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35" w:rsidRPr="00C80A87" w:rsidRDefault="00913835" w:rsidP="00913835">
      <w:pPr>
        <w:jc w:val="center"/>
        <w:rPr>
          <w:b/>
          <w:lang w:eastAsia="en-US"/>
        </w:rPr>
      </w:pPr>
      <w:r w:rsidRPr="00C80A87">
        <w:rPr>
          <w:b/>
          <w:lang w:eastAsia="en-US"/>
        </w:rPr>
        <w:t xml:space="preserve">IX. Масла-смеси </w:t>
      </w:r>
    </w:p>
    <w:p w:rsidR="00913835" w:rsidRPr="00C80A87" w:rsidRDefault="00913835" w:rsidP="00913835">
      <w:pPr>
        <w:jc w:val="both"/>
        <w:rPr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2599"/>
        <w:gridCol w:w="1252"/>
        <w:gridCol w:w="487"/>
        <w:gridCol w:w="36"/>
        <w:gridCol w:w="463"/>
        <w:gridCol w:w="53"/>
        <w:gridCol w:w="136"/>
        <w:gridCol w:w="1329"/>
        <w:gridCol w:w="197"/>
        <w:gridCol w:w="602"/>
        <w:gridCol w:w="147"/>
        <w:gridCol w:w="933"/>
        <w:gridCol w:w="1372"/>
        <w:gridCol w:w="65"/>
        <w:gridCol w:w="876"/>
        <w:gridCol w:w="876"/>
        <w:gridCol w:w="122"/>
        <w:gridCol w:w="1001"/>
        <w:gridCol w:w="103"/>
        <w:gridCol w:w="876"/>
      </w:tblGrid>
      <w:tr w:rsidR="00913835" w:rsidRPr="00C80A87" w:rsidTr="00102B77">
        <w:tc>
          <w:tcPr>
            <w:tcW w:w="248" w:type="pct"/>
            <w:vMerge w:val="restart"/>
            <w:shd w:val="clear" w:color="auto" w:fill="auto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0A87">
              <w:rPr>
                <w:b/>
                <w:sz w:val="24"/>
                <w:szCs w:val="24"/>
                <w:lang w:eastAsia="en-US"/>
              </w:rPr>
              <w:t xml:space="preserve">  № </w:t>
            </w:r>
            <w:proofErr w:type="gramStart"/>
            <w:r w:rsidRPr="00C80A87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80A87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6" w:type="pct"/>
            <w:vMerge w:val="restart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</w:t>
            </w:r>
            <w:r w:rsidRPr="00C80A87">
              <w:rPr>
                <w:b/>
                <w:sz w:val="24"/>
                <w:szCs w:val="24"/>
                <w:lang w:eastAsia="en-US"/>
              </w:rPr>
              <w:t>оказател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Pr="00C80A87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16" w:type="pct"/>
            <w:gridSpan w:val="19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Нормы </w:t>
            </w:r>
            <w:r w:rsidRPr="00C80A87">
              <w:rPr>
                <w:b/>
                <w:sz w:val="24"/>
                <w:szCs w:val="24"/>
                <w:lang w:eastAsia="en-US"/>
              </w:rPr>
              <w:t xml:space="preserve"> допуска </w:t>
            </w:r>
            <w:proofErr w:type="gramStart"/>
            <w:r w:rsidRPr="00C80A87">
              <w:rPr>
                <w:b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13835" w:rsidRPr="00C80A87" w:rsidTr="00102B77">
        <w:tc>
          <w:tcPr>
            <w:tcW w:w="248" w:type="pct"/>
            <w:vMerge/>
            <w:shd w:val="clear" w:color="auto" w:fill="auto"/>
          </w:tcPr>
          <w:p w:rsidR="00913835" w:rsidRPr="00C80A87" w:rsidRDefault="00913835" w:rsidP="00102B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6" w:type="pct"/>
            <w:vMerge/>
            <w:vAlign w:val="center"/>
          </w:tcPr>
          <w:p w:rsidR="00913835" w:rsidRPr="00C80A87" w:rsidRDefault="00913835" w:rsidP="00102B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pct"/>
            <w:gridSpan w:val="8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0A87">
              <w:rPr>
                <w:b/>
                <w:sz w:val="24"/>
                <w:szCs w:val="24"/>
                <w:lang w:eastAsia="en-US"/>
              </w:rPr>
              <w:t>масел-смесей</w:t>
            </w:r>
          </w:p>
        </w:tc>
        <w:tc>
          <w:tcPr>
            <w:tcW w:w="2592" w:type="pct"/>
            <w:gridSpan w:val="11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0A87">
              <w:rPr>
                <w:b/>
                <w:sz w:val="24"/>
                <w:szCs w:val="24"/>
                <w:lang w:eastAsia="en-US"/>
              </w:rPr>
              <w:t xml:space="preserve">масел со сбалансированным содержанием полиненасыщенных жирных кислот </w:t>
            </w:r>
          </w:p>
        </w:tc>
      </w:tr>
      <w:tr w:rsidR="00913835" w:rsidRPr="00C80A87" w:rsidTr="00102B77">
        <w:trPr>
          <w:cantSplit/>
          <w:trHeight w:val="2007"/>
        </w:trPr>
        <w:tc>
          <w:tcPr>
            <w:tcW w:w="248" w:type="pct"/>
            <w:vMerge/>
            <w:shd w:val="clear" w:color="auto" w:fill="auto"/>
          </w:tcPr>
          <w:p w:rsidR="00913835" w:rsidRPr="00C80A87" w:rsidRDefault="00913835" w:rsidP="00102B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6" w:type="pct"/>
            <w:vMerge/>
            <w:vAlign w:val="center"/>
          </w:tcPr>
          <w:p w:rsidR="00913835" w:rsidRPr="00C80A87" w:rsidRDefault="00913835" w:rsidP="00102B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gridSpan w:val="2"/>
            <w:textDirection w:val="btLr"/>
            <w:vAlign w:val="center"/>
          </w:tcPr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80A87">
              <w:rPr>
                <w:b/>
                <w:sz w:val="24"/>
                <w:szCs w:val="24"/>
                <w:lang w:eastAsia="en-US"/>
              </w:rPr>
              <w:t>подсолнечно</w:t>
            </w:r>
            <w:proofErr w:type="spellEnd"/>
            <w:r w:rsidRPr="00C80A87">
              <w:rPr>
                <w:b/>
                <w:sz w:val="24"/>
                <w:szCs w:val="24"/>
                <w:lang w:eastAsia="en-US"/>
              </w:rPr>
              <w:t>-соевого рафинированного, дезодорированного</w:t>
            </w:r>
          </w:p>
        </w:tc>
        <w:tc>
          <w:tcPr>
            <w:tcW w:w="266" w:type="pct"/>
            <w:gridSpan w:val="4"/>
            <w:textDirection w:val="btLr"/>
            <w:vAlign w:val="center"/>
          </w:tcPr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80A87">
              <w:rPr>
                <w:b/>
                <w:sz w:val="24"/>
                <w:szCs w:val="24"/>
                <w:lang w:eastAsia="en-US"/>
              </w:rPr>
              <w:t>подсолнечно</w:t>
            </w:r>
            <w:proofErr w:type="spellEnd"/>
            <w:r w:rsidRPr="00C80A87">
              <w:rPr>
                <w:b/>
                <w:sz w:val="24"/>
                <w:szCs w:val="24"/>
                <w:lang w:eastAsia="en-US"/>
              </w:rPr>
              <w:t>-соевого</w:t>
            </w:r>
          </w:p>
        </w:tc>
        <w:tc>
          <w:tcPr>
            <w:tcW w:w="372" w:type="pct"/>
            <w:gridSpan w:val="2"/>
            <w:textDirection w:val="btLr"/>
            <w:vAlign w:val="center"/>
          </w:tcPr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80A87">
              <w:rPr>
                <w:b/>
                <w:sz w:val="24"/>
                <w:szCs w:val="24"/>
                <w:lang w:eastAsia="en-US"/>
              </w:rPr>
              <w:t>подсолнечно</w:t>
            </w:r>
            <w:proofErr w:type="spellEnd"/>
            <w:r w:rsidRPr="00C80A87">
              <w:rPr>
                <w:b/>
                <w:sz w:val="24"/>
                <w:szCs w:val="24"/>
                <w:lang w:eastAsia="en-US"/>
              </w:rPr>
              <w:t>-облепихового</w:t>
            </w:r>
          </w:p>
        </w:tc>
        <w:tc>
          <w:tcPr>
            <w:tcW w:w="319" w:type="pct"/>
            <w:gridSpan w:val="2"/>
            <w:textDirection w:val="btLr"/>
            <w:vAlign w:val="center"/>
          </w:tcPr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80A87">
              <w:rPr>
                <w:b/>
                <w:sz w:val="24"/>
                <w:szCs w:val="24"/>
                <w:lang w:eastAsia="en-US"/>
              </w:rPr>
              <w:t>подсолнечно</w:t>
            </w:r>
            <w:proofErr w:type="spellEnd"/>
            <w:r w:rsidRPr="00C80A87">
              <w:rPr>
                <w:b/>
                <w:sz w:val="24"/>
                <w:szCs w:val="24"/>
                <w:lang w:eastAsia="en-US"/>
              </w:rPr>
              <w:t xml:space="preserve">-рапсового </w:t>
            </w:r>
          </w:p>
        </w:tc>
        <w:tc>
          <w:tcPr>
            <w:tcW w:w="348" w:type="pct"/>
            <w:textDirection w:val="btLr"/>
            <w:vAlign w:val="center"/>
          </w:tcPr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80A87">
              <w:rPr>
                <w:b/>
                <w:sz w:val="24"/>
                <w:szCs w:val="24"/>
                <w:lang w:eastAsia="en-US"/>
              </w:rPr>
              <w:t>подсолнечно-рапсов</w:t>
            </w:r>
            <w:proofErr w:type="gramStart"/>
            <w:r w:rsidRPr="00C80A87">
              <w:rPr>
                <w:b/>
                <w:sz w:val="24"/>
                <w:szCs w:val="24"/>
                <w:lang w:eastAsia="en-US"/>
              </w:rPr>
              <w:t>о</w:t>
            </w:r>
            <w:proofErr w:type="spellEnd"/>
            <w:r w:rsidRPr="00C80A87">
              <w:rPr>
                <w:b/>
                <w:sz w:val="24"/>
                <w:szCs w:val="24"/>
                <w:lang w:eastAsia="en-US"/>
              </w:rPr>
              <w:t>-</w:t>
            </w:r>
            <w:proofErr w:type="gramEnd"/>
            <w:r w:rsidRPr="00C80A87">
              <w:rPr>
                <w:b/>
                <w:sz w:val="24"/>
                <w:szCs w:val="24"/>
                <w:lang w:eastAsia="en-US"/>
              </w:rPr>
              <w:t xml:space="preserve"> соевого</w:t>
            </w:r>
          </w:p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  <w:textDirection w:val="btLr"/>
            <w:vAlign w:val="center"/>
          </w:tcPr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80A87">
              <w:rPr>
                <w:b/>
                <w:sz w:val="24"/>
                <w:szCs w:val="24"/>
                <w:lang w:eastAsia="en-US"/>
              </w:rPr>
              <w:t>подсолнечн</w:t>
            </w:r>
            <w:proofErr w:type="gramStart"/>
            <w:r w:rsidRPr="00C80A87">
              <w:rPr>
                <w:b/>
                <w:sz w:val="24"/>
                <w:szCs w:val="24"/>
                <w:lang w:eastAsia="en-US"/>
              </w:rPr>
              <w:t>о</w:t>
            </w:r>
            <w:proofErr w:type="spellEnd"/>
            <w:r w:rsidRPr="00C80A87">
              <w:rPr>
                <w:b/>
                <w:sz w:val="24"/>
                <w:szCs w:val="24"/>
                <w:lang w:eastAsia="en-US"/>
              </w:rPr>
              <w:t>-</w:t>
            </w:r>
            <w:proofErr w:type="gramEnd"/>
            <w:r w:rsidRPr="00C80A87">
              <w:rPr>
                <w:b/>
                <w:sz w:val="24"/>
                <w:szCs w:val="24"/>
                <w:lang w:eastAsia="en-US"/>
              </w:rPr>
              <w:t xml:space="preserve"> рапсового и из семян винограда</w:t>
            </w:r>
          </w:p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gridSpan w:val="2"/>
            <w:textDirection w:val="btLr"/>
            <w:vAlign w:val="center"/>
          </w:tcPr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80A87">
              <w:rPr>
                <w:b/>
                <w:sz w:val="24"/>
                <w:szCs w:val="24"/>
                <w:lang w:eastAsia="en-US"/>
              </w:rPr>
              <w:t>кукурузно-рапсового</w:t>
            </w:r>
          </w:p>
        </w:tc>
        <w:tc>
          <w:tcPr>
            <w:tcW w:w="356" w:type="pct"/>
            <w:gridSpan w:val="2"/>
            <w:textDirection w:val="btLr"/>
            <w:vAlign w:val="center"/>
          </w:tcPr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80A87">
              <w:rPr>
                <w:b/>
                <w:sz w:val="24"/>
                <w:szCs w:val="24"/>
                <w:lang w:eastAsia="en-US"/>
              </w:rPr>
              <w:t>рапсово</w:t>
            </w:r>
            <w:proofErr w:type="spellEnd"/>
            <w:r w:rsidRPr="00C80A87">
              <w:rPr>
                <w:b/>
                <w:sz w:val="24"/>
                <w:szCs w:val="24"/>
                <w:lang w:eastAsia="en-US"/>
              </w:rPr>
              <w:t>-кукурузного</w:t>
            </w:r>
          </w:p>
        </w:tc>
        <w:tc>
          <w:tcPr>
            <w:tcW w:w="372" w:type="pct"/>
            <w:textDirection w:val="btLr"/>
            <w:vAlign w:val="center"/>
          </w:tcPr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</w:t>
            </w:r>
            <w:r w:rsidRPr="00C80A87">
              <w:rPr>
                <w:b/>
                <w:sz w:val="24"/>
                <w:szCs w:val="24"/>
                <w:lang w:eastAsia="en-US"/>
              </w:rPr>
              <w:t>укурузн</w:t>
            </w:r>
            <w:proofErr w:type="gramStart"/>
            <w:r w:rsidRPr="00C80A87">
              <w:rPr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C80A87">
              <w:rPr>
                <w:b/>
                <w:sz w:val="24"/>
                <w:szCs w:val="24"/>
                <w:lang w:eastAsia="en-US"/>
              </w:rPr>
              <w:t xml:space="preserve"> рапсового и из семян винограда</w:t>
            </w:r>
          </w:p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gridSpan w:val="2"/>
            <w:textDirection w:val="btLr"/>
            <w:vAlign w:val="center"/>
          </w:tcPr>
          <w:p w:rsidR="00913835" w:rsidRPr="00C80A87" w:rsidRDefault="00913835" w:rsidP="00102B77">
            <w:pPr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80A87">
              <w:rPr>
                <w:b/>
                <w:sz w:val="24"/>
                <w:szCs w:val="24"/>
                <w:lang w:eastAsia="en-US"/>
              </w:rPr>
              <w:t>соево</w:t>
            </w:r>
            <w:proofErr w:type="spellEnd"/>
            <w:r w:rsidRPr="00C80A87">
              <w:rPr>
                <w:b/>
                <w:sz w:val="24"/>
                <w:szCs w:val="24"/>
                <w:lang w:eastAsia="en-US"/>
              </w:rPr>
              <w:t>-рапсового</w:t>
            </w:r>
          </w:p>
        </w:tc>
      </w:tr>
      <w:tr w:rsidR="00913835" w:rsidRPr="00C80A87" w:rsidTr="00102B77"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pct"/>
            <w:gridSpan w:val="2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66" w:type="pct"/>
            <w:gridSpan w:val="4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72" w:type="pct"/>
            <w:gridSpan w:val="2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19" w:type="pct"/>
            <w:gridSpan w:val="2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48" w:type="pct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03" w:type="pct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35" w:type="pct"/>
            <w:gridSpan w:val="2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56" w:type="pct"/>
            <w:gridSpan w:val="2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72" w:type="pct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59" w:type="pct"/>
            <w:gridSpan w:val="2"/>
            <w:vAlign w:val="center"/>
          </w:tcPr>
          <w:p w:rsidR="00913835" w:rsidRPr="00C80A87" w:rsidRDefault="00913835" w:rsidP="00102B7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eastAsia="en-US"/>
              </w:rPr>
              <w:t>1</w:t>
            </w:r>
            <w:r w:rsidRPr="00C80A87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913835" w:rsidRPr="00C80A87" w:rsidTr="00102B77">
        <w:trPr>
          <w:trHeight w:val="794"/>
        </w:trPr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widowControl w:val="0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widowControl w:val="0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Йодное число, мг </w:t>
            </w:r>
            <w:r w:rsidRPr="00C80A87">
              <w:rPr>
                <w:sz w:val="24"/>
                <w:szCs w:val="24"/>
                <w:lang w:val="en-US" w:eastAsia="en-US"/>
              </w:rPr>
              <w:t>I</w:t>
            </w:r>
            <w:r w:rsidRPr="00C80A87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C80A87">
              <w:rPr>
                <w:sz w:val="24"/>
                <w:szCs w:val="24"/>
                <w:lang w:eastAsia="en-US"/>
              </w:rPr>
              <w:t>, максимум</w:t>
            </w:r>
          </w:p>
        </w:tc>
        <w:tc>
          <w:tcPr>
            <w:tcW w:w="586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6" w:type="pct"/>
            <w:gridSpan w:val="4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2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8" w:type="pct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3" w:type="pct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6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2" w:type="pct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9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913835" w:rsidRPr="00C80A87" w:rsidTr="00102B77"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widowControl w:val="0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widowControl w:val="0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Кислотное число, мг КОН/г, максимум</w:t>
            </w:r>
          </w:p>
        </w:tc>
        <w:tc>
          <w:tcPr>
            <w:tcW w:w="586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66" w:type="pct"/>
            <w:gridSpan w:val="4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372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19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348" w:type="pct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503" w:type="pct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335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356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372" w:type="pct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359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0,6</w:t>
            </w:r>
          </w:p>
        </w:tc>
      </w:tr>
      <w:tr w:rsidR="00913835" w:rsidRPr="00C80A87" w:rsidTr="00102B77"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widowControl w:val="0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widowControl w:val="0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Перекисное число, </w:t>
            </w:r>
            <w:proofErr w:type="spellStart"/>
            <w:r w:rsidRPr="00C80A87">
              <w:rPr>
                <w:sz w:val="24"/>
                <w:szCs w:val="24"/>
                <w:lang w:eastAsia="en-US"/>
              </w:rPr>
              <w:t>ммоль</w:t>
            </w:r>
            <w:proofErr w:type="spellEnd"/>
            <w:r w:rsidRPr="00C80A87">
              <w:rPr>
                <w:sz w:val="24"/>
                <w:szCs w:val="24"/>
                <w:lang w:eastAsia="en-US"/>
              </w:rPr>
              <w:t xml:space="preserve"> активного кислорода/</w:t>
            </w:r>
            <w:proofErr w:type="gramStart"/>
            <w:r w:rsidRPr="00C80A87">
              <w:rPr>
                <w:sz w:val="24"/>
                <w:szCs w:val="24"/>
                <w:lang w:eastAsia="en-US"/>
              </w:rPr>
              <w:t>кг</w:t>
            </w:r>
            <w:proofErr w:type="gramEnd"/>
            <w:r w:rsidRPr="00C80A87">
              <w:rPr>
                <w:sz w:val="24"/>
                <w:szCs w:val="24"/>
                <w:lang w:eastAsia="en-US"/>
              </w:rPr>
              <w:t>, максимум</w:t>
            </w:r>
          </w:p>
        </w:tc>
        <w:tc>
          <w:tcPr>
            <w:tcW w:w="3816" w:type="pct"/>
            <w:gridSpan w:val="19"/>
            <w:vAlign w:val="center"/>
          </w:tcPr>
          <w:p w:rsidR="00913835" w:rsidRPr="00C80A87" w:rsidRDefault="00913835" w:rsidP="00102B77">
            <w:pPr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13835" w:rsidRPr="00C80A87" w:rsidTr="00102B77"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Массовая доля влаги и летучих веществ, %, максимум</w:t>
            </w:r>
          </w:p>
        </w:tc>
        <w:tc>
          <w:tcPr>
            <w:tcW w:w="602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221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314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35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419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545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293" w:type="pct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294" w:type="pct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489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304" w:type="pct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0,12</w:t>
            </w:r>
          </w:p>
        </w:tc>
      </w:tr>
      <w:tr w:rsidR="00913835" w:rsidRPr="00C80A87" w:rsidTr="00102B77">
        <w:trPr>
          <w:trHeight w:val="1001"/>
        </w:trPr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widowControl w:val="0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widowControl w:val="0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Массовая доля </w:t>
            </w:r>
            <w:proofErr w:type="spellStart"/>
            <w:r w:rsidRPr="00C80A87">
              <w:rPr>
                <w:sz w:val="24"/>
                <w:szCs w:val="24"/>
                <w:lang w:eastAsia="en-US"/>
              </w:rPr>
              <w:t>нежировых</w:t>
            </w:r>
            <w:proofErr w:type="spellEnd"/>
            <w:r w:rsidRPr="00C80A87">
              <w:rPr>
                <w:sz w:val="24"/>
                <w:szCs w:val="24"/>
                <w:lang w:eastAsia="en-US"/>
              </w:rPr>
              <w:t xml:space="preserve"> примесей (отстой по массе), %, максимум</w:t>
            </w:r>
          </w:p>
        </w:tc>
        <w:tc>
          <w:tcPr>
            <w:tcW w:w="602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221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4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Не допускается</w:t>
            </w:r>
          </w:p>
        </w:tc>
        <w:tc>
          <w:tcPr>
            <w:tcW w:w="2679" w:type="pct"/>
            <w:gridSpan w:val="1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Отсутствие</w:t>
            </w:r>
          </w:p>
        </w:tc>
      </w:tr>
      <w:tr w:rsidR="00913835" w:rsidRPr="00C80A87" w:rsidTr="00102B77"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Мыло (качественная проба) </w:t>
            </w:r>
          </w:p>
        </w:tc>
        <w:tc>
          <w:tcPr>
            <w:tcW w:w="3816" w:type="pct"/>
            <w:gridSpan w:val="19"/>
            <w:vAlign w:val="center"/>
          </w:tcPr>
          <w:p w:rsidR="00913835" w:rsidRPr="00C80A87" w:rsidRDefault="00913835" w:rsidP="00102B77">
            <w:pPr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Отсутствие </w:t>
            </w:r>
          </w:p>
        </w:tc>
      </w:tr>
      <w:tr w:rsidR="00913835" w:rsidRPr="00C80A87" w:rsidTr="00102B77">
        <w:trPr>
          <w:trHeight w:val="163"/>
        </w:trPr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spacing w:after="200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lastRenderedPageBreak/>
              <w:t>7.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spacing w:after="200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Массовая доля </w:t>
            </w:r>
            <w:proofErr w:type="spellStart"/>
            <w:r w:rsidRPr="00C80A87">
              <w:rPr>
                <w:sz w:val="24"/>
                <w:szCs w:val="24"/>
                <w:lang w:eastAsia="en-US"/>
              </w:rPr>
              <w:t>фосфоросодержащих</w:t>
            </w:r>
            <w:proofErr w:type="spellEnd"/>
            <w:r w:rsidRPr="00C80A87">
              <w:rPr>
                <w:sz w:val="24"/>
                <w:szCs w:val="24"/>
                <w:lang w:eastAsia="en-US"/>
              </w:rPr>
              <w:t xml:space="preserve"> веществ, %, максимум:</w:t>
            </w:r>
            <w:r w:rsidRPr="00C80A87">
              <w:rPr>
                <w:sz w:val="24"/>
                <w:szCs w:val="24"/>
                <w:lang w:eastAsia="en-US"/>
              </w:rPr>
              <w:br/>
              <w:t xml:space="preserve"> - в пересчете на </w:t>
            </w:r>
            <w:proofErr w:type="spellStart"/>
            <w:r w:rsidRPr="00C80A87">
              <w:rPr>
                <w:sz w:val="24"/>
                <w:szCs w:val="24"/>
                <w:lang w:eastAsia="en-US"/>
              </w:rPr>
              <w:t>стеароолеолецитин</w:t>
            </w:r>
            <w:proofErr w:type="spellEnd"/>
            <w:r w:rsidRPr="00C80A87">
              <w:rPr>
                <w:sz w:val="24"/>
                <w:szCs w:val="24"/>
                <w:lang w:eastAsia="en-US"/>
              </w:rPr>
              <w:t xml:space="preserve"> </w:t>
            </w:r>
          </w:p>
          <w:p w:rsidR="00913835" w:rsidRPr="00C80A87" w:rsidRDefault="00913835" w:rsidP="00102B77">
            <w:pPr>
              <w:spacing w:after="200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 в пересчете на Р</w:t>
            </w:r>
            <w:r w:rsidRPr="00C80A87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C80A87">
              <w:rPr>
                <w:sz w:val="24"/>
                <w:szCs w:val="24"/>
                <w:lang w:eastAsia="en-US"/>
              </w:rPr>
              <w:t>О</w:t>
            </w:r>
            <w:r w:rsidRPr="00C80A87">
              <w:rPr>
                <w:sz w:val="24"/>
                <w:szCs w:val="24"/>
                <w:vertAlign w:val="subscript"/>
                <w:lang w:eastAsia="en-US"/>
              </w:rPr>
              <w:t xml:space="preserve">5 </w:t>
            </w:r>
          </w:p>
        </w:tc>
        <w:tc>
          <w:tcPr>
            <w:tcW w:w="395" w:type="pct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   0,225</w:t>
            </w: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    0,02</w:t>
            </w:r>
          </w:p>
        </w:tc>
        <w:tc>
          <w:tcPr>
            <w:tcW w:w="405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    0,01</w:t>
            </w: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  0,0009</w:t>
            </w:r>
          </w:p>
        </w:tc>
        <w:tc>
          <w:tcPr>
            <w:tcW w:w="337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     -</w:t>
            </w: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35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  0,025</w:t>
            </w: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0,002</w:t>
            </w:r>
          </w:p>
        </w:tc>
        <w:tc>
          <w:tcPr>
            <w:tcW w:w="419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   0,025</w:t>
            </w: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545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      0,025</w:t>
            </w: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293" w:type="pct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 0,05</w:t>
            </w: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0,0045</w:t>
            </w:r>
          </w:p>
        </w:tc>
        <w:tc>
          <w:tcPr>
            <w:tcW w:w="294" w:type="pct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 0,05</w:t>
            </w: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0,0045</w:t>
            </w:r>
          </w:p>
        </w:tc>
        <w:tc>
          <w:tcPr>
            <w:tcW w:w="489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      0,05</w:t>
            </w: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0,0045</w:t>
            </w:r>
          </w:p>
        </w:tc>
        <w:tc>
          <w:tcPr>
            <w:tcW w:w="304" w:type="pct"/>
            <w:vAlign w:val="center"/>
          </w:tcPr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13835" w:rsidRPr="00C80A87" w:rsidRDefault="00913835" w:rsidP="00102B77">
            <w:pPr>
              <w:widowControl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   0,05</w:t>
            </w:r>
          </w:p>
          <w:p w:rsidR="00913835" w:rsidRPr="00C80A87" w:rsidRDefault="00913835" w:rsidP="00102B7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0,0045</w:t>
            </w:r>
          </w:p>
        </w:tc>
      </w:tr>
      <w:tr w:rsidR="00913835" w:rsidRPr="00C80A87" w:rsidTr="00102B77"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widowControl w:val="0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Массовая доля </w:t>
            </w:r>
            <w:proofErr w:type="spellStart"/>
            <w:r w:rsidRPr="00C80A87">
              <w:rPr>
                <w:sz w:val="24"/>
                <w:szCs w:val="24"/>
                <w:lang w:eastAsia="en-US"/>
              </w:rPr>
              <w:t>каротиноидов</w:t>
            </w:r>
            <w:proofErr w:type="spellEnd"/>
            <w:r w:rsidRPr="00C80A87">
              <w:rPr>
                <w:sz w:val="24"/>
                <w:szCs w:val="24"/>
                <w:lang w:eastAsia="en-US"/>
              </w:rPr>
              <w:t>, мг%, минимум</w:t>
            </w:r>
          </w:p>
        </w:tc>
        <w:tc>
          <w:tcPr>
            <w:tcW w:w="395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5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7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35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45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3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4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4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3835" w:rsidRPr="00C80A87" w:rsidTr="00102B77"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widowControl w:val="0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Массовая доля </w:t>
            </w:r>
            <w:proofErr w:type="spellStart"/>
            <w:r w:rsidRPr="00C80A87">
              <w:rPr>
                <w:sz w:val="24"/>
                <w:szCs w:val="24"/>
                <w:lang w:eastAsia="en-US"/>
              </w:rPr>
              <w:t>линолевой</w:t>
            </w:r>
            <w:proofErr w:type="spellEnd"/>
            <w:r w:rsidRPr="00C80A87">
              <w:rPr>
                <w:sz w:val="24"/>
                <w:szCs w:val="24"/>
                <w:lang w:eastAsia="en-US"/>
              </w:rPr>
              <w:t xml:space="preserve"> кислоты, (С</w:t>
            </w:r>
            <w:r w:rsidRPr="00C80A87">
              <w:rPr>
                <w:sz w:val="24"/>
                <w:szCs w:val="24"/>
                <w:vertAlign w:val="subscript"/>
                <w:lang w:eastAsia="en-US"/>
              </w:rPr>
              <w:t>18:2</w:t>
            </w:r>
            <w:r w:rsidRPr="00C80A87">
              <w:rPr>
                <w:sz w:val="24"/>
                <w:szCs w:val="24"/>
                <w:lang w:eastAsia="en-US"/>
              </w:rPr>
              <w:t xml:space="preserve">), %, от суммы жирных кислот  </w:t>
            </w:r>
          </w:p>
        </w:tc>
        <w:tc>
          <w:tcPr>
            <w:tcW w:w="1137" w:type="pct"/>
            <w:gridSpan w:val="7"/>
          </w:tcPr>
          <w:p w:rsidR="00913835" w:rsidRPr="00C80A87" w:rsidRDefault="00913835" w:rsidP="00102B7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34,8-42,9</w:t>
            </w:r>
          </w:p>
        </w:tc>
        <w:tc>
          <w:tcPr>
            <w:tcW w:w="419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35,6-43,1</w:t>
            </w:r>
          </w:p>
        </w:tc>
        <w:tc>
          <w:tcPr>
            <w:tcW w:w="545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35,4-43,4</w:t>
            </w:r>
          </w:p>
        </w:tc>
        <w:tc>
          <w:tcPr>
            <w:tcW w:w="293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39,5-40,2</w:t>
            </w:r>
          </w:p>
        </w:tc>
        <w:tc>
          <w:tcPr>
            <w:tcW w:w="294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29,0-29,5</w:t>
            </w:r>
          </w:p>
        </w:tc>
        <w:tc>
          <w:tcPr>
            <w:tcW w:w="489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39,5-40,1</w:t>
            </w:r>
          </w:p>
        </w:tc>
        <w:tc>
          <w:tcPr>
            <w:tcW w:w="304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45,2-47,5</w:t>
            </w:r>
          </w:p>
        </w:tc>
      </w:tr>
      <w:tr w:rsidR="00913835" w:rsidRPr="00C80A87" w:rsidTr="00102B77"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10.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widowControl w:val="0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Массовая доля линоленовой кислоты, (С</w:t>
            </w:r>
            <w:r w:rsidRPr="00C80A87">
              <w:rPr>
                <w:sz w:val="24"/>
                <w:szCs w:val="24"/>
                <w:vertAlign w:val="subscript"/>
                <w:lang w:eastAsia="en-US"/>
              </w:rPr>
              <w:t>18:3</w:t>
            </w:r>
            <w:r w:rsidRPr="00C80A87">
              <w:rPr>
                <w:sz w:val="24"/>
                <w:szCs w:val="24"/>
                <w:lang w:eastAsia="en-US"/>
              </w:rPr>
              <w:t xml:space="preserve">), %, от суммы жирных кислот </w:t>
            </w:r>
          </w:p>
        </w:tc>
        <w:tc>
          <w:tcPr>
            <w:tcW w:w="1137" w:type="pct"/>
            <w:gridSpan w:val="7"/>
          </w:tcPr>
          <w:p w:rsidR="00913835" w:rsidRPr="00C80A87" w:rsidRDefault="00913835" w:rsidP="00102B7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3,1-4,3</w:t>
            </w:r>
          </w:p>
        </w:tc>
        <w:tc>
          <w:tcPr>
            <w:tcW w:w="419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3,2-4,3</w:t>
            </w:r>
          </w:p>
        </w:tc>
        <w:tc>
          <w:tcPr>
            <w:tcW w:w="545" w:type="pct"/>
            <w:gridSpan w:val="2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3,1-4,2</w:t>
            </w:r>
          </w:p>
        </w:tc>
        <w:tc>
          <w:tcPr>
            <w:tcW w:w="293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3,0-3,9</w:t>
            </w:r>
          </w:p>
        </w:tc>
        <w:tc>
          <w:tcPr>
            <w:tcW w:w="294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6,4-8,0</w:t>
            </w:r>
          </w:p>
        </w:tc>
        <w:tc>
          <w:tcPr>
            <w:tcW w:w="489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3,0-4,0</w:t>
            </w:r>
          </w:p>
        </w:tc>
        <w:tc>
          <w:tcPr>
            <w:tcW w:w="304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4,7-5,7</w:t>
            </w:r>
          </w:p>
        </w:tc>
      </w:tr>
      <w:tr w:rsidR="00913835" w:rsidRPr="00C80A87" w:rsidTr="00102B77"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widowControl w:val="0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widowControl w:val="0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Температура вспышки экстракционного масла, °С, минимум</w:t>
            </w:r>
          </w:p>
        </w:tc>
        <w:tc>
          <w:tcPr>
            <w:tcW w:w="395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405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37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2679" w:type="pct"/>
            <w:gridSpan w:val="12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3835" w:rsidRPr="00C80A87" w:rsidTr="00102B77"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widowControl w:val="0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widowControl w:val="0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Массовая доля </w:t>
            </w:r>
            <w:proofErr w:type="spellStart"/>
            <w:r w:rsidRPr="00C80A87">
              <w:rPr>
                <w:sz w:val="24"/>
                <w:szCs w:val="24"/>
                <w:lang w:eastAsia="en-US"/>
              </w:rPr>
              <w:t>неомыляемых</w:t>
            </w:r>
            <w:proofErr w:type="spellEnd"/>
            <w:r w:rsidRPr="00C80A87">
              <w:rPr>
                <w:sz w:val="24"/>
                <w:szCs w:val="24"/>
                <w:lang w:eastAsia="en-US"/>
              </w:rPr>
              <w:t xml:space="preserve"> веществ, % </w:t>
            </w:r>
          </w:p>
        </w:tc>
        <w:tc>
          <w:tcPr>
            <w:tcW w:w="395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максимум 0,8</w:t>
            </w:r>
          </w:p>
        </w:tc>
        <w:tc>
          <w:tcPr>
            <w:tcW w:w="405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0,7-1,2</w:t>
            </w:r>
          </w:p>
        </w:tc>
        <w:tc>
          <w:tcPr>
            <w:tcW w:w="337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0,3-1,0</w:t>
            </w:r>
          </w:p>
        </w:tc>
        <w:tc>
          <w:tcPr>
            <w:tcW w:w="2679" w:type="pct"/>
            <w:gridSpan w:val="12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3835" w:rsidRPr="00C80A87" w:rsidTr="00102B77"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spacing w:after="200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spacing w:after="200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Число омыления, мг KOH/г масла </w:t>
            </w:r>
          </w:p>
        </w:tc>
        <w:tc>
          <w:tcPr>
            <w:tcW w:w="395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5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7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187-198</w:t>
            </w:r>
          </w:p>
        </w:tc>
        <w:tc>
          <w:tcPr>
            <w:tcW w:w="2679" w:type="pct"/>
            <w:gridSpan w:val="12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3835" w:rsidRPr="00C80A87" w:rsidTr="00102B77">
        <w:tc>
          <w:tcPr>
            <w:tcW w:w="248" w:type="pct"/>
            <w:shd w:val="clear" w:color="auto" w:fill="auto"/>
          </w:tcPr>
          <w:p w:rsidR="00913835" w:rsidRPr="00C80A87" w:rsidRDefault="00913835" w:rsidP="00102B77">
            <w:pPr>
              <w:widowControl w:val="0"/>
              <w:rPr>
                <w:b/>
                <w:sz w:val="24"/>
                <w:szCs w:val="24"/>
                <w:lang w:val="en-US" w:eastAsia="en-US"/>
              </w:rPr>
            </w:pPr>
            <w:r w:rsidRPr="00C80A87">
              <w:rPr>
                <w:b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936" w:type="pct"/>
            <w:vAlign w:val="center"/>
          </w:tcPr>
          <w:p w:rsidR="00913835" w:rsidRPr="00C80A87" w:rsidRDefault="00913835" w:rsidP="00102B77">
            <w:pPr>
              <w:widowControl w:val="0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 xml:space="preserve">Йодное число, </w:t>
            </w:r>
            <w:proofErr w:type="gramStart"/>
            <w:r w:rsidRPr="00C80A87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C80A87">
              <w:rPr>
                <w:sz w:val="24"/>
                <w:szCs w:val="24"/>
                <w:lang w:eastAsia="en-US"/>
              </w:rPr>
              <w:t xml:space="preserve"> I</w:t>
            </w:r>
            <w:r w:rsidRPr="00C80A87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C80A87">
              <w:rPr>
                <w:sz w:val="24"/>
                <w:szCs w:val="24"/>
                <w:lang w:eastAsia="en-US"/>
              </w:rPr>
              <w:t>/100г</w:t>
            </w:r>
          </w:p>
        </w:tc>
        <w:tc>
          <w:tcPr>
            <w:tcW w:w="395" w:type="pct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120-140</w:t>
            </w:r>
          </w:p>
        </w:tc>
        <w:tc>
          <w:tcPr>
            <w:tcW w:w="405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112-118</w:t>
            </w:r>
          </w:p>
        </w:tc>
        <w:tc>
          <w:tcPr>
            <w:tcW w:w="337" w:type="pct"/>
            <w:gridSpan w:val="3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120-165</w:t>
            </w:r>
          </w:p>
        </w:tc>
        <w:tc>
          <w:tcPr>
            <w:tcW w:w="2679" w:type="pct"/>
            <w:gridSpan w:val="12"/>
            <w:vAlign w:val="center"/>
          </w:tcPr>
          <w:p w:rsidR="00913835" w:rsidRPr="00C80A87" w:rsidRDefault="00913835" w:rsidP="00102B7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0A87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13835" w:rsidRDefault="00913835" w:rsidP="00913835">
      <w:pPr>
        <w:jc w:val="both"/>
        <w:rPr>
          <w:sz w:val="24"/>
          <w:szCs w:val="24"/>
          <w:lang w:eastAsia="en-US"/>
        </w:rPr>
      </w:pPr>
    </w:p>
    <w:p w:rsidR="00913835" w:rsidRPr="00C80A87" w:rsidRDefault="00913835" w:rsidP="00913835">
      <w:pPr>
        <w:jc w:val="both"/>
        <w:rPr>
          <w:b/>
          <w:sz w:val="24"/>
          <w:szCs w:val="24"/>
          <w:lang w:eastAsia="en-US"/>
        </w:rPr>
      </w:pPr>
      <w:r w:rsidRPr="00C80A87">
        <w:rPr>
          <w:sz w:val="24"/>
          <w:szCs w:val="24"/>
          <w:lang w:eastAsia="en-US"/>
        </w:rPr>
        <w:t xml:space="preserve">Показатели «йодное число», «массовая доля </w:t>
      </w:r>
      <w:proofErr w:type="spellStart"/>
      <w:r w:rsidRPr="00C80A87">
        <w:rPr>
          <w:sz w:val="24"/>
          <w:szCs w:val="24"/>
          <w:lang w:eastAsia="en-US"/>
        </w:rPr>
        <w:t>неомыляемых</w:t>
      </w:r>
      <w:proofErr w:type="spellEnd"/>
      <w:r w:rsidRPr="00C80A87">
        <w:rPr>
          <w:sz w:val="24"/>
          <w:szCs w:val="24"/>
          <w:lang w:eastAsia="en-US"/>
        </w:rPr>
        <w:t xml:space="preserve"> веществ», «число омыления», «относительная плотность», «показатель преломления» определяются по требованию заказчика или в случае разногласий</w:t>
      </w:r>
      <w:proofErr w:type="gramStart"/>
      <w:r w:rsidRPr="00C80A8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»;</w:t>
      </w:r>
      <w:proofErr w:type="gramEnd"/>
    </w:p>
    <w:p w:rsidR="00913835" w:rsidRDefault="00913835">
      <w:bookmarkStart w:id="0" w:name="_GoBack"/>
      <w:bookmarkEnd w:id="0"/>
    </w:p>
    <w:sectPr w:rsidR="00913835" w:rsidSect="00913835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35"/>
    <w:rsid w:val="0091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2017-02-03T06:47:00Z</dcterms:created>
  <dcterms:modified xsi:type="dcterms:W3CDTF">2017-02-03T06:47:00Z</dcterms:modified>
</cp:coreProperties>
</file>