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734F72" w:rsidRDefault="000248B2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>Anexa nr.2</w:t>
      </w:r>
    </w:p>
    <w:p w:rsidR="000248B2" w:rsidRPr="00734F72" w:rsidRDefault="000248B2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 xml:space="preserve"> la Hotărîrea Guvernului</w:t>
      </w:r>
    </w:p>
    <w:p w:rsidR="000248B2" w:rsidRDefault="000248B2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 xml:space="preserve"> nr.1009 din 1septembrie 2006</w:t>
      </w:r>
    </w:p>
    <w:p w:rsidR="000248B2" w:rsidRPr="00734F72" w:rsidRDefault="000248B2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</w:p>
    <w:p w:rsidR="000248B2" w:rsidRPr="00734F72" w:rsidRDefault="000248B2" w:rsidP="00734F72">
      <w:pPr>
        <w:tabs>
          <w:tab w:val="left" w:pos="720"/>
          <w:tab w:val="left" w:pos="3870"/>
        </w:tabs>
        <w:spacing w:after="0" w:line="240" w:lineRule="auto"/>
        <w:ind w:left="540"/>
        <w:jc w:val="both"/>
        <w:rPr>
          <w:rStyle w:val="docbody1"/>
          <w:szCs w:val="24"/>
          <w:lang w:val="ro-RO"/>
        </w:rPr>
      </w:pPr>
    </w:p>
    <w:p w:rsidR="000248B2" w:rsidRDefault="000248B2" w:rsidP="00734F72">
      <w:pPr>
        <w:tabs>
          <w:tab w:val="left" w:pos="720"/>
          <w:tab w:val="left" w:pos="3870"/>
        </w:tabs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34F72">
        <w:rPr>
          <w:rStyle w:val="docbody1"/>
          <w:b/>
          <w:szCs w:val="24"/>
          <w:lang w:val="ro-RO"/>
        </w:rPr>
        <w:t xml:space="preserve">Cuantumurile burselor de merit pentru studenţii din învăţămîntul superior (ciclul I, ciclul II, studii integrate, învăţămîntul medical şi farmaceutic) şi elevii din instituţiile de </w:t>
      </w:r>
      <w:r w:rsidRPr="00A3403C">
        <w:rPr>
          <w:rStyle w:val="docbody1"/>
          <w:b/>
          <w:szCs w:val="24"/>
          <w:lang w:val="ro-RO"/>
        </w:rPr>
        <w:t xml:space="preserve">învăţămînt </w:t>
      </w:r>
      <w:r w:rsidRPr="00A3403C">
        <w:rPr>
          <w:rFonts w:ascii="Times New Roman" w:hAnsi="Times New Roman"/>
          <w:b/>
          <w:sz w:val="24"/>
          <w:szCs w:val="24"/>
          <w:lang w:val="ro-RO"/>
        </w:rPr>
        <w:t>profesional tehnic postsecundar şi postsecundar nonterţiar</w:t>
      </w:r>
    </w:p>
    <w:p w:rsidR="000248B2" w:rsidRPr="00A3403C" w:rsidRDefault="000248B2" w:rsidP="00734F72">
      <w:pPr>
        <w:tabs>
          <w:tab w:val="left" w:pos="720"/>
          <w:tab w:val="left" w:pos="3870"/>
        </w:tabs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248B2" w:rsidRPr="00A3403C" w:rsidRDefault="000248B2" w:rsidP="00734F72">
      <w:pPr>
        <w:tabs>
          <w:tab w:val="left" w:pos="720"/>
          <w:tab w:val="left" w:pos="3870"/>
        </w:tabs>
        <w:spacing w:after="0" w:line="240" w:lineRule="auto"/>
        <w:ind w:left="540"/>
        <w:jc w:val="center"/>
        <w:rPr>
          <w:rStyle w:val="docbody1"/>
          <w:b/>
          <w:sz w:val="28"/>
          <w:szCs w:val="28"/>
          <w:lang w:val="ro-RO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5178"/>
        <w:gridCol w:w="1980"/>
        <w:gridCol w:w="1800"/>
      </w:tblGrid>
      <w:tr w:rsidR="000248B2" w:rsidRPr="00A3403C" w:rsidTr="002105BC">
        <w:trPr>
          <w:trHeight w:val="441"/>
        </w:trPr>
        <w:tc>
          <w:tcPr>
            <w:tcW w:w="762" w:type="dxa"/>
            <w:vMerge w:val="restart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Nr.</w:t>
            </w:r>
          </w:p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d/o</w:t>
            </w:r>
          </w:p>
        </w:tc>
        <w:tc>
          <w:tcPr>
            <w:tcW w:w="5178" w:type="dxa"/>
            <w:vMerge w:val="restart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Categoriile de burse</w:t>
            </w:r>
          </w:p>
        </w:tc>
        <w:tc>
          <w:tcPr>
            <w:tcW w:w="3780" w:type="dxa"/>
            <w:gridSpan w:val="2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 xml:space="preserve">Cuantumul bursei lunare (lei), </w:t>
            </w:r>
          </w:p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începînd cu 1 ianuarie 2014</w:t>
            </w:r>
          </w:p>
        </w:tc>
      </w:tr>
      <w:tr w:rsidR="000248B2" w:rsidRPr="00734F72" w:rsidTr="002105BC">
        <w:trPr>
          <w:trHeight w:val="441"/>
        </w:trPr>
        <w:tc>
          <w:tcPr>
            <w:tcW w:w="762" w:type="dxa"/>
            <w:vMerge/>
            <w:vAlign w:val="center"/>
          </w:tcPr>
          <w:p w:rsidR="000248B2" w:rsidRPr="007D6E97" w:rsidRDefault="000248B2" w:rsidP="00734F72">
            <w:pPr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</w:p>
        </w:tc>
        <w:tc>
          <w:tcPr>
            <w:tcW w:w="5178" w:type="dxa"/>
            <w:vMerge/>
            <w:vAlign w:val="center"/>
          </w:tcPr>
          <w:p w:rsidR="000248B2" w:rsidRPr="007D6E97" w:rsidRDefault="000248B2" w:rsidP="00734F72">
            <w:pPr>
              <w:spacing w:after="0" w:line="240" w:lineRule="auto"/>
              <w:rPr>
                <w:rStyle w:val="docbody1"/>
                <w:b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 învăţămîntul superior</w:t>
            </w:r>
          </w:p>
        </w:tc>
        <w:tc>
          <w:tcPr>
            <w:tcW w:w="180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 învăţămîntul mediu de specialitate</w:t>
            </w:r>
          </w:p>
        </w:tc>
      </w:tr>
      <w:tr w:rsidR="000248B2" w:rsidRPr="007D6E97" w:rsidTr="002105BC">
        <w:tc>
          <w:tcPr>
            <w:tcW w:w="762" w:type="dxa"/>
            <w:vAlign w:val="center"/>
          </w:tcPr>
          <w:p w:rsidR="000248B2" w:rsidRPr="007D6E97" w:rsidRDefault="000248B2" w:rsidP="00734F72">
            <w:pPr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1.</w:t>
            </w:r>
          </w:p>
        </w:tc>
        <w:tc>
          <w:tcPr>
            <w:tcW w:w="5178" w:type="dxa"/>
            <w:vAlign w:val="center"/>
          </w:tcPr>
          <w:p w:rsidR="000248B2" w:rsidRPr="007D6E97" w:rsidRDefault="000248B2" w:rsidP="00734F72">
            <w:pPr>
              <w:spacing w:after="0" w:line="240" w:lineRule="auto"/>
              <w:rPr>
                <w:rStyle w:val="docbody1"/>
                <w:szCs w:val="24"/>
                <w:lang w:val="ro-RO"/>
              </w:rPr>
            </w:pPr>
            <w:r>
              <w:rPr>
                <w:rStyle w:val="docbody1"/>
                <w:szCs w:val="24"/>
                <w:lang w:val="ro-RO"/>
              </w:rPr>
              <w:t>Bursa Republicii</w:t>
            </w:r>
          </w:p>
        </w:tc>
        <w:tc>
          <w:tcPr>
            <w:tcW w:w="198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13</w:t>
            </w:r>
            <w:r>
              <w:rPr>
                <w:rStyle w:val="docbody1"/>
                <w:szCs w:val="24"/>
                <w:lang w:val="ro-RO"/>
              </w:rPr>
              <w:t>85</w:t>
            </w:r>
          </w:p>
        </w:tc>
        <w:tc>
          <w:tcPr>
            <w:tcW w:w="180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</w:tr>
      <w:tr w:rsidR="000248B2" w:rsidRPr="007D6E97" w:rsidTr="002105BC">
        <w:tc>
          <w:tcPr>
            <w:tcW w:w="762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2.</w:t>
            </w:r>
          </w:p>
        </w:tc>
        <w:tc>
          <w:tcPr>
            <w:tcW w:w="5178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Bursa P</w:t>
            </w:r>
            <w:r>
              <w:rPr>
                <w:rStyle w:val="docbody1"/>
                <w:szCs w:val="24"/>
                <w:lang w:val="ro-RO"/>
              </w:rPr>
              <w:t>reşedintelui Republicii Moldova</w:t>
            </w:r>
          </w:p>
        </w:tc>
        <w:tc>
          <w:tcPr>
            <w:tcW w:w="198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12</w:t>
            </w:r>
            <w:r>
              <w:rPr>
                <w:rStyle w:val="docbody1"/>
                <w:szCs w:val="24"/>
                <w:lang w:val="ro-RO"/>
              </w:rPr>
              <w:t>6</w:t>
            </w:r>
            <w:r w:rsidRPr="007D6E97">
              <w:rPr>
                <w:rStyle w:val="docbody1"/>
                <w:szCs w:val="24"/>
                <w:lang w:val="ro-RO"/>
              </w:rPr>
              <w:t>0</w:t>
            </w:r>
          </w:p>
        </w:tc>
        <w:tc>
          <w:tcPr>
            <w:tcW w:w="180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9</w:t>
            </w:r>
            <w:r>
              <w:rPr>
                <w:rStyle w:val="docbody1"/>
                <w:szCs w:val="24"/>
                <w:lang w:val="ro-RO"/>
              </w:rPr>
              <w:t>75</w:t>
            </w:r>
          </w:p>
        </w:tc>
      </w:tr>
      <w:tr w:rsidR="000248B2" w:rsidRPr="007D6E97" w:rsidTr="002105BC">
        <w:tc>
          <w:tcPr>
            <w:tcW w:w="762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3.</w:t>
            </w:r>
          </w:p>
        </w:tc>
        <w:tc>
          <w:tcPr>
            <w:tcW w:w="5178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>
              <w:rPr>
                <w:rStyle w:val="docbody1"/>
                <w:szCs w:val="24"/>
                <w:lang w:val="ro-RO"/>
              </w:rPr>
              <w:t>Bursa Guvernului</w:t>
            </w:r>
          </w:p>
        </w:tc>
        <w:tc>
          <w:tcPr>
            <w:tcW w:w="198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11</w:t>
            </w:r>
            <w:r>
              <w:rPr>
                <w:rStyle w:val="docbody1"/>
                <w:szCs w:val="24"/>
                <w:lang w:val="ro-RO"/>
              </w:rPr>
              <w:t>55</w:t>
            </w:r>
          </w:p>
        </w:tc>
        <w:tc>
          <w:tcPr>
            <w:tcW w:w="180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</w:tr>
      <w:tr w:rsidR="000248B2" w:rsidRPr="007D6E97" w:rsidTr="002105BC">
        <w:trPr>
          <w:trHeight w:val="360"/>
        </w:trPr>
        <w:tc>
          <w:tcPr>
            <w:tcW w:w="762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4.</w:t>
            </w:r>
          </w:p>
        </w:tc>
        <w:tc>
          <w:tcPr>
            <w:tcW w:w="5178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Bursa „Gaudeamus”</w:t>
            </w:r>
          </w:p>
        </w:tc>
        <w:tc>
          <w:tcPr>
            <w:tcW w:w="198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0248B2" w:rsidRPr="007D6E97" w:rsidRDefault="000248B2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8</w:t>
            </w:r>
            <w:r>
              <w:rPr>
                <w:rStyle w:val="docbody1"/>
                <w:szCs w:val="24"/>
                <w:lang w:val="ro-RO"/>
              </w:rPr>
              <w:t>40</w:t>
            </w:r>
          </w:p>
        </w:tc>
      </w:tr>
    </w:tbl>
    <w:p w:rsidR="000248B2" w:rsidRPr="00FE5255" w:rsidRDefault="000248B2" w:rsidP="007752E8">
      <w:pPr>
        <w:tabs>
          <w:tab w:val="left" w:pos="720"/>
          <w:tab w:val="left" w:pos="3870"/>
        </w:tabs>
        <w:ind w:left="540"/>
        <w:jc w:val="both"/>
        <w:rPr>
          <w:rStyle w:val="docbody1"/>
          <w:sz w:val="28"/>
          <w:szCs w:val="28"/>
          <w:lang w:val="ro-RO"/>
        </w:rPr>
      </w:pPr>
    </w:p>
    <w:p w:rsidR="000248B2" w:rsidRDefault="000248B2"/>
    <w:sectPr w:rsidR="000248B2" w:rsidSect="002A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2E8"/>
    <w:rsid w:val="000248B2"/>
    <w:rsid w:val="002105BC"/>
    <w:rsid w:val="002A5378"/>
    <w:rsid w:val="003768CC"/>
    <w:rsid w:val="00635DB2"/>
    <w:rsid w:val="00681D21"/>
    <w:rsid w:val="00691161"/>
    <w:rsid w:val="006E096F"/>
    <w:rsid w:val="00734F72"/>
    <w:rsid w:val="007752E8"/>
    <w:rsid w:val="007D6E97"/>
    <w:rsid w:val="008807ED"/>
    <w:rsid w:val="00995048"/>
    <w:rsid w:val="009B4246"/>
    <w:rsid w:val="00A3403C"/>
    <w:rsid w:val="00B26330"/>
    <w:rsid w:val="00FE5255"/>
    <w:rsid w:val="00F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uiPriority w:val="99"/>
    <w:rsid w:val="007752E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2014-03-14T13:25:00Z</dcterms:created>
  <dcterms:modified xsi:type="dcterms:W3CDTF">2017-02-09T07:18:00Z</dcterms:modified>
</cp:coreProperties>
</file>