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EC" w:rsidRPr="000A48B3" w:rsidRDefault="00FC58EC" w:rsidP="00FC58EC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Style w:val="shorttext"/>
          <w:rFonts w:ascii="Times New Roman" w:hAnsi="Times New Roman"/>
          <w:sz w:val="24"/>
          <w:szCs w:val="24"/>
          <w:lang w:val="ru-RU"/>
        </w:rPr>
        <w:t>Приложение № 2</w:t>
      </w:r>
      <w:r w:rsidRPr="000A48B3">
        <w:rPr>
          <w:rStyle w:val="shorttext"/>
          <w:rFonts w:ascii="Times New Roman" w:hAnsi="Times New Roman"/>
          <w:sz w:val="24"/>
          <w:szCs w:val="24"/>
          <w:lang w:val="ru-RU"/>
        </w:rPr>
        <w:br/>
        <w:t xml:space="preserve">к приказу МВД </w:t>
      </w:r>
      <w:r w:rsidRPr="00FC58EC">
        <w:rPr>
          <w:rStyle w:val="shorttext"/>
          <w:rFonts w:ascii="Times New Roman" w:hAnsi="Times New Roman"/>
          <w:sz w:val="24"/>
          <w:szCs w:val="24"/>
          <w:lang w:val="ru-RU"/>
        </w:rPr>
        <w:t xml:space="preserve">№ 118 </w:t>
      </w:r>
      <w:r>
        <w:rPr>
          <w:rStyle w:val="shorttext"/>
          <w:rFonts w:ascii="Times New Roman" w:hAnsi="Times New Roman"/>
          <w:sz w:val="24"/>
          <w:szCs w:val="24"/>
          <w:lang w:val="ru-RU"/>
        </w:rPr>
        <w:t>от</w:t>
      </w:r>
      <w:r w:rsidRPr="00FC58EC">
        <w:rPr>
          <w:rStyle w:val="shorttext"/>
          <w:rFonts w:ascii="Times New Roman" w:hAnsi="Times New Roman"/>
          <w:sz w:val="24"/>
          <w:szCs w:val="24"/>
          <w:lang w:val="ru-RU"/>
        </w:rPr>
        <w:t xml:space="preserve"> 05.05.</w:t>
      </w:r>
      <w:r w:rsidRPr="000A48B3">
        <w:rPr>
          <w:rStyle w:val="shorttext"/>
          <w:rFonts w:ascii="Times New Roman" w:hAnsi="Times New Roman"/>
          <w:sz w:val="24"/>
          <w:szCs w:val="24"/>
          <w:lang w:val="ru-RU"/>
        </w:rPr>
        <w:t xml:space="preserve"> 2017 </w:t>
      </w:r>
    </w:p>
    <w:p w:rsidR="00FC58EC" w:rsidRPr="000A48B3" w:rsidRDefault="00FC58EC" w:rsidP="00FC58EC">
      <w:pPr>
        <w:spacing w:after="0"/>
        <w:jc w:val="center"/>
        <w:rPr>
          <w:rStyle w:val="shorttext"/>
          <w:rFonts w:ascii="Times New Roman" w:hAnsi="Times New Roman"/>
          <w:b/>
          <w:sz w:val="24"/>
          <w:szCs w:val="24"/>
          <w:lang w:val="ru-RU"/>
        </w:rPr>
      </w:pPr>
      <w:r w:rsidRPr="000A48B3">
        <w:rPr>
          <w:rStyle w:val="shorttext"/>
          <w:rFonts w:ascii="Times New Roman" w:hAnsi="Times New Roman"/>
          <w:b/>
          <w:sz w:val="24"/>
          <w:szCs w:val="24"/>
          <w:lang w:val="ru-RU"/>
        </w:rPr>
        <w:t>Инструкция по заполнению</w:t>
      </w:r>
    </w:p>
    <w:p w:rsidR="00FC58EC" w:rsidRPr="000A48B3" w:rsidRDefault="00FC58EC" w:rsidP="00FC58E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48B3">
        <w:rPr>
          <w:rFonts w:ascii="Times New Roman" w:hAnsi="Times New Roman"/>
          <w:b/>
          <w:sz w:val="24"/>
          <w:szCs w:val="24"/>
          <w:lang w:val="ru-RU"/>
        </w:rPr>
        <w:t xml:space="preserve">квитанции об оплате штрафа </w:t>
      </w:r>
      <w:r w:rsidRPr="000A48B3">
        <w:rPr>
          <w:rStyle w:val="Emphasis"/>
          <w:rFonts w:ascii="Times New Roman" w:hAnsi="Times New Roman"/>
          <w:b/>
          <w:i w:val="0"/>
          <w:sz w:val="24"/>
          <w:szCs w:val="24"/>
          <w:lang w:val="ru-RU"/>
        </w:rPr>
        <w:t>на месте</w:t>
      </w:r>
      <w:r w:rsidRPr="000A48B3">
        <w:rPr>
          <w:rStyle w:val="st"/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0A48B3">
        <w:rPr>
          <w:rStyle w:val="st"/>
          <w:rFonts w:ascii="Times New Roman" w:hAnsi="Times New Roman"/>
          <w:b/>
          <w:sz w:val="24"/>
          <w:szCs w:val="24"/>
          <w:lang w:val="ru-RU"/>
        </w:rPr>
        <w:t>совершения правонарушения</w:t>
      </w:r>
      <w:r w:rsidRPr="000A48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C58EC" w:rsidRPr="000A48B3" w:rsidRDefault="00FC58EC" w:rsidP="00FC58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48B3">
        <w:rPr>
          <w:rFonts w:ascii="Times New Roman" w:hAnsi="Times New Roman"/>
          <w:b/>
          <w:sz w:val="24"/>
          <w:szCs w:val="24"/>
          <w:lang w:val="ru-RU"/>
        </w:rPr>
        <w:t xml:space="preserve">I. Общие положения </w:t>
      </w:r>
    </w:p>
    <w:p w:rsidR="00FC58EC" w:rsidRPr="000A48B3" w:rsidRDefault="00FC58EC" w:rsidP="00FC58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 xml:space="preserve">1. Квитанция об оплате штрафа </w:t>
      </w:r>
      <w:r w:rsidRPr="000A48B3">
        <w:rPr>
          <w:rStyle w:val="Emphasis"/>
          <w:rFonts w:ascii="Times New Roman" w:hAnsi="Times New Roman"/>
          <w:i w:val="0"/>
          <w:sz w:val="24"/>
          <w:szCs w:val="24"/>
          <w:lang w:val="ru-RU"/>
        </w:rPr>
        <w:t>на месте</w:t>
      </w:r>
      <w:r w:rsidRPr="000A48B3">
        <w:rPr>
          <w:rStyle w:val="st"/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8B3">
        <w:rPr>
          <w:rStyle w:val="st"/>
          <w:rFonts w:ascii="Times New Roman" w:hAnsi="Times New Roman"/>
          <w:sz w:val="24"/>
          <w:szCs w:val="24"/>
          <w:lang w:val="ru-RU"/>
        </w:rPr>
        <w:t>совершения правонарушения</w:t>
      </w:r>
      <w:r w:rsidRPr="000A48B3">
        <w:rPr>
          <w:rFonts w:ascii="Times New Roman" w:hAnsi="Times New Roman"/>
          <w:sz w:val="24"/>
          <w:szCs w:val="24"/>
          <w:lang w:val="ru-RU"/>
        </w:rPr>
        <w:t xml:space="preserve"> (далее квитанция) представляет стандартную форму первичного документа с особым режимом строгого учета, заполненную и выданную </w:t>
      </w:r>
      <w:r w:rsidRPr="000A48B3">
        <w:rPr>
          <w:rStyle w:val="Emphasis"/>
          <w:rFonts w:ascii="Times New Roman" w:hAnsi="Times New Roman"/>
          <w:i w:val="0"/>
          <w:sz w:val="24"/>
          <w:szCs w:val="24"/>
          <w:lang w:val="ru-RU"/>
        </w:rPr>
        <w:t>на месте</w:t>
      </w:r>
      <w:r w:rsidRPr="000A48B3">
        <w:rPr>
          <w:rStyle w:val="st"/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8B3">
        <w:rPr>
          <w:rStyle w:val="st"/>
          <w:rFonts w:ascii="Times New Roman" w:hAnsi="Times New Roman"/>
          <w:sz w:val="24"/>
          <w:szCs w:val="24"/>
          <w:lang w:val="ru-RU"/>
        </w:rPr>
        <w:t>совершения правонарушения</w:t>
      </w:r>
      <w:r w:rsidRPr="000A48B3">
        <w:rPr>
          <w:rFonts w:ascii="Times New Roman" w:hAnsi="Times New Roman"/>
          <w:sz w:val="24"/>
          <w:szCs w:val="24"/>
          <w:lang w:val="ru-RU"/>
        </w:rPr>
        <w:t xml:space="preserve"> констатирующими субъектами подразделения Министерства внутренних дел, которая подтверждает уплату штрафов и исключает необходимость составления протокола о правонарушении.   </w:t>
      </w:r>
    </w:p>
    <w:p w:rsidR="00FC58EC" w:rsidRPr="000A48B3" w:rsidRDefault="00FC58EC" w:rsidP="00FC58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 xml:space="preserve">2. Констатирующий субъект заполняет и выдает квитанцию только в том случае, если отсутствуют обстоятельства, перечисленные в ст. 446 ч. (2) Кодекса о правонарушениях, а правонарушитель признает свою вину в совершении правонарушения и соглашается выплатить штраф. </w:t>
      </w:r>
    </w:p>
    <w:p w:rsidR="00FC58EC" w:rsidRPr="000A48B3" w:rsidRDefault="00FC58EC" w:rsidP="00FC58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 xml:space="preserve">3. Бланк квитанции выполняется в типографической форме с присвоением серии и номера. </w:t>
      </w:r>
    </w:p>
    <w:p w:rsidR="00FC58EC" w:rsidRPr="000A48B3" w:rsidRDefault="00FC58EC" w:rsidP="00FC58EC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48B3">
        <w:rPr>
          <w:rFonts w:ascii="Times New Roman" w:hAnsi="Times New Roman"/>
          <w:b/>
          <w:sz w:val="24"/>
          <w:szCs w:val="24"/>
          <w:lang w:val="ru-RU"/>
        </w:rPr>
        <w:t>II. Заполнение квитанции</w:t>
      </w:r>
    </w:p>
    <w:p w:rsidR="00FC58EC" w:rsidRPr="000A48B3" w:rsidRDefault="00FC58EC" w:rsidP="00FC58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 xml:space="preserve">4. Квитанция заполняется вручную, читабельно, ручкой (шариковой), используя темно-синий цвет для печати второй копии (за исключением самокопировальных форм), записи должны быть завершенными и четкими, не допуская исправлений, стираний, последующих добавлений, других изменений. </w:t>
      </w:r>
    </w:p>
    <w:p w:rsidR="00FC58EC" w:rsidRPr="000A48B3" w:rsidRDefault="00FC58EC" w:rsidP="00FC58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>5. Квитанция заполняется следующим образом:</w:t>
      </w:r>
    </w:p>
    <w:p w:rsidR="00FC58EC" w:rsidRPr="000A48B3" w:rsidRDefault="00FC58EC" w:rsidP="00FC58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>1) в разделе «дата» указывается день, месяц, год, время и место составления квитанции (например, 17 марта 2016 года, 19:25, село Вэлчинец, вокзал);</w:t>
      </w:r>
    </w:p>
    <w:p w:rsidR="00FC58EC" w:rsidRPr="000A48B3" w:rsidRDefault="00FC58EC" w:rsidP="00FC58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>2) в разделе «Лицо, подлежащее санкциям» указываются идентификационные данные правонарушителя (фамилия, имя) без сокращений, а также день, месяц, год рождения, местожительство согласно идентификационным данным удостоверения личности. В случае предоставления документов на русском языке осуществляется транскрипция в соответствии с положениями пунктов 13-17 Правил написания фамилий и имен в документах о гражданском статусе в результате их изменения, исправления или транслитерации, утвержденных приказом Министерства юстиции № 566 от 26 мая 2016 года;</w:t>
      </w:r>
    </w:p>
    <w:p w:rsidR="00FC58EC" w:rsidRPr="000A48B3" w:rsidRDefault="00FC58EC" w:rsidP="00FC58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t>3) в разделе «идентифицирован посредством» указывается наименование документа, удостоверяющего личность, серийный номер, номер акта и персональный код, который послужил для определения личности человека;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hAnsi="Times New Roman"/>
          <w:sz w:val="24"/>
          <w:szCs w:val="24"/>
          <w:lang w:val="ru-RU"/>
        </w:rPr>
        <w:lastRenderedPageBreak/>
        <w:t xml:space="preserve">4) </w:t>
      </w: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 xml:space="preserve">в разделе «Констатирующий субъект» указываются идентификационные данные констатирующего субъекта (фамилия, имя), без сокращений, должность, а также орган власти, который представляет (например, Скурту Иван, начальник </w:t>
      </w:r>
      <w:r w:rsidRPr="000A48B3">
        <w:rPr>
          <w:rFonts w:ascii="Times New Roman" w:hAnsi="Times New Roman"/>
          <w:color w:val="000000"/>
          <w:lang w:val="ru-RU"/>
        </w:rPr>
        <w:t>сектора Пограничной полиции</w:t>
      </w: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 xml:space="preserve"> Вэлчинец </w:t>
      </w:r>
      <w:r w:rsidRPr="000A48B3">
        <w:rPr>
          <w:rFonts w:ascii="Times New Roman" w:hAnsi="Times New Roman"/>
          <w:color w:val="000000"/>
          <w:lang w:val="ru-RU"/>
        </w:rPr>
        <w:t>Региональное управление Север</w:t>
      </w: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);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5) в разделе «за совершение» указывается статья, часть Кодекса о правонарушениях, на основании которого применяется санкция (например, ч. 3 ст. 322 Кодекса о правонарушениях или ч. (1) ст. 333 Кодекса о правонарушениях);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6) в разделе «применяется штраф в размере» цифрами и прописью указывается сумма штрафа исходя из санкции, предусмотренной за правонарушение, совершенное правонарушителем (например, 200 двести);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7) в разделе «применяется штраф в размере» цифрами и прописью указывается половина суммы штрафа, указанной в разделе «применяется штраф в размере» (например: 100, сто);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8) в разделе «подпись лица, подлежащего санкциям» ставится подпись правонарушителя;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9) в разделе «подпись констатирующего субъекта» ставится подпись констатирующего субъекта;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10) в разделе «один экземпляр квитанции получил», ставится подпись правонарушителя и указывается дата вручения второго экземпляра квитанции.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6. Квитанции составляются в двух экземплярах, один из которых остается у констатирующего субъекта, а второй экземпляр вручается правонарушителю, факт вручения квитанции о указывается в первом экземпляре.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7. Разделы квитанции заполняются в присутствии правонарушителя и на основании данных, содержащихся в его удостоверении личности.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8. После заполнения и подписания сторонами экземпляры квитанции распределяются следующим образом:</w:t>
      </w:r>
    </w:p>
    <w:p w:rsidR="00FC58EC" w:rsidRPr="000A48B3" w:rsidRDefault="00FC58EC" w:rsidP="00FC58EC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1) первый экземпляр остается у констатирующего субъекта;</w:t>
      </w:r>
    </w:p>
    <w:p w:rsidR="00C90BAC" w:rsidRPr="00FC58EC" w:rsidRDefault="00FC58EC" w:rsidP="00FC58EC">
      <w:pPr>
        <w:rPr>
          <w:lang w:val="ru-RU"/>
        </w:rPr>
      </w:pPr>
      <w:r w:rsidRPr="000A48B3">
        <w:rPr>
          <w:rFonts w:ascii="Times New Roman" w:eastAsia="Times New Roman" w:hAnsi="Times New Roman"/>
          <w:color w:val="000000"/>
          <w:sz w:val="24"/>
          <w:szCs w:val="24"/>
          <w:lang w:val="ru-RU" w:eastAsia="ro-RO"/>
        </w:rPr>
        <w:t>2) второй экземпляр вручается правонарушителю после оплаты им сум</w:t>
      </w:r>
    </w:p>
    <w:sectPr w:rsidR="00C90BAC" w:rsidRPr="00FC58EC" w:rsidSect="00C9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58EC"/>
    <w:rsid w:val="00C90BAC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58EC"/>
  </w:style>
  <w:style w:type="character" w:styleId="Emphasis">
    <w:name w:val="Emphasis"/>
    <w:uiPriority w:val="20"/>
    <w:qFormat/>
    <w:rsid w:val="00FC58EC"/>
    <w:rPr>
      <w:i/>
      <w:iCs/>
    </w:rPr>
  </w:style>
  <w:style w:type="character" w:customStyle="1" w:styleId="shorttext">
    <w:name w:val="short_text"/>
    <w:basedOn w:val="DefaultParagraphFont"/>
    <w:rsid w:val="00FC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2018-02-01T12:45:00Z</dcterms:created>
  <dcterms:modified xsi:type="dcterms:W3CDTF">2018-02-01T12:46:00Z</dcterms:modified>
</cp:coreProperties>
</file>