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0F" w:rsidRPr="00BD710F" w:rsidRDefault="00BD710F" w:rsidP="00BD710F">
      <w:pPr>
        <w:tabs>
          <w:tab w:val="left" w:pos="360"/>
        </w:tabs>
        <w:ind w:left="3545"/>
        <w:jc w:val="center"/>
        <w:rPr>
          <w:bCs/>
          <w:caps/>
          <w:sz w:val="24"/>
          <w:szCs w:val="24"/>
        </w:rPr>
      </w:pPr>
      <w:r w:rsidRPr="00BD710F">
        <w:rPr>
          <w:bCs/>
          <w:sz w:val="24"/>
          <w:szCs w:val="24"/>
        </w:rPr>
        <w:t>Утвержден</w:t>
      </w:r>
      <w:r w:rsidRPr="00BD710F">
        <w:rPr>
          <w:bCs/>
          <w:caps/>
          <w:sz w:val="24"/>
          <w:szCs w:val="24"/>
        </w:rPr>
        <w:t xml:space="preserve"> </w:t>
      </w:r>
    </w:p>
    <w:p w:rsidR="00BD710F" w:rsidRPr="00BD710F" w:rsidRDefault="00BD710F" w:rsidP="00BD710F">
      <w:pPr>
        <w:tabs>
          <w:tab w:val="left" w:pos="360"/>
        </w:tabs>
        <w:ind w:left="3545"/>
        <w:jc w:val="center"/>
        <w:rPr>
          <w:bCs/>
          <w:caps/>
          <w:sz w:val="24"/>
          <w:szCs w:val="24"/>
        </w:rPr>
      </w:pPr>
      <w:r w:rsidRPr="00BD710F">
        <w:rPr>
          <w:bCs/>
          <w:sz w:val="24"/>
          <w:szCs w:val="24"/>
        </w:rPr>
        <w:t xml:space="preserve">Постановлением Правительства </w:t>
      </w:r>
      <w:r w:rsidRPr="00BD710F">
        <w:rPr>
          <w:bCs/>
          <w:caps/>
          <w:sz w:val="24"/>
          <w:szCs w:val="24"/>
        </w:rPr>
        <w:t>№</w:t>
      </w:r>
      <w:r w:rsidRPr="00BD710F">
        <w:rPr>
          <w:bCs/>
          <w:caps/>
          <w:sz w:val="24"/>
          <w:szCs w:val="24"/>
        </w:rPr>
        <w:t>736</w:t>
      </w:r>
    </w:p>
    <w:p w:rsidR="00BD710F" w:rsidRPr="00BD710F" w:rsidRDefault="00BD710F" w:rsidP="00BD710F">
      <w:pPr>
        <w:tabs>
          <w:tab w:val="left" w:pos="360"/>
        </w:tabs>
        <w:ind w:left="3545"/>
        <w:jc w:val="center"/>
        <w:rPr>
          <w:bCs/>
          <w:sz w:val="24"/>
          <w:szCs w:val="24"/>
        </w:rPr>
      </w:pPr>
      <w:r w:rsidRPr="00BD710F">
        <w:rPr>
          <w:bCs/>
          <w:sz w:val="24"/>
          <w:szCs w:val="24"/>
        </w:rPr>
        <w:t xml:space="preserve">от  </w:t>
      </w:r>
      <w:r w:rsidRPr="00BD710F">
        <w:rPr>
          <w:bCs/>
          <w:sz w:val="24"/>
          <w:szCs w:val="24"/>
        </w:rPr>
        <w:t>13 сентября</w:t>
      </w:r>
      <w:r w:rsidRPr="00BD710F">
        <w:rPr>
          <w:bCs/>
          <w:sz w:val="24"/>
          <w:szCs w:val="24"/>
        </w:rPr>
        <w:t xml:space="preserve">  </w:t>
      </w:r>
      <w:r w:rsidRPr="00BD710F">
        <w:rPr>
          <w:bCs/>
          <w:caps/>
          <w:sz w:val="24"/>
          <w:szCs w:val="24"/>
        </w:rPr>
        <w:t xml:space="preserve">2017 </w:t>
      </w:r>
      <w:r w:rsidRPr="00BD710F">
        <w:rPr>
          <w:bCs/>
          <w:sz w:val="24"/>
          <w:szCs w:val="24"/>
        </w:rPr>
        <w:t>г.</w:t>
      </w:r>
    </w:p>
    <w:p w:rsidR="00BD710F" w:rsidRPr="00BD710F" w:rsidRDefault="00BD710F" w:rsidP="00BD710F">
      <w:pPr>
        <w:tabs>
          <w:tab w:val="left" w:pos="360"/>
        </w:tabs>
        <w:jc w:val="center"/>
        <w:rPr>
          <w:b/>
          <w:bCs/>
          <w:caps/>
          <w:sz w:val="24"/>
          <w:szCs w:val="24"/>
        </w:rPr>
      </w:pPr>
    </w:p>
    <w:p w:rsidR="00BD710F" w:rsidRPr="00BD710F" w:rsidRDefault="00BD710F" w:rsidP="00BD710F">
      <w:pPr>
        <w:tabs>
          <w:tab w:val="left" w:pos="360"/>
        </w:tabs>
        <w:jc w:val="center"/>
        <w:rPr>
          <w:b/>
          <w:bCs/>
          <w:caps/>
          <w:sz w:val="24"/>
          <w:szCs w:val="24"/>
        </w:rPr>
      </w:pPr>
    </w:p>
    <w:p w:rsidR="00BD710F" w:rsidRPr="00BD710F" w:rsidRDefault="00BD710F" w:rsidP="00BD710F">
      <w:pPr>
        <w:tabs>
          <w:tab w:val="left" w:pos="360"/>
        </w:tabs>
        <w:ind w:firstLine="0"/>
        <w:jc w:val="center"/>
        <w:rPr>
          <w:b/>
          <w:bCs/>
          <w:caps/>
          <w:sz w:val="24"/>
          <w:szCs w:val="24"/>
        </w:rPr>
      </w:pPr>
    </w:p>
    <w:p w:rsidR="00BD710F" w:rsidRPr="00BD710F" w:rsidRDefault="00BD710F" w:rsidP="00BD710F">
      <w:pPr>
        <w:tabs>
          <w:tab w:val="left" w:pos="360"/>
        </w:tabs>
        <w:ind w:firstLine="0"/>
        <w:jc w:val="center"/>
        <w:rPr>
          <w:b/>
          <w:bCs/>
          <w:caps/>
          <w:sz w:val="24"/>
          <w:szCs w:val="24"/>
        </w:rPr>
      </w:pPr>
      <w:r w:rsidRPr="00BD710F">
        <w:rPr>
          <w:b/>
          <w:bCs/>
          <w:caps/>
          <w:sz w:val="24"/>
          <w:szCs w:val="24"/>
        </w:rPr>
        <w:t>Индивидуальный план</w:t>
      </w:r>
    </w:p>
    <w:p w:rsidR="00BD710F" w:rsidRPr="00BD710F" w:rsidRDefault="00BD710F" w:rsidP="00BD710F">
      <w:pPr>
        <w:tabs>
          <w:tab w:val="left" w:pos="360"/>
        </w:tabs>
        <w:ind w:firstLine="0"/>
        <w:jc w:val="center"/>
        <w:rPr>
          <w:b/>
          <w:sz w:val="24"/>
          <w:szCs w:val="24"/>
        </w:rPr>
      </w:pPr>
      <w:r w:rsidRPr="00BD710F">
        <w:rPr>
          <w:b/>
          <w:bCs/>
          <w:caps/>
          <w:sz w:val="24"/>
          <w:szCs w:val="24"/>
        </w:rPr>
        <w:t xml:space="preserve">Действий ПО партнерствУ </w:t>
      </w:r>
      <w:r w:rsidRPr="00BD710F">
        <w:rPr>
          <w:b/>
          <w:caps/>
          <w:sz w:val="24"/>
          <w:szCs w:val="24"/>
        </w:rPr>
        <w:t>Республика Молдова - НАТО на 2017-</w:t>
      </w:r>
      <w:bookmarkStart w:id="0" w:name="_GoBack"/>
      <w:bookmarkEnd w:id="0"/>
      <w:r w:rsidRPr="00BD710F">
        <w:rPr>
          <w:b/>
          <w:caps/>
          <w:sz w:val="24"/>
          <w:szCs w:val="24"/>
        </w:rPr>
        <w:t>2019  годы</w:t>
      </w:r>
    </w:p>
    <w:p w:rsidR="00BD710F" w:rsidRPr="00BD710F" w:rsidRDefault="00BD710F" w:rsidP="00BD710F">
      <w:pPr>
        <w:ind w:firstLine="0"/>
        <w:jc w:val="center"/>
        <w:rPr>
          <w:b/>
          <w:i/>
          <w:sz w:val="24"/>
          <w:szCs w:val="24"/>
        </w:rPr>
      </w:pPr>
    </w:p>
    <w:p w:rsidR="00BD710F" w:rsidRPr="00BD710F" w:rsidRDefault="00BD710F" w:rsidP="00BD710F">
      <w:pPr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BD710F" w:rsidRPr="00BD710F" w:rsidRDefault="00BD710F" w:rsidP="00BD710F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BD710F">
        <w:rPr>
          <w:b/>
          <w:bCs/>
          <w:sz w:val="24"/>
          <w:szCs w:val="24"/>
          <w:lang w:eastAsia="ru-RU"/>
        </w:rPr>
        <w:t>ЧАСТЬ I</w:t>
      </w:r>
    </w:p>
    <w:p w:rsidR="00BD710F" w:rsidRPr="00BD710F" w:rsidRDefault="00BD710F" w:rsidP="00BD710F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BD710F">
        <w:rPr>
          <w:b/>
          <w:bCs/>
          <w:sz w:val="24"/>
          <w:szCs w:val="24"/>
          <w:lang w:eastAsia="ru-RU"/>
        </w:rPr>
        <w:t>ОСНОВНЫЕ ЦЕЛИ ПОЛИТИКИ</w:t>
      </w:r>
    </w:p>
    <w:p w:rsidR="00BD710F" w:rsidRPr="00BD710F" w:rsidRDefault="00BD710F" w:rsidP="00BD710F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BD710F">
        <w:rPr>
          <w:b/>
          <w:bCs/>
          <w:sz w:val="24"/>
          <w:szCs w:val="24"/>
          <w:lang w:eastAsia="ru-RU"/>
        </w:rPr>
        <w:t>И РЕФОРМИРОВАНИЯ РЕСПУБЛИКИ МОЛДОВА</w:t>
      </w:r>
    </w:p>
    <w:p w:rsidR="00BD710F" w:rsidRPr="00BD710F" w:rsidRDefault="00BD710F" w:rsidP="00BD710F">
      <w:pPr>
        <w:ind w:firstLine="0"/>
        <w:jc w:val="center"/>
        <w:rPr>
          <w:b/>
          <w:sz w:val="24"/>
          <w:szCs w:val="24"/>
        </w:rPr>
      </w:pPr>
    </w:p>
    <w:p w:rsidR="00BD710F" w:rsidRPr="00BD710F" w:rsidRDefault="00BD710F" w:rsidP="00BD710F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BD710F">
        <w:rPr>
          <w:b/>
          <w:bCs/>
          <w:sz w:val="24"/>
          <w:szCs w:val="24"/>
          <w:lang w:eastAsia="ru-RU"/>
        </w:rPr>
        <w:t xml:space="preserve">Глава I </w:t>
      </w:r>
    </w:p>
    <w:p w:rsidR="00BD710F" w:rsidRPr="00BD710F" w:rsidRDefault="00BD710F" w:rsidP="00BD710F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BD710F">
        <w:rPr>
          <w:b/>
          <w:bCs/>
          <w:sz w:val="24"/>
          <w:szCs w:val="24"/>
          <w:lang w:eastAsia="ru-RU"/>
        </w:rPr>
        <w:t>ВОПРОСЫ ПОЛИТИКИ И БЕЗОПАСНОСТИ</w:t>
      </w:r>
    </w:p>
    <w:p w:rsidR="00BD710F" w:rsidRPr="00BD710F" w:rsidRDefault="00BD710F" w:rsidP="00BD710F">
      <w:pPr>
        <w:ind w:firstLine="0"/>
        <w:jc w:val="center"/>
        <w:rPr>
          <w:sz w:val="24"/>
          <w:szCs w:val="24"/>
          <w:lang w:eastAsia="ru-RU"/>
        </w:rPr>
      </w:pPr>
    </w:p>
    <w:p w:rsidR="00BD710F" w:rsidRPr="00BD710F" w:rsidRDefault="00BD710F" w:rsidP="00BD710F">
      <w:pPr>
        <w:rPr>
          <w:rStyle w:val="Strong"/>
          <w:sz w:val="24"/>
          <w:szCs w:val="24"/>
        </w:rPr>
      </w:pPr>
      <w:r w:rsidRPr="00BD710F">
        <w:rPr>
          <w:rStyle w:val="Strong"/>
          <w:sz w:val="24"/>
          <w:szCs w:val="24"/>
        </w:rPr>
        <w:t>1.1. Сотрудничество с европейскими и евроатлантическими структурами и учреждениями</w:t>
      </w:r>
    </w:p>
    <w:p w:rsidR="00BD710F" w:rsidRPr="00BD710F" w:rsidRDefault="00BD710F" w:rsidP="00BD710F">
      <w:pPr>
        <w:rPr>
          <w:rStyle w:val="Strong"/>
          <w:sz w:val="24"/>
          <w:szCs w:val="24"/>
        </w:rPr>
      </w:pPr>
    </w:p>
    <w:p w:rsidR="00BD710F" w:rsidRPr="00BD710F" w:rsidRDefault="00BD710F" w:rsidP="00BD710F">
      <w:pPr>
        <w:rPr>
          <w:sz w:val="24"/>
          <w:szCs w:val="24"/>
          <w:lang w:eastAsia="ru-RU"/>
        </w:rPr>
      </w:pPr>
      <w:r w:rsidRPr="00BD710F">
        <w:rPr>
          <w:sz w:val="24"/>
          <w:szCs w:val="24"/>
          <w:lang w:eastAsia="ru-RU"/>
        </w:rPr>
        <w:t>Республика Молдова заинтересована в углублении сотрудничества с НАТО, используя Индивидуальный план действий по партнерству (IPAP). При обновлении данного Плана органы власти учли все практические меры по укреплению двустороннего сотрудничества, согласованные между Республик</w:t>
      </w:r>
      <w:r w:rsidRPr="00BD710F">
        <w:rPr>
          <w:sz w:val="24"/>
          <w:szCs w:val="24"/>
        </w:rPr>
        <w:t xml:space="preserve">ой </w:t>
      </w:r>
      <w:r w:rsidRPr="00BD710F">
        <w:rPr>
          <w:sz w:val="24"/>
          <w:szCs w:val="24"/>
          <w:lang w:eastAsia="ru-RU"/>
        </w:rPr>
        <w:t>Молдова и союзниками.</w:t>
      </w:r>
    </w:p>
    <w:p w:rsidR="00BD710F" w:rsidRPr="00BD710F" w:rsidRDefault="00BD710F" w:rsidP="00BD710F">
      <w:pPr>
        <w:rPr>
          <w:sz w:val="24"/>
          <w:szCs w:val="24"/>
        </w:rPr>
      </w:pPr>
      <w:r w:rsidRPr="00BD710F">
        <w:rPr>
          <w:sz w:val="24"/>
          <w:szCs w:val="24"/>
        </w:rPr>
        <w:t xml:space="preserve">Политическая ассоциация и экономическая интеграция путем внедрения Соглашения об ассоциации с Европейским союзом, а также укрепление политического диалога и практического сотрудничества с евро-атлантическими структурами остаются главными стратегическими целями для развития Республики Молдова. </w:t>
      </w:r>
    </w:p>
    <w:p w:rsidR="00BD710F" w:rsidRPr="00BD710F" w:rsidRDefault="00BD710F" w:rsidP="00BD710F">
      <w:pPr>
        <w:rPr>
          <w:sz w:val="24"/>
          <w:szCs w:val="24"/>
          <w:lang w:eastAsia="ru-RU"/>
        </w:rPr>
      </w:pPr>
      <w:r w:rsidRPr="00BD710F">
        <w:rPr>
          <w:sz w:val="24"/>
          <w:szCs w:val="24"/>
          <w:lang w:eastAsia="ru-RU"/>
        </w:rPr>
        <w:t xml:space="preserve">Сотрудничество Республики Молдова с НАТО основывается на уважении конституционного нейтралитета государства. В условиях статуса нейтралитета Республика Молдова в процессе реализации Индивидуального плана действий по партнерству не преследует цель присоединения к Североатлантическому альянсу, но намерена осуществить План действий для ускорения реформ и модернизации сектора национальной безопасности и обороны в соответствии с новыми изменениями и требованиями среды безопасности. С этой целью Республика Молдова воспользуется политико-юридической базой, включая релевантные институциональные механизмы, сформированные на предыдущих этапах внедрения IPAP. </w:t>
      </w:r>
    </w:p>
    <w:p w:rsidR="00BD710F" w:rsidRPr="00BD710F" w:rsidRDefault="00BD710F" w:rsidP="00BD710F">
      <w:pPr>
        <w:rPr>
          <w:sz w:val="24"/>
          <w:szCs w:val="24"/>
        </w:rPr>
      </w:pPr>
      <w:proofErr w:type="gramStart"/>
      <w:r w:rsidRPr="00BD710F">
        <w:rPr>
          <w:sz w:val="24"/>
          <w:szCs w:val="24"/>
        </w:rPr>
        <w:t xml:space="preserve">В этом контексте, в </w:t>
      </w:r>
      <w:r w:rsidRPr="00BD710F">
        <w:rPr>
          <w:rStyle w:val="shorttext"/>
          <w:sz w:val="24"/>
          <w:szCs w:val="24"/>
        </w:rPr>
        <w:t xml:space="preserve">процессе реализации IPAP </w:t>
      </w:r>
      <w:r w:rsidRPr="00BD710F">
        <w:rPr>
          <w:sz w:val="24"/>
          <w:szCs w:val="24"/>
        </w:rPr>
        <w:t xml:space="preserve">власти Республики Молдова примут во внимание Постановление Конституционного суда № 14 от 2 мая 2017 года о толковании статьи </w:t>
      </w:r>
      <w:r w:rsidRPr="00BD710F">
        <w:rPr>
          <w:rStyle w:val="shorttext"/>
          <w:sz w:val="24"/>
          <w:szCs w:val="24"/>
        </w:rPr>
        <w:t xml:space="preserve">11 </w:t>
      </w:r>
      <w:r w:rsidRPr="00BD710F">
        <w:rPr>
          <w:sz w:val="24"/>
          <w:szCs w:val="24"/>
        </w:rPr>
        <w:t>Конституции (постоянный нейтралитет Республики Молдова), согласно которому «участие Республики Молдова в коллективных системах безопасности аналогичных системе безопасности Организации Объединенных Наций, в миротворческих, гуманитарных и других операциях, предусматривающих коллективные санкции против агрессоров и преступников международного</w:t>
      </w:r>
      <w:proofErr w:type="gramEnd"/>
      <w:r w:rsidRPr="00BD710F">
        <w:rPr>
          <w:sz w:val="24"/>
          <w:szCs w:val="24"/>
        </w:rPr>
        <w:t xml:space="preserve"> права, не вступает в противоречие со статусом нейтралитета». </w:t>
      </w:r>
    </w:p>
    <w:p w:rsidR="00BD710F" w:rsidRPr="00BD710F" w:rsidRDefault="00BD710F" w:rsidP="00BD710F">
      <w:pPr>
        <w:rPr>
          <w:sz w:val="24"/>
          <w:szCs w:val="24"/>
        </w:rPr>
      </w:pPr>
      <w:r w:rsidRPr="00BD710F">
        <w:rPr>
          <w:sz w:val="24"/>
          <w:szCs w:val="24"/>
          <w:lang w:eastAsia="ru-RU"/>
        </w:rPr>
        <w:t>Открытие Бюро связи НАТО (</w:t>
      </w:r>
      <w:r w:rsidRPr="00BD710F">
        <w:rPr>
          <w:sz w:val="24"/>
          <w:szCs w:val="24"/>
        </w:rPr>
        <w:t>NLO</w:t>
      </w:r>
      <w:r w:rsidRPr="00BD710F">
        <w:rPr>
          <w:sz w:val="24"/>
          <w:szCs w:val="24"/>
          <w:lang w:eastAsia="ru-RU"/>
        </w:rPr>
        <w:t xml:space="preserve">) в Республике Молдова предоставит новые возможности для расширения диалога и практического сотрудничества в процессе внедрения реформ в секторе безопасности и обороны, проектов помощи и </w:t>
      </w:r>
      <w:r w:rsidRPr="00BD710F">
        <w:rPr>
          <w:rStyle w:val="shorttext"/>
          <w:sz w:val="24"/>
          <w:szCs w:val="24"/>
        </w:rPr>
        <w:t xml:space="preserve">действий публичной дипломатии. </w:t>
      </w:r>
      <w:r w:rsidRPr="00BD710F">
        <w:rPr>
          <w:sz w:val="24"/>
          <w:szCs w:val="24"/>
        </w:rPr>
        <w:t xml:space="preserve">Республика Молдова предпримет меры по развитию </w:t>
      </w:r>
      <w:r w:rsidRPr="00BD710F">
        <w:rPr>
          <w:sz w:val="24"/>
          <w:szCs w:val="24"/>
        </w:rPr>
        <w:lastRenderedPageBreak/>
        <w:t>практического сотрудничества с Бюро связи НАТО в областях, представляющих интерес.</w:t>
      </w:r>
    </w:p>
    <w:p w:rsidR="00BD710F" w:rsidRPr="00BD710F" w:rsidRDefault="00BD710F" w:rsidP="00BD710F">
      <w:pPr>
        <w:rPr>
          <w:sz w:val="24"/>
          <w:szCs w:val="24"/>
          <w:lang w:eastAsia="ru-RU"/>
        </w:rPr>
      </w:pPr>
      <w:r w:rsidRPr="00BD710F">
        <w:rPr>
          <w:sz w:val="24"/>
          <w:szCs w:val="24"/>
          <w:lang w:eastAsia="ru-RU"/>
        </w:rPr>
        <w:t>При этом</w:t>
      </w:r>
      <w:proofErr w:type="gramStart"/>
      <w:r w:rsidRPr="00BD710F">
        <w:rPr>
          <w:sz w:val="24"/>
          <w:szCs w:val="24"/>
          <w:lang w:eastAsia="ru-RU"/>
        </w:rPr>
        <w:t>,</w:t>
      </w:r>
      <w:proofErr w:type="gramEnd"/>
      <w:r w:rsidRPr="00BD710F">
        <w:rPr>
          <w:sz w:val="24"/>
          <w:szCs w:val="24"/>
          <w:lang w:eastAsia="ru-RU"/>
        </w:rPr>
        <w:t xml:space="preserve"> Республика Молдова будет использовать возможности, предлагаемые Инициативой укрепления оборонного потенциала  (DCBI) и Платформой </w:t>
      </w:r>
      <w:proofErr w:type="spellStart"/>
      <w:r w:rsidRPr="00BD710F">
        <w:rPr>
          <w:sz w:val="24"/>
          <w:szCs w:val="24"/>
          <w:lang w:eastAsia="ru-RU"/>
        </w:rPr>
        <w:t>интероперабельности</w:t>
      </w:r>
      <w:proofErr w:type="spellEnd"/>
      <w:r w:rsidRPr="00BD710F">
        <w:rPr>
          <w:sz w:val="24"/>
          <w:szCs w:val="24"/>
          <w:lang w:eastAsia="ru-RU"/>
        </w:rPr>
        <w:t xml:space="preserve"> (IP). </w:t>
      </w:r>
    </w:p>
    <w:p w:rsidR="00BD710F" w:rsidRPr="00BD710F" w:rsidRDefault="00BD710F" w:rsidP="00BD710F">
      <w:pPr>
        <w:rPr>
          <w:sz w:val="24"/>
          <w:szCs w:val="24"/>
          <w:lang w:eastAsia="ru-RU"/>
        </w:rPr>
      </w:pPr>
      <w:r w:rsidRPr="00BD710F">
        <w:rPr>
          <w:sz w:val="24"/>
          <w:szCs w:val="24"/>
          <w:lang w:eastAsia="ru-RU"/>
        </w:rPr>
        <w:t xml:space="preserve">В процессе внедрения IPAP Республика Молдова будет сотрудничать с ЕС и другими международными организациями для обеспечения совместимости IPAP с Соглашением об ассоциации между Республикой </w:t>
      </w:r>
      <w:r w:rsidRPr="00BD710F">
        <w:rPr>
          <w:bCs/>
          <w:sz w:val="24"/>
          <w:szCs w:val="24"/>
        </w:rPr>
        <w:t>Молдова – ЕС</w:t>
      </w:r>
      <w:r w:rsidRPr="00BD710F">
        <w:rPr>
          <w:sz w:val="24"/>
          <w:szCs w:val="24"/>
        </w:rPr>
        <w:t xml:space="preserve"> и Национальной стратегией развития.</w:t>
      </w:r>
    </w:p>
    <w:p w:rsidR="00BD710F" w:rsidRPr="00BD710F" w:rsidRDefault="00BD710F" w:rsidP="00BD710F">
      <w:pPr>
        <w:rPr>
          <w:sz w:val="24"/>
          <w:szCs w:val="24"/>
          <w:lang w:eastAsia="ru-RU"/>
        </w:rPr>
      </w:pPr>
    </w:p>
    <w:p w:rsidR="00BD710F" w:rsidRPr="00BD710F" w:rsidRDefault="00BD710F" w:rsidP="00BD710F">
      <w:pPr>
        <w:rPr>
          <w:b/>
          <w:bCs/>
          <w:sz w:val="24"/>
          <w:szCs w:val="24"/>
          <w:lang w:eastAsia="ru-RU"/>
        </w:rPr>
      </w:pPr>
      <w:r w:rsidRPr="00BD710F">
        <w:rPr>
          <w:b/>
          <w:bCs/>
          <w:sz w:val="24"/>
          <w:szCs w:val="24"/>
          <w:lang w:eastAsia="ru-RU"/>
        </w:rPr>
        <w:t>1.2. Демократические реформы, права человека, правовое государство, борьба  с коррупцией</w:t>
      </w:r>
      <w:r w:rsidRPr="00BD710F">
        <w:rPr>
          <w:rStyle w:val="shorttext"/>
          <w:b/>
          <w:sz w:val="24"/>
          <w:szCs w:val="24"/>
        </w:rPr>
        <w:t>, миграция</w:t>
      </w:r>
    </w:p>
    <w:p w:rsidR="00BD710F" w:rsidRPr="00BD710F" w:rsidRDefault="00BD710F" w:rsidP="00BD710F">
      <w:pPr>
        <w:rPr>
          <w:sz w:val="24"/>
          <w:szCs w:val="24"/>
          <w:lang w:eastAsia="ru-RU"/>
        </w:rPr>
      </w:pPr>
    </w:p>
    <w:p w:rsidR="00BD710F" w:rsidRPr="00BD710F" w:rsidRDefault="00BD710F" w:rsidP="00BD710F">
      <w:pPr>
        <w:rPr>
          <w:sz w:val="24"/>
          <w:szCs w:val="24"/>
          <w:lang w:eastAsia="ru-RU"/>
        </w:rPr>
      </w:pPr>
      <w:r w:rsidRPr="00BD710F">
        <w:rPr>
          <w:sz w:val="24"/>
          <w:szCs w:val="24"/>
          <w:lang w:eastAsia="ru-RU"/>
        </w:rPr>
        <w:t>Республика Молдова продолжит сотрудничество с Советом Европы (</w:t>
      </w:r>
      <w:proofErr w:type="spellStart"/>
      <w:r w:rsidRPr="00BD710F">
        <w:rPr>
          <w:sz w:val="24"/>
          <w:szCs w:val="24"/>
          <w:lang w:eastAsia="ru-RU"/>
        </w:rPr>
        <w:t>СоЕ</w:t>
      </w:r>
      <w:proofErr w:type="spellEnd"/>
      <w:r w:rsidRPr="00BD710F">
        <w:rPr>
          <w:sz w:val="24"/>
          <w:szCs w:val="24"/>
          <w:lang w:eastAsia="ru-RU"/>
        </w:rPr>
        <w:t xml:space="preserve">), Организацией по безопасности и сотрудничеству в Европе (ОБСЕ) и Европейским Союзом в процессе продвижения демократических реформ с целью укрепления правового государства и приведения национального законодательства и практики в области прав человека в соответствие с релевантными международными стандартами. </w:t>
      </w:r>
      <w:proofErr w:type="gramStart"/>
      <w:r w:rsidRPr="00BD710F">
        <w:rPr>
          <w:sz w:val="24"/>
          <w:szCs w:val="24"/>
          <w:lang w:eastAsia="ru-RU"/>
        </w:rPr>
        <w:t xml:space="preserve">Республика Молдова и в дальнейшем будет прилагать усилия по выполнению обязательств, принятых перед Советом Европы, посредством  выполнения соответствующих рекомендаций и резолюций, принятых Комитетом министров, Парламентской Ассамблеей и Конгрессом местных и региональных властей, включенных в План мероприятий по выполнению обязательств Республики Молдова перед Советом Европы для завершения процесса мониторинга Парламентской Ассамблеей Совета Европы (ПАСЕ). </w:t>
      </w:r>
      <w:proofErr w:type="gramEnd"/>
    </w:p>
    <w:p w:rsidR="00BD710F" w:rsidRPr="00BD710F" w:rsidRDefault="00BD710F" w:rsidP="00BD710F">
      <w:pPr>
        <w:rPr>
          <w:sz w:val="24"/>
          <w:szCs w:val="24"/>
        </w:rPr>
      </w:pPr>
      <w:r w:rsidRPr="00BD710F">
        <w:rPr>
          <w:sz w:val="24"/>
          <w:szCs w:val="24"/>
          <w:lang w:eastAsia="ru-RU"/>
        </w:rPr>
        <w:t xml:space="preserve">В то же время, Республика Молдова продолжит сотрудничество с Советом Европы и Европейской Комиссией в процессе реализации программ, направленных на приведение национальных практик в соответствие с европейскими нормами. </w:t>
      </w:r>
      <w:proofErr w:type="gramStart"/>
      <w:r w:rsidRPr="00BD710F">
        <w:rPr>
          <w:sz w:val="24"/>
          <w:szCs w:val="24"/>
        </w:rPr>
        <w:t>В этом отношении национальные органы власти предпримут усилия по разработке нового документа политик для обеспечения продолжения реформы сектора правосудия, развития институциональной целостности путем продвижения нулевой терпимости в отношении коррупции, для внедрения Национального плана действий в области прав человека на 2017-2021 годы и Дорожной карты о местной и региональной демократии в Республике Молдова, а также будут осуществлять другие релевантные мероприятия.</w:t>
      </w:r>
      <w:proofErr w:type="gramEnd"/>
    </w:p>
    <w:p w:rsidR="00BD710F" w:rsidRPr="00BD710F" w:rsidRDefault="00BD710F" w:rsidP="00BD710F">
      <w:pPr>
        <w:rPr>
          <w:sz w:val="24"/>
          <w:szCs w:val="24"/>
        </w:rPr>
      </w:pPr>
      <w:r w:rsidRPr="00BD710F">
        <w:rPr>
          <w:sz w:val="24"/>
          <w:szCs w:val="24"/>
          <w:lang w:eastAsia="ru-RU"/>
        </w:rPr>
        <w:t>Республика Молдова продолжит сотрудничество с Советом  Европы и д</w:t>
      </w:r>
      <w:r w:rsidRPr="00BD710F">
        <w:rPr>
          <w:rStyle w:val="shorttext"/>
          <w:sz w:val="24"/>
          <w:szCs w:val="24"/>
        </w:rPr>
        <w:t>ругими международными партнерами</w:t>
      </w:r>
      <w:r w:rsidRPr="00BD710F">
        <w:rPr>
          <w:sz w:val="24"/>
          <w:szCs w:val="24"/>
          <w:lang w:eastAsia="ru-RU"/>
        </w:rPr>
        <w:t xml:space="preserve"> в целях активизации усилий по борьбе с коррупцией, </w:t>
      </w:r>
      <w:r w:rsidRPr="00BD710F">
        <w:rPr>
          <w:sz w:val="24"/>
          <w:szCs w:val="24"/>
        </w:rPr>
        <w:t xml:space="preserve">в том числе путем выполнения </w:t>
      </w:r>
      <w:proofErr w:type="gramStart"/>
      <w:r w:rsidRPr="00BD710F">
        <w:rPr>
          <w:sz w:val="24"/>
          <w:szCs w:val="24"/>
        </w:rPr>
        <w:t>рекомендаций Группы государств Совета Европы</w:t>
      </w:r>
      <w:proofErr w:type="gramEnd"/>
      <w:r w:rsidRPr="00BD710F">
        <w:rPr>
          <w:sz w:val="24"/>
          <w:szCs w:val="24"/>
        </w:rPr>
        <w:t xml:space="preserve"> против коррупции (GRECO), а также Конвенции Организации Объединенных Наций против коррупции.</w:t>
      </w:r>
    </w:p>
    <w:p w:rsidR="00BD710F" w:rsidRPr="00BD710F" w:rsidRDefault="00BD710F" w:rsidP="00BD710F">
      <w:pPr>
        <w:rPr>
          <w:sz w:val="24"/>
          <w:szCs w:val="24"/>
        </w:rPr>
      </w:pPr>
      <w:r w:rsidRPr="00BD710F">
        <w:rPr>
          <w:sz w:val="24"/>
          <w:szCs w:val="24"/>
        </w:rPr>
        <w:t>В качестве важного предмета диалога с НАТО Республика Молдова продолжит развитие сотрудничества с Альянсом в рамках Программы по укреплению целостности в области обороны и безопасности (</w:t>
      </w:r>
      <w:proofErr w:type="gramStart"/>
      <w:r w:rsidRPr="00BD710F">
        <w:rPr>
          <w:sz w:val="24"/>
          <w:szCs w:val="24"/>
        </w:rPr>
        <w:t>В</w:t>
      </w:r>
      <w:proofErr w:type="gramEnd"/>
      <w:r w:rsidRPr="00BD710F">
        <w:rPr>
          <w:sz w:val="24"/>
          <w:szCs w:val="24"/>
        </w:rPr>
        <w:t xml:space="preserve">II). Наряду с Инициативой укрепления оборонного потенциала указанная Программа поможет Республике Молдова повысить эффективность учреждений сектора безопасности и обороны путем оказания помощи по улучшению процесса управления финансовыми и человеческими ресурсами, по укреплению целостности, прозрачности и снижению коррупционных рисков в данном секторе. </w:t>
      </w:r>
    </w:p>
    <w:p w:rsidR="00BD710F" w:rsidRPr="00BD710F" w:rsidRDefault="00BD710F" w:rsidP="00BD710F">
      <w:pPr>
        <w:rPr>
          <w:rStyle w:val="shorttext"/>
          <w:sz w:val="24"/>
          <w:szCs w:val="24"/>
        </w:rPr>
      </w:pPr>
      <w:r w:rsidRPr="00BD710F">
        <w:rPr>
          <w:sz w:val="24"/>
          <w:szCs w:val="24"/>
        </w:rPr>
        <w:t xml:space="preserve">Принимая во внимание региональные и международные события, Республика Молдова предпримет необходимые меры для разработки эффективного механизма управления на национальном уровне возросшим </w:t>
      </w:r>
      <w:r w:rsidRPr="00BD710F">
        <w:rPr>
          <w:rStyle w:val="shorttext"/>
          <w:sz w:val="24"/>
          <w:szCs w:val="24"/>
        </w:rPr>
        <w:t xml:space="preserve">потоком мигрантов. Национальные органы власти будут сотрудничать с государствами-членами и партнерами НАТО, а </w:t>
      </w:r>
      <w:r w:rsidRPr="00BD710F">
        <w:rPr>
          <w:rStyle w:val="shorttext"/>
          <w:sz w:val="24"/>
          <w:szCs w:val="24"/>
        </w:rPr>
        <w:lastRenderedPageBreak/>
        <w:t>также с другими релевантными международными организациями для распространения информации и обеспечения внедрения международных стандартов и передового опыта на национальном уровне.</w:t>
      </w:r>
    </w:p>
    <w:p w:rsidR="00BD710F" w:rsidRPr="00BD710F" w:rsidRDefault="00BD710F" w:rsidP="00BD710F">
      <w:pPr>
        <w:rPr>
          <w:sz w:val="24"/>
          <w:szCs w:val="24"/>
        </w:rPr>
      </w:pPr>
    </w:p>
    <w:p w:rsidR="00BD710F" w:rsidRPr="00BD710F" w:rsidRDefault="00BD710F" w:rsidP="00BD710F">
      <w:pPr>
        <w:rPr>
          <w:b/>
          <w:bCs/>
          <w:sz w:val="24"/>
          <w:szCs w:val="24"/>
          <w:lang w:eastAsia="ru-RU"/>
        </w:rPr>
      </w:pPr>
      <w:r w:rsidRPr="00BD710F">
        <w:rPr>
          <w:b/>
          <w:sz w:val="24"/>
          <w:szCs w:val="24"/>
        </w:rPr>
        <w:t xml:space="preserve">1.3. </w:t>
      </w:r>
      <w:r w:rsidRPr="00BD710F">
        <w:rPr>
          <w:b/>
          <w:bCs/>
          <w:sz w:val="24"/>
          <w:szCs w:val="24"/>
          <w:lang w:eastAsia="ru-RU"/>
        </w:rPr>
        <w:t>Территориальная целостность и отношения с соседями</w:t>
      </w:r>
    </w:p>
    <w:p w:rsidR="00BD710F" w:rsidRPr="00BD710F" w:rsidRDefault="00BD710F" w:rsidP="00BD710F">
      <w:pPr>
        <w:rPr>
          <w:sz w:val="24"/>
          <w:szCs w:val="24"/>
          <w:lang w:eastAsia="ru-RU"/>
        </w:rPr>
      </w:pPr>
    </w:p>
    <w:p w:rsidR="00BD710F" w:rsidRPr="00BD710F" w:rsidRDefault="00BD710F" w:rsidP="00BD710F">
      <w:pPr>
        <w:rPr>
          <w:sz w:val="24"/>
          <w:szCs w:val="24"/>
          <w:lang w:eastAsia="ru-RU"/>
        </w:rPr>
      </w:pPr>
      <w:r w:rsidRPr="00BD710F">
        <w:rPr>
          <w:sz w:val="24"/>
          <w:szCs w:val="24"/>
          <w:lang w:eastAsia="ru-RU"/>
        </w:rPr>
        <w:t>Республика Молдова выступает за урегулирование приднестровского конфликта мирным путем</w:t>
      </w:r>
      <w:r w:rsidRPr="00BD710F">
        <w:rPr>
          <w:sz w:val="24"/>
          <w:szCs w:val="24"/>
        </w:rPr>
        <w:t xml:space="preserve"> в рамках переговорного формата «5+2». Всеобъемлющее и жизнеспособное разрешение приднестровского конфликта должно быть основано на соблюдении суверенитета и территориальной целостности Республики Молдова, в пределах признанных на международном уровне границ, с определением специального статуса для приднестровского региона. Республика Молдова и в дальнейшем будет придавать особое значение продвижению мер по укреплению доверия в целях содействия политическому урегулированию конфликта.</w:t>
      </w:r>
    </w:p>
    <w:p w:rsidR="00BD710F" w:rsidRPr="00BD710F" w:rsidRDefault="00BD710F" w:rsidP="00BD710F">
      <w:pPr>
        <w:rPr>
          <w:sz w:val="24"/>
          <w:szCs w:val="24"/>
          <w:lang w:eastAsia="ru-RU"/>
        </w:rPr>
      </w:pPr>
      <w:r w:rsidRPr="00BD710F">
        <w:rPr>
          <w:sz w:val="24"/>
          <w:szCs w:val="24"/>
          <w:lang w:eastAsia="ru-RU"/>
        </w:rPr>
        <w:t xml:space="preserve">Органы власти Республики Молдова и в дальнейшем будут прилагать усилия по обеспечению безопасности на </w:t>
      </w:r>
      <w:r w:rsidRPr="00BD710F">
        <w:rPr>
          <w:sz w:val="24"/>
          <w:szCs w:val="24"/>
        </w:rPr>
        <w:t xml:space="preserve">приднестровском участке </w:t>
      </w:r>
      <w:proofErr w:type="spellStart"/>
      <w:r w:rsidRPr="00BD710F">
        <w:rPr>
          <w:sz w:val="24"/>
          <w:szCs w:val="24"/>
        </w:rPr>
        <w:t>молдо</w:t>
      </w:r>
      <w:proofErr w:type="spellEnd"/>
      <w:r w:rsidRPr="00BD710F">
        <w:rPr>
          <w:sz w:val="24"/>
          <w:szCs w:val="24"/>
        </w:rPr>
        <w:t>-украинской границы</w:t>
      </w:r>
      <w:r w:rsidRPr="00BD710F">
        <w:rPr>
          <w:sz w:val="24"/>
          <w:szCs w:val="24"/>
          <w:lang w:eastAsia="ru-RU"/>
        </w:rPr>
        <w:t>, в том числе при сотрудничестве с Миссией Европейского Союза по приграничной помощи (EUBAM).</w:t>
      </w:r>
    </w:p>
    <w:p w:rsidR="00BD710F" w:rsidRPr="00BD710F" w:rsidRDefault="00BD710F" w:rsidP="00BD710F">
      <w:pPr>
        <w:rPr>
          <w:sz w:val="24"/>
          <w:szCs w:val="24"/>
          <w:lang w:eastAsia="ru-RU"/>
        </w:rPr>
      </w:pPr>
      <w:r w:rsidRPr="00BD710F">
        <w:rPr>
          <w:sz w:val="24"/>
          <w:szCs w:val="24"/>
          <w:lang w:eastAsia="ru-RU"/>
        </w:rPr>
        <w:t xml:space="preserve">Относительно военно-политических аспектов Республика Молдова будет и впредь продвигать позицию о безоговорочном выводе вооруженных сил и вывозе или уничтожении боеприпасов Российской Федерации с территории Республики Молдова, а также о преобразовании миротворческой операции в многонациональную гражданскую миссию с международным мандатом. </w:t>
      </w:r>
    </w:p>
    <w:p w:rsidR="00BD710F" w:rsidRPr="00BD710F" w:rsidRDefault="00BD710F" w:rsidP="00BD710F">
      <w:pPr>
        <w:rPr>
          <w:sz w:val="24"/>
          <w:szCs w:val="24"/>
          <w:lang w:eastAsia="ru-RU"/>
        </w:rPr>
      </w:pPr>
      <w:r w:rsidRPr="00BD710F">
        <w:rPr>
          <w:sz w:val="24"/>
          <w:szCs w:val="24"/>
          <w:lang w:eastAsia="ru-RU"/>
        </w:rPr>
        <w:t xml:space="preserve">ОБСЕ продолжает оставаться ключевым актером в формате переговоров «5+2». Республика Молдова поддерживает усилия ОБСЕ по посредничеству, которые являются основным инструментом в урегулировании приднестровского конфликта. Органы власти Республики Молдова продолжат сотрудничество с Миссией ОБСЕ в Республике Молдова в различных областях с целью облегчения процесса урегулирования конфликта. </w:t>
      </w:r>
    </w:p>
    <w:p w:rsidR="00BD710F" w:rsidRPr="00BD710F" w:rsidRDefault="00BD710F" w:rsidP="00BD710F">
      <w:pPr>
        <w:rPr>
          <w:sz w:val="24"/>
          <w:szCs w:val="24"/>
          <w:lang w:eastAsia="ru-RU"/>
        </w:rPr>
      </w:pPr>
      <w:r w:rsidRPr="00BD710F">
        <w:rPr>
          <w:sz w:val="24"/>
          <w:szCs w:val="24"/>
          <w:lang w:eastAsia="ru-RU"/>
        </w:rPr>
        <w:t xml:space="preserve">Республика Молдова поддерживает добрососедские взаимоотношения с Румынией и Украиной, развивая отношения с этими странами на основе общих европейских ценностей. Республика Молдова и в дальнейшем продолжит двусторонний диалог с Российской Федерацией  с целью обсуждения приоритетов в двухсторонних отношениях. </w:t>
      </w:r>
    </w:p>
    <w:p w:rsidR="00BD710F" w:rsidRPr="00BD710F" w:rsidRDefault="00BD710F" w:rsidP="00BD710F">
      <w:pPr>
        <w:rPr>
          <w:sz w:val="24"/>
          <w:szCs w:val="24"/>
          <w:lang w:eastAsia="ru-RU"/>
        </w:rPr>
      </w:pPr>
      <w:proofErr w:type="gramStart"/>
      <w:r w:rsidRPr="00BD710F">
        <w:rPr>
          <w:sz w:val="24"/>
          <w:szCs w:val="24"/>
          <w:lang w:eastAsia="ru-RU"/>
        </w:rPr>
        <w:t xml:space="preserve">С целью укрепления региональной стабильности и безопасности, Республика Молдова будет развивать сотрудничество с другими странами в рамках Восточного партнерства, Регионального совета по сотрудничеству (RСС), Организации черноморского экономического сотрудничества (BSEC), </w:t>
      </w:r>
      <w:r w:rsidRPr="00BD710F">
        <w:rPr>
          <w:bCs/>
          <w:sz w:val="24"/>
          <w:szCs w:val="24"/>
        </w:rPr>
        <w:t>Процесса сотрудничества в Юго-Восточной Европе</w:t>
      </w:r>
      <w:r w:rsidRPr="00BD710F">
        <w:rPr>
          <w:sz w:val="24"/>
          <w:szCs w:val="24"/>
        </w:rPr>
        <w:t xml:space="preserve"> (</w:t>
      </w:r>
      <w:r w:rsidRPr="00BD710F">
        <w:rPr>
          <w:rStyle w:val="Strong"/>
          <w:sz w:val="24"/>
          <w:szCs w:val="24"/>
        </w:rPr>
        <w:t xml:space="preserve">SEESP), </w:t>
      </w:r>
      <w:r w:rsidRPr="00BD710F">
        <w:rPr>
          <w:sz w:val="24"/>
          <w:szCs w:val="24"/>
          <w:lang w:eastAsia="ru-RU"/>
        </w:rPr>
        <w:t xml:space="preserve">Организации за демократию и экономическое развитие (GUAM), Центрально-Европейской инициативы (CEI) и </w:t>
      </w:r>
      <w:proofErr w:type="spellStart"/>
      <w:r w:rsidRPr="00BD710F">
        <w:rPr>
          <w:sz w:val="24"/>
          <w:szCs w:val="24"/>
          <w:lang w:eastAsia="ru-RU"/>
        </w:rPr>
        <w:t>Совешания</w:t>
      </w:r>
      <w:proofErr w:type="spellEnd"/>
      <w:r w:rsidRPr="00BD710F">
        <w:rPr>
          <w:sz w:val="24"/>
          <w:szCs w:val="24"/>
          <w:lang w:eastAsia="ru-RU"/>
        </w:rPr>
        <w:t xml:space="preserve"> </w:t>
      </w:r>
      <w:r w:rsidRPr="00BD710F">
        <w:rPr>
          <w:sz w:val="24"/>
          <w:szCs w:val="24"/>
        </w:rPr>
        <w:t xml:space="preserve">министров обороны государств Юго-Восточной Европы, в соответствии со статусом наблюдателя </w:t>
      </w:r>
      <w:r w:rsidRPr="00BD710F">
        <w:rPr>
          <w:sz w:val="24"/>
          <w:szCs w:val="24"/>
          <w:lang w:eastAsia="ru-RU"/>
        </w:rPr>
        <w:t xml:space="preserve">Республики </w:t>
      </w:r>
      <w:r w:rsidRPr="00BD710F">
        <w:rPr>
          <w:sz w:val="24"/>
          <w:szCs w:val="24"/>
        </w:rPr>
        <w:t>Молдова.</w:t>
      </w:r>
      <w:proofErr w:type="gramEnd"/>
    </w:p>
    <w:p w:rsidR="00BD710F" w:rsidRPr="00BD710F" w:rsidRDefault="00BD710F" w:rsidP="00BD710F">
      <w:pPr>
        <w:rPr>
          <w:sz w:val="24"/>
          <w:szCs w:val="24"/>
        </w:rPr>
      </w:pPr>
    </w:p>
    <w:p w:rsidR="00BD710F" w:rsidRPr="00BD710F" w:rsidRDefault="00BD710F" w:rsidP="00BD710F">
      <w:pPr>
        <w:rPr>
          <w:b/>
          <w:sz w:val="24"/>
          <w:szCs w:val="24"/>
        </w:rPr>
      </w:pPr>
      <w:r w:rsidRPr="00BD710F">
        <w:rPr>
          <w:b/>
          <w:sz w:val="24"/>
          <w:szCs w:val="24"/>
        </w:rPr>
        <w:t xml:space="preserve">1.4. Реформирование сектора безопасности и обороны </w:t>
      </w:r>
    </w:p>
    <w:p w:rsidR="00BD710F" w:rsidRPr="00BD710F" w:rsidRDefault="00BD710F" w:rsidP="00BD710F">
      <w:pPr>
        <w:rPr>
          <w:sz w:val="24"/>
          <w:szCs w:val="24"/>
        </w:rPr>
      </w:pPr>
    </w:p>
    <w:p w:rsidR="00BD710F" w:rsidRPr="00BD710F" w:rsidRDefault="00BD710F" w:rsidP="00BD710F">
      <w:pPr>
        <w:rPr>
          <w:sz w:val="24"/>
          <w:szCs w:val="24"/>
        </w:rPr>
      </w:pPr>
      <w:r w:rsidRPr="00BD710F">
        <w:rPr>
          <w:sz w:val="24"/>
          <w:szCs w:val="24"/>
        </w:rPr>
        <w:t xml:space="preserve">Республика Молдова продолжит процесс реформирования и модернизации национального сектора безопасности и обороны с целью повышения его эффективности в предотвращении рисков и противодействии угрозам национальной безопасности. Это усилие направлено на гармонизацию и приведение в соответствие </w:t>
      </w:r>
      <w:r w:rsidRPr="00BD710F">
        <w:rPr>
          <w:rStyle w:val="shorttext"/>
          <w:sz w:val="24"/>
          <w:szCs w:val="24"/>
        </w:rPr>
        <w:t>законодательной базы и политик</w:t>
      </w:r>
      <w:r w:rsidRPr="00BD710F">
        <w:rPr>
          <w:sz w:val="24"/>
          <w:szCs w:val="24"/>
        </w:rPr>
        <w:t xml:space="preserve">, регулирующих систему национальной обороны и безопасности, </w:t>
      </w:r>
      <w:r w:rsidRPr="00BD710F">
        <w:rPr>
          <w:sz w:val="24"/>
          <w:szCs w:val="24"/>
          <w:lang w:eastAsia="ru-RU"/>
        </w:rPr>
        <w:t xml:space="preserve">а также </w:t>
      </w:r>
      <w:r w:rsidRPr="00BD710F">
        <w:rPr>
          <w:sz w:val="24"/>
          <w:szCs w:val="24"/>
        </w:rPr>
        <w:t xml:space="preserve">и создание единого механизма национального оборонного планирования.  </w:t>
      </w:r>
    </w:p>
    <w:p w:rsidR="00BD710F" w:rsidRPr="00BD710F" w:rsidRDefault="00BD710F" w:rsidP="00BD710F">
      <w:pPr>
        <w:rPr>
          <w:sz w:val="24"/>
          <w:szCs w:val="24"/>
          <w:lang w:eastAsia="ru-RU"/>
        </w:rPr>
      </w:pPr>
      <w:r w:rsidRPr="00BD710F">
        <w:rPr>
          <w:sz w:val="24"/>
          <w:szCs w:val="24"/>
        </w:rPr>
        <w:lastRenderedPageBreak/>
        <w:t xml:space="preserve">Таким образом, </w:t>
      </w:r>
      <w:r w:rsidRPr="00BD710F">
        <w:rPr>
          <w:sz w:val="24"/>
          <w:szCs w:val="24"/>
          <w:lang w:eastAsia="ru-RU"/>
        </w:rPr>
        <w:t xml:space="preserve">Республика </w:t>
      </w:r>
      <w:r w:rsidRPr="00BD710F">
        <w:rPr>
          <w:sz w:val="24"/>
          <w:szCs w:val="24"/>
        </w:rPr>
        <w:t xml:space="preserve">Молдова обеспечит дальнейшее осуществление действий по осуществлению целей реформ, изложенных в национальных </w:t>
      </w:r>
      <w:r w:rsidRPr="00BD710F">
        <w:rPr>
          <w:rStyle w:val="shorttext"/>
          <w:sz w:val="24"/>
          <w:szCs w:val="24"/>
        </w:rPr>
        <w:t>стратегических документах</w:t>
      </w:r>
      <w:r w:rsidRPr="00BD710F">
        <w:rPr>
          <w:sz w:val="24"/>
          <w:szCs w:val="24"/>
        </w:rPr>
        <w:t xml:space="preserve">, а также вытекающих из обязательств, принятых в рамках различных программ, платформ, инициатив и проектов сотрудничества. Особое внимание будет уделено реализации решений саммитов </w:t>
      </w:r>
      <w:r w:rsidRPr="00BD710F">
        <w:rPr>
          <w:rStyle w:val="shorttext"/>
          <w:sz w:val="24"/>
          <w:szCs w:val="24"/>
        </w:rPr>
        <w:t xml:space="preserve">Альянса в Уэльсе и Варшаве </w:t>
      </w:r>
      <w:r w:rsidRPr="00BD710F">
        <w:rPr>
          <w:sz w:val="24"/>
          <w:szCs w:val="24"/>
        </w:rPr>
        <w:t xml:space="preserve">об участии Республики Молдова в Инициативе укрепления оборонного потенциала и Платформе </w:t>
      </w:r>
      <w:proofErr w:type="spellStart"/>
      <w:r w:rsidRPr="00BD710F">
        <w:rPr>
          <w:sz w:val="24"/>
          <w:szCs w:val="24"/>
        </w:rPr>
        <w:t>интероперабельности</w:t>
      </w:r>
      <w:proofErr w:type="spellEnd"/>
      <w:r w:rsidRPr="00BD710F">
        <w:rPr>
          <w:sz w:val="24"/>
          <w:szCs w:val="24"/>
          <w:lang w:eastAsia="ru-RU"/>
        </w:rPr>
        <w:t>.</w:t>
      </w:r>
    </w:p>
    <w:p w:rsidR="00BD710F" w:rsidRPr="00BD710F" w:rsidRDefault="00BD710F" w:rsidP="00BD710F">
      <w:pPr>
        <w:rPr>
          <w:sz w:val="24"/>
          <w:szCs w:val="24"/>
          <w:lang w:eastAsia="ru-RU"/>
        </w:rPr>
      </w:pPr>
      <w:r w:rsidRPr="00BD710F">
        <w:rPr>
          <w:sz w:val="24"/>
          <w:szCs w:val="24"/>
          <w:lang w:eastAsia="ru-RU"/>
        </w:rPr>
        <w:t xml:space="preserve">Республика </w:t>
      </w:r>
      <w:r w:rsidRPr="00BD710F">
        <w:rPr>
          <w:sz w:val="24"/>
          <w:szCs w:val="24"/>
        </w:rPr>
        <w:t>Молдова предпримет необходимые меры для разработки и утверждения Стратегии национальной безопасности, а также для завершения и утверждения Стратегии национальной обороны, Военной стратегии и национальных планов действии по их внедрению.</w:t>
      </w:r>
    </w:p>
    <w:p w:rsidR="00BD710F" w:rsidRPr="00BD710F" w:rsidRDefault="00BD710F" w:rsidP="00BD710F">
      <w:pPr>
        <w:rPr>
          <w:sz w:val="24"/>
          <w:szCs w:val="24"/>
        </w:rPr>
      </w:pPr>
      <w:r w:rsidRPr="00BD710F">
        <w:rPr>
          <w:snapToGrid w:val="0"/>
          <w:sz w:val="24"/>
          <w:szCs w:val="24"/>
        </w:rPr>
        <w:t>Для достижения указанных целей, являющихся частью нынешнего процесса стратегической реформы обороны, Республика Молдова намерена постепенно увеличить военный бюджет.</w:t>
      </w:r>
    </w:p>
    <w:p w:rsidR="00BD710F" w:rsidRPr="00BD710F" w:rsidRDefault="00BD710F" w:rsidP="00BD710F">
      <w:pPr>
        <w:rPr>
          <w:sz w:val="24"/>
          <w:szCs w:val="24"/>
        </w:rPr>
      </w:pPr>
    </w:p>
    <w:p w:rsidR="00BD710F" w:rsidRPr="00BD710F" w:rsidRDefault="00BD710F" w:rsidP="00BD710F">
      <w:pPr>
        <w:rPr>
          <w:b/>
          <w:snapToGrid w:val="0"/>
          <w:sz w:val="24"/>
          <w:szCs w:val="24"/>
        </w:rPr>
      </w:pPr>
      <w:r w:rsidRPr="00BD710F">
        <w:rPr>
          <w:b/>
          <w:sz w:val="24"/>
          <w:szCs w:val="24"/>
        </w:rPr>
        <w:t>1.5. Демократический контроль Вооруженных сил</w:t>
      </w:r>
    </w:p>
    <w:p w:rsidR="00BD710F" w:rsidRPr="00BD710F" w:rsidRDefault="00BD710F" w:rsidP="00BD710F">
      <w:pPr>
        <w:rPr>
          <w:sz w:val="24"/>
          <w:szCs w:val="24"/>
        </w:rPr>
      </w:pPr>
    </w:p>
    <w:p w:rsidR="00BD710F" w:rsidRPr="00BD710F" w:rsidRDefault="00BD710F" w:rsidP="00BD710F">
      <w:pPr>
        <w:rPr>
          <w:sz w:val="24"/>
          <w:szCs w:val="24"/>
        </w:rPr>
      </w:pPr>
      <w:r w:rsidRPr="00BD710F">
        <w:rPr>
          <w:sz w:val="24"/>
          <w:szCs w:val="24"/>
        </w:rPr>
        <w:t xml:space="preserve">Республика Молдова наращивает жизнеспособные возможности для гарантирования безопасности своих граждан и демократическое развитие страны путем укрепления потенциала своих вооруженных сил. Данное обязательство может быть достигнуто посредством их всеобъемлющего демократического контроля. В этой связи будут осуществлены действия по усилению роли Парламента путем вовлечения профильных комиссий в процесс надзора за деятельностью </w:t>
      </w:r>
      <w:r w:rsidRPr="00BD710F">
        <w:rPr>
          <w:rStyle w:val="shorttext"/>
          <w:sz w:val="24"/>
          <w:szCs w:val="24"/>
        </w:rPr>
        <w:t xml:space="preserve">в области </w:t>
      </w:r>
      <w:r w:rsidRPr="00BD710F">
        <w:rPr>
          <w:sz w:val="24"/>
          <w:szCs w:val="24"/>
        </w:rPr>
        <w:t>безопасности, обороны, общественного порядка, предотвращения и борьбы с коррупцией.</w:t>
      </w:r>
    </w:p>
    <w:p w:rsidR="00BD710F" w:rsidRPr="00BD710F" w:rsidRDefault="00BD710F" w:rsidP="00BD710F">
      <w:pPr>
        <w:rPr>
          <w:sz w:val="24"/>
          <w:szCs w:val="24"/>
        </w:rPr>
      </w:pPr>
      <w:r w:rsidRPr="00BD710F">
        <w:rPr>
          <w:sz w:val="24"/>
          <w:szCs w:val="24"/>
        </w:rPr>
        <w:t xml:space="preserve">Кроме того, будут приниматься меры по обеспечению представительства гражданских лиц на всех уровнях национальной системы безопасности и обороны, а также по внедрению демократических стандартов в процессе реструктуризации Вооруженных сил и по продвижению доступа средств массовой информации и общественности к информации в области безопасности и обороны. Органы власти Республики Молдова и в дальнейшем будут поощрять участие гражданского общества в консультации проектов документов политик в области безопасности и обороны.  </w:t>
      </w:r>
    </w:p>
    <w:p w:rsidR="00BD710F" w:rsidRPr="00BD710F" w:rsidRDefault="00BD710F" w:rsidP="00BD710F">
      <w:pPr>
        <w:ind w:firstLine="851"/>
        <w:rPr>
          <w:sz w:val="24"/>
          <w:szCs w:val="24"/>
          <w:highlight w:val="magenta"/>
        </w:rPr>
      </w:pPr>
    </w:p>
    <w:p w:rsidR="00BD710F" w:rsidRPr="00BD710F" w:rsidRDefault="00BD710F" w:rsidP="00BD710F">
      <w:pPr>
        <w:tabs>
          <w:tab w:val="left" w:pos="0"/>
        </w:tabs>
        <w:rPr>
          <w:b/>
          <w:sz w:val="24"/>
          <w:szCs w:val="24"/>
        </w:rPr>
      </w:pPr>
      <w:r w:rsidRPr="00BD710F">
        <w:rPr>
          <w:b/>
          <w:sz w:val="24"/>
          <w:szCs w:val="24"/>
        </w:rPr>
        <w:t xml:space="preserve">1.6. Борьба с терроризмом и обеспечение </w:t>
      </w:r>
      <w:proofErr w:type="spellStart"/>
      <w:r w:rsidRPr="00BD710F">
        <w:rPr>
          <w:b/>
          <w:sz w:val="24"/>
          <w:szCs w:val="24"/>
        </w:rPr>
        <w:t>киберзащиты</w:t>
      </w:r>
      <w:proofErr w:type="spellEnd"/>
    </w:p>
    <w:p w:rsidR="00BD710F" w:rsidRPr="00BD710F" w:rsidRDefault="00BD710F" w:rsidP="00BD710F">
      <w:pPr>
        <w:tabs>
          <w:tab w:val="left" w:pos="0"/>
        </w:tabs>
        <w:rPr>
          <w:sz w:val="24"/>
          <w:szCs w:val="24"/>
        </w:rPr>
      </w:pPr>
    </w:p>
    <w:p w:rsidR="00BD710F" w:rsidRPr="00BD710F" w:rsidRDefault="00BD710F" w:rsidP="00BD710F">
      <w:pPr>
        <w:tabs>
          <w:tab w:val="left" w:pos="0"/>
        </w:tabs>
        <w:rPr>
          <w:sz w:val="24"/>
          <w:szCs w:val="24"/>
        </w:rPr>
      </w:pPr>
      <w:r w:rsidRPr="00BD710F">
        <w:rPr>
          <w:sz w:val="24"/>
          <w:szCs w:val="24"/>
        </w:rPr>
        <w:t xml:space="preserve">Республика Молдова продолжит внедрение, в соответствии с международными нормами и обязательствами, программ и стратегий по борьбе с терроризмом, будет укреплять </w:t>
      </w:r>
      <w:proofErr w:type="spellStart"/>
      <w:r w:rsidRPr="00BD710F">
        <w:rPr>
          <w:sz w:val="24"/>
          <w:szCs w:val="24"/>
        </w:rPr>
        <w:t>межинституциональное</w:t>
      </w:r>
      <w:proofErr w:type="spellEnd"/>
      <w:r w:rsidRPr="00BD710F">
        <w:rPr>
          <w:sz w:val="24"/>
          <w:szCs w:val="24"/>
        </w:rPr>
        <w:t xml:space="preserve"> взаимодействие и развитие отношений партнерства с союзниками и партнерами НАТО в этой области. </w:t>
      </w:r>
    </w:p>
    <w:p w:rsidR="00BD710F" w:rsidRPr="00BD710F" w:rsidRDefault="00BD710F" w:rsidP="00BD710F">
      <w:pPr>
        <w:tabs>
          <w:tab w:val="left" w:pos="0"/>
        </w:tabs>
        <w:rPr>
          <w:sz w:val="24"/>
          <w:szCs w:val="24"/>
        </w:rPr>
      </w:pPr>
      <w:r w:rsidRPr="00BD710F">
        <w:rPr>
          <w:sz w:val="24"/>
          <w:szCs w:val="24"/>
        </w:rPr>
        <w:t xml:space="preserve">Республика Молдова усилит свои механизмы контроля над экспортом стратегических товаров и товаров двойного применения и продолжит деятельность по борьбе с отмыванием денег, терроризмом, организованной преступностью и  торговлей людьми. </w:t>
      </w:r>
    </w:p>
    <w:p w:rsidR="00BD710F" w:rsidRPr="00BD710F" w:rsidRDefault="00BD710F" w:rsidP="00BD710F">
      <w:pPr>
        <w:tabs>
          <w:tab w:val="left" w:pos="0"/>
        </w:tabs>
        <w:rPr>
          <w:sz w:val="24"/>
          <w:szCs w:val="24"/>
        </w:rPr>
      </w:pPr>
      <w:r w:rsidRPr="00BD710F">
        <w:rPr>
          <w:sz w:val="24"/>
          <w:szCs w:val="24"/>
        </w:rPr>
        <w:t xml:space="preserve">Также Республика Молдова продолжит прилагать усилия по укреплению институционального потенциала в области </w:t>
      </w:r>
      <w:proofErr w:type="spellStart"/>
      <w:r w:rsidRPr="00BD710F">
        <w:rPr>
          <w:sz w:val="24"/>
          <w:szCs w:val="24"/>
        </w:rPr>
        <w:t>киберзащиты</w:t>
      </w:r>
      <w:proofErr w:type="spellEnd"/>
      <w:r w:rsidRPr="00BD710F">
        <w:rPr>
          <w:sz w:val="24"/>
          <w:szCs w:val="24"/>
        </w:rPr>
        <w:t xml:space="preserve"> и безопасности стратегических систем связи и информации от </w:t>
      </w:r>
      <w:proofErr w:type="spellStart"/>
      <w:r w:rsidRPr="00BD710F">
        <w:rPr>
          <w:sz w:val="24"/>
          <w:szCs w:val="24"/>
        </w:rPr>
        <w:t>кибернападений</w:t>
      </w:r>
      <w:proofErr w:type="spellEnd"/>
      <w:r w:rsidRPr="00BD710F">
        <w:rPr>
          <w:sz w:val="24"/>
          <w:szCs w:val="24"/>
        </w:rPr>
        <w:t xml:space="preserve">. В этом смысле Республика Молдова заинтересована в развитии сотрудничества с НАТО в сфере </w:t>
      </w:r>
      <w:proofErr w:type="spellStart"/>
      <w:r w:rsidRPr="00BD710F">
        <w:rPr>
          <w:sz w:val="24"/>
          <w:szCs w:val="24"/>
        </w:rPr>
        <w:t>киберзащиты</w:t>
      </w:r>
      <w:proofErr w:type="spellEnd"/>
      <w:r w:rsidRPr="00BD710F">
        <w:rPr>
          <w:sz w:val="24"/>
          <w:szCs w:val="24"/>
        </w:rPr>
        <w:t xml:space="preserve"> и борьбы с новыми угрозами безопасности.</w:t>
      </w:r>
    </w:p>
    <w:p w:rsidR="00BD710F" w:rsidRPr="00BD710F" w:rsidRDefault="00BD710F" w:rsidP="00BD710F">
      <w:pPr>
        <w:ind w:firstLine="851"/>
        <w:rPr>
          <w:sz w:val="24"/>
          <w:szCs w:val="24"/>
        </w:rPr>
      </w:pPr>
    </w:p>
    <w:p w:rsidR="00BD710F" w:rsidRPr="00BD710F" w:rsidRDefault="00BD710F" w:rsidP="00BD710F">
      <w:pPr>
        <w:pStyle w:val="ListParagraph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D710F">
        <w:rPr>
          <w:rFonts w:ascii="Times New Roman" w:hAnsi="Times New Roman" w:cs="Times New Roman"/>
          <w:b/>
          <w:snapToGrid w:val="0"/>
          <w:sz w:val="24"/>
          <w:szCs w:val="24"/>
        </w:rPr>
        <w:t>1.7. Экономическое развитие и энергетическая безопасность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  <w:r w:rsidRPr="00BD710F">
        <w:rPr>
          <w:sz w:val="24"/>
          <w:szCs w:val="24"/>
        </w:rPr>
        <w:lastRenderedPageBreak/>
        <w:t>В целях устойчивого развития Республика Молдова продолжит внедрение Национальной стратегии развития «Молдова 2020», Программы деятельности Правительства, целей устойчивого развития, Инновационной стратегии Республики Молдова на период 2013-2020 годов «</w:t>
      </w:r>
      <w:r w:rsidRPr="00BD710F">
        <w:rPr>
          <w:rStyle w:val="shorttext"/>
          <w:sz w:val="24"/>
          <w:szCs w:val="24"/>
        </w:rPr>
        <w:t>Инновации для конкурентоспособности</w:t>
      </w:r>
      <w:r w:rsidRPr="00BD710F">
        <w:rPr>
          <w:sz w:val="24"/>
          <w:szCs w:val="24"/>
        </w:rPr>
        <w:t xml:space="preserve">», а также других национальных и секторальных документов стратегического планирования. Органы власти предпримут меры по постоянному улучшению предпринимательской среды, в том числе путем расширения сотрудничества с международными финансовыми организациями. Будут предприняты меры по повышению экономического развития и энергетической безопасности страны, в том числе посредством расширения транспортных сетей и сетей передачи и распределения электроэнергии, модернизации генерирующих мощностей, продвижения </w:t>
      </w:r>
      <w:proofErr w:type="spellStart"/>
      <w:r w:rsidRPr="00BD710F">
        <w:rPr>
          <w:sz w:val="24"/>
          <w:szCs w:val="24"/>
        </w:rPr>
        <w:t>энергоэффективности</w:t>
      </w:r>
      <w:proofErr w:type="spellEnd"/>
      <w:r w:rsidRPr="00BD710F">
        <w:rPr>
          <w:sz w:val="24"/>
          <w:szCs w:val="24"/>
        </w:rPr>
        <w:t xml:space="preserve"> и использования возобновляемых источников энергии.  </w:t>
      </w:r>
    </w:p>
    <w:p w:rsidR="00BD710F" w:rsidRPr="00BD710F" w:rsidRDefault="00BD710F" w:rsidP="00BD710F">
      <w:pPr>
        <w:tabs>
          <w:tab w:val="left" w:pos="540"/>
          <w:tab w:val="left" w:pos="1134"/>
        </w:tabs>
        <w:rPr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ind w:firstLine="0"/>
        <w:jc w:val="center"/>
        <w:rPr>
          <w:b/>
          <w:snapToGrid w:val="0"/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ind w:firstLine="0"/>
        <w:jc w:val="center"/>
        <w:rPr>
          <w:b/>
          <w:snapToGrid w:val="0"/>
          <w:sz w:val="24"/>
          <w:szCs w:val="24"/>
          <w:lang w:val="ro-RO"/>
        </w:rPr>
      </w:pPr>
      <w:r w:rsidRPr="00BD710F">
        <w:rPr>
          <w:b/>
          <w:snapToGrid w:val="0"/>
          <w:sz w:val="24"/>
          <w:szCs w:val="24"/>
        </w:rPr>
        <w:t xml:space="preserve">ГЛАВА </w:t>
      </w:r>
      <w:r w:rsidRPr="00BD710F">
        <w:rPr>
          <w:b/>
          <w:snapToGrid w:val="0"/>
          <w:sz w:val="24"/>
          <w:szCs w:val="24"/>
          <w:lang w:val="ro-RO"/>
        </w:rPr>
        <w:t>II</w:t>
      </w:r>
    </w:p>
    <w:p w:rsidR="00BD710F" w:rsidRPr="00BD710F" w:rsidRDefault="00BD710F" w:rsidP="00BD710F">
      <w:pPr>
        <w:tabs>
          <w:tab w:val="left" w:pos="1134"/>
        </w:tabs>
        <w:ind w:firstLine="0"/>
        <w:jc w:val="center"/>
        <w:rPr>
          <w:b/>
          <w:sz w:val="24"/>
          <w:szCs w:val="24"/>
          <w:lang w:eastAsia="ru-RU"/>
        </w:rPr>
      </w:pPr>
      <w:r w:rsidRPr="00BD710F">
        <w:rPr>
          <w:b/>
          <w:sz w:val="24"/>
          <w:szCs w:val="24"/>
          <w:lang w:eastAsia="ru-RU"/>
        </w:rPr>
        <w:t xml:space="preserve">РЕФОРМА СЕКТОРА БЕЗОПАСНОСТИ </w:t>
      </w:r>
      <w:r w:rsidRPr="00BD710F">
        <w:rPr>
          <w:rStyle w:val="shorttext"/>
          <w:b/>
          <w:sz w:val="24"/>
          <w:szCs w:val="24"/>
        </w:rPr>
        <w:t>И ОБОРОНЫ</w:t>
      </w:r>
    </w:p>
    <w:p w:rsidR="00BD710F" w:rsidRPr="00BD710F" w:rsidRDefault="00BD710F" w:rsidP="00BD710F">
      <w:pPr>
        <w:tabs>
          <w:tab w:val="left" w:pos="1134"/>
        </w:tabs>
        <w:jc w:val="center"/>
        <w:rPr>
          <w:b/>
          <w:snapToGrid w:val="0"/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b/>
          <w:snapToGrid w:val="0"/>
          <w:sz w:val="24"/>
          <w:szCs w:val="24"/>
        </w:rPr>
      </w:pPr>
      <w:r w:rsidRPr="00BD710F">
        <w:rPr>
          <w:b/>
          <w:snapToGrid w:val="0"/>
          <w:sz w:val="24"/>
          <w:szCs w:val="24"/>
        </w:rPr>
        <w:t xml:space="preserve">2.1. </w:t>
      </w:r>
      <w:r w:rsidRPr="00BD710F">
        <w:rPr>
          <w:b/>
          <w:sz w:val="24"/>
          <w:szCs w:val="24"/>
        </w:rPr>
        <w:t xml:space="preserve">Реформирование сектора обороны. </w:t>
      </w:r>
      <w:r w:rsidRPr="00BD710F">
        <w:rPr>
          <w:rStyle w:val="shorttext"/>
          <w:b/>
          <w:sz w:val="24"/>
          <w:szCs w:val="24"/>
        </w:rPr>
        <w:t>Укрепление правовой и институциональной базы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  <w:r w:rsidRPr="00BD710F">
        <w:rPr>
          <w:sz w:val="24"/>
          <w:szCs w:val="24"/>
        </w:rPr>
        <w:t xml:space="preserve">Республика Молдова продвигает политику реформирования  национальных структур безопасности и обороны с целью создания адекватного потенциала для обеспечения безопасности государства и содействия укреплению безопасности и стабильности на региональном и международном уровнях. Для достижения этой важной цели необходимо пересмотреть структуру, ответственность и роль сил национальной системы обороны и механизмов взаимодействия между ними. Укрепление и развитие военного потенциала будет направлено, прежде всего, на Национальную армию в качестве основы Вооруженных сил.  </w:t>
      </w:r>
    </w:p>
    <w:p w:rsidR="00BD710F" w:rsidRPr="00BD710F" w:rsidRDefault="00BD710F" w:rsidP="00BD710F">
      <w:pPr>
        <w:tabs>
          <w:tab w:val="left" w:pos="1134"/>
        </w:tabs>
        <w:rPr>
          <w:b/>
          <w:snapToGrid w:val="0"/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rStyle w:val="shorttext"/>
          <w:b/>
          <w:sz w:val="24"/>
          <w:szCs w:val="24"/>
        </w:rPr>
      </w:pPr>
      <w:r w:rsidRPr="00BD710F">
        <w:rPr>
          <w:b/>
          <w:snapToGrid w:val="0"/>
          <w:sz w:val="24"/>
          <w:szCs w:val="24"/>
        </w:rPr>
        <w:t xml:space="preserve">2.2. </w:t>
      </w:r>
      <w:r w:rsidRPr="00BD710F">
        <w:rPr>
          <w:rStyle w:val="shorttext"/>
          <w:b/>
          <w:sz w:val="24"/>
          <w:szCs w:val="24"/>
        </w:rPr>
        <w:t>Развитие способностей Вооруженных сил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  <w:r w:rsidRPr="00BD710F">
        <w:rPr>
          <w:sz w:val="24"/>
          <w:szCs w:val="24"/>
        </w:rPr>
        <w:t xml:space="preserve">Республика Молдова будет развивать боевые и материально-технические возможности, обеспечивая высокую степень оперативности и мобильности сил и средств национальной армии. В то же время будут приложены усилия по разработке систем управления, контроля и принятия решений, по планированию и развертыванию военных действий, а также  по развитию стратегических коммуникационных способностей. Также особое внимание будет уделено совершенствованию и развитию управления персоналом и системы военного образования и военной науки, обмену информацией и связи между соответствующими учреждениями в области национальной обороны и безопасности и партнерами. </w:t>
      </w:r>
    </w:p>
    <w:p w:rsidR="00BD710F" w:rsidRPr="00BD710F" w:rsidRDefault="00BD710F" w:rsidP="00BD710F">
      <w:pPr>
        <w:tabs>
          <w:tab w:val="left" w:pos="1134"/>
        </w:tabs>
        <w:rPr>
          <w:rStyle w:val="shorttext"/>
          <w:sz w:val="24"/>
          <w:szCs w:val="24"/>
        </w:rPr>
      </w:pPr>
      <w:r w:rsidRPr="00BD710F">
        <w:rPr>
          <w:sz w:val="24"/>
          <w:szCs w:val="24"/>
        </w:rPr>
        <w:t xml:space="preserve">Дополнительные усилия будут направлены на дальнейшее укрепление способностей </w:t>
      </w:r>
      <w:proofErr w:type="spellStart"/>
      <w:r w:rsidRPr="00BD710F">
        <w:rPr>
          <w:sz w:val="24"/>
          <w:szCs w:val="24"/>
        </w:rPr>
        <w:t>киберзащиты</w:t>
      </w:r>
      <w:proofErr w:type="spellEnd"/>
      <w:r w:rsidRPr="00BD710F">
        <w:rPr>
          <w:sz w:val="24"/>
          <w:szCs w:val="24"/>
        </w:rPr>
        <w:t xml:space="preserve"> и информационной безопасности Вооруженных сил и уровня взаимодействия с союзниками и партнерами НАТО. Кроме того, будут приняты меры по обеспечению безопасности </w:t>
      </w:r>
      <w:r w:rsidRPr="00BD710F">
        <w:rPr>
          <w:rStyle w:val="shorttext"/>
          <w:sz w:val="24"/>
          <w:szCs w:val="24"/>
        </w:rPr>
        <w:t>в области</w:t>
      </w:r>
      <w:r w:rsidRPr="00BD710F">
        <w:rPr>
          <w:sz w:val="24"/>
          <w:szCs w:val="24"/>
        </w:rPr>
        <w:t xml:space="preserve"> легких вооружений и стрелкового оружия (SALW), обычных боеприпасов (</w:t>
      </w:r>
      <w:proofErr w:type="gramStart"/>
      <w:r w:rsidRPr="00BD710F">
        <w:rPr>
          <w:sz w:val="24"/>
          <w:szCs w:val="24"/>
        </w:rPr>
        <w:t>C</w:t>
      </w:r>
      <w:proofErr w:type="gramEnd"/>
      <w:r w:rsidRPr="00BD710F">
        <w:rPr>
          <w:sz w:val="24"/>
          <w:szCs w:val="24"/>
        </w:rPr>
        <w:t xml:space="preserve">А), </w:t>
      </w:r>
      <w:r w:rsidRPr="00BD710F">
        <w:rPr>
          <w:rStyle w:val="shorttext"/>
          <w:sz w:val="24"/>
          <w:szCs w:val="24"/>
        </w:rPr>
        <w:t>согласно стандартам физической безопасности и управления запасами (PSSM).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  <w:r w:rsidRPr="00BD710F">
        <w:rPr>
          <w:sz w:val="24"/>
          <w:szCs w:val="24"/>
        </w:rPr>
        <w:t>Особое внимание будет уделено совершенствованию и развитию системы образования и обучения на всех уровнях в военной области и военной науке с целью создания эффективной системы обороны.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  <w:proofErr w:type="gramStart"/>
      <w:r w:rsidRPr="00BD710F">
        <w:rPr>
          <w:sz w:val="24"/>
          <w:szCs w:val="24"/>
        </w:rPr>
        <w:t xml:space="preserve">Органы власти Республики Молдова будут принимать дальнейшие меры по укреплению </w:t>
      </w:r>
      <w:r w:rsidRPr="00BD710F">
        <w:rPr>
          <w:rStyle w:val="shorttext"/>
          <w:sz w:val="24"/>
          <w:szCs w:val="24"/>
        </w:rPr>
        <w:t>целостности</w:t>
      </w:r>
      <w:r w:rsidRPr="00BD710F">
        <w:rPr>
          <w:sz w:val="24"/>
          <w:szCs w:val="24"/>
        </w:rPr>
        <w:t xml:space="preserve"> в секторе обороны и безопасности (программа </w:t>
      </w:r>
      <w:proofErr w:type="spellStart"/>
      <w:r w:rsidRPr="00BD710F">
        <w:rPr>
          <w:sz w:val="24"/>
          <w:szCs w:val="24"/>
        </w:rPr>
        <w:t>Building</w:t>
      </w:r>
      <w:proofErr w:type="spellEnd"/>
      <w:r w:rsidRPr="00BD710F">
        <w:rPr>
          <w:sz w:val="24"/>
          <w:szCs w:val="24"/>
        </w:rPr>
        <w:t xml:space="preserve"> </w:t>
      </w:r>
      <w:proofErr w:type="spellStart"/>
      <w:r w:rsidRPr="00BD710F">
        <w:rPr>
          <w:sz w:val="24"/>
          <w:szCs w:val="24"/>
        </w:rPr>
        <w:lastRenderedPageBreak/>
        <w:t>Integrity</w:t>
      </w:r>
      <w:proofErr w:type="spellEnd"/>
      <w:r w:rsidRPr="00BD710F">
        <w:rPr>
          <w:sz w:val="24"/>
          <w:szCs w:val="24"/>
        </w:rPr>
        <w:t xml:space="preserve">), выполнению задач, поставленных в процессе анализа и планирования партнерства (PARP) и внедрению положений Резолюции 1325 Совета Безопасности ООН о роли женщин в обеспечении мира и безопасности, а также предпримут действия в области военного образования в рамках Программы </w:t>
      </w:r>
      <w:r w:rsidRPr="00BD710F">
        <w:rPr>
          <w:rStyle w:val="shorttext"/>
          <w:sz w:val="24"/>
          <w:szCs w:val="24"/>
        </w:rPr>
        <w:t>консолидации</w:t>
      </w:r>
      <w:r w:rsidRPr="00BD710F">
        <w:rPr>
          <w:sz w:val="24"/>
          <w:szCs w:val="24"/>
        </w:rPr>
        <w:t xml:space="preserve"> военного обучения (DEEP</w:t>
      </w:r>
      <w:proofErr w:type="gramEnd"/>
      <w:r w:rsidRPr="00BD710F">
        <w:rPr>
          <w:sz w:val="24"/>
          <w:szCs w:val="24"/>
        </w:rPr>
        <w:t>). Республика Молдова заинтересована продолжать осуществление мер в рамках проектов, инициатив, целевых фондов, предназначенных для содействия развитию потенциала Вооруженных сил.</w:t>
      </w:r>
    </w:p>
    <w:p w:rsidR="00BD710F" w:rsidRPr="00BD710F" w:rsidRDefault="00BD710F" w:rsidP="00BD710F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BD710F">
        <w:rPr>
          <w:b/>
          <w:sz w:val="24"/>
          <w:szCs w:val="24"/>
          <w:lang w:eastAsia="ru-RU"/>
        </w:rPr>
        <w:t xml:space="preserve">2.3. Содействие участию </w:t>
      </w:r>
      <w:r w:rsidRPr="00BD710F">
        <w:rPr>
          <w:b/>
          <w:sz w:val="24"/>
          <w:szCs w:val="24"/>
        </w:rPr>
        <w:t xml:space="preserve">Республики </w:t>
      </w:r>
      <w:r w:rsidRPr="00BD710F">
        <w:rPr>
          <w:b/>
          <w:sz w:val="24"/>
          <w:szCs w:val="24"/>
          <w:lang w:eastAsia="ru-RU"/>
        </w:rPr>
        <w:t>Молдовы в международных миссиях и операциях</w:t>
      </w:r>
    </w:p>
    <w:p w:rsidR="00BD710F" w:rsidRPr="00BD710F" w:rsidRDefault="00BD710F" w:rsidP="00BD710F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BD710F" w:rsidRPr="00BD710F" w:rsidRDefault="00BD710F" w:rsidP="00BD710F">
      <w:pPr>
        <w:tabs>
          <w:tab w:val="left" w:pos="1134"/>
        </w:tabs>
        <w:autoSpaceDE w:val="0"/>
        <w:autoSpaceDN w:val="0"/>
        <w:adjustRightInd w:val="0"/>
        <w:rPr>
          <w:rStyle w:val="shorttext"/>
          <w:sz w:val="24"/>
          <w:szCs w:val="24"/>
        </w:rPr>
      </w:pPr>
      <w:r w:rsidRPr="00BD710F">
        <w:rPr>
          <w:sz w:val="24"/>
          <w:szCs w:val="24"/>
          <w:lang w:eastAsia="ru-RU"/>
        </w:rPr>
        <w:t xml:space="preserve">Развитие потенциала для содействия региональной и международной безопасности остается важной задачей для Республики Молдова. </w:t>
      </w:r>
      <w:r w:rsidRPr="00BD710F">
        <w:rPr>
          <w:sz w:val="24"/>
          <w:szCs w:val="24"/>
        </w:rPr>
        <w:t xml:space="preserve">В связи с этим будет усилен военно-политический диалог c </w:t>
      </w:r>
      <w:r w:rsidRPr="00BD710F">
        <w:rPr>
          <w:rStyle w:val="shorttext"/>
          <w:sz w:val="24"/>
          <w:szCs w:val="24"/>
        </w:rPr>
        <w:t xml:space="preserve">международными структурами и учреждениями и будет укреплено сотрудничество с партнерами. </w:t>
      </w:r>
    </w:p>
    <w:p w:rsidR="00BD710F" w:rsidRPr="00BD710F" w:rsidRDefault="00BD710F" w:rsidP="00BD710F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BD710F">
        <w:rPr>
          <w:sz w:val="24"/>
          <w:szCs w:val="24"/>
        </w:rPr>
        <w:t xml:space="preserve">Республика Молдова стремится расширить свое участие в международных миссиях и операциях под эгидой ООН, ЕС или ОБСЕ  путем делегирования экспертов (гражданских и военных) и военных контингентов до уровня батальона. </w:t>
      </w:r>
    </w:p>
    <w:p w:rsidR="00BD710F" w:rsidRPr="00BD710F" w:rsidRDefault="00BD710F" w:rsidP="00BD710F">
      <w:pPr>
        <w:tabs>
          <w:tab w:val="left" w:pos="1134"/>
        </w:tabs>
        <w:autoSpaceDE w:val="0"/>
        <w:autoSpaceDN w:val="0"/>
        <w:adjustRightInd w:val="0"/>
        <w:rPr>
          <w:rStyle w:val="shorttext"/>
          <w:sz w:val="24"/>
          <w:szCs w:val="24"/>
        </w:rPr>
      </w:pPr>
      <w:r w:rsidRPr="00BD710F">
        <w:rPr>
          <w:sz w:val="24"/>
          <w:szCs w:val="24"/>
        </w:rPr>
        <w:t xml:space="preserve">На национальном уровне будет укреплен потенциал подготовки персонала для участия в международных миссиях и операциях в соответствии со стандартами, которые обеспечивают </w:t>
      </w:r>
      <w:r w:rsidRPr="00BD710F">
        <w:rPr>
          <w:rStyle w:val="shorttext"/>
          <w:sz w:val="24"/>
          <w:szCs w:val="24"/>
        </w:rPr>
        <w:t>совместимость</w:t>
      </w:r>
      <w:r w:rsidRPr="00BD710F">
        <w:rPr>
          <w:sz w:val="24"/>
          <w:szCs w:val="24"/>
        </w:rPr>
        <w:t xml:space="preserve"> с </w:t>
      </w:r>
      <w:r w:rsidRPr="00BD710F">
        <w:rPr>
          <w:rStyle w:val="shorttext"/>
          <w:sz w:val="24"/>
          <w:szCs w:val="24"/>
        </w:rPr>
        <w:t xml:space="preserve">аналогичными евро-атлантическими структурами. </w:t>
      </w:r>
    </w:p>
    <w:p w:rsidR="00BD710F" w:rsidRPr="00BD710F" w:rsidRDefault="00BD710F" w:rsidP="00BD710F">
      <w:pPr>
        <w:tabs>
          <w:tab w:val="left" w:pos="1134"/>
        </w:tabs>
        <w:autoSpaceDE w:val="0"/>
        <w:autoSpaceDN w:val="0"/>
        <w:adjustRightInd w:val="0"/>
        <w:rPr>
          <w:rStyle w:val="shorttext"/>
          <w:sz w:val="24"/>
          <w:szCs w:val="24"/>
        </w:rPr>
      </w:pPr>
      <w:r w:rsidRPr="00BD710F">
        <w:rPr>
          <w:sz w:val="24"/>
          <w:szCs w:val="24"/>
        </w:rPr>
        <w:t>Откомандирование национальных контингентов для участия в международных операциях будет осуществляться в соответствии с положениями Закона № 219 от 3 декабря 2015 года об участии Республики Молдова в международных миссиях и операциях,</w:t>
      </w:r>
      <w:r w:rsidRPr="00BD710F">
        <w:rPr>
          <w:rStyle w:val="shorttext"/>
          <w:sz w:val="24"/>
          <w:szCs w:val="24"/>
        </w:rPr>
        <w:t xml:space="preserve"> при поддержке международных партнеров по развитию. </w:t>
      </w:r>
    </w:p>
    <w:p w:rsidR="00BD710F" w:rsidRPr="00BD710F" w:rsidRDefault="00BD710F" w:rsidP="00BD710F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 w:rsidRPr="00BD710F">
        <w:rPr>
          <w:sz w:val="24"/>
          <w:szCs w:val="24"/>
        </w:rPr>
        <w:t xml:space="preserve">Республика Молдова и в дальнейшем будет принимать участие в операции KFOR, осуществляемой под руководством НАТО в Косово, для укрепления совместимости национальных вооруженных сил и внесения своего вклада в </w:t>
      </w:r>
      <w:r w:rsidRPr="00BD710F">
        <w:rPr>
          <w:rStyle w:val="shorttext"/>
          <w:sz w:val="24"/>
          <w:szCs w:val="24"/>
        </w:rPr>
        <w:t xml:space="preserve">продвижение </w:t>
      </w:r>
      <w:r w:rsidRPr="00BD710F">
        <w:rPr>
          <w:sz w:val="24"/>
          <w:szCs w:val="24"/>
        </w:rPr>
        <w:t xml:space="preserve"> безопасности и стабильности в Европе.</w:t>
      </w:r>
    </w:p>
    <w:p w:rsidR="00BD710F" w:rsidRPr="00BD710F" w:rsidRDefault="00BD710F" w:rsidP="00BD710F">
      <w:pPr>
        <w:tabs>
          <w:tab w:val="left" w:pos="1134"/>
        </w:tabs>
        <w:rPr>
          <w:snapToGrid w:val="0"/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b/>
          <w:sz w:val="24"/>
          <w:szCs w:val="24"/>
        </w:rPr>
      </w:pPr>
      <w:r w:rsidRPr="00BD710F">
        <w:rPr>
          <w:b/>
          <w:snapToGrid w:val="0"/>
          <w:sz w:val="24"/>
          <w:szCs w:val="24"/>
        </w:rPr>
        <w:t xml:space="preserve">2.4. Реформирование </w:t>
      </w:r>
      <w:r w:rsidRPr="00BD710F">
        <w:rPr>
          <w:b/>
          <w:sz w:val="24"/>
          <w:szCs w:val="24"/>
        </w:rPr>
        <w:t xml:space="preserve">Войск карабинеров 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  <w:r w:rsidRPr="00BD710F">
        <w:rPr>
          <w:sz w:val="24"/>
          <w:szCs w:val="24"/>
        </w:rPr>
        <w:t xml:space="preserve">Республика Молдова считает реформу </w:t>
      </w:r>
      <w:r w:rsidRPr="00BD710F">
        <w:rPr>
          <w:snapToGrid w:val="0"/>
          <w:sz w:val="24"/>
          <w:szCs w:val="24"/>
        </w:rPr>
        <w:t xml:space="preserve">Департамента </w:t>
      </w:r>
      <w:r w:rsidRPr="00BD710F">
        <w:rPr>
          <w:sz w:val="24"/>
          <w:szCs w:val="24"/>
        </w:rPr>
        <w:t>Войск карабинеров важной частью всеобъемлющей реформы сектора безопасности и обороны страны. С этой целью Республика Молдова предпримет необходимые меры для усовершенствования оперативных возможностей Департамента Войск карабинеров для миссий в мирное и кризисное время, включая операции по поддержанию мира.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b/>
          <w:sz w:val="24"/>
          <w:szCs w:val="24"/>
        </w:rPr>
      </w:pPr>
      <w:r w:rsidRPr="00BD710F">
        <w:rPr>
          <w:b/>
          <w:sz w:val="24"/>
          <w:szCs w:val="24"/>
        </w:rPr>
        <w:t xml:space="preserve">2.5. </w:t>
      </w:r>
      <w:r w:rsidRPr="00BD710F">
        <w:rPr>
          <w:rStyle w:val="shorttext"/>
          <w:b/>
          <w:sz w:val="24"/>
          <w:szCs w:val="24"/>
        </w:rPr>
        <w:t xml:space="preserve">Стратегическая реформа </w:t>
      </w:r>
      <w:r w:rsidRPr="00BD710F">
        <w:rPr>
          <w:b/>
          <w:sz w:val="24"/>
          <w:szCs w:val="24"/>
        </w:rPr>
        <w:t xml:space="preserve">Пограничной полиции 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  <w:proofErr w:type="gramStart"/>
      <w:r w:rsidRPr="00BD710F">
        <w:rPr>
          <w:sz w:val="24"/>
          <w:szCs w:val="24"/>
        </w:rPr>
        <w:t>Часть процесса комплексной реформы сектора безопасности и обороны, имеющий целью адаптацию нормативно-правовой базы по вопросам интегрированного управления государственных границ, укрепления институционального потенциала, в том числе для оперативного реагирования на риски и угрозы безопасности границ, подготовки персонала, модернизации оборудования, а также содействия сотрудничеству и обмену информацией с другими государствами.</w:t>
      </w:r>
      <w:proofErr w:type="gramEnd"/>
    </w:p>
    <w:p w:rsidR="00BD710F" w:rsidRPr="00BD710F" w:rsidRDefault="00BD710F" w:rsidP="00BD710F">
      <w:pPr>
        <w:tabs>
          <w:tab w:val="left" w:pos="1134"/>
        </w:tabs>
        <w:ind w:firstLine="0"/>
        <w:rPr>
          <w:b/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BD710F">
        <w:rPr>
          <w:b/>
          <w:sz w:val="24"/>
          <w:szCs w:val="24"/>
        </w:rPr>
        <w:t xml:space="preserve">ГЛАВА </w:t>
      </w:r>
      <w:r w:rsidRPr="00BD710F">
        <w:rPr>
          <w:b/>
          <w:sz w:val="24"/>
          <w:szCs w:val="24"/>
          <w:lang w:val="ro-RO"/>
        </w:rPr>
        <w:t>III</w:t>
      </w:r>
      <w:r w:rsidRPr="00BD710F">
        <w:rPr>
          <w:b/>
          <w:sz w:val="24"/>
          <w:szCs w:val="24"/>
        </w:rPr>
        <w:t xml:space="preserve"> </w:t>
      </w:r>
    </w:p>
    <w:p w:rsidR="00BD710F" w:rsidRPr="00BD710F" w:rsidRDefault="00BD710F" w:rsidP="00BD710F">
      <w:pPr>
        <w:tabs>
          <w:tab w:val="left" w:pos="1134"/>
        </w:tabs>
        <w:ind w:firstLine="0"/>
        <w:jc w:val="center"/>
        <w:rPr>
          <w:rStyle w:val="Strong"/>
          <w:sz w:val="24"/>
          <w:szCs w:val="24"/>
        </w:rPr>
      </w:pPr>
      <w:r w:rsidRPr="00BD710F">
        <w:rPr>
          <w:rStyle w:val="Strong"/>
          <w:sz w:val="24"/>
          <w:szCs w:val="24"/>
        </w:rPr>
        <w:lastRenderedPageBreak/>
        <w:t>ИНФОРМИРОВАНИЕ ОБЩЕСТВЕННОСТИ, СОТРУДНИЧЕСТВО В ОБЛАСТИ НАУКИ И ПЛАНИРОВАНИЯ В СЛУЧАЕ ЧРЕЗВЫЧАЙНЫХ СИТУАЦИЙ, УКРЕПЛЕНИЕ НАЦИОНАЛЬНОГО ПОТЕНЦИАЛА ПУТЕМ ОБУЧЕНИЯ</w:t>
      </w:r>
    </w:p>
    <w:p w:rsidR="00BD710F" w:rsidRPr="00BD710F" w:rsidRDefault="00BD710F" w:rsidP="00BD710F">
      <w:pPr>
        <w:tabs>
          <w:tab w:val="left" w:pos="1134"/>
        </w:tabs>
        <w:rPr>
          <w:rStyle w:val="Strong"/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  <w:r w:rsidRPr="00BD710F">
        <w:rPr>
          <w:b/>
          <w:sz w:val="24"/>
          <w:szCs w:val="24"/>
        </w:rPr>
        <w:t xml:space="preserve">3.1. Информирование общественности по вопросам безопасности и обороны 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rStyle w:val="shorttext"/>
          <w:sz w:val="24"/>
          <w:szCs w:val="24"/>
        </w:rPr>
      </w:pPr>
      <w:r w:rsidRPr="00BD710F">
        <w:rPr>
          <w:sz w:val="24"/>
          <w:szCs w:val="24"/>
        </w:rPr>
        <w:t xml:space="preserve">Органы власти Республики Молдова предпримут необходимые меры для широкого объективного информирования граждан относительно  вопросов, касающихся сектора безопасности и обороны, а также  сотрудничества Республики Молдова с НАТО. Будут продолжены  </w:t>
      </w:r>
      <w:r w:rsidRPr="00BD710F">
        <w:rPr>
          <w:rStyle w:val="shorttext"/>
          <w:sz w:val="24"/>
          <w:szCs w:val="24"/>
        </w:rPr>
        <w:t xml:space="preserve">действия по ознакомлению </w:t>
      </w:r>
      <w:r w:rsidRPr="00BD710F">
        <w:rPr>
          <w:sz w:val="24"/>
          <w:szCs w:val="24"/>
        </w:rPr>
        <w:t xml:space="preserve">с политиками безопасности и обороны, продвигаемыми нейтральными и не являющимися союзниками государствами из Европы, а также </w:t>
      </w:r>
      <w:r w:rsidRPr="00BD710F">
        <w:rPr>
          <w:rStyle w:val="shorttext"/>
          <w:sz w:val="24"/>
          <w:szCs w:val="24"/>
        </w:rPr>
        <w:t>их сотрудничество с НАТО.</w:t>
      </w:r>
    </w:p>
    <w:p w:rsidR="00BD710F" w:rsidRPr="00BD710F" w:rsidRDefault="00BD710F" w:rsidP="00BD710F">
      <w:pPr>
        <w:tabs>
          <w:tab w:val="left" w:pos="1134"/>
        </w:tabs>
        <w:rPr>
          <w:rStyle w:val="longtext1"/>
          <w:sz w:val="24"/>
          <w:szCs w:val="24"/>
        </w:rPr>
      </w:pPr>
      <w:r w:rsidRPr="00BD710F">
        <w:rPr>
          <w:sz w:val="24"/>
          <w:szCs w:val="24"/>
        </w:rPr>
        <w:t xml:space="preserve">Укрепление национального потенциала в области стратегических коммуникаций является одним из приоритетов для Республики Молдова. В связи с этим, национальные органы власти будут стремиться к дальнейшему развитию сотрудничества с Центром передового опыта НАТО в области стратегической коммуникации (STRATCOM) из Латвии. 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  <w:r w:rsidRPr="00BD710F">
        <w:rPr>
          <w:sz w:val="24"/>
          <w:szCs w:val="24"/>
        </w:rPr>
        <w:t xml:space="preserve">Национальные органы власти </w:t>
      </w:r>
      <w:proofErr w:type="gramStart"/>
      <w:r w:rsidRPr="00BD710F">
        <w:rPr>
          <w:sz w:val="24"/>
          <w:szCs w:val="24"/>
        </w:rPr>
        <w:t xml:space="preserve">будут сотрудничать с Бюро связи НАТО в Республике Молдова и Центром информирования и  документирования НАТО в </w:t>
      </w:r>
      <w:proofErr w:type="spellStart"/>
      <w:r w:rsidRPr="00BD710F">
        <w:rPr>
          <w:sz w:val="24"/>
          <w:szCs w:val="24"/>
        </w:rPr>
        <w:t>Кишинэу</w:t>
      </w:r>
      <w:proofErr w:type="spellEnd"/>
      <w:r w:rsidRPr="00BD710F">
        <w:rPr>
          <w:sz w:val="24"/>
          <w:szCs w:val="24"/>
        </w:rPr>
        <w:t xml:space="preserve"> для распространения соответствующей информации и вместе с Отделом общественной дипломатии НАТО</w:t>
      </w:r>
      <w:proofErr w:type="gramEnd"/>
      <w:r w:rsidRPr="00BD710F">
        <w:rPr>
          <w:sz w:val="24"/>
          <w:szCs w:val="24"/>
        </w:rPr>
        <w:t xml:space="preserve"> будут </w:t>
      </w:r>
      <w:r w:rsidRPr="00BD710F">
        <w:rPr>
          <w:rStyle w:val="shorttext"/>
          <w:sz w:val="24"/>
          <w:szCs w:val="24"/>
        </w:rPr>
        <w:t xml:space="preserve">проводить </w:t>
      </w:r>
      <w:r w:rsidRPr="00BD710F">
        <w:rPr>
          <w:sz w:val="24"/>
          <w:szCs w:val="24"/>
        </w:rPr>
        <w:t xml:space="preserve">совместные действия в этом направлении. Также национальные органы власти будут сотрудничать с посольством – контактным пунктом НАТО в </w:t>
      </w:r>
      <w:proofErr w:type="spellStart"/>
      <w:r w:rsidRPr="00BD710F">
        <w:rPr>
          <w:sz w:val="24"/>
          <w:szCs w:val="24"/>
        </w:rPr>
        <w:t>Кишинэу</w:t>
      </w:r>
      <w:proofErr w:type="spellEnd"/>
      <w:r w:rsidRPr="00BD710F">
        <w:rPr>
          <w:sz w:val="24"/>
          <w:szCs w:val="24"/>
        </w:rPr>
        <w:t xml:space="preserve"> </w:t>
      </w:r>
      <w:r w:rsidRPr="00BD710F">
        <w:rPr>
          <w:rStyle w:val="shorttext"/>
          <w:sz w:val="24"/>
          <w:szCs w:val="24"/>
        </w:rPr>
        <w:t>по данным вопросам</w:t>
      </w:r>
      <w:r w:rsidRPr="00BD710F">
        <w:rPr>
          <w:sz w:val="24"/>
          <w:szCs w:val="24"/>
        </w:rPr>
        <w:t>.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  <w:r w:rsidRPr="00BD710F">
        <w:rPr>
          <w:sz w:val="24"/>
          <w:szCs w:val="24"/>
        </w:rPr>
        <w:t xml:space="preserve">С целью объективного представления практических результатов, преимуществ и пользы сотрудничества Республики Молдова – НАТО, власти Республики Молдова уделят особое внимание отражению двусторонних проектов, реализованных в рамках программы НАТО «Наука во имя мира и безопасности» (SPS) и Целевых фондов НАТО. 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b/>
          <w:sz w:val="24"/>
          <w:szCs w:val="24"/>
        </w:rPr>
      </w:pPr>
      <w:r w:rsidRPr="00BD710F">
        <w:rPr>
          <w:b/>
          <w:snapToGrid w:val="0"/>
          <w:sz w:val="24"/>
          <w:szCs w:val="24"/>
        </w:rPr>
        <w:t xml:space="preserve">3.2. </w:t>
      </w:r>
      <w:r w:rsidRPr="00BD710F">
        <w:rPr>
          <w:b/>
          <w:sz w:val="24"/>
          <w:szCs w:val="24"/>
        </w:rPr>
        <w:t xml:space="preserve">Сотрудничество в области науки, в том числе в рамках Программы НАТО </w:t>
      </w:r>
      <w:r w:rsidRPr="00BD710F">
        <w:rPr>
          <w:b/>
          <w:snapToGrid w:val="0"/>
          <w:sz w:val="24"/>
          <w:szCs w:val="24"/>
        </w:rPr>
        <w:t>«Наука во имя мира и безопасности»</w:t>
      </w:r>
    </w:p>
    <w:p w:rsidR="00BD710F" w:rsidRPr="00BD710F" w:rsidRDefault="00BD710F" w:rsidP="00BD710F">
      <w:pPr>
        <w:tabs>
          <w:tab w:val="left" w:pos="1134"/>
        </w:tabs>
        <w:rPr>
          <w:snapToGrid w:val="0"/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snapToGrid w:val="0"/>
          <w:sz w:val="24"/>
          <w:szCs w:val="24"/>
        </w:rPr>
      </w:pPr>
      <w:r w:rsidRPr="00BD710F">
        <w:rPr>
          <w:snapToGrid w:val="0"/>
          <w:sz w:val="24"/>
          <w:szCs w:val="24"/>
        </w:rPr>
        <w:t xml:space="preserve">Республика Молдова стремится обеспечить устойчивое развитие своего научно-технического потенциала с целью реагирования на современные вызовы и угрозы безопасности.  </w:t>
      </w:r>
    </w:p>
    <w:p w:rsidR="00BD710F" w:rsidRPr="00BD710F" w:rsidRDefault="00BD710F" w:rsidP="00BD710F">
      <w:pPr>
        <w:tabs>
          <w:tab w:val="left" w:pos="1134"/>
        </w:tabs>
        <w:rPr>
          <w:snapToGrid w:val="0"/>
          <w:sz w:val="24"/>
          <w:szCs w:val="24"/>
        </w:rPr>
      </w:pPr>
      <w:r w:rsidRPr="00BD710F">
        <w:rPr>
          <w:snapToGrid w:val="0"/>
          <w:sz w:val="24"/>
          <w:szCs w:val="24"/>
        </w:rPr>
        <w:t xml:space="preserve">Особое внимание будет уделено сотрудничеству в рамках Программы НАТО «Наука во имя мира и безопасности» в областях, представляющих взаимный интерес для Республики Молдовы и НАТО, в том числе посредством внедрения новых проектов. Приоритетными для научного сотрудничества являются: </w:t>
      </w:r>
      <w:proofErr w:type="spellStart"/>
      <w:r w:rsidRPr="00BD710F">
        <w:rPr>
          <w:snapToGrid w:val="0"/>
          <w:sz w:val="24"/>
          <w:szCs w:val="24"/>
        </w:rPr>
        <w:t>киберзащита</w:t>
      </w:r>
      <w:proofErr w:type="spellEnd"/>
      <w:r w:rsidRPr="00BD710F">
        <w:rPr>
          <w:rStyle w:val="longtext1"/>
          <w:sz w:val="24"/>
          <w:szCs w:val="24"/>
          <w:shd w:val="clear" w:color="auto" w:fill="FFFFFF"/>
        </w:rPr>
        <w:t>,</w:t>
      </w:r>
      <w:r w:rsidRPr="00BD710F">
        <w:rPr>
          <w:snapToGrid w:val="0"/>
          <w:sz w:val="24"/>
          <w:szCs w:val="24"/>
        </w:rPr>
        <w:t xml:space="preserve"> безопасность окружающей среды, борьба с терроризмом, энергетическая безопасность, проведение региональных исследований, </w:t>
      </w:r>
      <w:r w:rsidRPr="00BD710F">
        <w:rPr>
          <w:rStyle w:val="longtext1"/>
          <w:sz w:val="24"/>
          <w:szCs w:val="24"/>
          <w:shd w:val="clear" w:color="auto" w:fill="FFFFFF"/>
        </w:rPr>
        <w:t>в том числе в транс</w:t>
      </w:r>
      <w:r w:rsidRPr="00BD710F">
        <w:rPr>
          <w:snapToGrid w:val="0"/>
          <w:sz w:val="24"/>
          <w:szCs w:val="24"/>
        </w:rPr>
        <w:t>граничной области, с целью укрепления безопасности на границе.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  <w:proofErr w:type="gramStart"/>
      <w:r w:rsidRPr="00BD710F">
        <w:rPr>
          <w:sz w:val="24"/>
          <w:szCs w:val="24"/>
        </w:rPr>
        <w:t xml:space="preserve">Республика Молдова продолжит осуществление мероприятий под эгидой Программы НАТО «Наука во имя мира и безопасности», в том числе проекта по разработке Национального плана действий по выполнению Резолюции 1325 Совета Безопасности ООН «Женщины, мир и безопасность», проекта по Центру реагирования вооруженных сил на </w:t>
      </w:r>
      <w:proofErr w:type="spellStart"/>
      <w:r w:rsidRPr="00BD710F">
        <w:rPr>
          <w:sz w:val="24"/>
          <w:szCs w:val="24"/>
        </w:rPr>
        <w:t>киберинциденты</w:t>
      </w:r>
      <w:proofErr w:type="spellEnd"/>
      <w:r w:rsidRPr="00BD710F">
        <w:rPr>
          <w:sz w:val="24"/>
          <w:szCs w:val="24"/>
        </w:rPr>
        <w:t xml:space="preserve"> (CERT), проекта по </w:t>
      </w:r>
      <w:r w:rsidRPr="00BD710F">
        <w:rPr>
          <w:rStyle w:val="shorttext"/>
          <w:sz w:val="24"/>
          <w:szCs w:val="24"/>
        </w:rPr>
        <w:t>наращиванию потенциала</w:t>
      </w:r>
      <w:r w:rsidRPr="00BD710F">
        <w:rPr>
          <w:sz w:val="24"/>
          <w:szCs w:val="24"/>
        </w:rPr>
        <w:t xml:space="preserve"> для смягчения последствий биологических рисков и др.  </w:t>
      </w:r>
      <w:proofErr w:type="gramEnd"/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  <w:r w:rsidRPr="00BD710F">
        <w:rPr>
          <w:sz w:val="24"/>
          <w:szCs w:val="24"/>
        </w:rPr>
        <w:t xml:space="preserve">Органы власти Республики Молдова в сотрудничестве с Агентством НАТО по поддержке и закупками и в дальнейшем будут координировать завершающий процесс реализации </w:t>
      </w:r>
      <w:r w:rsidRPr="00BD710F">
        <w:rPr>
          <w:rStyle w:val="shorttext"/>
          <w:sz w:val="24"/>
          <w:szCs w:val="24"/>
        </w:rPr>
        <w:t>третьей</w:t>
      </w:r>
      <w:r w:rsidRPr="00BD710F">
        <w:rPr>
          <w:sz w:val="24"/>
          <w:szCs w:val="24"/>
        </w:rPr>
        <w:t xml:space="preserve"> фазы проекта по уничтожению пестицидов и опасных химических веществ.</w:t>
      </w:r>
    </w:p>
    <w:p w:rsidR="00BD710F" w:rsidRPr="00BD710F" w:rsidRDefault="00BD710F" w:rsidP="00BD710F">
      <w:pPr>
        <w:tabs>
          <w:tab w:val="left" w:pos="1134"/>
        </w:tabs>
        <w:rPr>
          <w:snapToGrid w:val="0"/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  <w:lang w:eastAsia="ru-RU"/>
        </w:rPr>
      </w:pPr>
      <w:r w:rsidRPr="00BD710F">
        <w:rPr>
          <w:b/>
          <w:bCs/>
          <w:sz w:val="24"/>
          <w:szCs w:val="24"/>
          <w:lang w:eastAsia="ru-RU"/>
        </w:rPr>
        <w:t>3.3. Управление кризисными ситуациями и подготовка к чрезвычайным ситуациям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  <w:lang w:eastAsia="ru-RU"/>
        </w:rPr>
      </w:pP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  <w:lang w:eastAsia="ru-RU"/>
        </w:rPr>
      </w:pPr>
      <w:r w:rsidRPr="00BD710F">
        <w:rPr>
          <w:sz w:val="24"/>
          <w:szCs w:val="24"/>
          <w:lang w:eastAsia="ru-RU"/>
        </w:rPr>
        <w:t>Республика Молдова укрепит свою систему планирования на случай чрезвычайных гражданских ситуаций, а также свой потенциал в управлении кризисными ситуациями. С этой целью, в сотрудничестве с НАТО, будут приложены координированные на уровне Правительства усилия по внедрению наилучшей практики в области реагирования на гражданские чрезвычайные ситуации.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  <w:lang w:eastAsia="ru-RU"/>
        </w:rPr>
      </w:pPr>
    </w:p>
    <w:p w:rsidR="00BD710F" w:rsidRPr="00BD710F" w:rsidRDefault="00BD710F" w:rsidP="00BD710F">
      <w:pPr>
        <w:tabs>
          <w:tab w:val="left" w:pos="1134"/>
        </w:tabs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BD710F" w:rsidRPr="00BD710F" w:rsidRDefault="00BD710F" w:rsidP="00BD710F">
      <w:pPr>
        <w:tabs>
          <w:tab w:val="left" w:pos="1134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BD710F">
        <w:rPr>
          <w:b/>
          <w:bCs/>
          <w:sz w:val="24"/>
          <w:szCs w:val="24"/>
          <w:lang w:eastAsia="ru-RU"/>
        </w:rPr>
        <w:t xml:space="preserve">ГЛАВА </w:t>
      </w:r>
      <w:r w:rsidRPr="00BD710F">
        <w:rPr>
          <w:b/>
          <w:bCs/>
          <w:sz w:val="24"/>
          <w:szCs w:val="24"/>
          <w:lang w:val="ro-RO" w:eastAsia="ru-RU"/>
        </w:rPr>
        <w:t>IV</w:t>
      </w:r>
    </w:p>
    <w:p w:rsidR="00BD710F" w:rsidRPr="00BD710F" w:rsidRDefault="00BD710F" w:rsidP="00BD710F">
      <w:pPr>
        <w:tabs>
          <w:tab w:val="left" w:pos="1134"/>
        </w:tabs>
        <w:ind w:firstLine="0"/>
        <w:jc w:val="center"/>
        <w:rPr>
          <w:sz w:val="24"/>
          <w:szCs w:val="24"/>
          <w:lang w:eastAsia="ru-RU"/>
        </w:rPr>
      </w:pPr>
      <w:r w:rsidRPr="00BD710F">
        <w:rPr>
          <w:b/>
          <w:bCs/>
          <w:sz w:val="24"/>
          <w:szCs w:val="24"/>
          <w:lang w:eastAsia="ru-RU"/>
        </w:rPr>
        <w:t xml:space="preserve">АДМИНИСТРАТИВНЫЕ АСПЕКТЫ, ЗАЩИТА </w:t>
      </w:r>
      <w:r w:rsidRPr="00BD710F">
        <w:rPr>
          <w:b/>
          <w:bCs/>
          <w:sz w:val="24"/>
          <w:szCs w:val="24"/>
          <w:lang w:eastAsia="ru-RU"/>
        </w:rPr>
        <w:br/>
        <w:t>ИНФОРМАЦИИ И РЕСУРСОВ</w:t>
      </w:r>
    </w:p>
    <w:p w:rsidR="00BD710F" w:rsidRPr="00BD710F" w:rsidRDefault="00BD710F" w:rsidP="00BD710F">
      <w:pPr>
        <w:tabs>
          <w:tab w:val="left" w:pos="0"/>
          <w:tab w:val="left" w:pos="1134"/>
        </w:tabs>
        <w:rPr>
          <w:sz w:val="24"/>
          <w:szCs w:val="24"/>
        </w:rPr>
      </w:pPr>
    </w:p>
    <w:p w:rsidR="00BD710F" w:rsidRPr="00BD710F" w:rsidRDefault="00BD710F" w:rsidP="00BD710F">
      <w:pPr>
        <w:tabs>
          <w:tab w:val="left" w:pos="720"/>
          <w:tab w:val="left" w:pos="1134"/>
        </w:tabs>
        <w:rPr>
          <w:b/>
          <w:snapToGrid w:val="0"/>
          <w:sz w:val="24"/>
          <w:szCs w:val="24"/>
        </w:rPr>
      </w:pPr>
      <w:r w:rsidRPr="00BD710F">
        <w:rPr>
          <w:b/>
          <w:bCs/>
          <w:sz w:val="24"/>
          <w:szCs w:val="24"/>
          <w:lang w:eastAsia="ru-RU"/>
        </w:rPr>
        <w:t>4.1. Административные аспекты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  <w:lang w:eastAsia="ru-RU"/>
        </w:rPr>
      </w:pPr>
      <w:r w:rsidRPr="00BD710F">
        <w:rPr>
          <w:sz w:val="24"/>
          <w:szCs w:val="24"/>
        </w:rPr>
        <w:t>Процесс реализации IPAP по-прежнему будет контролироваться Национальной комиссией по реализации IPAP, которая ежегодно будет информировать Правительство и Президента Республики Молдовы о его выполнении.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  <w:lang w:eastAsia="ru-RU"/>
        </w:rPr>
      </w:pPr>
      <w:r w:rsidRPr="00BD710F">
        <w:rPr>
          <w:sz w:val="24"/>
          <w:szCs w:val="24"/>
        </w:rPr>
        <w:t>Республика Молдова обеспечит выполнение положений Соглашения об учреждении Бюро связи НАТО в Республике Молдова и будет сотрудничать с ним в контексте осуществления положений IPAP.</w:t>
      </w:r>
    </w:p>
    <w:p w:rsidR="00BD710F" w:rsidRPr="00BD710F" w:rsidRDefault="00BD710F" w:rsidP="00BD710F">
      <w:pPr>
        <w:tabs>
          <w:tab w:val="left" w:pos="1134"/>
        </w:tabs>
        <w:rPr>
          <w:b/>
          <w:sz w:val="24"/>
          <w:szCs w:val="24"/>
          <w:lang w:eastAsia="ru-RU"/>
        </w:rPr>
      </w:pP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  <w:lang w:eastAsia="ru-RU"/>
        </w:rPr>
      </w:pPr>
      <w:r w:rsidRPr="00BD710F">
        <w:rPr>
          <w:b/>
          <w:sz w:val="24"/>
          <w:szCs w:val="24"/>
          <w:lang w:eastAsia="ru-RU"/>
        </w:rPr>
        <w:t xml:space="preserve">4.2. </w:t>
      </w:r>
      <w:r w:rsidRPr="00BD710F">
        <w:rPr>
          <w:b/>
          <w:bCs/>
          <w:sz w:val="24"/>
          <w:szCs w:val="24"/>
          <w:lang w:eastAsia="ru-RU"/>
        </w:rPr>
        <w:t>Защита секретной информации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  <w:lang w:eastAsia="ru-RU"/>
        </w:rPr>
      </w:pP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  <w:r w:rsidRPr="00BD710F">
        <w:rPr>
          <w:sz w:val="24"/>
          <w:szCs w:val="24"/>
          <w:lang w:eastAsia="ru-RU"/>
        </w:rPr>
        <w:t xml:space="preserve">Республика Молдова обеспечит внедрение в полной мере Соглашения о защите информации, подписанного между Правительством Республики Молдова и НАТО, и продолжит укрепление национальной системы в соответствующей области. </w:t>
      </w:r>
      <w:r w:rsidRPr="00BD710F">
        <w:rPr>
          <w:sz w:val="24"/>
          <w:szCs w:val="24"/>
        </w:rPr>
        <w:t xml:space="preserve">Подробная информация о процедурах и минимальных требованиях по защите секретной информации будет указана в административных договоренностях, согласованных Республикой Молдова и НАТО. </w:t>
      </w:r>
    </w:p>
    <w:p w:rsidR="00BD710F" w:rsidRPr="00BD710F" w:rsidRDefault="00BD710F" w:rsidP="00BD710F">
      <w:pPr>
        <w:tabs>
          <w:tab w:val="left" w:pos="1134"/>
        </w:tabs>
        <w:rPr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b/>
          <w:bCs/>
          <w:sz w:val="24"/>
          <w:szCs w:val="24"/>
          <w:lang w:eastAsia="ru-RU"/>
        </w:rPr>
      </w:pPr>
    </w:p>
    <w:p w:rsidR="00BD710F" w:rsidRPr="00BD710F" w:rsidRDefault="00BD710F" w:rsidP="00BD710F">
      <w:pPr>
        <w:tabs>
          <w:tab w:val="left" w:pos="1134"/>
        </w:tabs>
        <w:rPr>
          <w:b/>
          <w:bCs/>
          <w:sz w:val="24"/>
          <w:szCs w:val="24"/>
          <w:lang w:eastAsia="ru-RU"/>
        </w:rPr>
      </w:pPr>
    </w:p>
    <w:p w:rsidR="00BD710F" w:rsidRPr="00BD710F" w:rsidRDefault="00BD710F" w:rsidP="00BD710F">
      <w:pPr>
        <w:tabs>
          <w:tab w:val="left" w:pos="1134"/>
        </w:tabs>
        <w:rPr>
          <w:b/>
          <w:bCs/>
          <w:sz w:val="24"/>
          <w:szCs w:val="24"/>
          <w:lang w:eastAsia="ru-RU"/>
        </w:rPr>
      </w:pPr>
    </w:p>
    <w:p w:rsidR="00BD710F" w:rsidRPr="00BD710F" w:rsidRDefault="00BD710F" w:rsidP="00BD710F">
      <w:pPr>
        <w:tabs>
          <w:tab w:val="left" w:pos="1134"/>
        </w:tabs>
        <w:rPr>
          <w:b/>
          <w:bCs/>
          <w:sz w:val="24"/>
          <w:szCs w:val="24"/>
          <w:lang w:eastAsia="ru-RU"/>
        </w:rPr>
      </w:pPr>
    </w:p>
    <w:p w:rsidR="00BD710F" w:rsidRPr="00BD710F" w:rsidRDefault="00BD710F" w:rsidP="00BD710F">
      <w:pPr>
        <w:tabs>
          <w:tab w:val="left" w:pos="1134"/>
        </w:tabs>
        <w:rPr>
          <w:b/>
          <w:bCs/>
          <w:sz w:val="24"/>
          <w:szCs w:val="24"/>
          <w:lang w:eastAsia="ru-RU"/>
        </w:rPr>
        <w:sectPr w:rsidR="00BD710F" w:rsidRPr="00BD710F" w:rsidSect="00347F50">
          <w:headerReference w:type="default" r:id="rId8"/>
          <w:headerReference w:type="first" r:id="rId9"/>
          <w:footerReference w:type="first" r:id="rId10"/>
          <w:pgSz w:w="11906" w:h="16838" w:code="9"/>
          <w:pgMar w:top="1134" w:right="964" w:bottom="1418" w:left="1814" w:header="709" w:footer="709" w:gutter="0"/>
          <w:cols w:space="708"/>
          <w:titlePg/>
          <w:docGrid w:linePitch="360"/>
        </w:sectPr>
      </w:pPr>
    </w:p>
    <w:p w:rsidR="00BD710F" w:rsidRPr="00BD710F" w:rsidRDefault="00BD710F" w:rsidP="00BD710F">
      <w:pPr>
        <w:pStyle w:val="Level2"/>
        <w:tabs>
          <w:tab w:val="clear" w:pos="720"/>
        </w:tabs>
        <w:spacing w:after="0"/>
        <w:jc w:val="center"/>
        <w:rPr>
          <w:rFonts w:ascii="Times New Roman" w:hAnsi="Times New Roman"/>
          <w:b/>
          <w:szCs w:val="24"/>
          <w:lang w:val="ru-RU"/>
        </w:rPr>
      </w:pPr>
      <w:r w:rsidRPr="00BD710F">
        <w:rPr>
          <w:rFonts w:ascii="Times New Roman" w:hAnsi="Times New Roman"/>
          <w:b/>
          <w:szCs w:val="24"/>
          <w:lang w:val="ru-RU"/>
        </w:rPr>
        <w:lastRenderedPageBreak/>
        <w:t xml:space="preserve">ЧАСТЬ II </w:t>
      </w:r>
    </w:p>
    <w:p w:rsidR="00BD710F" w:rsidRPr="00BD710F" w:rsidRDefault="00BD710F" w:rsidP="00BD710F">
      <w:pPr>
        <w:pStyle w:val="Level2"/>
        <w:tabs>
          <w:tab w:val="clear" w:pos="720"/>
        </w:tabs>
        <w:spacing w:after="0"/>
        <w:jc w:val="center"/>
        <w:rPr>
          <w:rFonts w:ascii="Times New Roman" w:hAnsi="Times New Roman"/>
          <w:b/>
          <w:szCs w:val="24"/>
          <w:lang w:val="ru-RU"/>
        </w:rPr>
      </w:pPr>
      <w:r w:rsidRPr="00BD710F">
        <w:rPr>
          <w:rFonts w:ascii="Times New Roman" w:hAnsi="Times New Roman"/>
          <w:b/>
          <w:szCs w:val="24"/>
          <w:lang w:val="ru-RU"/>
        </w:rPr>
        <w:t xml:space="preserve">ОБЛАСТИ РЕФОРМИРОВАНИЯ, СОСТАВЛЯЮЩИЕ ПРЕДМЕТ </w:t>
      </w:r>
    </w:p>
    <w:p w:rsidR="00BD710F" w:rsidRPr="00BD710F" w:rsidRDefault="00BD710F" w:rsidP="00BD710F">
      <w:pPr>
        <w:pStyle w:val="Level2"/>
        <w:tabs>
          <w:tab w:val="clear" w:pos="720"/>
        </w:tabs>
        <w:spacing w:after="0"/>
        <w:jc w:val="center"/>
        <w:rPr>
          <w:rFonts w:ascii="Times New Roman" w:hAnsi="Times New Roman"/>
          <w:b/>
          <w:szCs w:val="24"/>
          <w:lang w:val="ru-RU"/>
        </w:rPr>
      </w:pPr>
      <w:r w:rsidRPr="00BD710F">
        <w:rPr>
          <w:rFonts w:ascii="Times New Roman" w:hAnsi="Times New Roman"/>
          <w:b/>
          <w:szCs w:val="24"/>
          <w:lang w:val="ru-RU"/>
        </w:rPr>
        <w:t>КОНСУЛЬТИРОВАНИЯ И СОТРУДНИЧЕСТВА С НАТО</w:t>
      </w:r>
    </w:p>
    <w:p w:rsidR="00BD710F" w:rsidRPr="00BD710F" w:rsidRDefault="00BD710F" w:rsidP="00BD710F">
      <w:pPr>
        <w:ind w:firstLine="0"/>
        <w:rPr>
          <w:sz w:val="24"/>
          <w:szCs w:val="24"/>
          <w:highlight w:val="yellow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28"/>
        <w:gridCol w:w="1701"/>
        <w:gridCol w:w="4113"/>
      </w:tblGrid>
      <w:tr w:rsidR="00BD710F" w:rsidRPr="00BD710F" w:rsidTr="00346F6D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Цели/ 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>действия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>Специфические цели</w:t>
            </w:r>
            <w:r w:rsidRPr="00BD710F">
              <w:rPr>
                <w:b/>
                <w:iCs/>
                <w:sz w:val="24"/>
                <w:szCs w:val="24"/>
                <w:lang w:eastAsia="ru-RU"/>
              </w:rPr>
              <w:t xml:space="preserve">/меры на национальном уровне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710F">
              <w:rPr>
                <w:b/>
                <w:sz w:val="24"/>
                <w:szCs w:val="24"/>
              </w:rPr>
              <w:t xml:space="preserve">Сроки 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10F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10F">
              <w:rPr>
                <w:b/>
                <w:sz w:val="24"/>
                <w:szCs w:val="24"/>
              </w:rPr>
              <w:t xml:space="preserve">Ответственные учреждения </w:t>
            </w:r>
          </w:p>
        </w:tc>
      </w:tr>
    </w:tbl>
    <w:p w:rsidR="00BD710F" w:rsidRPr="00BD710F" w:rsidRDefault="00BD710F" w:rsidP="00BD710F">
      <w:pPr>
        <w:ind w:firstLine="0"/>
        <w:rPr>
          <w:sz w:val="24"/>
          <w:szCs w:val="24"/>
        </w:rPr>
      </w:pPr>
    </w:p>
    <w:tbl>
      <w:tblPr>
        <w:tblW w:w="150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231"/>
        <w:gridCol w:w="1701"/>
        <w:gridCol w:w="4112"/>
        <w:gridCol w:w="15"/>
      </w:tblGrid>
      <w:tr w:rsidR="00BD710F" w:rsidRPr="00BD710F" w:rsidTr="00346F6D">
        <w:trPr>
          <w:gridAfter w:val="1"/>
          <w:wAfter w:w="15" w:type="dxa"/>
          <w:cantSplit/>
          <w:trHeight w:val="244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1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10F">
              <w:rPr>
                <w:b/>
                <w:sz w:val="24"/>
                <w:szCs w:val="24"/>
              </w:rPr>
              <w:t>4</w:t>
            </w:r>
          </w:p>
        </w:tc>
      </w:tr>
      <w:tr w:rsidR="00BD710F" w:rsidRPr="00BD710F" w:rsidTr="00346F6D">
        <w:trPr>
          <w:gridAfter w:val="1"/>
          <w:wAfter w:w="15" w:type="dxa"/>
          <w:trHeight w:val="743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napToGrid w:val="0"/>
                <w:szCs w:val="24"/>
                <w:lang w:val="ru-RU"/>
              </w:rPr>
            </w:pPr>
          </w:p>
          <w:p w:rsidR="00BD710F" w:rsidRPr="00BD710F" w:rsidRDefault="00BD710F" w:rsidP="00346F6D">
            <w:pPr>
              <w:pStyle w:val="Level1"/>
              <w:tabs>
                <w:tab w:val="clear" w:pos="720"/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b/>
                <w:snapToGrid w:val="0"/>
                <w:szCs w:val="24"/>
                <w:lang w:val="ru-RU"/>
              </w:rPr>
              <w:t xml:space="preserve">ГЛАВА </w:t>
            </w:r>
            <w:r w:rsidRPr="00BD710F">
              <w:rPr>
                <w:rFonts w:ascii="Times New Roman" w:hAnsi="Times New Roman"/>
                <w:b/>
                <w:snapToGrid w:val="0"/>
                <w:szCs w:val="24"/>
                <w:lang w:val="ro-RO"/>
              </w:rPr>
              <w:t>I</w:t>
            </w:r>
          </w:p>
          <w:p w:rsidR="00BD710F" w:rsidRPr="00BD710F" w:rsidRDefault="00BD710F" w:rsidP="00346F6D">
            <w:pPr>
              <w:pStyle w:val="Level1"/>
              <w:tabs>
                <w:tab w:val="clear" w:pos="720"/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BD710F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Вопросы политики и безопасности</w:t>
            </w:r>
          </w:p>
          <w:p w:rsidR="00BD710F" w:rsidRPr="00BD710F" w:rsidRDefault="00BD710F" w:rsidP="00346F6D">
            <w:pPr>
              <w:pStyle w:val="Level1"/>
              <w:numPr>
                <w:ilvl w:val="1"/>
                <w:numId w:val="3"/>
              </w:numPr>
              <w:tabs>
                <w:tab w:val="left" w:pos="459"/>
              </w:tabs>
              <w:spacing w:after="0"/>
              <w:ind w:left="0" w:firstLine="0"/>
              <w:jc w:val="center"/>
              <w:rPr>
                <w:rStyle w:val="Strong"/>
                <w:rFonts w:ascii="Times New Roman" w:hAnsi="Times New Roman"/>
                <w:b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b/>
                <w:snapToGrid w:val="0"/>
                <w:szCs w:val="24"/>
                <w:lang w:val="ru-RU"/>
              </w:rPr>
              <w:t xml:space="preserve">Сотрудничество </w:t>
            </w:r>
            <w:r w:rsidRPr="00BD710F">
              <w:rPr>
                <w:rStyle w:val="Strong"/>
                <w:rFonts w:ascii="Times New Roman" w:hAnsi="Times New Roman"/>
                <w:szCs w:val="24"/>
                <w:lang w:val="ru-RU"/>
              </w:rPr>
              <w:t xml:space="preserve">с европейскими и евроатлантическими структурами и учреждениями </w:t>
            </w:r>
          </w:p>
          <w:p w:rsidR="00BD710F" w:rsidRPr="00BD710F" w:rsidRDefault="00BD710F" w:rsidP="00346F6D">
            <w:pPr>
              <w:pStyle w:val="Level1"/>
              <w:tabs>
                <w:tab w:val="clear" w:pos="720"/>
                <w:tab w:val="left" w:pos="459"/>
              </w:tabs>
              <w:spacing w:after="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D710F" w:rsidRPr="00BD710F" w:rsidTr="00346F6D">
        <w:trPr>
          <w:gridAfter w:val="1"/>
          <w:wAfter w:w="15" w:type="dxa"/>
          <w:trHeight w:val="572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DocTitle2"/>
              <w:numPr>
                <w:ilvl w:val="2"/>
                <w:numId w:val="3"/>
              </w:numPr>
              <w:spacing w:before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b/>
                <w:kern w:val="24"/>
                <w:szCs w:val="24"/>
                <w:lang w:val="ru-RU"/>
              </w:rPr>
              <w:t xml:space="preserve">Развитие политического диалога с европейскими и </w:t>
            </w:r>
            <w:r w:rsidRPr="00BD710F">
              <w:rPr>
                <w:rStyle w:val="Strong"/>
                <w:rFonts w:ascii="Times New Roman" w:hAnsi="Times New Roman"/>
                <w:szCs w:val="24"/>
                <w:lang w:val="ru-RU"/>
              </w:rPr>
              <w:t>евроатлантическими структурами и учреждениями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Продвижение политического диалога и практического сотрудничества с членами </w:t>
            </w:r>
            <w:r w:rsidRPr="00BD710F">
              <w:rPr>
                <w:kern w:val="24"/>
                <w:sz w:val="24"/>
                <w:szCs w:val="24"/>
              </w:rPr>
              <w:t>и партнерами НАТО, в частности, с целью полного выполнения задач IPAP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Постоянно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1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kern w:val="24"/>
                <w:sz w:val="24"/>
                <w:szCs w:val="24"/>
              </w:rPr>
            </w:pPr>
            <w:r w:rsidRPr="00BD710F">
              <w:rPr>
                <w:kern w:val="24"/>
                <w:sz w:val="24"/>
                <w:szCs w:val="24"/>
              </w:rPr>
              <w:t>Информирование союзников о мерах, предпринятых Республикой Молдова для продвижения безопасности и стабильности в регионе, в том числе в процессе урегулирования приднестровского конфликта, как в рамках многосторонних консультаций в формате 28+Республики Молдова, так и в рамках двустороннего диалога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Постоянно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kern w:val="24"/>
                <w:sz w:val="24"/>
                <w:szCs w:val="24"/>
              </w:rPr>
            </w:pPr>
            <w:r w:rsidRPr="00BD710F">
              <w:rPr>
                <w:kern w:val="24"/>
                <w:sz w:val="24"/>
                <w:szCs w:val="24"/>
              </w:rPr>
              <w:t>Дальнейшее развитие парламентской составляющей политического диалога со странами Альянса, в том числе в рамках Парламентской Ассамблеи НАТО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keepNext/>
              <w:keepLines/>
              <w:ind w:firstLine="0"/>
              <w:outlineLvl w:val="2"/>
              <w:rPr>
                <w:sz w:val="24"/>
                <w:szCs w:val="24"/>
              </w:rPr>
            </w:pP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Постоянно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Парламент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 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Координирование действий и обеспечение </w:t>
            </w:r>
            <w:proofErr w:type="spellStart"/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взаимодополняемости</w:t>
            </w:r>
            <w:proofErr w:type="spellEnd"/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усилий по европейской интеграции и внедрению IPAP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Постоянно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kern w:val="24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345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numPr>
                <w:ilvl w:val="2"/>
                <w:numId w:val="3"/>
              </w:numPr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b/>
                <w:snapToGrid w:val="0"/>
                <w:szCs w:val="24"/>
                <w:lang w:val="ru-RU"/>
              </w:rPr>
              <w:t>Укрепление сотрудничества с целью продвижения стабильности и безопасности в Европе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Обеспечение дальнейшего участия в миротворческой операции KFOR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499"/>
                <w:tab w:val="left" w:pos="851"/>
              </w:tabs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В процессе реализации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kern w:val="24"/>
                <w:sz w:val="24"/>
                <w:szCs w:val="24"/>
              </w:rPr>
              <w:t>Министерство обороны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345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numPr>
                <w:ilvl w:val="2"/>
                <w:numId w:val="3"/>
              </w:numPr>
              <w:spacing w:after="0"/>
              <w:jc w:val="center"/>
              <w:rPr>
                <w:rFonts w:ascii="Times New Roman" w:hAnsi="Times New Roman"/>
                <w:kern w:val="24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b/>
                <w:snapToGrid w:val="0"/>
                <w:szCs w:val="24"/>
                <w:lang w:val="ru-RU"/>
              </w:rPr>
              <w:lastRenderedPageBreak/>
              <w:t xml:space="preserve">Сотрудничество с Европейским Союзом (ЕС) в рамках </w:t>
            </w:r>
            <w:r w:rsidRPr="00BD710F">
              <w:rPr>
                <w:rFonts w:ascii="Times New Roman" w:hAnsi="Times New Roman"/>
                <w:b/>
                <w:bCs/>
                <w:snapToGrid w:val="0"/>
                <w:szCs w:val="24"/>
                <w:lang w:val="ru-RU"/>
              </w:rPr>
              <w:t>Общей внешней политики и политики безопасности (ОВППБ)</w:t>
            </w:r>
            <w:r w:rsidRPr="00BD710F">
              <w:rPr>
                <w:rFonts w:ascii="Times New Roman" w:hAnsi="Times New Roman"/>
                <w:b/>
                <w:snapToGrid w:val="0"/>
                <w:szCs w:val="24"/>
                <w:lang w:val="ru-RU"/>
              </w:rPr>
              <w:t>, в том числе в рамках Общей политики безопасности и обороны (ОПБО)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zCs w:val="24"/>
                <w:lang w:val="ru-RU"/>
              </w:rPr>
              <w:t>Внедрение Рамочного соглашения между Республикой Молдова и Европейским Союзом об участии Республики Молдова в миссиях ЕС по урегулированию кризисов, в том числе содействие этим миссиям</w:t>
            </w:r>
          </w:p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Постоянно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kern w:val="24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интеграции;</w:t>
            </w:r>
            <w:r w:rsidRPr="00BD710F">
              <w:rPr>
                <w:rStyle w:val="shorttext"/>
                <w:sz w:val="24"/>
                <w:szCs w:val="24"/>
              </w:rPr>
              <w:t xml:space="preserve"> Министерство обороны</w:t>
            </w:r>
            <w:r w:rsidRPr="00BD710F">
              <w:rPr>
                <w:sz w:val="24"/>
                <w:szCs w:val="24"/>
              </w:rPr>
              <w:t>;</w:t>
            </w:r>
          </w:p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дел;</w:t>
            </w:r>
          </w:p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юстиции;</w:t>
            </w:r>
          </w:p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Генеральная прокуратура;</w:t>
            </w:r>
          </w:p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Служба информации и безопасности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Style w:val="shorttext"/>
                <w:rFonts w:ascii="Times New Roman" w:hAnsi="Times New Roman"/>
                <w:szCs w:val="24"/>
                <w:lang w:val="ru-RU"/>
              </w:rPr>
              <w:t>У</w:t>
            </w: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частие в консультациях Республика Молдова  – ЕС в области Общей политики и безопасности и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Ежегодно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интеграции;</w:t>
            </w:r>
          </w:p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обороны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zCs w:val="24"/>
                <w:lang w:val="ru-RU"/>
              </w:rPr>
              <w:t>Внедрение Соглашения между Республикой Молдова и ЕС о процедурах безопасности для обмена секретной информацией, в том числе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Постоянно</w:t>
            </w:r>
          </w:p>
          <w:p w:rsidR="00BD710F" w:rsidRPr="00BD710F" w:rsidRDefault="00BD710F" w:rsidP="00346F6D">
            <w:pPr>
              <w:keepNext/>
              <w:tabs>
                <w:tab w:val="left" w:pos="499"/>
                <w:tab w:val="left" w:pos="851"/>
              </w:tabs>
              <w:ind w:firstLine="0"/>
              <w:jc w:val="center"/>
              <w:outlineLvl w:val="0"/>
              <w:rPr>
                <w:kern w:val="24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интеграции;</w:t>
            </w:r>
          </w:p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Служба информации и безопасности</w:t>
            </w:r>
          </w:p>
        </w:tc>
      </w:tr>
      <w:tr w:rsidR="00BD710F" w:rsidRPr="00BD710F" w:rsidTr="00346F6D">
        <w:trPr>
          <w:cantSplit/>
          <w:trHeight w:val="345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>1.2. Д</w:t>
            </w:r>
            <w:r w:rsidRPr="00BD710F">
              <w:rPr>
                <w:b/>
                <w:bCs/>
                <w:sz w:val="24"/>
                <w:szCs w:val="24"/>
                <w:lang w:eastAsia="ru-RU"/>
              </w:rPr>
              <w:t>емократические реформы, права человека, правовое государство, борьба с коррупцией, миграция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345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DocTitle2"/>
              <w:spacing w:before="0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b/>
                <w:szCs w:val="24"/>
                <w:lang w:val="ru-RU"/>
              </w:rPr>
              <w:t xml:space="preserve">1.2.1. Внедрение демократических реформ в сотрудничестве с </w:t>
            </w:r>
            <w:r w:rsidRPr="00BD710F"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 Советом Европы, ОБСЕ и Европейским Союзом 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pStyle w:val="DocTitle2"/>
              <w:spacing w:before="0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1</w:t>
            </w:r>
          </w:p>
          <w:p w:rsidR="00BD710F" w:rsidRPr="00BD710F" w:rsidRDefault="00BD710F" w:rsidP="00346F6D">
            <w:pPr>
              <w:pStyle w:val="DocTitle2"/>
              <w:keepNext/>
              <w:spacing w:before="0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iCs/>
                <w:sz w:val="24"/>
                <w:szCs w:val="24"/>
                <w:lang w:eastAsia="ru-RU"/>
              </w:rPr>
            </w:pPr>
            <w:r w:rsidRPr="00BD710F">
              <w:rPr>
                <w:sz w:val="24"/>
                <w:szCs w:val="24"/>
              </w:rPr>
              <w:t xml:space="preserve">Полное внедрение рекомендаций </w:t>
            </w:r>
            <w:r w:rsidRPr="00BD710F">
              <w:rPr>
                <w:sz w:val="24"/>
                <w:szCs w:val="24"/>
                <w:lang w:eastAsia="ru-RU"/>
              </w:rPr>
              <w:t xml:space="preserve">Парламентской Ассамблеи  и постановлений Комитета министров Совета Европы в отношении </w:t>
            </w:r>
            <w:r w:rsidRPr="00BD710F">
              <w:rPr>
                <w:iCs/>
                <w:sz w:val="24"/>
                <w:szCs w:val="24"/>
                <w:lang w:eastAsia="ru-RU"/>
              </w:rPr>
              <w:t xml:space="preserve">Республики Молдова, согласно Плану действий по выполнению обязательств Республики Молдова  перед Советом Европы </w:t>
            </w:r>
            <w:r w:rsidRPr="00BD710F">
              <w:rPr>
                <w:sz w:val="24"/>
                <w:szCs w:val="24"/>
              </w:rPr>
              <w:t>и Плану действий Совета Европы по Республике Молдова на 2017-2020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Постоянно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primfunc12"/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BD710F">
              <w:rPr>
                <w:bCs/>
                <w:snapToGrid w:val="0"/>
                <w:sz w:val="24"/>
                <w:szCs w:val="24"/>
              </w:rPr>
              <w:t>Парламент;</w:t>
            </w:r>
          </w:p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юстиции;</w:t>
            </w:r>
          </w:p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интеграции;</w:t>
            </w:r>
          </w:p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органы центрального публичного управления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Осуществление соответствующих положений Соглашения об ассоциации Республика Молдова – Европейский союз, а также  Повестки дня по ассоциации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499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интеграции;</w:t>
            </w:r>
          </w:p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D710F">
              <w:rPr>
                <w:bCs/>
                <w:snapToGrid w:val="0"/>
                <w:sz w:val="24"/>
                <w:szCs w:val="24"/>
              </w:rPr>
              <w:t>органы центрального публичного управления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DocTitle2"/>
              <w:spacing w:before="0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lastRenderedPageBreak/>
              <w:t>Действие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Реализация дорожной карты </w:t>
            </w:r>
            <w:r w:rsidRPr="00BD710F">
              <w:rPr>
                <w:rStyle w:val="shorttext"/>
                <w:sz w:val="24"/>
                <w:szCs w:val="24"/>
              </w:rPr>
              <w:t xml:space="preserve">о </w:t>
            </w:r>
            <w:r w:rsidRPr="00BD710F">
              <w:rPr>
                <w:sz w:val="24"/>
                <w:szCs w:val="24"/>
              </w:rPr>
              <w:t xml:space="preserve">местной и региональной демократии в Республике Молдова, </w:t>
            </w:r>
            <w:proofErr w:type="spellStart"/>
            <w:r w:rsidRPr="00BD710F">
              <w:rPr>
                <w:sz w:val="24"/>
                <w:szCs w:val="24"/>
              </w:rPr>
              <w:t>мониторизируемой</w:t>
            </w:r>
            <w:proofErr w:type="spellEnd"/>
            <w:r w:rsidRPr="00BD710F">
              <w:rPr>
                <w:sz w:val="24"/>
                <w:szCs w:val="24"/>
              </w:rPr>
              <w:t xml:space="preserve"> Конгрессом местных и региональных властей Европы (КМРВЕ)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499"/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Государственная канцелярия;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D710F">
              <w:rPr>
                <w:bCs/>
                <w:snapToGrid w:val="0"/>
                <w:sz w:val="24"/>
                <w:szCs w:val="24"/>
              </w:rPr>
              <w:t>органы центрального публичного управления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DocTitle2"/>
              <w:spacing w:before="0"/>
              <w:rPr>
                <w:rFonts w:ascii="Times New Roman" w:hAnsi="Times New Roman"/>
                <w:b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 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Осуществление Плана действий Национальной стратегии децентрализации на 2016-2018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499"/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2017 – 2019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Государственная канцелярия,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>органы центрального публичного управления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3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DocTitle2"/>
              <w:spacing w:before="0"/>
              <w:rPr>
                <w:rFonts w:ascii="Times New Roman" w:hAnsi="Times New Roman"/>
                <w:b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 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Осуществление Плана действий на 2016-2018 годы Стратегии реформы публичного управления на 2016-2020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  <w:p w:rsidR="00BD710F" w:rsidRPr="00BD710F" w:rsidRDefault="00BD710F" w:rsidP="00346F6D">
            <w:pPr>
              <w:tabs>
                <w:tab w:val="left" w:pos="499"/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Государственная канцелярия,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>органы центрального публичного управления</w:t>
            </w:r>
          </w:p>
        </w:tc>
      </w:tr>
      <w:tr w:rsidR="00BD710F" w:rsidRPr="00BD710F" w:rsidTr="00346F6D">
        <w:trPr>
          <w:cantSplit/>
          <w:trHeight w:val="602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b/>
                <w:szCs w:val="24"/>
                <w:lang w:val="ru-RU"/>
              </w:rPr>
              <w:t xml:space="preserve">1.2.2. Обеспечение соответствия национального законодательства </w:t>
            </w:r>
            <w:r w:rsidRPr="00BD710F">
              <w:rPr>
                <w:rStyle w:val="Emphasis"/>
                <w:rFonts w:ascii="Times New Roman" w:hAnsi="Times New Roman"/>
                <w:szCs w:val="24"/>
                <w:lang w:val="ru-RU"/>
              </w:rPr>
              <w:t>международным стандартам и</w:t>
            </w:r>
            <w:r w:rsidRPr="00BD710F">
              <w:rPr>
                <w:rFonts w:ascii="Times New Roman" w:hAnsi="Times New Roman"/>
                <w:b/>
                <w:szCs w:val="24"/>
                <w:lang w:val="ru-RU"/>
              </w:rPr>
              <w:t xml:space="preserve"> практикам в области прав человека в рамках Совета Европы, ОБСЕ, ЕС и других международных организаций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Разработка, утверждение и реализация Национального плана действий в области прав человека на 2017-2021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499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В процессе реализации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</w:pPr>
            <w:r w:rsidRPr="00BD710F"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  <w:t>Министерство юстиции;</w:t>
            </w:r>
          </w:p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 xml:space="preserve">органы центрального публичного управления; Парламент 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  <w:highlight w:val="darkGreen"/>
              </w:rPr>
            </w:pPr>
            <w:r w:rsidRPr="00BD710F">
              <w:rPr>
                <w:sz w:val="24"/>
                <w:szCs w:val="24"/>
              </w:rPr>
              <w:t>Обеспечение выполнения положений международных договоров, обязательств и рекомендаций ООН, ЕС и Совета Европы о правах национальных меньшинств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Постоянно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</w:pPr>
            <w:r w:rsidRPr="00BD710F"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  <w:t>Бюро межэтнических отношений;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>органы центрального и местного публичного управления</w:t>
            </w:r>
            <w:r w:rsidRPr="00BD710F">
              <w:rPr>
                <w:sz w:val="24"/>
                <w:szCs w:val="24"/>
              </w:rPr>
              <w:t xml:space="preserve"> 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DocTitle2"/>
              <w:spacing w:before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Адаптация, по необходимости, национального законодательства к стандартам, установленным Европейской конвенцией по правам человека и юриспруденцией Европейского Суда по Правам Человека (ЕСПЧ)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499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В процессе реализации</w:t>
            </w:r>
          </w:p>
          <w:p w:rsidR="00BD710F" w:rsidRPr="00BD710F" w:rsidRDefault="00BD710F" w:rsidP="00346F6D">
            <w:pPr>
              <w:tabs>
                <w:tab w:val="left" w:pos="499"/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</w:pPr>
            <w:r w:rsidRPr="00BD710F"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  <w:t>Министерство юстиции;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  <w:t>Министерство внутренних дел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ubtitle"/>
              <w:spacing w:before="0" w:after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en-US"/>
              </w:rPr>
            </w:pPr>
            <w:r w:rsidRPr="00BD710F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Действие 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Мониторинг воздействия текущих положений в исполнении судебных решений, в том числе решений ЕСПЧ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499"/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  <w:t>Министерство юстиции</w:t>
            </w:r>
            <w:r w:rsidRPr="00BD710F">
              <w:rPr>
                <w:bCs/>
                <w:sz w:val="24"/>
                <w:szCs w:val="24"/>
              </w:rPr>
              <w:t>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Парламент</w:t>
            </w:r>
          </w:p>
        </w:tc>
      </w:tr>
      <w:tr w:rsidR="00BD710F" w:rsidRPr="00BD710F" w:rsidTr="00346F6D"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b/>
                <w:szCs w:val="24"/>
                <w:lang w:val="ru-RU"/>
              </w:rPr>
              <w:t xml:space="preserve">1.2.3.  Укрепление сектора юстиции 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708"/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Проведение реформы судебной системы в целях повышения прозрачности судебного процесса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499"/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В процессе реализации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  <w:t>Министерство юстиции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2</w:t>
            </w:r>
          </w:p>
          <w:p w:rsidR="00BD710F" w:rsidRPr="00BD710F" w:rsidRDefault="00BD710F" w:rsidP="00346F6D">
            <w:pPr>
              <w:pStyle w:val="Level1"/>
              <w:keepNext/>
              <w:tabs>
                <w:tab w:val="clear" w:pos="72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708"/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Оценка </w:t>
            </w:r>
            <w:proofErr w:type="gramStart"/>
            <w:r w:rsidRPr="00BD710F">
              <w:rPr>
                <w:sz w:val="24"/>
                <w:szCs w:val="24"/>
              </w:rPr>
              <w:t>уровня внедрения Стратегии реформы сектора юстиции</w:t>
            </w:r>
            <w:proofErr w:type="gramEnd"/>
            <w:r w:rsidRPr="00BD710F">
              <w:rPr>
                <w:sz w:val="24"/>
                <w:szCs w:val="24"/>
              </w:rPr>
              <w:t xml:space="preserve"> на 2011-2016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II квартал  2017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  <w:t>Министерство юстиции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3</w:t>
            </w:r>
          </w:p>
          <w:p w:rsidR="00BD710F" w:rsidRPr="00BD710F" w:rsidRDefault="00BD710F" w:rsidP="00346F6D">
            <w:pPr>
              <w:pStyle w:val="Level1"/>
              <w:keepNext/>
              <w:tabs>
                <w:tab w:val="clear" w:pos="72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708"/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Разработка Стратегии нового документа </w:t>
            </w:r>
            <w:proofErr w:type="gramStart"/>
            <w:r w:rsidRPr="00BD710F">
              <w:rPr>
                <w:sz w:val="24"/>
                <w:szCs w:val="24"/>
              </w:rPr>
              <w:t>политик для обеспечения непрерывности реформы сектора юстиции</w:t>
            </w:r>
            <w:proofErr w:type="gramEnd"/>
            <w:r w:rsidRPr="00BD71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IV квартал 2017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  <w:t>Министерство юстиции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53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lastRenderedPageBreak/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4</w:t>
            </w:r>
          </w:p>
          <w:p w:rsidR="00BD710F" w:rsidRPr="00BD710F" w:rsidRDefault="00BD710F" w:rsidP="00346F6D">
            <w:pPr>
              <w:pStyle w:val="Level1"/>
              <w:keepNext/>
              <w:tabs>
                <w:tab w:val="clear" w:pos="720"/>
              </w:tabs>
              <w:spacing w:after="0"/>
              <w:jc w:val="center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Укрепление потенциала судебной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  <w:t>Министерство юстиции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Развитие международного сотрудничества в целях создания совместных следственных групп в различных областях транснациональной преступности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Генеральная прокуратура;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 xml:space="preserve">Министерство внутренних дел (Генеральный инспекторат полиции, Генеральный инспекторат Пограничной полиции) 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b/>
                <w:snapToGrid w:val="0"/>
                <w:szCs w:val="24"/>
                <w:lang w:val="ru-RU"/>
              </w:rPr>
              <w:t xml:space="preserve">1.2.4. </w:t>
            </w:r>
            <w:r w:rsidRPr="00BD710F">
              <w:rPr>
                <w:rFonts w:ascii="Times New Roman" w:hAnsi="Times New Roman"/>
                <w:b/>
                <w:szCs w:val="24"/>
                <w:lang w:val="ru-RU"/>
              </w:rPr>
              <w:t>Обеспечение национальной безопасности в контексте увеличения потока мигрантов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Разработка национального механизма единого и согласованного управления ситуацией в случае увеличения потока мигрантов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499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В процессе реализации</w:t>
            </w:r>
          </w:p>
          <w:p w:rsidR="00BD710F" w:rsidRPr="00BD710F" w:rsidRDefault="00BD710F" w:rsidP="00346F6D">
            <w:pPr>
              <w:keepNext/>
              <w:tabs>
                <w:tab w:val="left" w:pos="499"/>
                <w:tab w:val="left" w:pos="851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 xml:space="preserve">Министерство внутренних дел (Генеральный инспекторат Пограничной полиции, Бюро по миграции и убежищу); </w:t>
            </w:r>
            <w:r w:rsidRPr="00BD710F">
              <w:rPr>
                <w:rStyle w:val="shorttext"/>
                <w:sz w:val="24"/>
                <w:szCs w:val="24"/>
              </w:rPr>
              <w:t xml:space="preserve">Министерство здравоохранения, труда и социальной защиты; Служба информации и безопасности; Министерство иностранных дел и европейской интеграции; </w:t>
            </w:r>
            <w:r w:rsidRPr="00BD710F">
              <w:rPr>
                <w:bCs/>
                <w:sz w:val="24"/>
                <w:szCs w:val="24"/>
              </w:rPr>
              <w:t>органы местного публичного управления</w:t>
            </w:r>
            <w:r w:rsidRPr="00BD710F">
              <w:rPr>
                <w:sz w:val="24"/>
                <w:szCs w:val="24"/>
              </w:rPr>
              <w:t xml:space="preserve"> 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2</w:t>
            </w:r>
          </w:p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Укрепление национального потенциала и принятие мер по обеспечению общественного порядка и национальной безопасности в ситуациях риска, связанных с увеличением потока мигрантов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499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В процессе реализации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 xml:space="preserve">Министерство внутренних дел (Генеральный инспекторат Пограничной полиции, Бюро по миграции и убежищу); </w:t>
            </w:r>
            <w:r w:rsidRPr="00BD710F">
              <w:rPr>
                <w:rStyle w:val="shorttext"/>
                <w:sz w:val="24"/>
                <w:szCs w:val="24"/>
              </w:rPr>
              <w:t xml:space="preserve">Служба информации и безопасности; Министерство здравоохранения, труда и социальной защиты;  </w:t>
            </w:r>
            <w:r w:rsidRPr="00BD710F">
              <w:rPr>
                <w:sz w:val="24"/>
                <w:szCs w:val="24"/>
              </w:rPr>
              <w:t xml:space="preserve">Министерство иностранных дел и европейской интеграции; </w:t>
            </w:r>
            <w:r w:rsidRPr="00BD710F">
              <w:rPr>
                <w:bCs/>
                <w:sz w:val="24"/>
                <w:szCs w:val="24"/>
              </w:rPr>
              <w:t>органы местного публичного управления; г</w:t>
            </w:r>
            <w:r w:rsidRPr="00BD710F">
              <w:rPr>
                <w:rStyle w:val="shorttext"/>
                <w:sz w:val="24"/>
                <w:szCs w:val="24"/>
              </w:rPr>
              <w:t>ражданское общество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  <w:tab w:val="left" w:pos="72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lastRenderedPageBreak/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  <w:tab w:val="left" w:pos="2910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Продвижение и реализация институциональных </w:t>
            </w:r>
            <w:proofErr w:type="gramStart"/>
            <w:r w:rsidRPr="00BD710F">
              <w:rPr>
                <w:sz w:val="24"/>
                <w:szCs w:val="24"/>
              </w:rPr>
              <w:t xml:space="preserve">политик в рамках Программы обеспечения безопасности границ </w:t>
            </w:r>
            <w:r w:rsidRPr="00BD710F">
              <w:rPr>
                <w:bCs/>
                <w:sz w:val="24"/>
                <w:szCs w:val="24"/>
              </w:rPr>
              <w:t>Женевского центра демократического контроля</w:t>
            </w:r>
            <w:proofErr w:type="gramEnd"/>
            <w:r w:rsidRPr="00BD710F">
              <w:rPr>
                <w:bCs/>
                <w:sz w:val="24"/>
                <w:szCs w:val="24"/>
              </w:rPr>
              <w:t xml:space="preserve"> над вооруженными силами</w:t>
            </w:r>
            <w:r w:rsidRPr="00BD710F">
              <w:rPr>
                <w:sz w:val="24"/>
                <w:szCs w:val="24"/>
              </w:rPr>
              <w:t xml:space="preserve"> (DCAF)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499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В процессе реализации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>Министерство внутренних дел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BD710F">
              <w:rPr>
                <w:bCs/>
                <w:sz w:val="24"/>
                <w:szCs w:val="24"/>
              </w:rPr>
              <w:t>(Генеральный инспекторат Пограничной полиции</w:t>
            </w:r>
            <w:r w:rsidRPr="00BD710F">
              <w:rPr>
                <w:sz w:val="24"/>
                <w:szCs w:val="24"/>
              </w:rPr>
              <w:t>)</w:t>
            </w:r>
          </w:p>
        </w:tc>
      </w:tr>
      <w:tr w:rsidR="00BD710F" w:rsidRPr="00BD710F" w:rsidTr="00346F6D">
        <w:trPr>
          <w:gridAfter w:val="1"/>
          <w:wAfter w:w="15" w:type="dxa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  <w:tab w:val="left" w:pos="72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b/>
                <w:snapToGrid w:val="0"/>
                <w:szCs w:val="24"/>
                <w:lang w:val="ru-RU"/>
              </w:rPr>
              <w:t xml:space="preserve">1.2.5. </w:t>
            </w:r>
            <w:r w:rsidRPr="00BD710F">
              <w:rPr>
                <w:rFonts w:ascii="Times New Roman" w:hAnsi="Times New Roman"/>
                <w:b/>
                <w:szCs w:val="24"/>
                <w:lang w:val="ru-RU"/>
              </w:rPr>
              <w:t>Усиление мер по предотвращению и борьбе с коррупцией и отмыванием денег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</w:t>
            </w:r>
            <w:r w:rsidRPr="00BD710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Принятие мер по укреплению национальной системы целостности и борьбы с коррупцией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BD710F"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  <w:t>Национальный центр по борьбе с коррупцией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</w:t>
            </w:r>
            <w:r w:rsidRPr="00BD710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Обеспечение выполнения положений международных договоров и обязательств в области предупреждения и борьбы с коррупцией, отмыванием денег (Конвенция ООН против коррупции, Группа госуда</w:t>
            </w:r>
            <w:proofErr w:type="gramStart"/>
            <w:r w:rsidRPr="00BD710F">
              <w:rPr>
                <w:sz w:val="24"/>
                <w:szCs w:val="24"/>
              </w:rPr>
              <w:t>рств пр</w:t>
            </w:r>
            <w:proofErr w:type="gramEnd"/>
            <w:r w:rsidRPr="00BD710F">
              <w:rPr>
                <w:sz w:val="24"/>
                <w:szCs w:val="24"/>
              </w:rPr>
              <w:t>отив коррупции Совета Европы - GRECO, MONEYVAL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499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</w:pPr>
            <w:r w:rsidRPr="00BD710F"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  <w:t>Национальный центр по борьбе с коррупцией;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Генеральная прокуратура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</w:t>
            </w:r>
            <w:r w:rsidRPr="00BD71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Внедрение эффективного механизма возмещения и управления активами от коррупционных правонарушений и связанных с ними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499"/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</w:pPr>
            <w:r w:rsidRPr="00BD710F"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  <w:t>Национальный центр по борьбе с коррупцией;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иностранных дел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</w:pPr>
            <w:r w:rsidRPr="00BD710F"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  <w:t>и европейской интеграции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</w:t>
            </w:r>
            <w:r w:rsidRPr="00BD710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Предотвращение и выявление случаев получения путем мошенничества, использования не по назначению, присвоения средств внешних фондов, совершения актов коррупции и других нарушений, касающихся внешних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499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</w:pPr>
            <w:r w:rsidRPr="00BD710F"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  <w:t>Национальный центр по борьбе с коррупцией;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иностранных дел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  <w:t xml:space="preserve">и европейской интеграции; </w:t>
            </w:r>
            <w:r w:rsidRPr="00BD710F">
              <w:rPr>
                <w:rStyle w:val="shorttext"/>
                <w:sz w:val="24"/>
                <w:szCs w:val="24"/>
              </w:rPr>
              <w:t>Государственная канцелярия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</w:t>
            </w:r>
            <w:r w:rsidRPr="00BD710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Создание и развитие климата институциональной неподкупности путем поощрения нулевой терпимости к коррупции в политической среде и </w:t>
            </w:r>
            <w:r w:rsidRPr="00BD710F">
              <w:rPr>
                <w:bCs/>
                <w:sz w:val="24"/>
                <w:szCs w:val="24"/>
              </w:rPr>
              <w:t>органах публичного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499"/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rStyle w:val="primfunc12"/>
                <w:rFonts w:ascii="Times New Roman" w:hAnsi="Times New Roman"/>
                <w:sz w:val="24"/>
                <w:szCs w:val="24"/>
              </w:rPr>
            </w:pPr>
            <w:r w:rsidRPr="00BD710F">
              <w:rPr>
                <w:rStyle w:val="primfunc12"/>
                <w:rFonts w:ascii="Times New Roman" w:hAnsi="Times New Roman"/>
                <w:b w:val="0"/>
                <w:sz w:val="24"/>
                <w:szCs w:val="24"/>
              </w:rPr>
              <w:t>Национальный центр по борьбе с коррупцией</w:t>
            </w:r>
          </w:p>
        </w:tc>
      </w:tr>
      <w:tr w:rsidR="00BD710F" w:rsidRPr="00BD710F" w:rsidTr="00346F6D">
        <w:trPr>
          <w:cantSplit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708"/>
                <w:tab w:val="left" w:pos="851"/>
              </w:tabs>
              <w:ind w:firstLine="0"/>
              <w:rPr>
                <w:b/>
                <w:snapToGrid w:val="0"/>
                <w:sz w:val="24"/>
                <w:szCs w:val="24"/>
              </w:rPr>
            </w:pPr>
          </w:p>
          <w:p w:rsidR="00BD710F" w:rsidRPr="00BD710F" w:rsidRDefault="00BD710F" w:rsidP="00346F6D">
            <w:pPr>
              <w:numPr>
                <w:ilvl w:val="1"/>
                <w:numId w:val="4"/>
              </w:numPr>
              <w:tabs>
                <w:tab w:val="left" w:pos="708"/>
                <w:tab w:val="left" w:pos="851"/>
              </w:tabs>
              <w:ind w:left="0" w:firstLine="0"/>
              <w:jc w:val="center"/>
              <w:rPr>
                <w:rStyle w:val="primfunc12"/>
                <w:rFonts w:ascii="Times New Roman" w:hAnsi="Times New Roman"/>
                <w:snapToGrid w:val="0"/>
                <w:sz w:val="24"/>
                <w:szCs w:val="24"/>
              </w:rPr>
            </w:pPr>
            <w:r w:rsidRPr="00BD710F">
              <w:rPr>
                <w:b/>
                <w:bCs/>
                <w:sz w:val="24"/>
                <w:szCs w:val="24"/>
                <w:lang w:eastAsia="ru-RU"/>
              </w:rPr>
              <w:t>Территориальная целостность и отношения с соседями</w:t>
            </w:r>
          </w:p>
        </w:tc>
      </w:tr>
      <w:tr w:rsidR="00BD710F" w:rsidRPr="00BD710F" w:rsidTr="00346F6D">
        <w:trPr>
          <w:gridAfter w:val="1"/>
          <w:wAfter w:w="15" w:type="dxa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DocTitle2"/>
              <w:spacing w:before="0"/>
              <w:jc w:val="both"/>
              <w:rPr>
                <w:rFonts w:ascii="Times New Roman" w:hAnsi="Times New Roman"/>
                <w:i/>
                <w:szCs w:val="24"/>
              </w:rPr>
            </w:pPr>
            <w:r w:rsidRPr="00BD710F">
              <w:rPr>
                <w:rFonts w:ascii="Times New Roman" w:hAnsi="Times New Roman"/>
                <w:b/>
                <w:szCs w:val="24"/>
                <w:lang w:val="ru-RU"/>
              </w:rPr>
              <w:t xml:space="preserve">1.3.1. </w:t>
            </w:r>
            <w:proofErr w:type="spellStart"/>
            <w:r w:rsidRPr="00BD710F">
              <w:rPr>
                <w:rFonts w:ascii="Times New Roman" w:hAnsi="Times New Roman"/>
                <w:b/>
                <w:szCs w:val="24"/>
              </w:rPr>
              <w:t>Мирное</w:t>
            </w:r>
            <w:proofErr w:type="spellEnd"/>
            <w:r w:rsidRPr="00BD710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D710F">
              <w:rPr>
                <w:rFonts w:ascii="Times New Roman" w:hAnsi="Times New Roman"/>
                <w:b/>
                <w:szCs w:val="24"/>
              </w:rPr>
              <w:t>урегулирование</w:t>
            </w:r>
            <w:proofErr w:type="spellEnd"/>
            <w:r w:rsidRPr="00BD710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D710F">
              <w:rPr>
                <w:rFonts w:ascii="Times New Roman" w:hAnsi="Times New Roman"/>
                <w:b/>
                <w:szCs w:val="24"/>
              </w:rPr>
              <w:t>приднестровского</w:t>
            </w:r>
            <w:proofErr w:type="spellEnd"/>
            <w:r w:rsidRPr="00BD710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BD710F">
              <w:rPr>
                <w:rFonts w:ascii="Times New Roman" w:hAnsi="Times New Roman"/>
                <w:b/>
                <w:szCs w:val="24"/>
              </w:rPr>
              <w:t>конфликта</w:t>
            </w:r>
            <w:proofErr w:type="spellEnd"/>
            <w:r w:rsidRPr="00BD710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DocTitle2"/>
              <w:spacing w:before="0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lastRenderedPageBreak/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Продвижение процесса приднестровского урегулирования в рамках существующих переговорных механизмов («5+2», «1+1», рабочих групп по укреплению доверия) в целях поиска всеобъемлющего и устойчивого решения приднестровской проблемы на основе соблюдения суверенитета и территориальной целостности Республики Молдова и определения особого правового статуса приднестровского региона 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499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Постоянно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Государственная канцелярия 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(</w:t>
            </w:r>
            <w:r w:rsidRPr="00BD710F">
              <w:rPr>
                <w:bCs/>
                <w:sz w:val="24"/>
                <w:szCs w:val="24"/>
              </w:rPr>
              <w:t xml:space="preserve">Бюро политик по </w:t>
            </w:r>
            <w:proofErr w:type="spellStart"/>
            <w:r w:rsidRPr="00BD710F">
              <w:rPr>
                <w:bCs/>
                <w:sz w:val="24"/>
                <w:szCs w:val="24"/>
              </w:rPr>
              <w:t>реинтеграции</w:t>
            </w:r>
            <w:proofErr w:type="spellEnd"/>
            <w:r w:rsidRPr="00BD710F">
              <w:rPr>
                <w:bCs/>
                <w:sz w:val="24"/>
                <w:szCs w:val="24"/>
              </w:rPr>
              <w:t>);</w:t>
            </w:r>
          </w:p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DocTitle2"/>
              <w:spacing w:before="0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Дальнейшие усилия по соблюдению прав человека в приднестровском регионе Республики Молдова и обеспечение свободного передвижения между двумя берегами Днестра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499"/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Государственная канцелярия 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(</w:t>
            </w:r>
            <w:r w:rsidRPr="00BD710F">
              <w:rPr>
                <w:bCs/>
                <w:sz w:val="24"/>
                <w:szCs w:val="24"/>
              </w:rPr>
              <w:t xml:space="preserve">Бюро политик по </w:t>
            </w:r>
            <w:proofErr w:type="spellStart"/>
            <w:r w:rsidRPr="00BD710F">
              <w:rPr>
                <w:bCs/>
                <w:sz w:val="24"/>
                <w:szCs w:val="24"/>
              </w:rPr>
              <w:t>реинтеграции</w:t>
            </w:r>
            <w:proofErr w:type="spellEnd"/>
            <w:r w:rsidRPr="00BD710F">
              <w:rPr>
                <w:bCs/>
                <w:sz w:val="24"/>
                <w:szCs w:val="24"/>
              </w:rPr>
              <w:t>),</w:t>
            </w:r>
          </w:p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интеграции;</w:t>
            </w:r>
          </w:p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образования, культуры и исследований;</w:t>
            </w:r>
          </w:p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юстиции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Действие </w:t>
            </w:r>
            <w:r w:rsidRPr="00BD710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 xml:space="preserve">Продвижение мер по укреплению доверия и безопасности путем  интенсификации совместной деятельности рабочих групп с целью содействия процессу </w:t>
            </w:r>
            <w:r w:rsidRPr="00BD710F">
              <w:rPr>
                <w:sz w:val="24"/>
                <w:szCs w:val="24"/>
              </w:rPr>
              <w:t>урегулирования приднестровского конфликта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499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В процессе реализации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Государственная канцелярия 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(</w:t>
            </w:r>
            <w:r w:rsidRPr="00BD710F">
              <w:rPr>
                <w:bCs/>
                <w:sz w:val="24"/>
                <w:szCs w:val="24"/>
              </w:rPr>
              <w:t xml:space="preserve">Бюро политик по </w:t>
            </w:r>
            <w:proofErr w:type="spellStart"/>
            <w:r w:rsidRPr="00BD710F">
              <w:rPr>
                <w:bCs/>
                <w:sz w:val="24"/>
                <w:szCs w:val="24"/>
              </w:rPr>
              <w:t>реинтеграции</w:t>
            </w:r>
            <w:proofErr w:type="spellEnd"/>
            <w:r w:rsidRPr="00BD710F">
              <w:rPr>
                <w:bCs/>
                <w:sz w:val="24"/>
                <w:szCs w:val="24"/>
              </w:rPr>
              <w:t>);</w:t>
            </w:r>
          </w:p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Действие </w:t>
            </w:r>
            <w:r w:rsidRPr="00BD71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 xml:space="preserve">Продвижение позиции о безоговорочном выводе иностранных  войск с территории </w:t>
            </w:r>
            <w:r w:rsidRPr="00BD710F">
              <w:rPr>
                <w:sz w:val="24"/>
                <w:szCs w:val="24"/>
              </w:rPr>
              <w:t>Республики Молдова</w:t>
            </w:r>
            <w:r w:rsidRPr="00BD710F">
              <w:rPr>
                <w:bCs/>
                <w:sz w:val="24"/>
                <w:szCs w:val="24"/>
              </w:rPr>
              <w:t xml:space="preserve"> и преобразовании  нынешней миротворческой операции в многонациональную гражданскую миссию с международным мандатом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Государственная канцелярия </w:t>
            </w:r>
          </w:p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(</w:t>
            </w:r>
            <w:r w:rsidRPr="00BD710F">
              <w:rPr>
                <w:bCs/>
                <w:sz w:val="24"/>
                <w:szCs w:val="24"/>
              </w:rPr>
              <w:t xml:space="preserve">Бюро политик по </w:t>
            </w:r>
            <w:proofErr w:type="spellStart"/>
            <w:r w:rsidRPr="00BD710F">
              <w:rPr>
                <w:bCs/>
                <w:sz w:val="24"/>
                <w:szCs w:val="24"/>
              </w:rPr>
              <w:t>реинтеграции</w:t>
            </w:r>
            <w:proofErr w:type="spellEnd"/>
            <w:r w:rsidRPr="00BD710F">
              <w:rPr>
                <w:bCs/>
                <w:sz w:val="24"/>
                <w:szCs w:val="24"/>
              </w:rPr>
              <w:t>);</w:t>
            </w:r>
            <w:r w:rsidRPr="00BD710F">
              <w:rPr>
                <w:sz w:val="24"/>
                <w:szCs w:val="24"/>
              </w:rPr>
              <w:t xml:space="preserve"> Министерство иностранных дел и европейской интеграции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Действие </w:t>
            </w:r>
            <w:r w:rsidRPr="00BD710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 xml:space="preserve">Продвижение </w:t>
            </w:r>
            <w:proofErr w:type="spellStart"/>
            <w:r w:rsidRPr="00BD710F">
              <w:rPr>
                <w:bCs/>
                <w:sz w:val="24"/>
                <w:szCs w:val="24"/>
              </w:rPr>
              <w:t>приемлевого</w:t>
            </w:r>
            <w:proofErr w:type="spellEnd"/>
            <w:r w:rsidRPr="00BD710F">
              <w:rPr>
                <w:bCs/>
                <w:sz w:val="24"/>
                <w:szCs w:val="24"/>
              </w:rPr>
              <w:t xml:space="preserve"> диалога с участниками переговоров в формате «5+2» (ОБСЕ, Украина, Российская Федерация, Соединенные Штаты Америки и Европейский союз) для поддержки процесса урегулирования приднестровского конфликта и укрепления региональной стабильности 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>В процессе реализации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Государственная канцелярия </w:t>
            </w:r>
          </w:p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(</w:t>
            </w:r>
            <w:r w:rsidRPr="00BD710F">
              <w:rPr>
                <w:bCs/>
                <w:sz w:val="24"/>
                <w:szCs w:val="24"/>
              </w:rPr>
              <w:t xml:space="preserve">Бюро политик по </w:t>
            </w:r>
            <w:proofErr w:type="spellStart"/>
            <w:r w:rsidRPr="00BD710F">
              <w:rPr>
                <w:bCs/>
                <w:sz w:val="24"/>
                <w:szCs w:val="24"/>
              </w:rPr>
              <w:t>реинтеграции</w:t>
            </w:r>
            <w:proofErr w:type="spellEnd"/>
            <w:r w:rsidRPr="00BD710F">
              <w:rPr>
                <w:bCs/>
                <w:sz w:val="24"/>
                <w:szCs w:val="24"/>
              </w:rPr>
              <w:t>);</w:t>
            </w:r>
            <w:r w:rsidRPr="00BD710F">
              <w:rPr>
                <w:sz w:val="24"/>
                <w:szCs w:val="24"/>
              </w:rPr>
              <w:t xml:space="preserve"> Министерство иностранных дел и европейской интеграции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b/>
                <w:sz w:val="24"/>
                <w:szCs w:val="24"/>
              </w:rPr>
              <w:t>1.3.2. Обеспечение безопасности молдавско-украинской государственной границы, в частности, на центральном секторе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lastRenderedPageBreak/>
              <w:t>Действие</w:t>
            </w:r>
            <w:r w:rsidRPr="00BD710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 xml:space="preserve">Внедрение процесса интегрированного менеджмента </w:t>
            </w:r>
            <w:proofErr w:type="spellStart"/>
            <w:r w:rsidRPr="00BD710F">
              <w:rPr>
                <w:bCs/>
                <w:sz w:val="24"/>
                <w:szCs w:val="24"/>
              </w:rPr>
              <w:t>молдо</w:t>
            </w:r>
            <w:proofErr w:type="spellEnd"/>
            <w:r w:rsidRPr="00BD710F">
              <w:rPr>
                <w:bCs/>
                <w:sz w:val="24"/>
                <w:szCs w:val="24"/>
              </w:rPr>
              <w:t>-украинской государственной границы, завершение демаркации и обеспечение безопасности путем восстановления целостности пограничного пространства, включая создание пограничной инфраструктуры и необходимого институционального потенциала</w:t>
            </w:r>
          </w:p>
          <w:p w:rsidR="00BD710F" w:rsidRPr="00BD710F" w:rsidRDefault="00BD710F" w:rsidP="00346F6D">
            <w:pPr>
              <w:keepNext/>
              <w:keepLines/>
              <w:tabs>
                <w:tab w:val="left" w:pos="851"/>
              </w:tabs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>Министерство внутренних дел (Генеральный инспекторат Пограничной полиции);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</w:t>
            </w:r>
            <w:r w:rsidRPr="00BD710F">
              <w:rPr>
                <w:bCs/>
                <w:sz w:val="24"/>
                <w:szCs w:val="24"/>
              </w:rPr>
              <w:t>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>Министерство финансов (Таможенная служба)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Сотрудничество с ЕС и Украиной в рамках Меморандума о взаимопонимании касательно Миссии ЕС по приграничной помощи, а также на основании двусторонних договоров в целях обеспечения эффективного пограничного и таможенного контроля на </w:t>
            </w:r>
            <w:proofErr w:type="spellStart"/>
            <w:r w:rsidRPr="00BD710F">
              <w:rPr>
                <w:sz w:val="24"/>
                <w:szCs w:val="24"/>
              </w:rPr>
              <w:t>молдо</w:t>
            </w:r>
            <w:proofErr w:type="spellEnd"/>
            <w:r w:rsidRPr="00BD710F">
              <w:rPr>
                <w:sz w:val="24"/>
                <w:szCs w:val="24"/>
              </w:rPr>
              <w:t xml:space="preserve">-украинской государственной границе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499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В процессе реализации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>Министерство внутренних дел (Генеральный инспекторат Пограничной полиции);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bCs/>
                <w:sz w:val="24"/>
                <w:szCs w:val="24"/>
              </w:rPr>
              <w:t>Министерство финансов (Таможенная служба);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Министерство иностранных дел и европейской интеграции; 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Государственная канцелярия 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(</w:t>
            </w:r>
            <w:r w:rsidRPr="00BD710F">
              <w:rPr>
                <w:bCs/>
                <w:sz w:val="24"/>
                <w:szCs w:val="24"/>
              </w:rPr>
              <w:t xml:space="preserve">Бюро политик по </w:t>
            </w:r>
            <w:proofErr w:type="spellStart"/>
            <w:r w:rsidRPr="00BD710F">
              <w:rPr>
                <w:bCs/>
                <w:sz w:val="24"/>
                <w:szCs w:val="24"/>
              </w:rPr>
              <w:t>реинтеграции</w:t>
            </w:r>
            <w:proofErr w:type="spellEnd"/>
            <w:r w:rsidRPr="00BD710F">
              <w:rPr>
                <w:bCs/>
                <w:sz w:val="24"/>
                <w:szCs w:val="24"/>
              </w:rPr>
              <w:t>)</w:t>
            </w:r>
          </w:p>
        </w:tc>
      </w:tr>
      <w:tr w:rsidR="00BD710F" w:rsidRPr="00BD710F" w:rsidTr="00346F6D">
        <w:trPr>
          <w:cantSplit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BD710F">
              <w:rPr>
                <w:b/>
                <w:sz w:val="24"/>
                <w:szCs w:val="24"/>
              </w:rPr>
              <w:t xml:space="preserve">1.4. Реформирование сектора безопасности и обороны 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Footer"/>
              <w:ind w:firstLine="0"/>
              <w:jc w:val="center"/>
              <w:rPr>
                <w:bCs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1.4.1.   </w:t>
            </w:r>
            <w:r w:rsidRPr="00BD710F">
              <w:rPr>
                <w:b/>
                <w:sz w:val="24"/>
                <w:szCs w:val="24"/>
              </w:rPr>
              <w:t xml:space="preserve">Приведение в соответствие институциональной и правовой базы – реализация первого этапа Пакета поддержки НАТО по укреплению оборонного потенциала 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35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Footer"/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</w:t>
            </w:r>
            <w:r w:rsidRPr="00BD710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Footer"/>
              <w:ind w:firstLine="0"/>
              <w:jc w:val="left"/>
              <w:rPr>
                <w:kern w:val="24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Разработка и утверждение Стратегии национальной безопасности и Плана действий по ее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kern w:val="24"/>
                <w:sz w:val="24"/>
                <w:szCs w:val="24"/>
                <w:highlight w:val="magenta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2017-2018 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 xml:space="preserve">Парламент; </w:t>
            </w:r>
            <w:r w:rsidRPr="00BD710F">
              <w:rPr>
                <w:kern w:val="24"/>
                <w:sz w:val="24"/>
                <w:szCs w:val="24"/>
              </w:rPr>
              <w:t>Служба Высшего совета безопасности; д</w:t>
            </w:r>
            <w:r w:rsidRPr="00BD710F">
              <w:rPr>
                <w:rStyle w:val="shorttext"/>
                <w:sz w:val="24"/>
                <w:szCs w:val="24"/>
              </w:rPr>
              <w:t>ругие органы</w:t>
            </w:r>
            <w:r w:rsidRPr="00BD710F">
              <w:rPr>
                <w:bCs/>
                <w:sz w:val="24"/>
                <w:szCs w:val="24"/>
              </w:rPr>
              <w:t xml:space="preserve">  публичного управления, согласно компетенции</w:t>
            </w:r>
          </w:p>
        </w:tc>
      </w:tr>
      <w:tr w:rsidR="00BD710F" w:rsidRPr="00BD710F" w:rsidTr="00346F6D">
        <w:trPr>
          <w:gridAfter w:val="1"/>
          <w:wAfter w:w="15" w:type="dxa"/>
          <w:trHeight w:val="2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Разработка и утверждение национальной Стратегии обороны и Плана действий по ее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kern w:val="24"/>
                <w:sz w:val="24"/>
                <w:szCs w:val="24"/>
              </w:rPr>
              <w:t>2017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 xml:space="preserve">Парламент; </w:t>
            </w:r>
            <w:r w:rsidRPr="00BD710F">
              <w:rPr>
                <w:kern w:val="24"/>
                <w:sz w:val="24"/>
                <w:szCs w:val="24"/>
              </w:rPr>
              <w:t>Правительство;</w:t>
            </w:r>
          </w:p>
          <w:p w:rsidR="00BD710F" w:rsidRPr="00BD710F" w:rsidRDefault="00BD710F" w:rsidP="00346F6D">
            <w:pPr>
              <w:tabs>
                <w:tab w:val="left" w:pos="1512"/>
              </w:tabs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BD710F">
              <w:rPr>
                <w:kern w:val="24"/>
                <w:sz w:val="24"/>
                <w:szCs w:val="24"/>
              </w:rPr>
              <w:t>Министерство обороны; другие органы</w:t>
            </w:r>
            <w:r w:rsidRPr="00BD710F">
              <w:rPr>
                <w:bCs/>
                <w:kern w:val="24"/>
                <w:sz w:val="24"/>
                <w:szCs w:val="24"/>
              </w:rPr>
              <w:t xml:space="preserve">  публичного управления, согласно компетенции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lastRenderedPageBreak/>
              <w:t>Действие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Разработка и утверждение военной Стратегии и Плана действий по ее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  <w:highlight w:val="magenta"/>
              </w:rPr>
            </w:pPr>
            <w:r w:rsidRPr="00BD710F">
              <w:rPr>
                <w:snapToGrid w:val="0"/>
                <w:sz w:val="24"/>
                <w:szCs w:val="24"/>
              </w:rPr>
              <w:t>2018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2412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kern w:val="24"/>
                <w:sz w:val="24"/>
                <w:szCs w:val="24"/>
              </w:rPr>
              <w:t>Министерство обороны</w:t>
            </w:r>
            <w:r w:rsidRPr="00BD710F">
              <w:rPr>
                <w:snapToGrid w:val="0"/>
                <w:sz w:val="24"/>
                <w:szCs w:val="24"/>
              </w:rPr>
              <w:t>;</w:t>
            </w:r>
          </w:p>
          <w:p w:rsidR="00BD710F" w:rsidRPr="00BD710F" w:rsidRDefault="00BD710F" w:rsidP="00346F6D">
            <w:pPr>
              <w:tabs>
                <w:tab w:val="left" w:pos="2412"/>
              </w:tabs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дел;</w:t>
            </w:r>
            <w:r w:rsidRPr="00BD710F">
              <w:rPr>
                <w:kern w:val="24"/>
                <w:sz w:val="24"/>
                <w:szCs w:val="24"/>
              </w:rPr>
              <w:t xml:space="preserve">  </w:t>
            </w:r>
            <w:r w:rsidRPr="00BD710F">
              <w:rPr>
                <w:sz w:val="24"/>
                <w:szCs w:val="24"/>
              </w:rPr>
              <w:t>другие органы</w:t>
            </w:r>
            <w:r w:rsidRPr="00BD710F">
              <w:rPr>
                <w:bCs/>
                <w:sz w:val="24"/>
                <w:szCs w:val="24"/>
              </w:rPr>
              <w:t xml:space="preserve">  публичного управления, согласно компетенции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Институционализация процесса военного планирования (PPBES)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BD710F">
              <w:rPr>
                <w:kern w:val="24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BD710F">
              <w:rPr>
                <w:kern w:val="24"/>
                <w:sz w:val="24"/>
                <w:szCs w:val="24"/>
              </w:rPr>
              <w:t>Министерство внутренних дел;  другие органы</w:t>
            </w:r>
            <w:r w:rsidRPr="00BD710F">
              <w:rPr>
                <w:bCs/>
                <w:kern w:val="24"/>
                <w:sz w:val="24"/>
                <w:szCs w:val="24"/>
              </w:rPr>
              <w:t xml:space="preserve">  публичного управления, согласно компетенции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b/>
                <w:snapToGrid w:val="0"/>
                <w:szCs w:val="24"/>
                <w:lang w:val="ru-RU"/>
              </w:rPr>
              <w:t xml:space="preserve">1.4.2. Реформирование </w:t>
            </w:r>
            <w:r w:rsidRPr="00BD710F">
              <w:rPr>
                <w:rFonts w:ascii="Times New Roman" w:hAnsi="Times New Roman"/>
                <w:b/>
                <w:szCs w:val="24"/>
                <w:lang w:val="ru-RU"/>
              </w:rPr>
              <w:t>Службы информации и безопасности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Footer"/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</w:t>
            </w:r>
            <w:r w:rsidRPr="00BD710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Реализация мер, предусмотренных в </w:t>
            </w:r>
            <w:r w:rsidRPr="00BD710F">
              <w:rPr>
                <w:bCs/>
                <w:snapToGrid w:val="0"/>
                <w:sz w:val="24"/>
                <w:szCs w:val="24"/>
              </w:rPr>
              <w:t>Плане действий по внедрению</w:t>
            </w:r>
            <w:r w:rsidRPr="00BD710F">
              <w:rPr>
                <w:b/>
                <w:bCs/>
                <w:snapToGrid w:val="0"/>
                <w:sz w:val="24"/>
                <w:szCs w:val="24"/>
              </w:rPr>
              <w:t> </w:t>
            </w:r>
            <w:r w:rsidRPr="00BD710F">
              <w:rPr>
                <w:snapToGrid w:val="0"/>
                <w:sz w:val="24"/>
                <w:szCs w:val="24"/>
              </w:rPr>
              <w:t xml:space="preserve">Стратегии реформирования Службы информации и безопасности на 2014–2018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Служба информации и безопасности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Модернизация инфраструктуры коммуникаций и информационных технологий, в том числе путем использования новых технических средств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Служба информации и безопасности,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при поддержке партнеров по развитию</w:t>
            </w:r>
          </w:p>
        </w:tc>
      </w:tr>
      <w:tr w:rsidR="00BD710F" w:rsidRPr="00BD710F" w:rsidTr="00346F6D">
        <w:trPr>
          <w:cantSplit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708"/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D710F">
              <w:rPr>
                <w:b/>
                <w:sz w:val="24"/>
                <w:szCs w:val="24"/>
              </w:rPr>
              <w:t>1.5.  Демократический контроль Вооруженных сил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Оптимизация роли Парламента в сфере контроля деятельности в области безопасности, обороны, общественного порядка, предотвращения и борьбы с коррупцией путем активного участия профильных парламентских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Парламент;</w:t>
            </w:r>
            <w:r w:rsidRPr="00BD710F">
              <w:rPr>
                <w:kern w:val="24"/>
                <w:sz w:val="24"/>
                <w:szCs w:val="24"/>
              </w:rPr>
              <w:t xml:space="preserve"> 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другие органы</w:t>
            </w:r>
            <w:r w:rsidRPr="00BD710F">
              <w:rPr>
                <w:bCs/>
                <w:snapToGrid w:val="0"/>
                <w:sz w:val="24"/>
                <w:szCs w:val="24"/>
              </w:rPr>
              <w:t xml:space="preserve"> публичного управления, согласно компетенции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Обеспечение представительства гражданского персонала на всех уровнях структур безопасности и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 Министерство внутренних дел;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BD710F">
              <w:rPr>
                <w:kern w:val="24"/>
                <w:sz w:val="24"/>
                <w:szCs w:val="24"/>
              </w:rPr>
              <w:t>другие органы</w:t>
            </w:r>
            <w:r w:rsidRPr="00BD710F">
              <w:rPr>
                <w:bCs/>
                <w:kern w:val="24"/>
                <w:sz w:val="24"/>
                <w:szCs w:val="24"/>
              </w:rPr>
              <w:t xml:space="preserve"> публичного управления, согласно компетенции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Сотрудничество со средствами массовой информации и гражданским обществом, в том числе в процессе разработки документов политик, а также содействие их доступу к информации в области безопасности и обороны, в соответствии с национальным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 Министерство внутренних дел;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другие органы</w:t>
            </w:r>
            <w:r w:rsidRPr="00BD710F">
              <w:rPr>
                <w:bCs/>
                <w:snapToGrid w:val="0"/>
                <w:sz w:val="24"/>
                <w:szCs w:val="24"/>
              </w:rPr>
              <w:t xml:space="preserve"> публичного управления, согласно компетенции</w:t>
            </w:r>
          </w:p>
        </w:tc>
      </w:tr>
      <w:tr w:rsidR="00BD710F" w:rsidRPr="00BD710F" w:rsidTr="00346F6D">
        <w:trPr>
          <w:cantSplit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708"/>
                <w:tab w:val="left" w:pos="851"/>
              </w:tabs>
              <w:ind w:firstLine="0"/>
              <w:rPr>
                <w:b/>
                <w:snapToGrid w:val="0"/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708"/>
                <w:tab w:val="left" w:pos="851"/>
              </w:tabs>
              <w:ind w:firstLine="0"/>
              <w:rPr>
                <w:b/>
                <w:snapToGrid w:val="0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1.6.  Борьба с терроризмом и обеспечение </w:t>
            </w:r>
            <w:proofErr w:type="spellStart"/>
            <w:r w:rsidRPr="00BD710F">
              <w:rPr>
                <w:b/>
                <w:snapToGrid w:val="0"/>
                <w:sz w:val="24"/>
                <w:szCs w:val="24"/>
              </w:rPr>
              <w:t>киберзащиты</w:t>
            </w:r>
            <w:proofErr w:type="spellEnd"/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DocTitle2"/>
              <w:spacing w:before="0"/>
              <w:jc w:val="left"/>
              <w:rPr>
                <w:rFonts w:ascii="Times New Roman" w:hAnsi="Times New Roman"/>
                <w:snapToGrid w:val="0"/>
                <w:szCs w:val="24"/>
              </w:rPr>
            </w:pPr>
            <w:r w:rsidRPr="00BD710F">
              <w:rPr>
                <w:rFonts w:ascii="Times New Roman" w:hAnsi="Times New Roman"/>
                <w:b/>
                <w:szCs w:val="24"/>
                <w:lang w:val="ru-RU"/>
              </w:rPr>
              <w:t xml:space="preserve">1.6.1. </w:t>
            </w:r>
            <w:proofErr w:type="spellStart"/>
            <w:r w:rsidRPr="00BD710F">
              <w:rPr>
                <w:rFonts w:ascii="Times New Roman" w:hAnsi="Times New Roman"/>
                <w:b/>
                <w:snapToGrid w:val="0"/>
                <w:szCs w:val="24"/>
              </w:rPr>
              <w:t>Борьба</w:t>
            </w:r>
            <w:proofErr w:type="spellEnd"/>
            <w:r w:rsidRPr="00BD710F">
              <w:rPr>
                <w:rFonts w:ascii="Times New Roman" w:hAnsi="Times New Roman"/>
                <w:b/>
                <w:snapToGrid w:val="0"/>
                <w:szCs w:val="24"/>
              </w:rPr>
              <w:t xml:space="preserve"> с </w:t>
            </w:r>
            <w:proofErr w:type="spellStart"/>
            <w:r w:rsidRPr="00BD710F">
              <w:rPr>
                <w:rFonts w:ascii="Times New Roman" w:hAnsi="Times New Roman"/>
                <w:b/>
                <w:snapToGrid w:val="0"/>
                <w:szCs w:val="24"/>
              </w:rPr>
              <w:t>терроризмом</w:t>
            </w:r>
            <w:proofErr w:type="spellEnd"/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DocTitle2"/>
              <w:spacing w:before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Пересмотр национального законодательства с целью повышения институционального потенциала в расследовании террористических преступлений и связанных с ними 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2017-2018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Служба информации и безопасности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DocTitle2"/>
              <w:spacing w:before="0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Определение практических решений для укрепления сотрудничества и обмена информацией между органами с компетенциями в области предупреждения и борьбы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499"/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Служба информации и безопасности 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DocTitle2"/>
              <w:spacing w:before="0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Сотрудничество со средствами массовой информации и гражданским обществом в целях продвижения культуры безопасности и повышения осведомленности общественности о рисках и угрозах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499"/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Служба информации и безопасности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DocTitle2"/>
              <w:spacing w:before="0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 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5"/>
              <w:spacing w:line="240" w:lineRule="auto"/>
              <w:jc w:val="left"/>
            </w:pPr>
            <w:r w:rsidRPr="00BD710F">
              <w:t xml:space="preserve">Развитие сотрудничества с региональными и международными организациями в области предупреждения и борьбы с терроризмом: ООН, ОБСЕ, НАТО, ГУАМ, Совет Европы. Принятие передовых практик в области защиты объектов инфраструктуры, имеющих стратегическое значение, в том числе представляющих технологические и экологические риски, от террористических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Служба информации и безопасности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b/>
                <w:sz w:val="24"/>
                <w:szCs w:val="24"/>
              </w:rPr>
              <w:t xml:space="preserve">1.6.2. </w:t>
            </w:r>
            <w:r w:rsidRPr="00BD710F">
              <w:rPr>
                <w:rStyle w:val="shorttext"/>
                <w:b/>
                <w:sz w:val="24"/>
                <w:szCs w:val="24"/>
              </w:rPr>
              <w:t xml:space="preserve">Обеспечение </w:t>
            </w:r>
            <w:proofErr w:type="spellStart"/>
            <w:r w:rsidRPr="00BD710F">
              <w:rPr>
                <w:rStyle w:val="shorttext"/>
                <w:b/>
                <w:sz w:val="24"/>
                <w:szCs w:val="24"/>
              </w:rPr>
              <w:t>киберзащиты</w:t>
            </w:r>
            <w:proofErr w:type="spellEnd"/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</w:t>
            </w:r>
            <w:r w:rsidRPr="00BD710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Создание национальной группы ключевых экспертов из представителей государственного и частного секторов для разработки Национальной стратегии по обеспечению информационной безопасности в контексте </w:t>
            </w:r>
            <w:proofErr w:type="spellStart"/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киберзащиты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keepNext/>
              <w:keepLine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499"/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2017-2018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Центр специальных телекоммуникаций; 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Служба информации и безопасности;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экономики и инфраструктуры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lastRenderedPageBreak/>
              <w:t>Действие</w:t>
            </w:r>
            <w:r w:rsidRPr="00BD710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zCs w:val="24"/>
                <w:lang w:val="ru-RU"/>
              </w:rPr>
              <w:t>Разработка Национальной стратегии информационной безопасности Республики Молдова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2018-2019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Служба информации и безопасности;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экономики и инфраструктуры;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 xml:space="preserve">центральные </w:t>
            </w:r>
            <w:r w:rsidRPr="00BD710F">
              <w:rPr>
                <w:sz w:val="24"/>
                <w:szCs w:val="24"/>
              </w:rPr>
              <w:t>органы</w:t>
            </w:r>
            <w:r w:rsidRPr="00BD710F">
              <w:rPr>
                <w:bCs/>
                <w:sz w:val="24"/>
                <w:szCs w:val="24"/>
              </w:rPr>
              <w:t xml:space="preserve"> публичного управления</w:t>
            </w:r>
            <w:r w:rsidRPr="00BD710F">
              <w:rPr>
                <w:rStyle w:val="shorttext"/>
                <w:sz w:val="24"/>
                <w:szCs w:val="24"/>
              </w:rPr>
              <w:t xml:space="preserve"> 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</w:t>
            </w:r>
            <w:r w:rsidRPr="00BD71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Укрепление потенциала по </w:t>
            </w:r>
            <w:proofErr w:type="spellStart"/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киберзащите</w:t>
            </w:r>
            <w:proofErr w:type="spellEnd"/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путем оценки текущей ситуации на национальном и институциональном уровнях, разграничение компетенций, осуществление взаимодействия  между компетентными в данной области учреждениями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2017-2019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Служба информации и безопасности;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</w:t>
            </w:r>
            <w:r w:rsidRPr="00BD710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Введение в действие правовых инструментов, релевантных для  Центра по </w:t>
            </w:r>
            <w:proofErr w:type="spellStart"/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кибербезопасности</w:t>
            </w:r>
            <w:proofErr w:type="spellEnd"/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(CERT) в контексте обеспечения </w:t>
            </w:r>
            <w:proofErr w:type="spellStart"/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кибербезопасности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2017-2019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Центр специальных телекоммуникаций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</w:t>
            </w:r>
            <w:r w:rsidRPr="00BD710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Развитие партнерских отношений (проектов) по повышению </w:t>
            </w:r>
            <w:proofErr w:type="spellStart"/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кибербезопасности</w:t>
            </w:r>
            <w:proofErr w:type="spellEnd"/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посредством сотрудничества на национальном, региональном и международном уровнях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2017-2019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Центр специальных телекоммуникаций;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Служба информации и безопасности;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</w:t>
            </w:r>
            <w:r w:rsidRPr="00BD710F">
              <w:rPr>
                <w:rStyle w:val="shorttext"/>
                <w:sz w:val="24"/>
                <w:szCs w:val="24"/>
              </w:rPr>
              <w:t>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экономики и инфраструктуры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Разработка и поддержка платформы оповещения Центра по </w:t>
            </w:r>
            <w:proofErr w:type="spellStart"/>
            <w:r w:rsidRPr="00BD710F">
              <w:rPr>
                <w:rFonts w:ascii="Times New Roman" w:hAnsi="Times New Roman"/>
                <w:szCs w:val="24"/>
                <w:lang w:val="ru-RU"/>
              </w:rPr>
              <w:t>кибербезопасности</w:t>
            </w:r>
            <w:proofErr w:type="spellEnd"/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для обеспечения </w:t>
            </w:r>
            <w:proofErr w:type="spellStart"/>
            <w:r w:rsidRPr="00BD710F">
              <w:rPr>
                <w:rFonts w:ascii="Times New Roman" w:hAnsi="Times New Roman"/>
                <w:szCs w:val="24"/>
                <w:lang w:val="ru-RU"/>
              </w:rPr>
              <w:t>киберзащиты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2017-2018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Центр специальных телекоммуникаций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Укрепление защиты государственных информационных систем путем совершенствования цикла хранения критических и персональных данных в соответствии с положениями Национальной программы </w:t>
            </w:r>
            <w:proofErr w:type="spellStart"/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кибербезопасности</w:t>
            </w:r>
            <w:proofErr w:type="spellEnd"/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 Республики Молдова на 2016-2020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2017-2018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Служба информации и безопасности;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Центр специальных телекоммуникаций;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экономики и инфраструктуры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lastRenderedPageBreak/>
              <w:t>Действие 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Style w:val="shorttext"/>
                <w:rFonts w:ascii="Times New Roman" w:hAnsi="Times New Roman"/>
                <w:szCs w:val="24"/>
                <w:lang w:val="ru-RU"/>
              </w:rPr>
              <w:t xml:space="preserve">Организация 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национальных конференций и информационных кампаний о рисках </w:t>
            </w:r>
            <w:proofErr w:type="spellStart"/>
            <w:r w:rsidRPr="00BD710F">
              <w:rPr>
                <w:rFonts w:ascii="Times New Roman" w:hAnsi="Times New Roman"/>
                <w:szCs w:val="24"/>
                <w:lang w:val="ru-RU"/>
              </w:rPr>
              <w:t>кибербезопасности</w:t>
            </w:r>
            <w:proofErr w:type="spellEnd"/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путем привлечения государственного и частного секторов для оценки текущего состояния </w:t>
            </w:r>
            <w:proofErr w:type="spellStart"/>
            <w:r w:rsidRPr="00BD710F">
              <w:rPr>
                <w:rFonts w:ascii="Times New Roman" w:hAnsi="Times New Roman"/>
                <w:szCs w:val="24"/>
                <w:lang w:val="ru-RU"/>
              </w:rPr>
              <w:t>кибербезопасности</w:t>
            </w:r>
            <w:proofErr w:type="spellEnd"/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и создания </w:t>
            </w:r>
            <w:proofErr w:type="spellStart"/>
            <w:r w:rsidRPr="00BD710F">
              <w:rPr>
                <w:rFonts w:ascii="Times New Roman" w:hAnsi="Times New Roman"/>
                <w:szCs w:val="24"/>
                <w:lang w:val="ru-RU"/>
              </w:rPr>
              <w:t>частно</w:t>
            </w:r>
            <w:proofErr w:type="spellEnd"/>
            <w:r w:rsidRPr="00BD710F">
              <w:rPr>
                <w:rFonts w:ascii="Times New Roman" w:hAnsi="Times New Roman"/>
                <w:szCs w:val="24"/>
                <w:lang w:val="ru-RU"/>
              </w:rPr>
              <w:t>-государственных  партне</w:t>
            </w:r>
            <w:proofErr w:type="gramStart"/>
            <w:r w:rsidRPr="00BD710F">
              <w:rPr>
                <w:rFonts w:ascii="Times New Roman" w:hAnsi="Times New Roman"/>
                <w:szCs w:val="24"/>
                <w:lang w:val="ru-RU"/>
              </w:rPr>
              <w:t>рств в ц</w:t>
            </w:r>
            <w:proofErr w:type="gramEnd"/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елях развития. </w:t>
            </w:r>
            <w:r w:rsidRPr="00BD710F">
              <w:rPr>
                <w:rStyle w:val="shorttext"/>
                <w:rFonts w:ascii="Times New Roman" w:hAnsi="Times New Roman"/>
                <w:szCs w:val="24"/>
                <w:lang w:val="ru-RU"/>
              </w:rPr>
              <w:t xml:space="preserve">Организация учений оперативной реакции на </w:t>
            </w:r>
            <w:proofErr w:type="spellStart"/>
            <w:r w:rsidRPr="00BD710F">
              <w:rPr>
                <w:rStyle w:val="shorttext"/>
                <w:rFonts w:ascii="Times New Roman" w:hAnsi="Times New Roman"/>
                <w:szCs w:val="24"/>
                <w:lang w:val="ru-RU"/>
              </w:rPr>
              <w:t>кибератаки</w:t>
            </w:r>
            <w:proofErr w:type="spellEnd"/>
            <w:r w:rsidRPr="00BD710F">
              <w:rPr>
                <w:rStyle w:val="shorttext"/>
                <w:rFonts w:ascii="Times New Roman" w:hAnsi="Times New Roman"/>
                <w:szCs w:val="24"/>
                <w:lang w:val="ru-RU"/>
              </w:rPr>
              <w:t xml:space="preserve"> на национальном, региональном и международных уровнях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2017-2019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Центр </w:t>
            </w:r>
            <w:proofErr w:type="gramStart"/>
            <w:r w:rsidRPr="00BD710F">
              <w:rPr>
                <w:sz w:val="24"/>
                <w:szCs w:val="24"/>
              </w:rPr>
              <w:t>специальных</w:t>
            </w:r>
            <w:proofErr w:type="gramEnd"/>
            <w:r w:rsidRPr="00BD710F">
              <w:rPr>
                <w:sz w:val="24"/>
                <w:szCs w:val="24"/>
              </w:rPr>
              <w:t xml:space="preserve"> телекоммуникации;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Служба информации и безопасности;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иностранных дел и европейской интеграции;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экономики и инфраструктуры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b/>
                <w:sz w:val="24"/>
                <w:szCs w:val="24"/>
              </w:rPr>
              <w:t xml:space="preserve">1.6.3. Наращивание потенциала Республики Молдова по защите информационных систем и критических коммуникаций от </w:t>
            </w:r>
            <w:proofErr w:type="spellStart"/>
            <w:r w:rsidRPr="00BD710F">
              <w:rPr>
                <w:b/>
                <w:sz w:val="24"/>
                <w:szCs w:val="24"/>
              </w:rPr>
              <w:t>кибератак</w:t>
            </w:r>
            <w:proofErr w:type="spellEnd"/>
            <w:r w:rsidRPr="00BD710F">
              <w:rPr>
                <w:b/>
                <w:sz w:val="24"/>
                <w:szCs w:val="24"/>
              </w:rPr>
              <w:t>, в том числе путем продвижения международного сотрудничества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</w:t>
            </w:r>
            <w:r w:rsidRPr="00BD710F">
              <w:rPr>
                <w:sz w:val="24"/>
                <w:szCs w:val="24"/>
              </w:rPr>
              <w:t xml:space="preserve"> 1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 xml:space="preserve">Приведение национального законодательства в соответствие с международными стандартами и передовой практикой в области </w:t>
            </w:r>
            <w:proofErr w:type="spellStart"/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кибербезопасности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499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Центр специальных телекоммуникаций;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экономики и инфраструктуры;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 Министерство внутренних дел;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Служба информации и безопасности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</w:t>
            </w:r>
            <w:r w:rsidRPr="00BD710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Внедрение, развитие и поддержание технической информационной платформы для Центра по </w:t>
            </w:r>
            <w:proofErr w:type="spellStart"/>
            <w:r w:rsidRPr="00BD710F">
              <w:rPr>
                <w:rFonts w:ascii="Times New Roman" w:hAnsi="Times New Roman"/>
                <w:szCs w:val="24"/>
                <w:lang w:val="ru-RU"/>
              </w:rPr>
              <w:t>кибербезопасности</w:t>
            </w:r>
            <w:proofErr w:type="spellEnd"/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(база данных, системы сообщения об инцидентах)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499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Центр специальных телекоммуникаций; 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Служба информации и безопасности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</w:t>
            </w:r>
            <w:r w:rsidRPr="00BD71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Улучшение образовательных программ в области </w:t>
            </w:r>
            <w:proofErr w:type="spellStart"/>
            <w:r w:rsidRPr="00BD710F">
              <w:rPr>
                <w:rFonts w:ascii="Times New Roman" w:hAnsi="Times New Roman"/>
                <w:szCs w:val="24"/>
                <w:lang w:val="ru-RU"/>
              </w:rPr>
              <w:t>кибербезопасности</w:t>
            </w:r>
            <w:proofErr w:type="spellEnd"/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посредством сотрудничества между государственным и частным секторами с академической средой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образования, культуры и исследований;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 xml:space="preserve">Министерство экономики и инфраструктуры; 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Академия наук Молдовы;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Центр специальных телекоммуникаций;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Служба информации и безопасности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lastRenderedPageBreak/>
              <w:t>Действие 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Профессионализация и развитие специальных навыков офицеров </w:t>
            </w:r>
            <w:r w:rsidRPr="00BD710F">
              <w:rPr>
                <w:rStyle w:val="shorttext"/>
                <w:rFonts w:ascii="Times New Roman" w:hAnsi="Times New Roman"/>
                <w:szCs w:val="24"/>
                <w:lang w:val="ru-RU"/>
              </w:rPr>
              <w:t>разведки и безопасности</w:t>
            </w:r>
            <w:r w:rsidRPr="00BD710F">
              <w:rPr>
                <w:rFonts w:ascii="Times New Roman" w:hAnsi="Times New Roman"/>
                <w:szCs w:val="24"/>
                <w:lang w:val="ru-RU"/>
              </w:rPr>
              <w:t xml:space="preserve"> в областях, представляющих стратегический интерес и имеющих национальное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Служба информации и безопасности</w:t>
            </w:r>
          </w:p>
        </w:tc>
      </w:tr>
      <w:tr w:rsidR="00BD710F" w:rsidRPr="00BD710F" w:rsidTr="00346F6D">
        <w:trPr>
          <w:cantSplit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</w:p>
          <w:p w:rsidR="00BD710F" w:rsidRPr="00BD710F" w:rsidRDefault="00BD710F" w:rsidP="00346F6D">
            <w:pPr>
              <w:numPr>
                <w:ilvl w:val="1"/>
                <w:numId w:val="5"/>
              </w:numPr>
              <w:tabs>
                <w:tab w:val="left" w:pos="708"/>
                <w:tab w:val="left" w:pos="851"/>
              </w:tabs>
              <w:ind w:left="0"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>Экономическое развитие и энергетическая безопасность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istParagraph"/>
              <w:numPr>
                <w:ilvl w:val="2"/>
                <w:numId w:val="5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0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Продвижение стабильного и устойчивого экономического развития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Обеспечение адаптации на национальном уровне целей устойчивого развития и продвижения национальных приоритетов в соответствии с Повесткой ООН в области развития - 2030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b/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    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Государственная канцелярия;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 xml:space="preserve">Министерство иностранных дел и </w:t>
            </w:r>
            <w:r w:rsidRPr="00BD710F">
              <w:rPr>
                <w:sz w:val="24"/>
                <w:szCs w:val="24"/>
              </w:rPr>
              <w:t>европейской интеграции;</w:t>
            </w:r>
            <w:r w:rsidRPr="00BD710F">
              <w:rPr>
                <w:rStyle w:val="shorttext"/>
                <w:sz w:val="24"/>
                <w:szCs w:val="24"/>
              </w:rPr>
              <w:t xml:space="preserve"> органы публичного управления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Осуществление экономических реформ в контексте углубления отношений Республики Молдова с 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708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Министерство экономики </w:t>
            </w:r>
            <w:r w:rsidRPr="00BD710F">
              <w:rPr>
                <w:sz w:val="24"/>
                <w:szCs w:val="24"/>
              </w:rPr>
              <w:t>и инфраструктуры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Представление статистической информации по основным макроэкономическим показателям в процессе представления докладов в рамках IPAP (ВВП, инфляция, безработица, торговля, ISD)</w:t>
            </w:r>
          </w:p>
          <w:p w:rsidR="00BD710F" w:rsidRPr="00BD710F" w:rsidRDefault="00BD710F" w:rsidP="00346F6D">
            <w:pPr>
              <w:keepNext/>
              <w:keepLines/>
              <w:tabs>
                <w:tab w:val="left" w:pos="851"/>
              </w:tabs>
              <w:ind w:firstLine="0"/>
              <w:jc w:val="left"/>
              <w:outlineLvl w:val="2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Ежегодно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экономики и инфраструктуры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Увеличение конкурентоспособности отечественных товаров и услуг за счет реализации мер, предусмотренных в Инновационной стратегии Республики Молдова на период 2013-2020 гг. «Инновации для конкурентоспособности»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708"/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экономики и инфраструктуры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Продвижение кластерного развития отечественной промышленности в соответствии с Концепцией кластерного развития промышленного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2017-2019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экономики и инфраструктуры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Участие в инициативах НАТО, таких как заседания Совета евроатлантического партнерства в области энергетической безопасности, Комитета по промышленному планированию и т.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708"/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экономики и инфраструктуры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1.7.2. Продвижение энергетической безопасности 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10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lastRenderedPageBreak/>
              <w:t>Действие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Выполнение обязательств, вытекающих из участия в </w:t>
            </w:r>
            <w:r w:rsidRPr="00BD710F">
              <w:rPr>
                <w:snapToGrid w:val="0"/>
                <w:sz w:val="24"/>
                <w:szCs w:val="24"/>
              </w:rPr>
              <w:t>Договоре энергетического сообщества 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708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экономики и инфраструктуры</w:t>
            </w:r>
            <w:r w:rsidRPr="00BD710F">
              <w:rPr>
                <w:snapToGrid w:val="0"/>
                <w:sz w:val="24"/>
                <w:szCs w:val="24"/>
              </w:rPr>
              <w:t>;</w:t>
            </w:r>
          </w:p>
          <w:p w:rsidR="00BD710F" w:rsidRPr="00BD710F" w:rsidRDefault="00BD710F" w:rsidP="00346F6D">
            <w:pPr>
              <w:tabs>
                <w:tab w:val="left" w:pos="708"/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иностранных дел</w:t>
            </w:r>
            <w:r w:rsidRPr="00BD710F">
              <w:rPr>
                <w:sz w:val="24"/>
                <w:szCs w:val="24"/>
              </w:rPr>
              <w:t xml:space="preserve"> </w:t>
            </w:r>
            <w:r w:rsidRPr="00BD710F">
              <w:rPr>
                <w:snapToGrid w:val="0"/>
                <w:sz w:val="24"/>
                <w:szCs w:val="24"/>
              </w:rPr>
              <w:t>и европейской интеграции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bCs/>
                <w:snapToGrid w:val="0"/>
                <w:sz w:val="24"/>
                <w:szCs w:val="24"/>
              </w:rPr>
            </w:pPr>
            <w:r w:rsidRPr="00BD710F">
              <w:rPr>
                <w:bCs/>
                <w:snapToGrid w:val="0"/>
                <w:sz w:val="24"/>
                <w:szCs w:val="24"/>
              </w:rPr>
              <w:t xml:space="preserve">Подготовка к присоединению к Европейской сети системных операторов передачи электроэнергии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экономики и инфраструктуры</w:t>
            </w: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bCs/>
                <w:snapToGrid w:val="0"/>
                <w:sz w:val="24"/>
                <w:szCs w:val="24"/>
              </w:rPr>
            </w:pPr>
            <w:r w:rsidRPr="00BD710F">
              <w:rPr>
                <w:bCs/>
                <w:snapToGrid w:val="0"/>
                <w:sz w:val="24"/>
                <w:szCs w:val="24"/>
              </w:rPr>
              <w:t xml:space="preserve">Диверсификация основных источников энергии путем разработки альтернативных подключений с соседними странами, привлечение инвестиций в производство электроэнергии, развития </w:t>
            </w:r>
            <w:proofErr w:type="spellStart"/>
            <w:r w:rsidRPr="00BD710F">
              <w:rPr>
                <w:bCs/>
                <w:snapToGrid w:val="0"/>
                <w:sz w:val="24"/>
                <w:szCs w:val="24"/>
              </w:rPr>
              <w:t>энергоэффективности</w:t>
            </w:r>
            <w:proofErr w:type="spellEnd"/>
            <w:r w:rsidRPr="00BD710F">
              <w:rPr>
                <w:bCs/>
                <w:snapToGrid w:val="0"/>
                <w:sz w:val="24"/>
                <w:szCs w:val="24"/>
              </w:rPr>
              <w:t xml:space="preserve"> и использования возобновляемых источников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экономики и инфраструктуры;</w:t>
            </w:r>
            <w:r w:rsidRPr="00BD710F">
              <w:rPr>
                <w:kern w:val="24"/>
                <w:sz w:val="24"/>
                <w:szCs w:val="24"/>
              </w:rPr>
              <w:t xml:space="preserve"> </w:t>
            </w:r>
            <w:r w:rsidRPr="00BD710F">
              <w:rPr>
                <w:sz w:val="24"/>
                <w:szCs w:val="24"/>
              </w:rPr>
              <w:t xml:space="preserve">другие органы </w:t>
            </w:r>
            <w:r w:rsidRPr="00BD710F">
              <w:rPr>
                <w:bCs/>
                <w:sz w:val="24"/>
                <w:szCs w:val="24"/>
              </w:rPr>
              <w:t>публичного управления, согласно компетенции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710F" w:rsidRPr="00BD710F" w:rsidTr="00346F6D">
        <w:trPr>
          <w:gridAfter w:val="1"/>
          <w:wAfter w:w="15" w:type="dxa"/>
          <w:cantSplit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b/>
                <w:sz w:val="24"/>
                <w:szCs w:val="24"/>
              </w:rPr>
              <w:t>1.7.3. Модернизация Национальной системы контроля экспорта стратегических товаров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</w:t>
            </w:r>
            <w:r w:rsidRPr="00BD710F">
              <w:rPr>
                <w:sz w:val="24"/>
                <w:szCs w:val="24"/>
              </w:rPr>
              <w:t xml:space="preserve"> 1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napToGrid w:val="0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zCs w:val="24"/>
                <w:lang w:val="ru-RU"/>
              </w:rPr>
              <w:t>Внедрение электронной информационной системы для выдачи разрешения на экспорт, реэкспорт, импорт и транзит стратегических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  <w:lang w:val="en-US"/>
              </w:rPr>
              <w:t xml:space="preserve">III </w:t>
            </w:r>
            <w:r w:rsidRPr="00BD710F">
              <w:rPr>
                <w:rStyle w:val="shorttext"/>
                <w:sz w:val="24"/>
                <w:szCs w:val="24"/>
              </w:rPr>
              <w:t xml:space="preserve">квартал 2018 </w:t>
            </w:r>
            <w:proofErr w:type="spellStart"/>
            <w:r w:rsidRPr="00BD710F">
              <w:rPr>
                <w:snapToGrid w:val="0"/>
                <w:sz w:val="24"/>
                <w:szCs w:val="24"/>
              </w:rPr>
              <w:t>годa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экономики и инфраструктуры</w:t>
            </w:r>
            <w:r w:rsidRPr="00BD710F">
              <w:rPr>
                <w:rStyle w:val="shorttext"/>
                <w:sz w:val="24"/>
                <w:szCs w:val="24"/>
              </w:rPr>
              <w:t>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Межведомственная комиссия по контролю экспорта, реэкспорта, импорта и транзита стратегических товаров  </w:t>
            </w:r>
          </w:p>
        </w:tc>
      </w:tr>
      <w:tr w:rsidR="00BD710F" w:rsidRPr="00BD710F" w:rsidTr="00346F6D">
        <w:trPr>
          <w:cantSplit/>
          <w:trHeight w:val="380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ГЛАВА </w:t>
            </w:r>
            <w:r w:rsidRPr="00BD710F">
              <w:rPr>
                <w:b/>
                <w:snapToGrid w:val="0"/>
                <w:sz w:val="24"/>
                <w:szCs w:val="24"/>
                <w:lang w:val="en-US"/>
              </w:rPr>
              <w:t>II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BD710F">
              <w:rPr>
                <w:b/>
                <w:sz w:val="24"/>
                <w:szCs w:val="24"/>
                <w:lang w:eastAsia="ru-RU"/>
              </w:rPr>
              <w:t>РЕФОРМИРОВАНИЕ СЕКТОРА БЕЗОПАСНОСТИ И ОБОРОНЫ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367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>2.1. Реформирование сектора безопасности и обороны, совершенствование нормативной базы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Разработка и утверждение Национальной стратегии обороны и плана ее реализации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trike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2017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Парламент; Правительство;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другие органы</w:t>
            </w:r>
            <w:r w:rsidRPr="00BD710F">
              <w:rPr>
                <w:bCs/>
                <w:sz w:val="24"/>
                <w:szCs w:val="24"/>
              </w:rPr>
              <w:t xml:space="preserve">  публичного управления, согласно компетенции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Разработка и утверждение Военной стратегии и Плана действие по ее внедрению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другие органы</w:t>
            </w:r>
            <w:r w:rsidRPr="00BD710F">
              <w:rPr>
                <w:bCs/>
                <w:sz w:val="24"/>
                <w:szCs w:val="24"/>
              </w:rPr>
              <w:t xml:space="preserve"> публичного управления, согласно компетенции</w:t>
            </w:r>
            <w:r w:rsidRPr="00BD710F">
              <w:rPr>
                <w:sz w:val="24"/>
                <w:szCs w:val="24"/>
              </w:rPr>
              <w:t xml:space="preserve"> 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lastRenderedPageBreak/>
              <w:t>Действие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Разработка </w:t>
            </w:r>
            <w:r w:rsidRPr="00BD710F">
              <w:rPr>
                <w:sz w:val="24"/>
                <w:szCs w:val="24"/>
              </w:rPr>
              <w:t>и утверждение директивы о планировании обороны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В течение шести месяцев после утверждения Военной стратегии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</w:t>
            </w:r>
            <w:r w:rsidRPr="00BD710F">
              <w:rPr>
                <w:sz w:val="24"/>
                <w:szCs w:val="24"/>
              </w:rPr>
              <w:t xml:space="preserve"> 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другие органы</w:t>
            </w:r>
            <w:r w:rsidRPr="00BD710F">
              <w:rPr>
                <w:bCs/>
                <w:snapToGrid w:val="0"/>
                <w:sz w:val="24"/>
                <w:szCs w:val="24"/>
              </w:rPr>
              <w:t xml:space="preserve">  публичного управления согласно компетенции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Институционализация системы планирования, программирования, бюджетирования и оценки обороны (PPBES)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другие органы</w:t>
            </w:r>
            <w:r w:rsidRPr="00BD710F">
              <w:rPr>
                <w:bCs/>
                <w:sz w:val="24"/>
                <w:szCs w:val="24"/>
              </w:rPr>
              <w:t xml:space="preserve"> публичного управления, согласно компетенции</w:t>
            </w:r>
            <w:r w:rsidRPr="00BD710F">
              <w:rPr>
                <w:sz w:val="24"/>
                <w:szCs w:val="24"/>
              </w:rPr>
              <w:t xml:space="preserve"> </w:t>
            </w:r>
          </w:p>
        </w:tc>
      </w:tr>
      <w:tr w:rsidR="00BD710F" w:rsidRPr="00BD710F" w:rsidTr="00346F6D">
        <w:trPr>
          <w:cantSplit/>
          <w:trHeight w:val="854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2.2.  </w:t>
            </w:r>
            <w:r w:rsidRPr="00BD710F">
              <w:rPr>
                <w:b/>
                <w:sz w:val="24"/>
                <w:szCs w:val="24"/>
              </w:rPr>
              <w:t xml:space="preserve">Укрепление потенциала вооруженных сил для выполнения конституционных миссий, 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b/>
                <w:sz w:val="24"/>
                <w:szCs w:val="24"/>
              </w:rPr>
              <w:t xml:space="preserve">осуществление второй фазы Пакета поддержки НАТО </w:t>
            </w:r>
            <w:proofErr w:type="gramStart"/>
            <w:r w:rsidRPr="00BD710F">
              <w:rPr>
                <w:b/>
                <w:sz w:val="24"/>
                <w:szCs w:val="24"/>
              </w:rPr>
              <w:t>для</w:t>
            </w:r>
            <w:proofErr w:type="gramEnd"/>
            <w:r w:rsidRPr="00BD710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D710F">
              <w:rPr>
                <w:b/>
                <w:sz w:val="24"/>
                <w:szCs w:val="24"/>
              </w:rPr>
              <w:t>укреплении</w:t>
            </w:r>
            <w:proofErr w:type="gramEnd"/>
            <w:r w:rsidRPr="00BD710F">
              <w:rPr>
                <w:b/>
                <w:sz w:val="24"/>
                <w:szCs w:val="24"/>
              </w:rPr>
              <w:t xml:space="preserve"> обороноспособности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4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  <w:highlight w:val="yellow"/>
              </w:rPr>
            </w:pPr>
            <w:r w:rsidRPr="00BD710F">
              <w:rPr>
                <w:rStyle w:val="shorttext"/>
                <w:sz w:val="24"/>
                <w:szCs w:val="24"/>
              </w:rPr>
              <w:t>Укрепление потенциала сухопутных войск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  <w:highlight w:val="yellow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2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Укрепление потенциала </w:t>
            </w:r>
            <w:r w:rsidRPr="00BD710F">
              <w:rPr>
                <w:rStyle w:val="shorttext"/>
                <w:sz w:val="24"/>
                <w:szCs w:val="24"/>
              </w:rPr>
              <w:t>воздушных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2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 xml:space="preserve">Развитие </w:t>
            </w:r>
            <w:r w:rsidRPr="00BD710F">
              <w:rPr>
                <w:sz w:val="24"/>
                <w:szCs w:val="24"/>
              </w:rPr>
              <w:t>системы управления, контроля и принятия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4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  <w:highlight w:val="yellow"/>
              </w:rPr>
            </w:pPr>
            <w:r w:rsidRPr="00BD710F">
              <w:rPr>
                <w:sz w:val="24"/>
                <w:szCs w:val="24"/>
              </w:rPr>
              <w:t>Укрепление материально-технического потенциала Национальной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5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Разработка системы обучения (доктрины, обучение, инфраструктура)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  <w:highlight w:val="yellow"/>
              </w:rPr>
            </w:pPr>
            <w:r w:rsidRPr="00BD710F">
              <w:rPr>
                <w:sz w:val="24"/>
                <w:szCs w:val="24"/>
              </w:rPr>
              <w:t xml:space="preserve">Совершенствование/развитие систем управления персоналом и образования в военной </w:t>
            </w:r>
            <w:r w:rsidRPr="00BD710F">
              <w:rPr>
                <w:rStyle w:val="shorttext"/>
                <w:sz w:val="24"/>
                <w:szCs w:val="24"/>
              </w:rPr>
              <w:t xml:space="preserve">области, а также </w:t>
            </w:r>
            <w:r w:rsidRPr="00BD710F">
              <w:rPr>
                <w:sz w:val="24"/>
                <w:szCs w:val="24"/>
              </w:rPr>
              <w:t>военной науки, в том числе посредством Программы НАТО по консолидации военного обучения (DEEP)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Министерство обороны 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2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Обеспечение обмена информацией и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2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Укрепление потенциала </w:t>
            </w:r>
            <w:r w:rsidRPr="00BD710F">
              <w:rPr>
                <w:rStyle w:val="shorttext"/>
                <w:sz w:val="24"/>
                <w:szCs w:val="24"/>
              </w:rPr>
              <w:t xml:space="preserve">вооруженных сил по </w:t>
            </w:r>
            <w:proofErr w:type="spellStart"/>
            <w:r w:rsidRPr="00BD710F">
              <w:rPr>
                <w:rStyle w:val="shorttext"/>
                <w:sz w:val="24"/>
                <w:szCs w:val="24"/>
              </w:rPr>
              <w:t>киберзащите</w:t>
            </w:r>
            <w:proofErr w:type="spellEnd"/>
            <w:r w:rsidRPr="00BD710F">
              <w:rPr>
                <w:rStyle w:val="shorttext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lastRenderedPageBreak/>
              <w:t>Действие 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Консолидация надлежащего управления и целостности в оборонном секторе посредством сотрудничества c НАТО в рамках Программы консолидации целостности в области обороны и безопасности (</w:t>
            </w:r>
            <w:proofErr w:type="spellStart"/>
            <w:r w:rsidRPr="00BD710F">
              <w:rPr>
                <w:sz w:val="24"/>
                <w:szCs w:val="24"/>
              </w:rPr>
              <w:t>Building</w:t>
            </w:r>
            <w:proofErr w:type="spellEnd"/>
            <w:r w:rsidRPr="00BD710F">
              <w:rPr>
                <w:sz w:val="24"/>
                <w:szCs w:val="24"/>
              </w:rPr>
              <w:t xml:space="preserve"> </w:t>
            </w:r>
            <w:proofErr w:type="spellStart"/>
            <w:r w:rsidRPr="00BD710F">
              <w:rPr>
                <w:sz w:val="24"/>
                <w:szCs w:val="24"/>
              </w:rPr>
              <w:t>Integrity</w:t>
            </w:r>
            <w:proofErr w:type="spellEnd"/>
            <w:r w:rsidRPr="00BD710F">
              <w:rPr>
                <w:sz w:val="24"/>
                <w:szCs w:val="24"/>
              </w:rPr>
              <w:t xml:space="preserve"> </w:t>
            </w:r>
            <w:proofErr w:type="spellStart"/>
            <w:r w:rsidRPr="00BD710F">
              <w:rPr>
                <w:sz w:val="24"/>
                <w:szCs w:val="24"/>
              </w:rPr>
              <w:t>Programme</w:t>
            </w:r>
            <w:proofErr w:type="spellEnd"/>
            <w:r w:rsidRPr="00BD710F">
              <w:rPr>
                <w:sz w:val="24"/>
                <w:szCs w:val="24"/>
              </w:rPr>
              <w:t xml:space="preserve"> - BI), осуществление Плана Министерства обороны по снижению коррупционных рисков на 2016-2017 годы, а также </w:t>
            </w:r>
            <w:r w:rsidRPr="00BD710F">
              <w:rPr>
                <w:rStyle w:val="shorttext"/>
                <w:sz w:val="24"/>
                <w:szCs w:val="24"/>
              </w:rPr>
              <w:t>рекомендаций отчета самооценки 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</w:t>
            </w:r>
            <w:r w:rsidRPr="00BD710F">
              <w:rPr>
                <w:sz w:val="24"/>
                <w:szCs w:val="24"/>
              </w:rPr>
              <w:t xml:space="preserve"> 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другие органы</w:t>
            </w:r>
            <w:r w:rsidRPr="00BD710F">
              <w:rPr>
                <w:bCs/>
                <w:snapToGrid w:val="0"/>
                <w:sz w:val="24"/>
                <w:szCs w:val="24"/>
              </w:rPr>
              <w:t xml:space="preserve"> публичного управления, согласно компетенции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rStyle w:val="shorttext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Разработка и утверждение Плана действий по выполнению Резолюции 1325 Совета Безопасности ООН о роли женщин в обеспечении мира и безопасности; м</w:t>
            </w:r>
            <w:r w:rsidRPr="00BD710F">
              <w:rPr>
                <w:rStyle w:val="shorttext"/>
                <w:sz w:val="24"/>
                <w:szCs w:val="24"/>
              </w:rPr>
              <w:t>ониторинг его реализации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rStyle w:val="shorttext"/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rStyle w:val="shorttext"/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rStyle w:val="shorttext"/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rStyle w:val="shorttext"/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rStyle w:val="shorttext"/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rStyle w:val="shorttext"/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2017-219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Министерство обороны; Государственная канцелярия 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(</w:t>
            </w:r>
            <w:r w:rsidRPr="00BD710F">
              <w:rPr>
                <w:bCs/>
                <w:sz w:val="24"/>
                <w:szCs w:val="24"/>
              </w:rPr>
              <w:t xml:space="preserve">Бюро политик по </w:t>
            </w:r>
            <w:proofErr w:type="spellStart"/>
            <w:r w:rsidRPr="00BD710F">
              <w:rPr>
                <w:bCs/>
                <w:sz w:val="24"/>
                <w:szCs w:val="24"/>
              </w:rPr>
              <w:t>реинтеграции</w:t>
            </w:r>
            <w:proofErr w:type="spellEnd"/>
            <w:r w:rsidRPr="00BD710F">
              <w:rPr>
                <w:bCs/>
                <w:sz w:val="24"/>
                <w:szCs w:val="24"/>
              </w:rPr>
              <w:t>)</w:t>
            </w:r>
            <w:r w:rsidRPr="00BD710F">
              <w:rPr>
                <w:snapToGrid w:val="0"/>
                <w:sz w:val="24"/>
                <w:szCs w:val="24"/>
              </w:rPr>
              <w:t>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rStyle w:val="Strong"/>
                <w:sz w:val="24"/>
                <w:szCs w:val="24"/>
              </w:rPr>
              <w:t>Министерство здравоохранения</w:t>
            </w:r>
            <w:r w:rsidRPr="00BD710F">
              <w:rPr>
                <w:sz w:val="24"/>
                <w:szCs w:val="24"/>
              </w:rPr>
              <w:t xml:space="preserve">, труда и </w:t>
            </w:r>
            <w:r w:rsidRPr="00BD710F">
              <w:rPr>
                <w:rStyle w:val="Strong"/>
                <w:sz w:val="24"/>
                <w:szCs w:val="24"/>
              </w:rPr>
              <w:t>социальной защиты;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внутренних дел;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иностранных дел</w:t>
            </w:r>
            <w:r w:rsidRPr="00BD710F">
              <w:rPr>
                <w:sz w:val="24"/>
                <w:szCs w:val="24"/>
              </w:rPr>
              <w:t xml:space="preserve"> </w:t>
            </w:r>
            <w:r w:rsidRPr="00BD710F">
              <w:rPr>
                <w:snapToGrid w:val="0"/>
                <w:sz w:val="24"/>
                <w:szCs w:val="24"/>
              </w:rPr>
              <w:t>и европейской интеграции;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Центр информирования и  документирования НАТО в Республике Молдова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11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Безопасное управление запасами легкого вооружения и стрелкового оружия (SALW), обычных боеприпасов (CA), в соответствии со стандартами PSSM (</w:t>
            </w:r>
            <w:proofErr w:type="spellStart"/>
            <w:r w:rsidRPr="00BD710F">
              <w:rPr>
                <w:sz w:val="24"/>
                <w:szCs w:val="24"/>
              </w:rPr>
              <w:t>physical</w:t>
            </w:r>
            <w:proofErr w:type="spellEnd"/>
            <w:r w:rsidRPr="00BD710F">
              <w:rPr>
                <w:sz w:val="24"/>
                <w:szCs w:val="24"/>
              </w:rPr>
              <w:t xml:space="preserve"> </w:t>
            </w:r>
            <w:proofErr w:type="spellStart"/>
            <w:r w:rsidRPr="00BD710F">
              <w:rPr>
                <w:sz w:val="24"/>
                <w:szCs w:val="24"/>
              </w:rPr>
              <w:t>security</w:t>
            </w:r>
            <w:proofErr w:type="spellEnd"/>
            <w:r w:rsidRPr="00BD710F">
              <w:rPr>
                <w:sz w:val="24"/>
                <w:szCs w:val="24"/>
              </w:rPr>
              <w:t xml:space="preserve"> </w:t>
            </w:r>
            <w:proofErr w:type="spellStart"/>
            <w:r w:rsidRPr="00BD710F">
              <w:rPr>
                <w:sz w:val="24"/>
                <w:szCs w:val="24"/>
              </w:rPr>
              <w:t>and</w:t>
            </w:r>
            <w:proofErr w:type="spellEnd"/>
            <w:r w:rsidRPr="00BD710F">
              <w:rPr>
                <w:sz w:val="24"/>
                <w:szCs w:val="24"/>
              </w:rPr>
              <w:t xml:space="preserve"> </w:t>
            </w:r>
            <w:proofErr w:type="spellStart"/>
            <w:r w:rsidRPr="00BD710F">
              <w:rPr>
                <w:sz w:val="24"/>
                <w:szCs w:val="24"/>
              </w:rPr>
              <w:t>stockpile</w:t>
            </w:r>
            <w:proofErr w:type="spellEnd"/>
            <w:r w:rsidRPr="00BD710F">
              <w:rPr>
                <w:sz w:val="24"/>
                <w:szCs w:val="24"/>
              </w:rPr>
              <w:t xml:space="preserve"> </w:t>
            </w:r>
            <w:proofErr w:type="spellStart"/>
            <w:r w:rsidRPr="00BD710F">
              <w:rPr>
                <w:sz w:val="24"/>
                <w:szCs w:val="24"/>
              </w:rPr>
              <w:t>management</w:t>
            </w:r>
            <w:proofErr w:type="spellEnd"/>
            <w:r w:rsidRPr="00BD710F">
              <w:rPr>
                <w:sz w:val="24"/>
                <w:szCs w:val="24"/>
              </w:rPr>
              <w:t>)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 Министерство внутренних дел,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иностранных дел и европейской интеграции;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другие органы</w:t>
            </w:r>
            <w:r w:rsidRPr="00BD710F">
              <w:rPr>
                <w:bCs/>
                <w:sz w:val="24"/>
                <w:szCs w:val="24"/>
              </w:rPr>
              <w:t xml:space="preserve"> публичного управления, согласно компетенции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5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12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Развитие стратегического коммуникационного потенциала Министерства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2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13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Улучшение взаимодействия с союзниками и партнерами НАТО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</w:t>
            </w:r>
            <w:r w:rsidRPr="00BD710F">
              <w:rPr>
                <w:sz w:val="24"/>
                <w:szCs w:val="24"/>
              </w:rPr>
              <w:t xml:space="preserve"> 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14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Реализация действий, установленных в Процессе рассмотрения и планирования партнерства (PARP) 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обороны,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другие государственные органы в соответствии с их компетенцией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lastRenderedPageBreak/>
              <w:t>Действие 15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Реализация инициатив/проектов, поддерживаемых Целевыми фондами НАТО, для развития потенциала вооруженных сил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rStyle w:val="shorttext"/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 Министерство иностранных дел и европейской интеграции;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другие органы</w:t>
            </w:r>
            <w:r w:rsidRPr="00BD710F">
              <w:rPr>
                <w:bCs/>
                <w:sz w:val="24"/>
                <w:szCs w:val="24"/>
              </w:rPr>
              <w:t xml:space="preserve"> публичного управления, согласно компетенции</w:t>
            </w:r>
            <w:r w:rsidRPr="00BD710F">
              <w:rPr>
                <w:sz w:val="24"/>
                <w:szCs w:val="24"/>
              </w:rPr>
              <w:t xml:space="preserve"> 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565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2.3. </w:t>
            </w:r>
            <w:r w:rsidRPr="00BD710F">
              <w:rPr>
                <w:rStyle w:val="shorttext"/>
                <w:b/>
                <w:sz w:val="24"/>
                <w:szCs w:val="24"/>
              </w:rPr>
              <w:t>Содействие участию</w:t>
            </w:r>
            <w:r w:rsidRPr="00BD710F">
              <w:rPr>
                <w:b/>
                <w:sz w:val="24"/>
                <w:szCs w:val="24"/>
              </w:rPr>
              <w:t xml:space="preserve"> сотрудников национальных сил обороны в международных миссиях и операциях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12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Содействие</w:t>
            </w:r>
            <w:r w:rsidRPr="00BD710F">
              <w:rPr>
                <w:sz w:val="24"/>
                <w:szCs w:val="24"/>
              </w:rPr>
              <w:t xml:space="preserve"> участию Республики Молдовы в международных миссиях и операциях, в соответствии с Законом № 219 от 3 декабря 2015 года об участии Республики Молдова в международных миссиях и операциях 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2017-2019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внутренних дел (</w:t>
            </w:r>
            <w:r w:rsidRPr="00BD710F">
              <w:rPr>
                <w:sz w:val="24"/>
                <w:szCs w:val="24"/>
              </w:rPr>
              <w:t>Департамент войск карабинеров);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иностранных дел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и европейской интеграции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Содействие участию в международных операциях под эгидой ООН путем делегирования экспертов и военных контингентов до уровня батальона 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rStyle w:val="shorttext"/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2018-2019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внутренних дел (Департамент войск карабинеров);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иностранных дел</w:t>
            </w:r>
            <w:r w:rsidRPr="00BD710F">
              <w:rPr>
                <w:sz w:val="24"/>
                <w:szCs w:val="24"/>
              </w:rPr>
              <w:t xml:space="preserve"> </w:t>
            </w:r>
            <w:r w:rsidRPr="00BD710F">
              <w:rPr>
                <w:snapToGrid w:val="0"/>
                <w:sz w:val="24"/>
                <w:szCs w:val="24"/>
              </w:rPr>
              <w:t>и европейской интеграции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Развитие потенциала, необходимого для расширения участия в международных операциях, в соответствии c принятыми обязательствами, </w:t>
            </w:r>
            <w:r w:rsidRPr="00BD710F">
              <w:rPr>
                <w:rStyle w:val="shorttext"/>
                <w:sz w:val="24"/>
                <w:szCs w:val="24"/>
              </w:rPr>
              <w:t>при поддержке международных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rStyle w:val="shorttext"/>
                <w:snapToGrid w:val="0"/>
                <w:sz w:val="24"/>
                <w:szCs w:val="24"/>
              </w:rPr>
              <w:t>Министерство внутренних дел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5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Развитие потенциала по подготовке персонала на национальном уровне для участия в международных миссиях и операциях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napToGrid w:val="0"/>
                <w:sz w:val="24"/>
                <w:szCs w:val="24"/>
              </w:rPr>
              <w:t>Министерство внутренних дел;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иностранных дел и европейской интеграции</w:t>
            </w:r>
          </w:p>
        </w:tc>
      </w:tr>
      <w:tr w:rsidR="00BD710F" w:rsidRPr="00BD710F" w:rsidTr="00346F6D">
        <w:trPr>
          <w:cantSplit/>
          <w:trHeight w:val="468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2.4. Реформирование </w:t>
            </w:r>
            <w:r w:rsidRPr="00BD710F">
              <w:rPr>
                <w:b/>
                <w:sz w:val="24"/>
                <w:szCs w:val="24"/>
              </w:rPr>
              <w:t>Войск карабинеров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5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Внедрение Стратегии реформирования войск карабинеров 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napToGrid w:val="0"/>
                <w:sz w:val="24"/>
                <w:szCs w:val="24"/>
              </w:rPr>
              <w:t>Министерство внутренних дел (</w:t>
            </w:r>
            <w:r w:rsidRPr="00BD710F">
              <w:rPr>
                <w:sz w:val="24"/>
                <w:szCs w:val="24"/>
              </w:rPr>
              <w:t>Департамент войск карабинеров)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5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Постепенная замена призывников профессиональным персоналом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внутренних дел (Департамент войск карабинеров)</w:t>
            </w:r>
          </w:p>
        </w:tc>
      </w:tr>
      <w:tr w:rsidR="00BD710F" w:rsidRPr="00BD710F" w:rsidTr="00346F6D">
        <w:trPr>
          <w:cantSplit/>
          <w:trHeight w:val="407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rStyle w:val="shorttext"/>
                <w:snapToGrid w:val="0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2.4.1. </w:t>
            </w:r>
            <w:r w:rsidRPr="00BD710F">
              <w:rPr>
                <w:b/>
                <w:sz w:val="24"/>
                <w:szCs w:val="24"/>
              </w:rPr>
              <w:t xml:space="preserve">Профессионализация и развитие органа </w:t>
            </w:r>
            <w:proofErr w:type="spellStart"/>
            <w:r w:rsidRPr="00BD710F">
              <w:rPr>
                <w:b/>
                <w:sz w:val="24"/>
                <w:szCs w:val="24"/>
              </w:rPr>
              <w:t>субофицеров</w:t>
            </w:r>
            <w:proofErr w:type="spellEnd"/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lastRenderedPageBreak/>
              <w:t>Действие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Разработка и внедрение, в соответствии со Стратегией реформирования войск карабинеров на 2017 – 2020 годы и Планом действий по ее выполнению, программы профессиональной подготовки </w:t>
            </w:r>
            <w:proofErr w:type="spellStart"/>
            <w:r w:rsidRPr="00BD710F">
              <w:rPr>
                <w:sz w:val="24"/>
                <w:szCs w:val="24"/>
              </w:rPr>
              <w:t>субофицеров</w:t>
            </w:r>
            <w:proofErr w:type="spellEnd"/>
            <w:r w:rsidRPr="00BD710F">
              <w:rPr>
                <w:sz w:val="24"/>
                <w:szCs w:val="24"/>
              </w:rPr>
              <w:t xml:space="preserve">  Департамента войск карабинеров, в том числе путем пересмотра учебных программ/утверждения стандартов профессиональной подготовки, в целях обеспечения </w:t>
            </w:r>
            <w:proofErr w:type="spellStart"/>
            <w:r w:rsidRPr="00BD710F">
              <w:rPr>
                <w:sz w:val="24"/>
                <w:szCs w:val="24"/>
              </w:rPr>
              <w:t>интероперабельности</w:t>
            </w:r>
            <w:proofErr w:type="spellEnd"/>
            <w:r w:rsidRPr="00BD710F">
              <w:rPr>
                <w:sz w:val="24"/>
                <w:szCs w:val="24"/>
              </w:rPr>
              <w:t xml:space="preserve"> с аналогичными структурами стран евроатлантического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внутренних дел (Департамент войск карабинеров)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5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b/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Укрепление институционального потенциала в области логистики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внутренних дел (Департамент войск карабинеров)</w:t>
            </w:r>
          </w:p>
        </w:tc>
      </w:tr>
      <w:tr w:rsidR="00BD710F" w:rsidRPr="00BD710F" w:rsidTr="00346F6D">
        <w:trPr>
          <w:cantSplit/>
          <w:trHeight w:val="270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rStyle w:val="shorttext"/>
                <w:snapToGrid w:val="0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>2.5. Стратегическая реформа пограничной полиции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b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Разработка и внедрение Национальной стратегии </w:t>
            </w:r>
            <w:r w:rsidRPr="00BD710F">
              <w:rPr>
                <w:bCs/>
                <w:sz w:val="24"/>
                <w:szCs w:val="24"/>
              </w:rPr>
              <w:t>интегрированного менеджмента государственной границы</w:t>
            </w:r>
            <w:r w:rsidRPr="00BD710F">
              <w:rPr>
                <w:sz w:val="24"/>
                <w:szCs w:val="24"/>
              </w:rPr>
              <w:t xml:space="preserve"> и Плана действий; совершенствование системы координирования </w:t>
            </w:r>
            <w:r w:rsidRPr="00BD710F">
              <w:rPr>
                <w:bCs/>
                <w:sz w:val="24"/>
                <w:szCs w:val="24"/>
              </w:rPr>
              <w:t xml:space="preserve">интегрированного менеджмента государственной границы </w:t>
            </w:r>
            <w:r w:rsidRPr="00BD710F">
              <w:rPr>
                <w:sz w:val="24"/>
                <w:szCs w:val="24"/>
              </w:rPr>
              <w:t xml:space="preserve">на национальном уровне; развитие национальной системы координирования в сфере </w:t>
            </w:r>
            <w:r w:rsidRPr="00BD710F">
              <w:rPr>
                <w:bCs/>
                <w:sz w:val="24"/>
                <w:szCs w:val="24"/>
              </w:rPr>
              <w:t>интегрированного менеджмента государственной границы</w:t>
            </w:r>
            <w:r w:rsidRPr="00BD71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rStyle w:val="shorttext"/>
                <w:snapToGrid w:val="0"/>
                <w:sz w:val="24"/>
                <w:szCs w:val="24"/>
              </w:rPr>
              <w:t>Министерство внутренних дел (Генеральный инспекторат П</w:t>
            </w:r>
            <w:r w:rsidRPr="00BD710F">
              <w:rPr>
                <w:rStyle w:val="Heading1Char"/>
                <w:rFonts w:ascii="Times New Roman" w:eastAsiaTheme="majorEastAsia" w:hAnsi="Times New Roman"/>
                <w:b w:val="0"/>
                <w:sz w:val="24"/>
                <w:szCs w:val="24"/>
              </w:rPr>
              <w:t>ограничной полиции)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Укрепление технического потенциала и инфраструктуры Пограничной полиции на региональном и местном уровнях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внутренних дел (Генеральный инспекторат Пограничной полиции)</w:t>
            </w:r>
          </w:p>
        </w:tc>
      </w:tr>
      <w:tr w:rsidR="00BD710F" w:rsidRPr="00BD710F" w:rsidTr="00346F6D">
        <w:trPr>
          <w:cantSplit/>
          <w:trHeight w:val="700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ГЛАВА </w:t>
            </w:r>
            <w:r w:rsidRPr="00BD710F">
              <w:rPr>
                <w:b/>
                <w:snapToGrid w:val="0"/>
                <w:sz w:val="24"/>
                <w:szCs w:val="24"/>
                <w:lang w:val="en-US"/>
              </w:rPr>
              <w:t>III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rStyle w:val="Strong"/>
                <w:sz w:val="24"/>
                <w:szCs w:val="24"/>
              </w:rPr>
            </w:pPr>
            <w:r w:rsidRPr="00BD710F">
              <w:rPr>
                <w:rStyle w:val="Strong"/>
                <w:sz w:val="24"/>
                <w:szCs w:val="24"/>
              </w:rPr>
              <w:t xml:space="preserve">Информирование общественности, сотрудничество в области науки, планирования в случае чрезвычайных ситуаций, 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rStyle w:val="shorttext"/>
                <w:b/>
                <w:bCs/>
                <w:sz w:val="24"/>
                <w:szCs w:val="24"/>
              </w:rPr>
            </w:pPr>
            <w:r w:rsidRPr="00BD710F">
              <w:rPr>
                <w:rStyle w:val="shorttext"/>
                <w:b/>
                <w:sz w:val="24"/>
                <w:szCs w:val="24"/>
              </w:rPr>
              <w:t>укрепление национального потенциала путем обучения</w:t>
            </w:r>
          </w:p>
        </w:tc>
      </w:tr>
      <w:tr w:rsidR="00BD710F" w:rsidRPr="00BD710F" w:rsidTr="00346F6D">
        <w:trPr>
          <w:cantSplit/>
          <w:trHeight w:val="410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3.1. </w:t>
            </w:r>
            <w:r w:rsidRPr="00BD710F">
              <w:rPr>
                <w:b/>
                <w:sz w:val="24"/>
                <w:szCs w:val="24"/>
              </w:rPr>
              <w:t>Информирование общественности по вопросам безопасности и обороны</w:t>
            </w:r>
          </w:p>
        </w:tc>
      </w:tr>
      <w:tr w:rsidR="00BD710F" w:rsidRPr="00BD710F" w:rsidTr="00346F6D">
        <w:trPr>
          <w:cantSplit/>
          <w:trHeight w:val="432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rStyle w:val="shorttext"/>
                <w:snapToGrid w:val="0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3.1.1. </w:t>
            </w:r>
            <w:r w:rsidRPr="00BD710F">
              <w:rPr>
                <w:b/>
                <w:bCs/>
                <w:sz w:val="24"/>
                <w:szCs w:val="24"/>
              </w:rPr>
              <w:t>Рост информирования общественности в вопросах безопасности и обороны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lastRenderedPageBreak/>
              <w:t>Действие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Продвижение общественной дипломатии, </w:t>
            </w:r>
            <w:r w:rsidRPr="00BD710F">
              <w:rPr>
                <w:rStyle w:val="shorttext"/>
                <w:sz w:val="24"/>
                <w:szCs w:val="24"/>
              </w:rPr>
              <w:t xml:space="preserve">в том числе при поддержке </w:t>
            </w:r>
            <w:r w:rsidRPr="00BD710F">
              <w:rPr>
                <w:sz w:val="24"/>
                <w:szCs w:val="24"/>
              </w:rPr>
              <w:t xml:space="preserve">Бюро связи НАТО в Республике Молдова, Отдела общественной дипломатии НАТО и Центра информирования и  документирования НАТО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</w:t>
            </w:r>
            <w:r w:rsidRPr="00BD710F">
              <w:rPr>
                <w:snapToGrid w:val="0"/>
                <w:sz w:val="24"/>
                <w:szCs w:val="24"/>
              </w:rPr>
              <w:t xml:space="preserve"> </w:t>
            </w:r>
            <w:r w:rsidRPr="00BD710F">
              <w:rPr>
                <w:sz w:val="24"/>
                <w:szCs w:val="24"/>
              </w:rPr>
              <w:t>и европейской интеграции</w:t>
            </w:r>
            <w:r w:rsidRPr="00BD710F">
              <w:rPr>
                <w:snapToGrid w:val="0"/>
                <w:sz w:val="24"/>
                <w:szCs w:val="24"/>
              </w:rPr>
              <w:t>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Центр информирования и  документирования НАТО;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внутренних дел;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Высший совет безопасности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Распространение через средства массовой информации, социальные платформы (радиопередачи, телевидение и интервью для печатной прессы) объективной информации о сотрудничестве между Республикой Молдова и НАТО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  <w:p w:rsidR="00BD710F" w:rsidRPr="00BD710F" w:rsidRDefault="00BD710F" w:rsidP="00346F6D">
            <w:pPr>
              <w:keepNext/>
              <w:ind w:firstLine="0"/>
              <w:jc w:val="center"/>
              <w:outlineLvl w:val="0"/>
              <w:rPr>
                <w:snapToGrid w:val="0"/>
                <w:sz w:val="24"/>
                <w:szCs w:val="24"/>
              </w:rPr>
            </w:pP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внутренних дел;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образования, культуры и исследований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Содействие деятельности информационных пунктов НАТО в Республике Молдова по актуальным вопросам, связанным с сектором безопасности и обороны, </w:t>
            </w:r>
            <w:proofErr w:type="gramStart"/>
            <w:r w:rsidRPr="00BD710F">
              <w:rPr>
                <w:snapToGrid w:val="0"/>
                <w:sz w:val="24"/>
                <w:szCs w:val="24"/>
              </w:rPr>
              <w:t xml:space="preserve">включая сотрудничество </w:t>
            </w:r>
            <w:r w:rsidRPr="00BD710F">
              <w:rPr>
                <w:sz w:val="24"/>
                <w:szCs w:val="24"/>
              </w:rPr>
              <w:t xml:space="preserve">Республики </w:t>
            </w:r>
            <w:r w:rsidRPr="00BD710F">
              <w:rPr>
                <w:snapToGrid w:val="0"/>
                <w:sz w:val="24"/>
                <w:szCs w:val="24"/>
              </w:rPr>
              <w:t>Молдова  и НАТО</w:t>
            </w:r>
            <w:proofErr w:type="gramEnd"/>
            <w:r w:rsidRPr="00BD710F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образования, культуры и исследований;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Центр информирования и документирования НАТО</w:t>
            </w:r>
          </w:p>
        </w:tc>
      </w:tr>
      <w:tr w:rsidR="00BD710F" w:rsidRPr="00BD710F" w:rsidTr="00346F6D">
        <w:trPr>
          <w:gridAfter w:val="1"/>
          <w:wAfter w:w="15" w:type="dxa"/>
          <w:trHeight w:val="32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Отражение практических результатов и пользы двусторонних проектов, реализуемых в рамках Программы «Наука во имя мира и безопасности» (</w:t>
            </w:r>
            <w:r w:rsidRPr="00BD710F">
              <w:rPr>
                <w:snapToGrid w:val="0"/>
                <w:sz w:val="24"/>
                <w:szCs w:val="24"/>
                <w:lang w:val="en-US"/>
              </w:rPr>
              <w:t>SPS</w:t>
            </w:r>
            <w:r w:rsidRPr="00BD710F">
              <w:rPr>
                <w:snapToGrid w:val="0"/>
                <w:sz w:val="24"/>
                <w:szCs w:val="24"/>
              </w:rPr>
              <w:t>) и Целевых фондов НАТО (</w:t>
            </w:r>
            <w:r w:rsidRPr="00BD710F">
              <w:rPr>
                <w:snapToGrid w:val="0"/>
                <w:sz w:val="24"/>
                <w:szCs w:val="24"/>
                <w:lang w:val="en-US"/>
              </w:rPr>
              <w:t>PFP</w:t>
            </w:r>
            <w:r w:rsidRPr="00BD710F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иностранных дел и европейской интеграции;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другие органы</w:t>
            </w:r>
            <w:r w:rsidRPr="00BD710F">
              <w:rPr>
                <w:bCs/>
                <w:snapToGrid w:val="0"/>
                <w:sz w:val="24"/>
                <w:szCs w:val="24"/>
              </w:rPr>
              <w:t xml:space="preserve"> публичного управления, согласно компетенции;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Центр информирования и документирования НАТО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lastRenderedPageBreak/>
              <w:t>Действие 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Развитие институционального потенциала в стратегической коммуникации на уровне Правительства, в том числе путем  принятия опыта и передовой </w:t>
            </w:r>
            <w:r w:rsidRPr="00BD710F">
              <w:rPr>
                <w:rStyle w:val="shorttext"/>
                <w:sz w:val="24"/>
                <w:szCs w:val="24"/>
              </w:rPr>
              <w:t>практики</w:t>
            </w:r>
            <w:r w:rsidRPr="00BD710F">
              <w:rPr>
                <w:sz w:val="24"/>
                <w:szCs w:val="24"/>
              </w:rPr>
              <w:t>, обучения и обмена информацией и мнениями с экспертами НАТО и других международных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D710F">
              <w:rPr>
                <w:rStyle w:val="shorttext"/>
                <w:sz w:val="24"/>
                <w:szCs w:val="24"/>
              </w:rPr>
              <w:t>O</w:t>
            </w:r>
            <w:proofErr w:type="gramEnd"/>
            <w:r w:rsidRPr="00BD710F">
              <w:rPr>
                <w:rStyle w:val="shorttext"/>
                <w:sz w:val="24"/>
                <w:szCs w:val="24"/>
              </w:rPr>
              <w:t>рганы</w:t>
            </w:r>
            <w:proofErr w:type="spellEnd"/>
            <w:r w:rsidRPr="00BD710F">
              <w:rPr>
                <w:rStyle w:val="shorttext"/>
                <w:sz w:val="24"/>
                <w:szCs w:val="24"/>
              </w:rPr>
              <w:t xml:space="preserve"> публичного управления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288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3.2. </w:t>
            </w:r>
            <w:r w:rsidRPr="00BD710F">
              <w:rPr>
                <w:b/>
                <w:sz w:val="24"/>
                <w:szCs w:val="24"/>
              </w:rPr>
              <w:t xml:space="preserve">Сотрудничество в области науки, в том числе в рамках Программы НАТО </w:t>
            </w:r>
            <w:r w:rsidRPr="00BD710F">
              <w:rPr>
                <w:rStyle w:val="FontStyle11"/>
                <w:sz w:val="24"/>
                <w:szCs w:val="24"/>
              </w:rPr>
              <w:t xml:space="preserve">«Наука во имя мира </w:t>
            </w:r>
            <w:r w:rsidRPr="00BD710F">
              <w:rPr>
                <w:rStyle w:val="shorttext"/>
                <w:b/>
                <w:sz w:val="24"/>
                <w:szCs w:val="24"/>
              </w:rPr>
              <w:t>и безопасности</w:t>
            </w:r>
            <w:r w:rsidRPr="00BD710F">
              <w:rPr>
                <w:rStyle w:val="FontStyle11"/>
                <w:sz w:val="24"/>
                <w:szCs w:val="24"/>
              </w:rPr>
              <w:t>»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253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3.2.1. Содействие реализации действий в рамках программы </w:t>
            </w:r>
            <w:r w:rsidRPr="00BD710F">
              <w:rPr>
                <w:b/>
                <w:bCs/>
                <w:snapToGrid w:val="0"/>
                <w:sz w:val="24"/>
                <w:szCs w:val="24"/>
              </w:rPr>
              <w:t xml:space="preserve">«Наука во имя мира </w:t>
            </w:r>
            <w:r w:rsidRPr="00BD710F">
              <w:rPr>
                <w:b/>
                <w:snapToGrid w:val="0"/>
                <w:sz w:val="24"/>
                <w:szCs w:val="24"/>
              </w:rPr>
              <w:t>и безопасности</w:t>
            </w:r>
            <w:r w:rsidRPr="00BD710F">
              <w:rPr>
                <w:b/>
                <w:bCs/>
                <w:snapToGrid w:val="0"/>
                <w:sz w:val="24"/>
                <w:szCs w:val="24"/>
              </w:rPr>
              <w:t>»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Усовершенствование информационных систем в области исследований и разработок  в плане информационной безопасности и защиты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Академия наук Молдовы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  <w:lang w:eastAsia="en-US"/>
              </w:rPr>
            </w:pPr>
            <w:proofErr w:type="gramStart"/>
            <w:r w:rsidRPr="00BD710F">
              <w:rPr>
                <w:rStyle w:val="FontStyle12"/>
                <w:sz w:val="24"/>
                <w:szCs w:val="24"/>
                <w:lang w:eastAsia="en-US"/>
              </w:rPr>
              <w:t>Продвижение участия в проектах развития информационных систем в целях укрепления научно–исследовательского и образовательного сообщества с целью улучшения услуг Интернет/</w:t>
            </w:r>
            <w:proofErr w:type="spellStart"/>
            <w:r w:rsidRPr="00BD710F">
              <w:rPr>
                <w:rStyle w:val="FontStyle12"/>
                <w:sz w:val="24"/>
                <w:szCs w:val="24"/>
                <w:lang w:eastAsia="en-US"/>
              </w:rPr>
              <w:t>Интранет</w:t>
            </w:r>
            <w:proofErr w:type="spellEnd"/>
            <w:r w:rsidRPr="00BD710F">
              <w:rPr>
                <w:rStyle w:val="FontStyle12"/>
                <w:sz w:val="24"/>
                <w:szCs w:val="24"/>
                <w:lang w:eastAsia="en-US"/>
              </w:rPr>
              <w:t>; запуск новых форм сотрудничества на национальном, региональном и международном уровнях в сфере информационных технологий, разработка новых подключений к сетям, использующим оптические волокна высокой мощности, обеспечивая внешнее подключение  и безопасное взаимодействие научно-исследовательского и образовательного  сообщества Республики Молдова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Академия наук Молдовы;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экономики и инфраструктуры;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Министерство образования, культуры и исследований; 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Центр специальных телекоммуникаций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lastRenderedPageBreak/>
              <w:t>Действие 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Сотрудничество в целях снижения рисков и угроз CBRN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keepNext/>
              <w:keepLines/>
              <w:tabs>
                <w:tab w:val="left" w:pos="851"/>
              </w:tabs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2017 - 2019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</w:t>
            </w:r>
            <w:r w:rsidRPr="00BD710F">
              <w:rPr>
                <w:snapToGrid w:val="0"/>
                <w:sz w:val="24"/>
                <w:szCs w:val="24"/>
              </w:rPr>
              <w:t xml:space="preserve"> </w:t>
            </w:r>
            <w:r w:rsidRPr="00BD710F">
              <w:rPr>
                <w:sz w:val="24"/>
                <w:szCs w:val="24"/>
              </w:rPr>
              <w:t>и европейской интеграции;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Академия наук Молдовы;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Служба информации и безопасности;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Генеральная прокуратура;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финансов (Таможенная служба);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 xml:space="preserve">Министерство экономики и инфраструктуры; </w:t>
            </w:r>
            <w:r w:rsidRPr="00BD710F">
              <w:rPr>
                <w:sz w:val="24"/>
                <w:szCs w:val="24"/>
              </w:rPr>
              <w:t>Национальное агентство по регулированию ядерной и радиологической деятельности;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здравоохранения, труда и социальной защиты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Сотрудничество в осуществлении Резолюции 1325 Совета Безопасности ООН «Женщины, мир и безопасность», в том числе через реализацию проекта «Наука во имя мира и безопасности» по разработке национального плана действий по выполнению Резолюции 1325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В процессе реализации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Центр информирования и документирования НАТО; Министерство обороны; Государственная канцелярия 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(</w:t>
            </w:r>
            <w:r w:rsidRPr="00BD710F">
              <w:rPr>
                <w:bCs/>
                <w:sz w:val="24"/>
                <w:szCs w:val="24"/>
              </w:rPr>
              <w:t xml:space="preserve">Бюро политик по </w:t>
            </w:r>
            <w:proofErr w:type="spellStart"/>
            <w:r w:rsidRPr="00BD710F">
              <w:rPr>
                <w:bCs/>
                <w:sz w:val="24"/>
                <w:szCs w:val="24"/>
              </w:rPr>
              <w:t>реинтеграции</w:t>
            </w:r>
            <w:proofErr w:type="spellEnd"/>
            <w:r w:rsidRPr="00BD710F">
              <w:rPr>
                <w:bCs/>
                <w:sz w:val="24"/>
                <w:szCs w:val="24"/>
              </w:rPr>
              <w:t>);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Служба информации и безопасности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 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Распространение информации о возможностях сотрудничества в рамках программы </w:t>
            </w:r>
            <w:r w:rsidRPr="00BD710F">
              <w:rPr>
                <w:rStyle w:val="FontStyle11"/>
                <w:sz w:val="24"/>
                <w:szCs w:val="24"/>
              </w:rPr>
              <w:t xml:space="preserve">«Наука во имя мира </w:t>
            </w:r>
            <w:r w:rsidRPr="00BD710F">
              <w:rPr>
                <w:rStyle w:val="shorttext"/>
                <w:sz w:val="24"/>
                <w:szCs w:val="24"/>
              </w:rPr>
              <w:t>и безопасности</w:t>
            </w:r>
            <w:r w:rsidRPr="00BD710F">
              <w:rPr>
                <w:rStyle w:val="FontStyle11"/>
                <w:sz w:val="24"/>
                <w:szCs w:val="24"/>
              </w:rPr>
              <w:t xml:space="preserve">», </w:t>
            </w:r>
            <w:r w:rsidRPr="00BD710F">
              <w:rPr>
                <w:rStyle w:val="shorttext"/>
                <w:sz w:val="24"/>
                <w:szCs w:val="24"/>
              </w:rPr>
              <w:t xml:space="preserve">в том числе для </w:t>
            </w:r>
            <w:r w:rsidRPr="00BD710F">
              <w:rPr>
                <w:sz w:val="24"/>
                <w:szCs w:val="24"/>
              </w:rPr>
              <w:t>стимулирования участия научного сообщества Республике Молдовы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Академия наук Молдовы;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Центр информирования и документирования НАТО в Республике Молдова;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 xml:space="preserve">Министерство иностранных дел </w:t>
            </w:r>
            <w:r w:rsidRPr="00BD710F">
              <w:rPr>
                <w:sz w:val="24"/>
                <w:szCs w:val="24"/>
              </w:rPr>
              <w:t>и европейской интеграции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5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lastRenderedPageBreak/>
              <w:t>Действие 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Реализация проектов помощи при поддержке НАТО в Республике Молдова и продвижение новых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Соответствующие публичные органы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 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Реализация третьей этапа фазы проекта по уничтожению пестицидов и опасных химических веществ – уничтожение 313 тонн пестицидов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</w:t>
            </w:r>
            <w:r w:rsidRPr="00BD710F">
              <w:rPr>
                <w:rStyle w:val="shorttext"/>
                <w:sz w:val="24"/>
                <w:szCs w:val="24"/>
              </w:rPr>
              <w:t xml:space="preserve">; Министерство иностранных дел </w:t>
            </w:r>
            <w:r w:rsidRPr="00BD710F">
              <w:rPr>
                <w:sz w:val="24"/>
                <w:szCs w:val="24"/>
              </w:rPr>
              <w:t>и европейской интеграции;</w:t>
            </w:r>
            <w:r w:rsidRPr="00BD710F">
              <w:rPr>
                <w:rStyle w:val="shorttext"/>
                <w:sz w:val="24"/>
                <w:szCs w:val="24"/>
              </w:rPr>
              <w:t xml:space="preserve"> </w:t>
            </w:r>
            <w:r w:rsidRPr="00BD710F">
              <w:rPr>
                <w:sz w:val="24"/>
                <w:szCs w:val="24"/>
              </w:rPr>
              <w:t xml:space="preserve">Министерство сельского хозяйства, 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регионального развития и окружающей среды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4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Реализация проекта по Центру реагирования вооруженных сил на </w:t>
            </w:r>
            <w:proofErr w:type="spellStart"/>
            <w:r w:rsidRPr="00BD710F">
              <w:rPr>
                <w:sz w:val="24"/>
                <w:szCs w:val="24"/>
              </w:rPr>
              <w:t>киберинциденты</w:t>
            </w:r>
            <w:proofErr w:type="spellEnd"/>
            <w:r w:rsidRPr="00BD710F">
              <w:rPr>
                <w:sz w:val="24"/>
                <w:szCs w:val="24"/>
              </w:rPr>
              <w:t xml:space="preserve"> (</w:t>
            </w:r>
            <w:r w:rsidRPr="00BD710F">
              <w:rPr>
                <w:sz w:val="24"/>
                <w:szCs w:val="24"/>
                <w:lang w:val="en-US"/>
              </w:rPr>
              <w:t>MAFCIRC</w:t>
            </w:r>
            <w:r w:rsidRPr="00BD710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В процессе реализации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 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Реализация проекта по укреплению потенциала по снижению рисков </w:t>
            </w:r>
            <w:r w:rsidRPr="00BD710F">
              <w:rPr>
                <w:rStyle w:val="shorttext"/>
                <w:sz w:val="24"/>
                <w:szCs w:val="24"/>
              </w:rPr>
              <w:t>биологических факторов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В процессе реализации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 xml:space="preserve">Министерство обороны; </w:t>
            </w:r>
            <w:r w:rsidRPr="00BD710F">
              <w:rPr>
                <w:rStyle w:val="shorttext"/>
                <w:sz w:val="24"/>
                <w:szCs w:val="24"/>
              </w:rPr>
              <w:t>Министерство здравоохранения, труда и социальной защиты;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Министерство сельского хозяйства, 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регионального развития и окружающей среды; 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внутренних дел;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Национальное агентство по безопасности пищевых продуктов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Реализация проекта по лаборатории обучения в области </w:t>
            </w:r>
            <w:proofErr w:type="spellStart"/>
            <w:r w:rsidRPr="00BD710F">
              <w:rPr>
                <w:sz w:val="24"/>
                <w:szCs w:val="24"/>
              </w:rPr>
              <w:t>кибербезопасности</w:t>
            </w:r>
            <w:proofErr w:type="spellEnd"/>
            <w:r w:rsidRPr="00BD710F">
              <w:rPr>
                <w:sz w:val="24"/>
                <w:szCs w:val="24"/>
              </w:rPr>
              <w:t xml:space="preserve"> при Техническом университете Республики Молдова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В процессе реализации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образования, культуры и исследований; Специальный центр телекоммуникаций</w:t>
            </w:r>
          </w:p>
        </w:tc>
      </w:tr>
      <w:tr w:rsidR="00BD710F" w:rsidRPr="00BD710F" w:rsidTr="00346F6D">
        <w:trPr>
          <w:cantSplit/>
          <w:trHeight w:val="337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3.3. </w:t>
            </w:r>
            <w:r w:rsidRPr="00BD710F">
              <w:rPr>
                <w:b/>
                <w:bCs/>
                <w:snapToGrid w:val="0"/>
                <w:sz w:val="24"/>
                <w:szCs w:val="24"/>
              </w:rPr>
              <w:t>Управление кризисными ситуациями и подготовка к чрезвычайным ситуациям</w:t>
            </w:r>
            <w:r w:rsidRPr="00BD710F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rStyle w:val="shorttext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3.3.1. </w:t>
            </w:r>
            <w:r w:rsidRPr="00BD710F">
              <w:rPr>
                <w:b/>
                <w:sz w:val="24"/>
                <w:szCs w:val="24"/>
              </w:rPr>
              <w:t>Повышение способности реагирования Республики Молдова, межведомственное координирование и коммуникация в кризисных ситуациях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widowControl/>
              <w:spacing w:line="240" w:lineRule="auto"/>
              <w:jc w:val="left"/>
              <w:rPr>
                <w:b/>
              </w:rPr>
            </w:pPr>
            <w:r w:rsidRPr="00BD710F">
              <w:rPr>
                <w:snapToGrid w:val="0"/>
              </w:rPr>
              <w:t xml:space="preserve">Действие </w:t>
            </w:r>
            <w:r w:rsidRPr="00BD710F">
              <w:rPr>
                <w:rStyle w:val="FontStyle1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Участие представителей </w:t>
            </w:r>
            <w:r w:rsidRPr="00BD710F">
              <w:rPr>
                <w:bCs/>
                <w:sz w:val="24"/>
                <w:szCs w:val="24"/>
              </w:rPr>
              <w:t>органов центрального публичного управления</w:t>
            </w:r>
            <w:r w:rsidRPr="00BD710F">
              <w:rPr>
                <w:sz w:val="24"/>
                <w:szCs w:val="24"/>
              </w:rPr>
              <w:t xml:space="preserve"> в рабочих заседаниях подкомитетов Высшего </w:t>
            </w:r>
            <w:r w:rsidRPr="00BD710F">
              <w:rPr>
                <w:bCs/>
                <w:sz w:val="24"/>
                <w:szCs w:val="24"/>
              </w:rPr>
              <w:t>комитет</w:t>
            </w:r>
            <w:r w:rsidRPr="00BD710F">
              <w:rPr>
                <w:sz w:val="24"/>
                <w:szCs w:val="24"/>
              </w:rPr>
              <w:t xml:space="preserve">а </w:t>
            </w:r>
            <w:r w:rsidRPr="00BD710F">
              <w:rPr>
                <w:bCs/>
                <w:sz w:val="24"/>
                <w:szCs w:val="24"/>
              </w:rPr>
              <w:t xml:space="preserve">НАТО </w:t>
            </w:r>
            <w:r w:rsidRPr="00BD710F">
              <w:rPr>
                <w:sz w:val="24"/>
                <w:szCs w:val="24"/>
              </w:rPr>
              <w:t xml:space="preserve">по </w:t>
            </w:r>
            <w:r w:rsidRPr="00BD710F">
              <w:rPr>
                <w:bCs/>
                <w:sz w:val="24"/>
                <w:szCs w:val="24"/>
              </w:rPr>
              <w:t xml:space="preserve">чрезвычайным ситуациям </w:t>
            </w:r>
            <w:r w:rsidRPr="00BD710F">
              <w:rPr>
                <w:sz w:val="24"/>
                <w:szCs w:val="24"/>
              </w:rPr>
              <w:t>(</w:t>
            </w:r>
            <w:r w:rsidRPr="00BD710F">
              <w:rPr>
                <w:bCs/>
                <w:sz w:val="24"/>
                <w:szCs w:val="24"/>
              </w:rPr>
              <w:t>SCEPC</w:t>
            </w:r>
            <w:r w:rsidRPr="00BD710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(Генеральный инспекторат по чрезвычайным ситуациям)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2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widowControl/>
              <w:spacing w:line="240" w:lineRule="auto"/>
              <w:jc w:val="left"/>
              <w:rPr>
                <w:b/>
              </w:rPr>
            </w:pPr>
            <w:r w:rsidRPr="00BD710F">
              <w:rPr>
                <w:snapToGrid w:val="0"/>
              </w:rPr>
              <w:t xml:space="preserve">Действие </w:t>
            </w:r>
            <w:r w:rsidRPr="00BD710F">
              <w:rPr>
                <w:rStyle w:val="FontStyle1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BD710F">
              <w:rPr>
                <w:rStyle w:val="shorttext"/>
              </w:rPr>
              <w:t xml:space="preserve">Участие в учениях, организованных EADRCC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widowControl/>
              <w:spacing w:line="240" w:lineRule="auto"/>
              <w:jc w:val="left"/>
              <w:rPr>
                <w:b/>
              </w:rPr>
            </w:pPr>
            <w:r w:rsidRPr="00BD710F">
              <w:rPr>
                <w:snapToGrid w:val="0"/>
              </w:rPr>
              <w:lastRenderedPageBreak/>
              <w:t xml:space="preserve">Действие </w:t>
            </w:r>
            <w:r w:rsidRPr="00BD710F">
              <w:rPr>
                <w:rStyle w:val="FontStyle1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Укрепление институционального потенциала для внедрения положений Хельсинкской конвенции о трансграничном воздействии промышленных аварий путем введения в национальное законодательство положений Директивы 2012/18 ЕС Европейского Парламента и Совета от 4 июля 2012 года о </w:t>
            </w:r>
            <w:r w:rsidRPr="00BD710F">
              <w:rPr>
                <w:bCs/>
                <w:sz w:val="24"/>
                <w:szCs w:val="24"/>
              </w:rPr>
              <w:t>контроле</w:t>
            </w:r>
            <w:r w:rsidRPr="00BD710F">
              <w:rPr>
                <w:sz w:val="24"/>
                <w:szCs w:val="24"/>
              </w:rPr>
              <w:t xml:space="preserve"> крупных аварий, связанных с опасными веществами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  <w:lang w:val="ro-RO"/>
              </w:rPr>
              <w:t>IV</w:t>
            </w:r>
            <w:r w:rsidRPr="00BD710F">
              <w:rPr>
                <w:rStyle w:val="shorttext"/>
                <w:sz w:val="24"/>
                <w:szCs w:val="24"/>
              </w:rPr>
              <w:t xml:space="preserve"> квартал,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сельского хозяйства, регионального развития и окружающей среды;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widowControl/>
              <w:spacing w:line="240" w:lineRule="auto"/>
              <w:jc w:val="left"/>
              <w:rPr>
                <w:rStyle w:val="shorttext"/>
              </w:rPr>
            </w:pPr>
            <w:r w:rsidRPr="00BD710F">
              <w:rPr>
                <w:b/>
                <w:snapToGrid w:val="0"/>
              </w:rPr>
              <w:t xml:space="preserve">3.3.2. </w:t>
            </w:r>
            <w:r w:rsidRPr="00BD710F">
              <w:rPr>
                <w:b/>
              </w:rPr>
              <w:t>Реализация подготовки национальных экспертов в специализированных центрах, аккредитованных Альянсом, а также в рамках двусторонних программ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widowControl/>
              <w:spacing w:line="240" w:lineRule="auto"/>
              <w:jc w:val="left"/>
              <w:rPr>
                <w:b/>
              </w:rPr>
            </w:pPr>
            <w:r w:rsidRPr="00BD710F">
              <w:rPr>
                <w:snapToGrid w:val="0"/>
              </w:rPr>
              <w:t xml:space="preserve">Действие </w:t>
            </w:r>
            <w:r w:rsidRPr="00BD710F">
              <w:rPr>
                <w:rStyle w:val="FontStyle1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Обучение офицеров Службы информации и безопасности  противодействию механизмам отмывания денег, связанным с финансированием терроризма, организованной преступностью, коррупцией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Служба информации и безопасности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widowControl/>
              <w:spacing w:line="240" w:lineRule="auto"/>
              <w:jc w:val="left"/>
              <w:rPr>
                <w:b/>
              </w:rPr>
            </w:pPr>
            <w:r w:rsidRPr="00BD710F">
              <w:rPr>
                <w:snapToGrid w:val="0"/>
              </w:rPr>
              <w:t xml:space="preserve">Действие </w:t>
            </w:r>
            <w:r w:rsidRPr="00BD710F">
              <w:rPr>
                <w:rStyle w:val="FontStyle1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BD710F">
              <w:t>Содействие участию офицеров Главного штаба в учебных программах на национальном и международном уровнях, а также в многонациональных учениях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(Департамент войск карабинеров)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5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widowControl/>
              <w:spacing w:line="240" w:lineRule="auto"/>
              <w:jc w:val="left"/>
              <w:rPr>
                <w:snapToGrid w:val="0"/>
              </w:rPr>
            </w:pPr>
            <w:r w:rsidRPr="00BD710F">
              <w:rPr>
                <w:snapToGrid w:val="0"/>
              </w:rPr>
              <w:t xml:space="preserve">Действие </w:t>
            </w:r>
            <w:r w:rsidRPr="00BD710F">
              <w:rPr>
                <w:rStyle w:val="FontStyle12"/>
                <w:snapToGrid w:val="0"/>
                <w:sz w:val="24"/>
                <w:szCs w:val="24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BD710F">
              <w:t>Лингвистическая подготовка персонала Войск карабинеров  в контексте потенциального участия в миротворческих операциях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дел,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(Департамент войск карабинеров)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5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widowControl/>
              <w:spacing w:line="240" w:lineRule="auto"/>
              <w:jc w:val="left"/>
              <w:rPr>
                <w:snapToGrid w:val="0"/>
              </w:rPr>
            </w:pPr>
            <w:r w:rsidRPr="00BD710F">
              <w:rPr>
                <w:snapToGrid w:val="0"/>
              </w:rPr>
              <w:t xml:space="preserve">Действие </w:t>
            </w:r>
            <w:r w:rsidRPr="00BD710F">
              <w:rPr>
                <w:rStyle w:val="FontStyle12"/>
                <w:snapToGrid w:val="0"/>
                <w:sz w:val="24"/>
                <w:szCs w:val="24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spacing w:line="240" w:lineRule="auto"/>
            </w:pPr>
            <w:r w:rsidRPr="00BD710F">
              <w:t xml:space="preserve">Обучение парламентариев и сотрудников Секретариата Парламента по парламентскому контролю сектора безопасности и обороны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Парламент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widowControl/>
              <w:spacing w:line="240" w:lineRule="auto"/>
              <w:jc w:val="left"/>
              <w:rPr>
                <w:snapToGrid w:val="0"/>
              </w:rPr>
            </w:pPr>
            <w:r w:rsidRPr="00BD710F">
              <w:rPr>
                <w:snapToGrid w:val="0"/>
              </w:rPr>
              <w:t xml:space="preserve">Действие </w:t>
            </w:r>
            <w:r w:rsidRPr="00BD710F">
              <w:rPr>
                <w:rStyle w:val="FontStyle12"/>
                <w:snapToGrid w:val="0"/>
                <w:sz w:val="24"/>
                <w:szCs w:val="24"/>
              </w:rPr>
              <w:t>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BD710F">
              <w:t xml:space="preserve">Подготовка прокуроров в области расследования и борьбы с организованной и пограничной преступностью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Постоянно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Национальный институт юстиции;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Генеральная прокуратура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widowControl/>
              <w:spacing w:line="240" w:lineRule="auto"/>
              <w:jc w:val="left"/>
              <w:rPr>
                <w:snapToGrid w:val="0"/>
              </w:rPr>
            </w:pPr>
            <w:r w:rsidRPr="00BD710F">
              <w:rPr>
                <w:snapToGrid w:val="0"/>
              </w:rPr>
              <w:t xml:space="preserve">Действие </w:t>
            </w:r>
            <w:r w:rsidRPr="00BD710F">
              <w:rPr>
                <w:rStyle w:val="FontStyle12"/>
                <w:snapToGrid w:val="0"/>
                <w:sz w:val="24"/>
                <w:szCs w:val="24"/>
              </w:rPr>
              <w:t>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Style7"/>
              <w:spacing w:line="240" w:lineRule="auto"/>
              <w:jc w:val="left"/>
            </w:pPr>
            <w:r w:rsidRPr="00BD710F">
              <w:t>Лингвистическая подготовка сотрудников Генерального инспектората Пограничной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внутренних дел  (Генеральный  инспекторат Пограничной полиции)</w:t>
            </w:r>
          </w:p>
        </w:tc>
      </w:tr>
      <w:tr w:rsidR="00BD710F" w:rsidRPr="00BD710F" w:rsidTr="00346F6D">
        <w:trPr>
          <w:cantSplit/>
          <w:trHeight w:val="317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 xml:space="preserve">ГЛАВА </w:t>
            </w:r>
            <w:r w:rsidRPr="00BD710F">
              <w:rPr>
                <w:b/>
                <w:sz w:val="24"/>
                <w:szCs w:val="24"/>
                <w:lang w:val="en-US"/>
              </w:rPr>
              <w:t>IV</w:t>
            </w:r>
          </w:p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b/>
                <w:bCs/>
                <w:sz w:val="24"/>
                <w:szCs w:val="24"/>
                <w:lang w:eastAsia="ru-RU"/>
              </w:rPr>
              <w:t>Административные аспекты, защита информации и ресурсов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4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BD710F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720"/>
                <w:tab w:val="left" w:pos="851"/>
              </w:tabs>
              <w:ind w:firstLine="0"/>
              <w:jc w:val="left"/>
              <w:rPr>
                <w:b/>
                <w:snapToGrid w:val="0"/>
                <w:sz w:val="24"/>
                <w:szCs w:val="24"/>
                <w:highlight w:val="darkGreen"/>
              </w:rPr>
            </w:pPr>
            <w:r w:rsidRPr="00BD710F">
              <w:rPr>
                <w:b/>
                <w:bCs/>
                <w:sz w:val="24"/>
                <w:szCs w:val="24"/>
                <w:lang w:eastAsia="ru-RU"/>
              </w:rPr>
              <w:t>Административные аспекты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lastRenderedPageBreak/>
              <w:t xml:space="preserve">4.1.1. </w:t>
            </w:r>
            <w:r w:rsidRPr="00BD710F">
              <w:rPr>
                <w:b/>
                <w:bCs/>
                <w:sz w:val="24"/>
                <w:szCs w:val="24"/>
              </w:rPr>
              <w:t xml:space="preserve">Обеспечение эффективного внедрения IPAP посредством координирования и последовательного управления программам поддержки 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napToGrid w:val="0"/>
                <w:szCs w:val="24"/>
                <w:lang w:val="ru-RU"/>
              </w:rPr>
              <w:t>Действие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pStyle w:val="Level1"/>
              <w:tabs>
                <w:tab w:val="clear" w:pos="720"/>
              </w:tabs>
              <w:spacing w:after="0"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BD710F">
              <w:rPr>
                <w:rFonts w:ascii="Times New Roman" w:hAnsi="Times New Roman"/>
                <w:szCs w:val="24"/>
                <w:lang w:val="ru-RU"/>
              </w:rPr>
              <w:t>Обеспечение деятельность Национальной комиссии по внедрению IPAP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В процессе реализации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 xml:space="preserve">Национальная комиссия по внедрению IPAP 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2</w:t>
            </w:r>
          </w:p>
          <w:p w:rsidR="00BD710F" w:rsidRPr="00BD710F" w:rsidRDefault="00BD710F" w:rsidP="00346F6D">
            <w:pPr>
              <w:keepNext/>
              <w:tabs>
                <w:tab w:val="left" w:pos="851"/>
              </w:tabs>
              <w:ind w:firstLine="0"/>
              <w:jc w:val="left"/>
              <w:outlineLvl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708"/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Выполнение положений Соглашения о Бюро связи НАТО в Республике Молдова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В процессе реализации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</w:t>
            </w:r>
            <w:r w:rsidRPr="00BD71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Сотрудничество с Бюро связи НАТО в Республике Молдова и  Посольством – контактным пунктом НАТО в Республике Молдова, организация совместных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В процессе реализации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Министерство иностранных дел и европейской интеграции;</w:t>
            </w:r>
          </w:p>
          <w:p w:rsidR="00BD710F" w:rsidRPr="00BD710F" w:rsidRDefault="00BD710F" w:rsidP="00346F6D">
            <w:pPr>
              <w:tabs>
                <w:tab w:val="left" w:pos="851"/>
                <w:tab w:val="left" w:pos="1512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другие органы</w:t>
            </w:r>
            <w:r w:rsidRPr="00BD710F">
              <w:rPr>
                <w:bCs/>
                <w:snapToGrid w:val="0"/>
                <w:sz w:val="24"/>
                <w:szCs w:val="24"/>
              </w:rPr>
              <w:t xml:space="preserve"> публичного управления, согласно компетенции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BD710F">
              <w:rPr>
                <w:b/>
                <w:snapToGrid w:val="0"/>
                <w:sz w:val="24"/>
                <w:szCs w:val="24"/>
              </w:rPr>
              <w:t>4.2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BD710F">
              <w:rPr>
                <w:b/>
                <w:sz w:val="24"/>
                <w:szCs w:val="24"/>
              </w:rPr>
              <w:t>Защита секретной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Приведение в соответствие национальной законодательной базы в области защиты информации, относящейся к государственной тайне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2017-2019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Служба информации и безопасности;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дел;</w:t>
            </w:r>
            <w:r w:rsidRPr="00BD710F">
              <w:rPr>
                <w:snapToGrid w:val="0"/>
                <w:sz w:val="24"/>
                <w:szCs w:val="24"/>
              </w:rPr>
              <w:t xml:space="preserve"> Министерство обороны</w:t>
            </w:r>
          </w:p>
        </w:tc>
      </w:tr>
      <w:tr w:rsidR="00BD710F" w:rsidRPr="00BD710F" w:rsidTr="00346F6D">
        <w:trPr>
          <w:gridAfter w:val="1"/>
          <w:wAfter w:w="15" w:type="dxa"/>
          <w:cantSplit/>
          <w:trHeight w:val="8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Действие 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D710F">
              <w:rPr>
                <w:sz w:val="24"/>
                <w:szCs w:val="24"/>
              </w:rPr>
              <w:t>Обеспечить выполнение Соглашения о защите информации между Правительством Республики Молдова и НАТО, а также обеспечение соблюдения стандартов безопасности, в том числе через разработку административных договоренностей между Республикой Молдова и НАТО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tabs>
                <w:tab w:val="left" w:pos="851"/>
              </w:tabs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В процессе реализации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0F" w:rsidRPr="00BD710F" w:rsidRDefault="00BD710F" w:rsidP="00346F6D">
            <w:pPr>
              <w:ind w:firstLine="0"/>
              <w:jc w:val="center"/>
              <w:rPr>
                <w:rStyle w:val="shorttext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Служба информации и безопасности;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snapToGrid w:val="0"/>
                <w:sz w:val="24"/>
                <w:szCs w:val="24"/>
              </w:rPr>
              <w:t>Министерство обороны;</w:t>
            </w:r>
          </w:p>
          <w:p w:rsidR="00BD710F" w:rsidRPr="00BD710F" w:rsidRDefault="00BD710F" w:rsidP="00346F6D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BD710F">
              <w:rPr>
                <w:rStyle w:val="shorttext"/>
                <w:sz w:val="24"/>
                <w:szCs w:val="24"/>
              </w:rPr>
              <w:t>Министерство внутренних дел;</w:t>
            </w:r>
            <w:r w:rsidRPr="00BD710F">
              <w:rPr>
                <w:sz w:val="24"/>
                <w:szCs w:val="24"/>
              </w:rPr>
              <w:t xml:space="preserve"> Министерство иностранных дел и европейской интеграции</w:t>
            </w:r>
          </w:p>
        </w:tc>
      </w:tr>
    </w:tbl>
    <w:p w:rsidR="00BD710F" w:rsidRPr="00BD710F" w:rsidRDefault="00BD710F" w:rsidP="00BD710F">
      <w:pPr>
        <w:tabs>
          <w:tab w:val="left" w:pos="1385"/>
        </w:tabs>
        <w:ind w:firstLine="0"/>
        <w:rPr>
          <w:sz w:val="24"/>
          <w:szCs w:val="24"/>
        </w:rPr>
      </w:pPr>
    </w:p>
    <w:p w:rsidR="00BD710F" w:rsidRPr="00BD710F" w:rsidRDefault="00BD710F" w:rsidP="00BD710F">
      <w:pPr>
        <w:tabs>
          <w:tab w:val="left" w:pos="1134"/>
        </w:tabs>
        <w:rPr>
          <w:b/>
          <w:bCs/>
          <w:sz w:val="24"/>
          <w:szCs w:val="24"/>
          <w:lang w:eastAsia="ru-RU"/>
        </w:rPr>
      </w:pPr>
    </w:p>
    <w:p w:rsidR="00BD710F" w:rsidRPr="00BD710F" w:rsidRDefault="00BD710F">
      <w:pPr>
        <w:rPr>
          <w:sz w:val="24"/>
          <w:szCs w:val="24"/>
        </w:rPr>
      </w:pPr>
    </w:p>
    <w:sectPr w:rsidR="00BD710F" w:rsidRPr="00BD710F" w:rsidSect="003F6D44">
      <w:pgSz w:w="16838" w:h="11906" w:orient="landscape" w:code="9"/>
      <w:pgMar w:top="1814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17" w:rsidRDefault="00125017" w:rsidP="00BD710F">
      <w:r>
        <w:separator/>
      </w:r>
    </w:p>
  </w:endnote>
  <w:endnote w:type="continuationSeparator" w:id="0">
    <w:p w:rsidR="00125017" w:rsidRDefault="00125017" w:rsidP="00BD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E9" w:rsidRPr="00DB274E" w:rsidRDefault="00125017" w:rsidP="004B6DFE">
    <w:pPr>
      <w:pStyle w:val="Footer"/>
      <w:ind w:firstLine="0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17" w:rsidRDefault="00125017" w:rsidP="00BD710F">
      <w:r>
        <w:separator/>
      </w:r>
    </w:p>
  </w:footnote>
  <w:footnote w:type="continuationSeparator" w:id="0">
    <w:p w:rsidR="00125017" w:rsidRDefault="00125017" w:rsidP="00BD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77"/>
      <w:docPartObj>
        <w:docPartGallery w:val="Page Numbers (Top of Page)"/>
        <w:docPartUnique/>
      </w:docPartObj>
    </w:sdtPr>
    <w:sdtEndPr/>
    <w:sdtContent>
      <w:p w:rsidR="00C323E9" w:rsidRDefault="00125017" w:rsidP="003B0C7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3E9" w:rsidRDefault="00125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E9" w:rsidRPr="009F2C8D" w:rsidRDefault="00125017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39D2936"/>
    <w:multiLevelType w:val="multilevel"/>
    <w:tmpl w:val="ADB473F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E840561"/>
    <w:multiLevelType w:val="multilevel"/>
    <w:tmpl w:val="EE0251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478463B8"/>
    <w:multiLevelType w:val="multilevel"/>
    <w:tmpl w:val="0E9A72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4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0F"/>
    <w:rsid w:val="00125017"/>
    <w:rsid w:val="00B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BD710F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BD7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71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710F"/>
    <w:pPr>
      <w:keepNext/>
      <w:tabs>
        <w:tab w:val="left" w:pos="851"/>
        <w:tab w:val="num" w:pos="2520"/>
      </w:tabs>
      <w:spacing w:before="240" w:after="60"/>
      <w:ind w:firstLine="0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BD710F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BD710F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BD710F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D710F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BD710F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10F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rsid w:val="00BD7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BD71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semiHidden/>
    <w:rsid w:val="00BD710F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D710F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BD710F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BD710F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BD710F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BD710F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BD710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BD710F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D71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10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D71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10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nhideWhenUsed/>
    <w:rsid w:val="00BD710F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locked/>
    <w:rsid w:val="00BD71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nhideWhenUsed/>
    <w:rsid w:val="00BD710F"/>
    <w:rPr>
      <w:color w:val="0000FF"/>
      <w:u w:val="single"/>
    </w:rPr>
  </w:style>
  <w:style w:type="paragraph" w:customStyle="1" w:styleId="cn">
    <w:name w:val="cn"/>
    <w:basedOn w:val="Normal"/>
    <w:rsid w:val="00BD710F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BD710F"/>
  </w:style>
  <w:style w:type="paragraph" w:styleId="BalloonText">
    <w:name w:val="Balloon Text"/>
    <w:basedOn w:val="Normal"/>
    <w:link w:val="BalloonTextChar"/>
    <w:semiHidden/>
    <w:unhideWhenUsed/>
    <w:rsid w:val="00BD7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710F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BD710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BD710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BD71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BD710F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BD710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BD710F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BD710F"/>
    <w:rPr>
      <w:rFonts w:ascii="Wingdings 2" w:hAnsi="Wingdings 2"/>
    </w:rPr>
  </w:style>
  <w:style w:type="character" w:customStyle="1" w:styleId="WW8Num6z0">
    <w:name w:val="WW8Num6z0"/>
    <w:rsid w:val="00BD710F"/>
    <w:rPr>
      <w:rFonts w:ascii="Wingdings" w:hAnsi="Wingdings"/>
      <w:sz w:val="16"/>
    </w:rPr>
  </w:style>
  <w:style w:type="character" w:customStyle="1" w:styleId="WW8Num6z1">
    <w:name w:val="WW8Num6z1"/>
    <w:rsid w:val="00BD710F"/>
    <w:rPr>
      <w:rFonts w:ascii="Courier New" w:hAnsi="Courier New"/>
    </w:rPr>
  </w:style>
  <w:style w:type="character" w:customStyle="1" w:styleId="WW8Num6z2">
    <w:name w:val="WW8Num6z2"/>
    <w:rsid w:val="00BD710F"/>
    <w:rPr>
      <w:rFonts w:ascii="Wingdings" w:hAnsi="Wingdings"/>
    </w:rPr>
  </w:style>
  <w:style w:type="character" w:customStyle="1" w:styleId="WW8Num6z3">
    <w:name w:val="WW8Num6z3"/>
    <w:rsid w:val="00BD710F"/>
    <w:rPr>
      <w:rFonts w:ascii="Symbol" w:hAnsi="Symbol"/>
    </w:rPr>
  </w:style>
  <w:style w:type="character" w:customStyle="1" w:styleId="WW8Num7z0">
    <w:name w:val="WW8Num7z0"/>
    <w:rsid w:val="00BD710F"/>
    <w:rPr>
      <w:rFonts w:ascii="Symbol" w:hAnsi="Symbol"/>
    </w:rPr>
  </w:style>
  <w:style w:type="character" w:customStyle="1" w:styleId="WW8Num10z0">
    <w:name w:val="WW8Num10z0"/>
    <w:rsid w:val="00BD710F"/>
    <w:rPr>
      <w:rFonts w:ascii="Symbol" w:hAnsi="Symbol"/>
    </w:rPr>
  </w:style>
  <w:style w:type="character" w:customStyle="1" w:styleId="WW8Num10z1">
    <w:name w:val="WW8Num10z1"/>
    <w:rsid w:val="00BD710F"/>
    <w:rPr>
      <w:rFonts w:ascii="Courier New" w:hAnsi="Courier New"/>
    </w:rPr>
  </w:style>
  <w:style w:type="character" w:customStyle="1" w:styleId="WW8Num10z2">
    <w:name w:val="WW8Num10z2"/>
    <w:rsid w:val="00BD710F"/>
    <w:rPr>
      <w:rFonts w:ascii="Wingdings" w:hAnsi="Wingdings"/>
    </w:rPr>
  </w:style>
  <w:style w:type="character" w:customStyle="1" w:styleId="WW8Num11z0">
    <w:name w:val="WW8Num11z0"/>
    <w:rsid w:val="00BD710F"/>
    <w:rPr>
      <w:rFonts w:ascii="Symbol" w:hAnsi="Symbol"/>
    </w:rPr>
  </w:style>
  <w:style w:type="character" w:customStyle="1" w:styleId="WW8Num11z1">
    <w:name w:val="WW8Num11z1"/>
    <w:rsid w:val="00BD710F"/>
    <w:rPr>
      <w:rFonts w:ascii="Courier New" w:hAnsi="Courier New"/>
    </w:rPr>
  </w:style>
  <w:style w:type="character" w:customStyle="1" w:styleId="WW8Num11z2">
    <w:name w:val="WW8Num11z2"/>
    <w:rsid w:val="00BD710F"/>
    <w:rPr>
      <w:rFonts w:ascii="Wingdings" w:hAnsi="Wingdings"/>
    </w:rPr>
  </w:style>
  <w:style w:type="character" w:customStyle="1" w:styleId="WW8Num12z0">
    <w:name w:val="WW8Num12z0"/>
    <w:rsid w:val="00BD710F"/>
    <w:rPr>
      <w:rFonts w:ascii="Symbol" w:hAnsi="Symbol"/>
    </w:rPr>
  </w:style>
  <w:style w:type="character" w:customStyle="1" w:styleId="WW8Num12z1">
    <w:name w:val="WW8Num12z1"/>
    <w:rsid w:val="00BD710F"/>
    <w:rPr>
      <w:rFonts w:ascii="Courier New" w:hAnsi="Courier New"/>
    </w:rPr>
  </w:style>
  <w:style w:type="character" w:customStyle="1" w:styleId="WW8Num12z2">
    <w:name w:val="WW8Num12z2"/>
    <w:rsid w:val="00BD710F"/>
    <w:rPr>
      <w:rFonts w:ascii="Wingdings" w:hAnsi="Wingdings"/>
    </w:rPr>
  </w:style>
  <w:style w:type="character" w:customStyle="1" w:styleId="WW8Num13z0">
    <w:name w:val="WW8Num13z0"/>
    <w:rsid w:val="00BD710F"/>
    <w:rPr>
      <w:rFonts w:ascii="Wingdings" w:hAnsi="Wingdings"/>
      <w:sz w:val="16"/>
    </w:rPr>
  </w:style>
  <w:style w:type="character" w:customStyle="1" w:styleId="WW8Num13z1">
    <w:name w:val="WW8Num13z1"/>
    <w:rsid w:val="00BD710F"/>
    <w:rPr>
      <w:rFonts w:ascii="Courier New" w:hAnsi="Courier New"/>
    </w:rPr>
  </w:style>
  <w:style w:type="character" w:customStyle="1" w:styleId="WW8Num13z2">
    <w:name w:val="WW8Num13z2"/>
    <w:rsid w:val="00BD710F"/>
    <w:rPr>
      <w:rFonts w:ascii="Wingdings" w:hAnsi="Wingdings"/>
    </w:rPr>
  </w:style>
  <w:style w:type="character" w:customStyle="1" w:styleId="WW8Num13z3">
    <w:name w:val="WW8Num13z3"/>
    <w:rsid w:val="00BD710F"/>
    <w:rPr>
      <w:rFonts w:ascii="Symbol" w:hAnsi="Symbol"/>
    </w:rPr>
  </w:style>
  <w:style w:type="character" w:customStyle="1" w:styleId="WW8Num15z0">
    <w:name w:val="WW8Num15z0"/>
    <w:rsid w:val="00BD710F"/>
    <w:rPr>
      <w:rFonts w:ascii="Times New Roman" w:hAnsi="Times New Roman"/>
    </w:rPr>
  </w:style>
  <w:style w:type="character" w:customStyle="1" w:styleId="WW8Num16z0">
    <w:name w:val="WW8Num16z0"/>
    <w:rsid w:val="00BD710F"/>
    <w:rPr>
      <w:rFonts w:ascii="Symbol" w:hAnsi="Symbol"/>
      <w:sz w:val="16"/>
    </w:rPr>
  </w:style>
  <w:style w:type="character" w:customStyle="1" w:styleId="WW8Num17z0">
    <w:name w:val="WW8Num17z0"/>
    <w:rsid w:val="00BD710F"/>
    <w:rPr>
      <w:rFonts w:ascii="Times New Roman" w:hAnsi="Times New Roman"/>
    </w:rPr>
  </w:style>
  <w:style w:type="character" w:customStyle="1" w:styleId="WW8Num17z1">
    <w:name w:val="WW8Num17z1"/>
    <w:rsid w:val="00BD710F"/>
    <w:rPr>
      <w:rFonts w:ascii="Courier New" w:hAnsi="Courier New"/>
    </w:rPr>
  </w:style>
  <w:style w:type="character" w:customStyle="1" w:styleId="WW8Num17z2">
    <w:name w:val="WW8Num17z2"/>
    <w:rsid w:val="00BD710F"/>
    <w:rPr>
      <w:rFonts w:ascii="Wingdings" w:hAnsi="Wingdings"/>
    </w:rPr>
  </w:style>
  <w:style w:type="character" w:customStyle="1" w:styleId="WW8Num17z3">
    <w:name w:val="WW8Num17z3"/>
    <w:rsid w:val="00BD710F"/>
    <w:rPr>
      <w:rFonts w:ascii="Symbol" w:hAnsi="Symbol"/>
    </w:rPr>
  </w:style>
  <w:style w:type="character" w:customStyle="1" w:styleId="WW8Num21z0">
    <w:name w:val="WW8Num21z0"/>
    <w:rsid w:val="00BD710F"/>
    <w:rPr>
      <w:rFonts w:ascii="Symbol" w:hAnsi="Symbol"/>
    </w:rPr>
  </w:style>
  <w:style w:type="character" w:customStyle="1" w:styleId="WW8Num22z0">
    <w:name w:val="WW8Num22z0"/>
    <w:rsid w:val="00BD710F"/>
    <w:rPr>
      <w:rFonts w:ascii="Symbol" w:hAnsi="Symbol"/>
    </w:rPr>
  </w:style>
  <w:style w:type="character" w:customStyle="1" w:styleId="WW8Num24z0">
    <w:name w:val="WW8Num24z0"/>
    <w:rsid w:val="00BD710F"/>
    <w:rPr>
      <w:rFonts w:ascii="Symbol" w:hAnsi="Symbol"/>
    </w:rPr>
  </w:style>
  <w:style w:type="character" w:customStyle="1" w:styleId="WW8Num26z1">
    <w:name w:val="WW8Num26z1"/>
    <w:rsid w:val="00BD710F"/>
    <w:rPr>
      <w:rFonts w:ascii="Courier New" w:hAnsi="Courier New"/>
    </w:rPr>
  </w:style>
  <w:style w:type="character" w:customStyle="1" w:styleId="WW8Num26z2">
    <w:name w:val="WW8Num26z2"/>
    <w:rsid w:val="00BD710F"/>
    <w:rPr>
      <w:rFonts w:ascii="Wingdings" w:hAnsi="Wingdings"/>
    </w:rPr>
  </w:style>
  <w:style w:type="character" w:customStyle="1" w:styleId="WW8Num26z3">
    <w:name w:val="WW8Num26z3"/>
    <w:rsid w:val="00BD710F"/>
    <w:rPr>
      <w:rFonts w:ascii="Symbol" w:hAnsi="Symbol"/>
    </w:rPr>
  </w:style>
  <w:style w:type="character" w:customStyle="1" w:styleId="DefaultParagraphFont1">
    <w:name w:val="Default Paragraph Font1"/>
    <w:rsid w:val="00BD710F"/>
  </w:style>
  <w:style w:type="character" w:styleId="PageNumber">
    <w:name w:val="page number"/>
    <w:rsid w:val="00BD710F"/>
    <w:rPr>
      <w:rFonts w:cs="Times New Roman"/>
    </w:rPr>
  </w:style>
  <w:style w:type="character" w:customStyle="1" w:styleId="FootnoteCharacters">
    <w:name w:val="Footnote Characters"/>
    <w:rsid w:val="00BD710F"/>
    <w:rPr>
      <w:vertAlign w:val="superscript"/>
    </w:rPr>
  </w:style>
  <w:style w:type="character" w:styleId="FollowedHyperlink">
    <w:name w:val="FollowedHyperlink"/>
    <w:uiPriority w:val="99"/>
    <w:rsid w:val="00BD710F"/>
    <w:rPr>
      <w:color w:val="800080"/>
      <w:u w:val="single"/>
    </w:rPr>
  </w:style>
  <w:style w:type="character" w:customStyle="1" w:styleId="Heading3CharCharCharChar">
    <w:name w:val="Heading 3 Char Char Char Char"/>
    <w:rsid w:val="00BD710F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BD710F"/>
    <w:rPr>
      <w:rFonts w:cs="Times New Roman"/>
    </w:rPr>
  </w:style>
  <w:style w:type="character" w:customStyle="1" w:styleId="primfunc12">
    <w:name w:val="prim_func12"/>
    <w:rsid w:val="00BD710F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BD710F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BD710F"/>
    <w:rPr>
      <w:vertAlign w:val="superscript"/>
    </w:rPr>
  </w:style>
  <w:style w:type="character" w:customStyle="1" w:styleId="Foootnote">
    <w:name w:val="Foootnote"/>
    <w:rsid w:val="00BD710F"/>
    <w:rPr>
      <w:color w:val="000000"/>
      <w:vertAlign w:val="superscript"/>
    </w:rPr>
  </w:style>
  <w:style w:type="character" w:styleId="Strong">
    <w:name w:val="Strong"/>
    <w:uiPriority w:val="22"/>
    <w:qFormat/>
    <w:rsid w:val="00BD710F"/>
    <w:rPr>
      <w:b/>
    </w:rPr>
  </w:style>
  <w:style w:type="character" w:customStyle="1" w:styleId="NormalWebChar">
    <w:name w:val="Normal (Web) Char"/>
    <w:rsid w:val="00BD710F"/>
    <w:rPr>
      <w:sz w:val="24"/>
      <w:lang w:val="en-US" w:eastAsia="x-none"/>
    </w:rPr>
  </w:style>
  <w:style w:type="character" w:styleId="Emphasis">
    <w:name w:val="Emphasis"/>
    <w:uiPriority w:val="20"/>
    <w:qFormat/>
    <w:rsid w:val="00BD710F"/>
    <w:rPr>
      <w:i/>
    </w:rPr>
  </w:style>
  <w:style w:type="character" w:customStyle="1" w:styleId="BodyTextIndent3Char">
    <w:name w:val="Body Text Indent 3 Char"/>
    <w:rsid w:val="00BD710F"/>
    <w:rPr>
      <w:sz w:val="16"/>
      <w:lang w:val="en-AU" w:eastAsia="x-none"/>
    </w:rPr>
  </w:style>
  <w:style w:type="character" w:styleId="EndnoteReference">
    <w:name w:val="endnote reference"/>
    <w:semiHidden/>
    <w:rsid w:val="00BD710F"/>
    <w:rPr>
      <w:vertAlign w:val="superscript"/>
    </w:rPr>
  </w:style>
  <w:style w:type="character" w:customStyle="1" w:styleId="EndnoteCharacters">
    <w:name w:val="Endnote Characters"/>
    <w:rsid w:val="00BD710F"/>
  </w:style>
  <w:style w:type="paragraph" w:customStyle="1" w:styleId="Heading">
    <w:name w:val="Heading"/>
    <w:basedOn w:val="Normal"/>
    <w:next w:val="BodyText"/>
    <w:rsid w:val="00BD710F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BD710F"/>
  </w:style>
  <w:style w:type="paragraph" w:customStyle="1" w:styleId="Index">
    <w:name w:val="Index"/>
    <w:basedOn w:val="Normal"/>
    <w:rsid w:val="00BD710F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BD710F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BD710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qFormat/>
    <w:rsid w:val="00BD710F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rsid w:val="00BD710F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D710F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BD710F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BD710F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BD710F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semiHidden/>
    <w:rsid w:val="00BD710F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BD710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BD710F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710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D710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BD710F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BD710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BD710F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BD710F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D710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BD710F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10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BD710F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BD710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BD710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BD710F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BD710F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BD710F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BD710F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BD710F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BD710F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BD710F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BD710F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BD710F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BD710F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BD710F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BD710F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BD710F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BD710F"/>
  </w:style>
  <w:style w:type="paragraph" w:customStyle="1" w:styleId="TableHeading">
    <w:name w:val="Table Heading"/>
    <w:basedOn w:val="TableContents"/>
    <w:rsid w:val="00BD710F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BD710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BD710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BD7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BD710F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BD710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BD710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BD710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BD710F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BD710F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BD710F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BD710F"/>
    <w:rPr>
      <w:rFonts w:cs="Times New Roman"/>
    </w:rPr>
  </w:style>
  <w:style w:type="paragraph" w:customStyle="1" w:styleId="Listparagraf1">
    <w:name w:val="Listă paragraf1"/>
    <w:basedOn w:val="Normal"/>
    <w:rsid w:val="00BD710F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BD710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BD710F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BD710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BD710F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BD710F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BD710F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BD710F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BD7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BD710F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BD710F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BD710F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BD710F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BD710F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BD710F"/>
  </w:style>
  <w:style w:type="character" w:customStyle="1" w:styleId="apple-converted-space">
    <w:name w:val="apple-converted-space"/>
    <w:basedOn w:val="DefaultParagraphFont"/>
    <w:rsid w:val="00BD710F"/>
  </w:style>
  <w:style w:type="character" w:customStyle="1" w:styleId="docheader1">
    <w:name w:val="doc_header1"/>
    <w:basedOn w:val="DefaultParagraphFont"/>
    <w:rsid w:val="00BD710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BD710F"/>
  </w:style>
  <w:style w:type="character" w:styleId="CommentReference">
    <w:name w:val="annotation reference"/>
    <w:basedOn w:val="DefaultParagraphFont"/>
    <w:semiHidden/>
    <w:unhideWhenUsed/>
    <w:rsid w:val="00BD710F"/>
    <w:rPr>
      <w:sz w:val="16"/>
      <w:szCs w:val="16"/>
    </w:rPr>
  </w:style>
  <w:style w:type="character" w:customStyle="1" w:styleId="docbody">
    <w:name w:val="doc_body"/>
    <w:basedOn w:val="DefaultParagraphFont"/>
    <w:rsid w:val="00BD710F"/>
  </w:style>
  <w:style w:type="table" w:styleId="TableGrid">
    <w:name w:val="Table Grid"/>
    <w:basedOn w:val="TableNormal"/>
    <w:rsid w:val="00BD710F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BD710F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nhideWhenUsed/>
    <w:rsid w:val="00BD7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BD710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BD710F"/>
  </w:style>
  <w:style w:type="paragraph" w:styleId="NoSpacing">
    <w:name w:val="No Spacing"/>
    <w:uiPriority w:val="1"/>
    <w:qFormat/>
    <w:rsid w:val="00BD710F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BD710F"/>
    <w:rPr>
      <w:b/>
      <w:bCs/>
      <w:smallCaps/>
      <w:spacing w:val="5"/>
    </w:rPr>
  </w:style>
  <w:style w:type="paragraph" w:styleId="BlockText">
    <w:name w:val="Block Text"/>
    <w:basedOn w:val="Normal"/>
    <w:rsid w:val="00BD710F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BD710F"/>
  </w:style>
  <w:style w:type="character" w:customStyle="1" w:styleId="a0">
    <w:name w:val="Сноска_"/>
    <w:link w:val="a1"/>
    <w:rsid w:val="00BD710F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BD710F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BD710F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BD710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BD7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BD7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BD7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BD7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BD7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BD710F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BD710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BD7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BD710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BD710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BD7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BD710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BD710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BD710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BD710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BD710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BD710F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BD710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BD7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BD7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BD71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BD7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BD7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BD7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BD710F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BD7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BD710F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BD710F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BD710F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BD710F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BD710F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BD710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BD710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BD710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BD710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BD710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BD710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BD710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BD710F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BD710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BD710F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BD710F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D710F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BD710F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BD710F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BD710F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BD710F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BD710F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BD710F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BD710F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BD710F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BD710F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nhideWhenUsed/>
    <w:rsid w:val="00BD710F"/>
    <w:rPr>
      <w:vertAlign w:val="superscript"/>
    </w:rPr>
  </w:style>
  <w:style w:type="character" w:customStyle="1" w:styleId="FontStyle30">
    <w:name w:val="Font Style30"/>
    <w:uiPriority w:val="99"/>
    <w:rsid w:val="00BD710F"/>
    <w:rPr>
      <w:rFonts w:ascii="Times New Roman" w:hAnsi="Times New Roman" w:cs="Times New Roman"/>
      <w:spacing w:val="1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D710F"/>
    <w:rPr>
      <w:lang w:val="ru-RU"/>
    </w:rPr>
  </w:style>
  <w:style w:type="character" w:customStyle="1" w:styleId="longtext1">
    <w:name w:val="long_text1"/>
    <w:rsid w:val="00BD710F"/>
    <w:rPr>
      <w:sz w:val="20"/>
      <w:szCs w:val="20"/>
    </w:rPr>
  </w:style>
  <w:style w:type="paragraph" w:styleId="Signature">
    <w:name w:val="Signature"/>
    <w:basedOn w:val="Normal"/>
    <w:link w:val="SignatureChar"/>
    <w:semiHidden/>
    <w:unhideWhenUsed/>
    <w:rsid w:val="00BD710F"/>
    <w:pPr>
      <w:tabs>
        <w:tab w:val="left" w:pos="851"/>
      </w:tabs>
      <w:ind w:left="4820" w:firstLine="0"/>
      <w:jc w:val="left"/>
    </w:pPr>
    <w:rPr>
      <w:rFonts w:ascii="Arial" w:hAnsi="Arial"/>
      <w:sz w:val="24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BD710F"/>
    <w:rPr>
      <w:rFonts w:ascii="Arial" w:eastAsia="Times New Roman" w:hAnsi="Arial" w:cs="Times New Roman"/>
      <w:sz w:val="24"/>
      <w:szCs w:val="20"/>
    </w:rPr>
  </w:style>
  <w:style w:type="paragraph" w:customStyle="1" w:styleId="Level1">
    <w:name w:val="Level1"/>
    <w:basedOn w:val="Normal"/>
    <w:rsid w:val="00BD710F"/>
    <w:pPr>
      <w:tabs>
        <w:tab w:val="num" w:pos="720"/>
        <w:tab w:val="left" w:pos="851"/>
      </w:tabs>
      <w:spacing w:after="120"/>
      <w:ind w:firstLine="0"/>
    </w:pPr>
    <w:rPr>
      <w:rFonts w:ascii="Arial" w:hAnsi="Arial"/>
      <w:sz w:val="24"/>
      <w:lang w:val="en-GB"/>
    </w:rPr>
  </w:style>
  <w:style w:type="paragraph" w:customStyle="1" w:styleId="Level4">
    <w:name w:val="Level4"/>
    <w:basedOn w:val="Normal"/>
    <w:rsid w:val="00BD710F"/>
    <w:pPr>
      <w:tabs>
        <w:tab w:val="num" w:pos="1134"/>
      </w:tabs>
      <w:spacing w:after="120"/>
      <w:ind w:firstLine="0"/>
    </w:pPr>
    <w:rPr>
      <w:rFonts w:ascii="Arial" w:hAnsi="Arial"/>
      <w:sz w:val="24"/>
      <w:lang w:val="en-GB"/>
    </w:rPr>
  </w:style>
  <w:style w:type="paragraph" w:customStyle="1" w:styleId="Level5">
    <w:name w:val="Level5"/>
    <w:basedOn w:val="Normal"/>
    <w:rsid w:val="00BD710F"/>
    <w:pPr>
      <w:tabs>
        <w:tab w:val="num" w:pos="1134"/>
        <w:tab w:val="left" w:pos="1418"/>
      </w:tabs>
      <w:spacing w:after="120"/>
      <w:ind w:firstLine="0"/>
    </w:pPr>
    <w:rPr>
      <w:rFonts w:ascii="Arial" w:hAnsi="Arial"/>
      <w:sz w:val="24"/>
      <w:lang w:val="en-GB"/>
    </w:rPr>
  </w:style>
  <w:style w:type="paragraph" w:customStyle="1" w:styleId="Level6">
    <w:name w:val="Level6"/>
    <w:basedOn w:val="Level1"/>
    <w:rsid w:val="00BD710F"/>
    <w:pPr>
      <w:tabs>
        <w:tab w:val="clear" w:pos="720"/>
        <w:tab w:val="clear" w:pos="851"/>
        <w:tab w:val="left" w:pos="1134"/>
        <w:tab w:val="num" w:pos="1417"/>
      </w:tabs>
    </w:pPr>
  </w:style>
  <w:style w:type="paragraph" w:customStyle="1" w:styleId="Style5">
    <w:name w:val="Style5"/>
    <w:basedOn w:val="Normal"/>
    <w:rsid w:val="00BD710F"/>
    <w:pPr>
      <w:widowControl w:val="0"/>
      <w:autoSpaceDE w:val="0"/>
      <w:autoSpaceDN w:val="0"/>
      <w:adjustRightInd w:val="0"/>
      <w:spacing w:line="274" w:lineRule="exact"/>
      <w:ind w:firstLine="0"/>
    </w:pPr>
    <w:rPr>
      <w:sz w:val="24"/>
      <w:szCs w:val="24"/>
      <w:lang w:eastAsia="ru-RU"/>
    </w:rPr>
  </w:style>
  <w:style w:type="paragraph" w:customStyle="1" w:styleId="DocTitle2">
    <w:name w:val="Doc Title 2"/>
    <w:basedOn w:val="Normal"/>
    <w:next w:val="Normal"/>
    <w:rsid w:val="00BD710F"/>
    <w:pPr>
      <w:tabs>
        <w:tab w:val="left" w:pos="851"/>
      </w:tabs>
      <w:spacing w:before="240"/>
      <w:ind w:firstLine="0"/>
      <w:jc w:val="center"/>
    </w:pPr>
    <w:rPr>
      <w:rFonts w:ascii="Arial" w:hAnsi="Arial"/>
      <w:sz w:val="24"/>
      <w:lang w:val="en-GB"/>
    </w:rPr>
  </w:style>
  <w:style w:type="paragraph" w:customStyle="1" w:styleId="Style1">
    <w:name w:val="Style1"/>
    <w:basedOn w:val="Normal"/>
    <w:rsid w:val="00BD710F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6">
    <w:name w:val="Style6"/>
    <w:basedOn w:val="Normal"/>
    <w:rsid w:val="00BD710F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Normal"/>
    <w:rsid w:val="00BD710F"/>
    <w:pPr>
      <w:widowControl w:val="0"/>
      <w:autoSpaceDE w:val="0"/>
      <w:autoSpaceDN w:val="0"/>
      <w:adjustRightInd w:val="0"/>
      <w:spacing w:line="274" w:lineRule="exact"/>
      <w:ind w:firstLine="0"/>
    </w:pPr>
    <w:rPr>
      <w:sz w:val="24"/>
      <w:szCs w:val="24"/>
      <w:lang w:eastAsia="ru-RU"/>
    </w:rPr>
  </w:style>
  <w:style w:type="paragraph" w:customStyle="1" w:styleId="CharCharChar">
    <w:name w:val="Char Char Char Знак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 w:cs="Tahoma"/>
      <w:sz w:val="24"/>
      <w:szCs w:val="24"/>
      <w:lang w:val="en-US"/>
    </w:rPr>
  </w:style>
  <w:style w:type="paragraph" w:customStyle="1" w:styleId="DocumentTitle">
    <w:name w:val="Document Title"/>
    <w:basedOn w:val="Normal"/>
    <w:next w:val="DocTitle2"/>
    <w:autoRedefine/>
    <w:rsid w:val="00BD710F"/>
    <w:pPr>
      <w:tabs>
        <w:tab w:val="left" w:pos="851"/>
      </w:tabs>
      <w:spacing w:after="120"/>
      <w:ind w:firstLine="0"/>
      <w:jc w:val="center"/>
    </w:pPr>
    <w:rPr>
      <w:rFonts w:ascii="Arial" w:hAnsi="Arial"/>
      <w:b/>
      <w:sz w:val="24"/>
      <w:lang w:val="en-GB"/>
    </w:rPr>
  </w:style>
  <w:style w:type="paragraph" w:customStyle="1" w:styleId="Char">
    <w:name w:val="Char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 w:cs="Tahoma"/>
      <w:sz w:val="24"/>
      <w:szCs w:val="24"/>
      <w:lang w:val="en-US"/>
    </w:rPr>
  </w:style>
  <w:style w:type="paragraph" w:customStyle="1" w:styleId="lf">
    <w:name w:val="lf"/>
    <w:basedOn w:val="Normal"/>
    <w:rsid w:val="00BD710F"/>
    <w:pPr>
      <w:ind w:firstLine="0"/>
      <w:jc w:val="left"/>
    </w:pPr>
    <w:rPr>
      <w:sz w:val="24"/>
      <w:lang w:eastAsia="ru-RU"/>
    </w:rPr>
  </w:style>
  <w:style w:type="paragraph" w:customStyle="1" w:styleId="TimesNewRoman">
    <w:name w:val="Обычный + Times New Roman"/>
    <w:aliases w:val="14 пт,По ширине,После:  0 пт"/>
    <w:basedOn w:val="Normal"/>
    <w:rsid w:val="00BD710F"/>
    <w:pPr>
      <w:spacing w:line="276" w:lineRule="auto"/>
      <w:ind w:firstLine="0"/>
    </w:pPr>
    <w:rPr>
      <w:rFonts w:ascii="Calibri" w:hAnsi="Calibri"/>
      <w:bCs/>
      <w:sz w:val="22"/>
      <w:szCs w:val="22"/>
      <w:lang w:val="en-GB" w:eastAsia="ru-RU"/>
    </w:rPr>
  </w:style>
  <w:style w:type="paragraph" w:customStyle="1" w:styleId="Level3">
    <w:name w:val="Level3"/>
    <w:basedOn w:val="Normal"/>
    <w:rsid w:val="00BD710F"/>
    <w:pPr>
      <w:tabs>
        <w:tab w:val="num" w:pos="850"/>
      </w:tabs>
      <w:spacing w:after="120"/>
      <w:ind w:firstLine="0"/>
    </w:pPr>
    <w:rPr>
      <w:rFonts w:ascii="Arial" w:hAnsi="Arial"/>
      <w:sz w:val="24"/>
      <w:lang w:val="en-GB"/>
    </w:rPr>
  </w:style>
  <w:style w:type="paragraph" w:customStyle="1" w:styleId="Level2">
    <w:name w:val="Level2"/>
    <w:basedOn w:val="Normal"/>
    <w:rsid w:val="00BD710F"/>
    <w:pPr>
      <w:tabs>
        <w:tab w:val="num" w:pos="720"/>
        <w:tab w:val="left" w:pos="851"/>
      </w:tabs>
      <w:spacing w:after="120"/>
      <w:ind w:firstLine="0"/>
    </w:pPr>
    <w:rPr>
      <w:rFonts w:ascii="Arial" w:hAnsi="Arial"/>
      <w:sz w:val="24"/>
      <w:lang w:val="en-GB"/>
    </w:rPr>
  </w:style>
  <w:style w:type="paragraph" w:customStyle="1" w:styleId="CharCharChar0">
    <w:name w:val="Знак Знак Char Char Знак Char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 w:cs="Tahoma"/>
      <w:sz w:val="24"/>
      <w:szCs w:val="24"/>
      <w:lang w:val="en-US"/>
    </w:rPr>
  </w:style>
  <w:style w:type="character" w:customStyle="1" w:styleId="longtext">
    <w:name w:val="long_text"/>
    <w:basedOn w:val="DefaultParagraphFont"/>
    <w:rsid w:val="00BD710F"/>
  </w:style>
  <w:style w:type="character" w:customStyle="1" w:styleId="mediumtext">
    <w:name w:val="medium_text"/>
    <w:basedOn w:val="DefaultParagraphFont"/>
    <w:rsid w:val="00BD710F"/>
  </w:style>
  <w:style w:type="character" w:customStyle="1" w:styleId="FontStyle12">
    <w:name w:val="Font Style12"/>
    <w:rsid w:val="00BD710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BD71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vts15">
    <w:name w:val="rvts15"/>
    <w:rsid w:val="00BD710F"/>
    <w:rPr>
      <w:rFonts w:ascii="Times New Roman" w:hAnsi="Times New Roman" w:cs="Times New Roman" w:hint="default"/>
      <w:sz w:val="22"/>
      <w:szCs w:val="22"/>
      <w:shd w:val="clear" w:color="auto" w:fill="FFFF00"/>
    </w:rPr>
  </w:style>
  <w:style w:type="character" w:customStyle="1" w:styleId="Arial12">
    <w:name w:val="Arial 12"/>
    <w:rsid w:val="00BD710F"/>
    <w:rPr>
      <w:rFonts w:ascii="Arial" w:hAnsi="Arial" w:cs="Arial" w:hint="default"/>
      <w:sz w:val="24"/>
    </w:rPr>
  </w:style>
  <w:style w:type="character" w:customStyle="1" w:styleId="google-src-text1">
    <w:name w:val="google-src-text1"/>
    <w:rsid w:val="00BD710F"/>
    <w:rPr>
      <w:vanish/>
      <w:webHidden w:val="0"/>
      <w:specVanish/>
    </w:rPr>
  </w:style>
  <w:style w:type="character" w:customStyle="1" w:styleId="mediumtext1">
    <w:name w:val="medium_text1"/>
    <w:rsid w:val="00BD710F"/>
    <w:rPr>
      <w:sz w:val="24"/>
      <w:szCs w:val="24"/>
    </w:rPr>
  </w:style>
  <w:style w:type="character" w:customStyle="1" w:styleId="CharCharChar1">
    <w:name w:val="Char Char Char"/>
    <w:locked/>
    <w:rsid w:val="00BD710F"/>
    <w:rPr>
      <w:rFonts w:ascii="Arial" w:hAnsi="Arial" w:cs="Arial" w:hint="default"/>
      <w:sz w:val="24"/>
      <w:lang w:val="en-GB" w:eastAsia="en-US" w:bidi="ar-SA"/>
    </w:rPr>
  </w:style>
  <w:style w:type="character" w:customStyle="1" w:styleId="shorttext1">
    <w:name w:val="short_text1"/>
    <w:rsid w:val="00BD710F"/>
    <w:rPr>
      <w:sz w:val="29"/>
      <w:szCs w:val="29"/>
    </w:rPr>
  </w:style>
  <w:style w:type="character" w:customStyle="1" w:styleId="translation2">
    <w:name w:val="translation2"/>
    <w:basedOn w:val="DefaultParagraphFont"/>
    <w:rsid w:val="00BD7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BD710F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BD7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71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710F"/>
    <w:pPr>
      <w:keepNext/>
      <w:tabs>
        <w:tab w:val="left" w:pos="851"/>
        <w:tab w:val="num" w:pos="2520"/>
      </w:tabs>
      <w:spacing w:before="240" w:after="60"/>
      <w:ind w:firstLine="0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BD710F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BD710F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BD710F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D710F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BD710F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10F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rsid w:val="00BD7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BD71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semiHidden/>
    <w:rsid w:val="00BD710F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D710F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BD710F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BD710F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BD710F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BD710F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BD710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BD710F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D71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10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D71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10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nhideWhenUsed/>
    <w:rsid w:val="00BD710F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locked/>
    <w:rsid w:val="00BD71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nhideWhenUsed/>
    <w:rsid w:val="00BD710F"/>
    <w:rPr>
      <w:color w:val="0000FF"/>
      <w:u w:val="single"/>
    </w:rPr>
  </w:style>
  <w:style w:type="paragraph" w:customStyle="1" w:styleId="cn">
    <w:name w:val="cn"/>
    <w:basedOn w:val="Normal"/>
    <w:rsid w:val="00BD710F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BD710F"/>
  </w:style>
  <w:style w:type="paragraph" w:styleId="BalloonText">
    <w:name w:val="Balloon Text"/>
    <w:basedOn w:val="Normal"/>
    <w:link w:val="BalloonTextChar"/>
    <w:semiHidden/>
    <w:unhideWhenUsed/>
    <w:rsid w:val="00BD7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710F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BD710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BD710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BD71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BD710F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BD710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BD710F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BD710F"/>
    <w:rPr>
      <w:rFonts w:ascii="Wingdings 2" w:hAnsi="Wingdings 2"/>
    </w:rPr>
  </w:style>
  <w:style w:type="character" w:customStyle="1" w:styleId="WW8Num6z0">
    <w:name w:val="WW8Num6z0"/>
    <w:rsid w:val="00BD710F"/>
    <w:rPr>
      <w:rFonts w:ascii="Wingdings" w:hAnsi="Wingdings"/>
      <w:sz w:val="16"/>
    </w:rPr>
  </w:style>
  <w:style w:type="character" w:customStyle="1" w:styleId="WW8Num6z1">
    <w:name w:val="WW8Num6z1"/>
    <w:rsid w:val="00BD710F"/>
    <w:rPr>
      <w:rFonts w:ascii="Courier New" w:hAnsi="Courier New"/>
    </w:rPr>
  </w:style>
  <w:style w:type="character" w:customStyle="1" w:styleId="WW8Num6z2">
    <w:name w:val="WW8Num6z2"/>
    <w:rsid w:val="00BD710F"/>
    <w:rPr>
      <w:rFonts w:ascii="Wingdings" w:hAnsi="Wingdings"/>
    </w:rPr>
  </w:style>
  <w:style w:type="character" w:customStyle="1" w:styleId="WW8Num6z3">
    <w:name w:val="WW8Num6z3"/>
    <w:rsid w:val="00BD710F"/>
    <w:rPr>
      <w:rFonts w:ascii="Symbol" w:hAnsi="Symbol"/>
    </w:rPr>
  </w:style>
  <w:style w:type="character" w:customStyle="1" w:styleId="WW8Num7z0">
    <w:name w:val="WW8Num7z0"/>
    <w:rsid w:val="00BD710F"/>
    <w:rPr>
      <w:rFonts w:ascii="Symbol" w:hAnsi="Symbol"/>
    </w:rPr>
  </w:style>
  <w:style w:type="character" w:customStyle="1" w:styleId="WW8Num10z0">
    <w:name w:val="WW8Num10z0"/>
    <w:rsid w:val="00BD710F"/>
    <w:rPr>
      <w:rFonts w:ascii="Symbol" w:hAnsi="Symbol"/>
    </w:rPr>
  </w:style>
  <w:style w:type="character" w:customStyle="1" w:styleId="WW8Num10z1">
    <w:name w:val="WW8Num10z1"/>
    <w:rsid w:val="00BD710F"/>
    <w:rPr>
      <w:rFonts w:ascii="Courier New" w:hAnsi="Courier New"/>
    </w:rPr>
  </w:style>
  <w:style w:type="character" w:customStyle="1" w:styleId="WW8Num10z2">
    <w:name w:val="WW8Num10z2"/>
    <w:rsid w:val="00BD710F"/>
    <w:rPr>
      <w:rFonts w:ascii="Wingdings" w:hAnsi="Wingdings"/>
    </w:rPr>
  </w:style>
  <w:style w:type="character" w:customStyle="1" w:styleId="WW8Num11z0">
    <w:name w:val="WW8Num11z0"/>
    <w:rsid w:val="00BD710F"/>
    <w:rPr>
      <w:rFonts w:ascii="Symbol" w:hAnsi="Symbol"/>
    </w:rPr>
  </w:style>
  <w:style w:type="character" w:customStyle="1" w:styleId="WW8Num11z1">
    <w:name w:val="WW8Num11z1"/>
    <w:rsid w:val="00BD710F"/>
    <w:rPr>
      <w:rFonts w:ascii="Courier New" w:hAnsi="Courier New"/>
    </w:rPr>
  </w:style>
  <w:style w:type="character" w:customStyle="1" w:styleId="WW8Num11z2">
    <w:name w:val="WW8Num11z2"/>
    <w:rsid w:val="00BD710F"/>
    <w:rPr>
      <w:rFonts w:ascii="Wingdings" w:hAnsi="Wingdings"/>
    </w:rPr>
  </w:style>
  <w:style w:type="character" w:customStyle="1" w:styleId="WW8Num12z0">
    <w:name w:val="WW8Num12z0"/>
    <w:rsid w:val="00BD710F"/>
    <w:rPr>
      <w:rFonts w:ascii="Symbol" w:hAnsi="Symbol"/>
    </w:rPr>
  </w:style>
  <w:style w:type="character" w:customStyle="1" w:styleId="WW8Num12z1">
    <w:name w:val="WW8Num12z1"/>
    <w:rsid w:val="00BD710F"/>
    <w:rPr>
      <w:rFonts w:ascii="Courier New" w:hAnsi="Courier New"/>
    </w:rPr>
  </w:style>
  <w:style w:type="character" w:customStyle="1" w:styleId="WW8Num12z2">
    <w:name w:val="WW8Num12z2"/>
    <w:rsid w:val="00BD710F"/>
    <w:rPr>
      <w:rFonts w:ascii="Wingdings" w:hAnsi="Wingdings"/>
    </w:rPr>
  </w:style>
  <w:style w:type="character" w:customStyle="1" w:styleId="WW8Num13z0">
    <w:name w:val="WW8Num13z0"/>
    <w:rsid w:val="00BD710F"/>
    <w:rPr>
      <w:rFonts w:ascii="Wingdings" w:hAnsi="Wingdings"/>
      <w:sz w:val="16"/>
    </w:rPr>
  </w:style>
  <w:style w:type="character" w:customStyle="1" w:styleId="WW8Num13z1">
    <w:name w:val="WW8Num13z1"/>
    <w:rsid w:val="00BD710F"/>
    <w:rPr>
      <w:rFonts w:ascii="Courier New" w:hAnsi="Courier New"/>
    </w:rPr>
  </w:style>
  <w:style w:type="character" w:customStyle="1" w:styleId="WW8Num13z2">
    <w:name w:val="WW8Num13z2"/>
    <w:rsid w:val="00BD710F"/>
    <w:rPr>
      <w:rFonts w:ascii="Wingdings" w:hAnsi="Wingdings"/>
    </w:rPr>
  </w:style>
  <w:style w:type="character" w:customStyle="1" w:styleId="WW8Num13z3">
    <w:name w:val="WW8Num13z3"/>
    <w:rsid w:val="00BD710F"/>
    <w:rPr>
      <w:rFonts w:ascii="Symbol" w:hAnsi="Symbol"/>
    </w:rPr>
  </w:style>
  <w:style w:type="character" w:customStyle="1" w:styleId="WW8Num15z0">
    <w:name w:val="WW8Num15z0"/>
    <w:rsid w:val="00BD710F"/>
    <w:rPr>
      <w:rFonts w:ascii="Times New Roman" w:hAnsi="Times New Roman"/>
    </w:rPr>
  </w:style>
  <w:style w:type="character" w:customStyle="1" w:styleId="WW8Num16z0">
    <w:name w:val="WW8Num16z0"/>
    <w:rsid w:val="00BD710F"/>
    <w:rPr>
      <w:rFonts w:ascii="Symbol" w:hAnsi="Symbol"/>
      <w:sz w:val="16"/>
    </w:rPr>
  </w:style>
  <w:style w:type="character" w:customStyle="1" w:styleId="WW8Num17z0">
    <w:name w:val="WW8Num17z0"/>
    <w:rsid w:val="00BD710F"/>
    <w:rPr>
      <w:rFonts w:ascii="Times New Roman" w:hAnsi="Times New Roman"/>
    </w:rPr>
  </w:style>
  <w:style w:type="character" w:customStyle="1" w:styleId="WW8Num17z1">
    <w:name w:val="WW8Num17z1"/>
    <w:rsid w:val="00BD710F"/>
    <w:rPr>
      <w:rFonts w:ascii="Courier New" w:hAnsi="Courier New"/>
    </w:rPr>
  </w:style>
  <w:style w:type="character" w:customStyle="1" w:styleId="WW8Num17z2">
    <w:name w:val="WW8Num17z2"/>
    <w:rsid w:val="00BD710F"/>
    <w:rPr>
      <w:rFonts w:ascii="Wingdings" w:hAnsi="Wingdings"/>
    </w:rPr>
  </w:style>
  <w:style w:type="character" w:customStyle="1" w:styleId="WW8Num17z3">
    <w:name w:val="WW8Num17z3"/>
    <w:rsid w:val="00BD710F"/>
    <w:rPr>
      <w:rFonts w:ascii="Symbol" w:hAnsi="Symbol"/>
    </w:rPr>
  </w:style>
  <w:style w:type="character" w:customStyle="1" w:styleId="WW8Num21z0">
    <w:name w:val="WW8Num21z0"/>
    <w:rsid w:val="00BD710F"/>
    <w:rPr>
      <w:rFonts w:ascii="Symbol" w:hAnsi="Symbol"/>
    </w:rPr>
  </w:style>
  <w:style w:type="character" w:customStyle="1" w:styleId="WW8Num22z0">
    <w:name w:val="WW8Num22z0"/>
    <w:rsid w:val="00BD710F"/>
    <w:rPr>
      <w:rFonts w:ascii="Symbol" w:hAnsi="Symbol"/>
    </w:rPr>
  </w:style>
  <w:style w:type="character" w:customStyle="1" w:styleId="WW8Num24z0">
    <w:name w:val="WW8Num24z0"/>
    <w:rsid w:val="00BD710F"/>
    <w:rPr>
      <w:rFonts w:ascii="Symbol" w:hAnsi="Symbol"/>
    </w:rPr>
  </w:style>
  <w:style w:type="character" w:customStyle="1" w:styleId="WW8Num26z1">
    <w:name w:val="WW8Num26z1"/>
    <w:rsid w:val="00BD710F"/>
    <w:rPr>
      <w:rFonts w:ascii="Courier New" w:hAnsi="Courier New"/>
    </w:rPr>
  </w:style>
  <w:style w:type="character" w:customStyle="1" w:styleId="WW8Num26z2">
    <w:name w:val="WW8Num26z2"/>
    <w:rsid w:val="00BD710F"/>
    <w:rPr>
      <w:rFonts w:ascii="Wingdings" w:hAnsi="Wingdings"/>
    </w:rPr>
  </w:style>
  <w:style w:type="character" w:customStyle="1" w:styleId="WW8Num26z3">
    <w:name w:val="WW8Num26z3"/>
    <w:rsid w:val="00BD710F"/>
    <w:rPr>
      <w:rFonts w:ascii="Symbol" w:hAnsi="Symbol"/>
    </w:rPr>
  </w:style>
  <w:style w:type="character" w:customStyle="1" w:styleId="DefaultParagraphFont1">
    <w:name w:val="Default Paragraph Font1"/>
    <w:rsid w:val="00BD710F"/>
  </w:style>
  <w:style w:type="character" w:styleId="PageNumber">
    <w:name w:val="page number"/>
    <w:rsid w:val="00BD710F"/>
    <w:rPr>
      <w:rFonts w:cs="Times New Roman"/>
    </w:rPr>
  </w:style>
  <w:style w:type="character" w:customStyle="1" w:styleId="FootnoteCharacters">
    <w:name w:val="Footnote Characters"/>
    <w:rsid w:val="00BD710F"/>
    <w:rPr>
      <w:vertAlign w:val="superscript"/>
    </w:rPr>
  </w:style>
  <w:style w:type="character" w:styleId="FollowedHyperlink">
    <w:name w:val="FollowedHyperlink"/>
    <w:uiPriority w:val="99"/>
    <w:rsid w:val="00BD710F"/>
    <w:rPr>
      <w:color w:val="800080"/>
      <w:u w:val="single"/>
    </w:rPr>
  </w:style>
  <w:style w:type="character" w:customStyle="1" w:styleId="Heading3CharCharCharChar">
    <w:name w:val="Heading 3 Char Char Char Char"/>
    <w:rsid w:val="00BD710F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BD710F"/>
    <w:rPr>
      <w:rFonts w:cs="Times New Roman"/>
    </w:rPr>
  </w:style>
  <w:style w:type="character" w:customStyle="1" w:styleId="primfunc12">
    <w:name w:val="prim_func12"/>
    <w:rsid w:val="00BD710F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BD710F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BD710F"/>
    <w:rPr>
      <w:vertAlign w:val="superscript"/>
    </w:rPr>
  </w:style>
  <w:style w:type="character" w:customStyle="1" w:styleId="Foootnote">
    <w:name w:val="Foootnote"/>
    <w:rsid w:val="00BD710F"/>
    <w:rPr>
      <w:color w:val="000000"/>
      <w:vertAlign w:val="superscript"/>
    </w:rPr>
  </w:style>
  <w:style w:type="character" w:styleId="Strong">
    <w:name w:val="Strong"/>
    <w:uiPriority w:val="22"/>
    <w:qFormat/>
    <w:rsid w:val="00BD710F"/>
    <w:rPr>
      <w:b/>
    </w:rPr>
  </w:style>
  <w:style w:type="character" w:customStyle="1" w:styleId="NormalWebChar">
    <w:name w:val="Normal (Web) Char"/>
    <w:rsid w:val="00BD710F"/>
    <w:rPr>
      <w:sz w:val="24"/>
      <w:lang w:val="en-US" w:eastAsia="x-none"/>
    </w:rPr>
  </w:style>
  <w:style w:type="character" w:styleId="Emphasis">
    <w:name w:val="Emphasis"/>
    <w:uiPriority w:val="20"/>
    <w:qFormat/>
    <w:rsid w:val="00BD710F"/>
    <w:rPr>
      <w:i/>
    </w:rPr>
  </w:style>
  <w:style w:type="character" w:customStyle="1" w:styleId="BodyTextIndent3Char">
    <w:name w:val="Body Text Indent 3 Char"/>
    <w:rsid w:val="00BD710F"/>
    <w:rPr>
      <w:sz w:val="16"/>
      <w:lang w:val="en-AU" w:eastAsia="x-none"/>
    </w:rPr>
  </w:style>
  <w:style w:type="character" w:styleId="EndnoteReference">
    <w:name w:val="endnote reference"/>
    <w:semiHidden/>
    <w:rsid w:val="00BD710F"/>
    <w:rPr>
      <w:vertAlign w:val="superscript"/>
    </w:rPr>
  </w:style>
  <w:style w:type="character" w:customStyle="1" w:styleId="EndnoteCharacters">
    <w:name w:val="Endnote Characters"/>
    <w:rsid w:val="00BD710F"/>
  </w:style>
  <w:style w:type="paragraph" w:customStyle="1" w:styleId="Heading">
    <w:name w:val="Heading"/>
    <w:basedOn w:val="Normal"/>
    <w:next w:val="BodyText"/>
    <w:rsid w:val="00BD710F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BD710F"/>
  </w:style>
  <w:style w:type="paragraph" w:customStyle="1" w:styleId="Index">
    <w:name w:val="Index"/>
    <w:basedOn w:val="Normal"/>
    <w:rsid w:val="00BD710F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BD710F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BD710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qFormat/>
    <w:rsid w:val="00BD710F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rsid w:val="00BD710F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D710F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BD710F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BD710F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BD710F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semiHidden/>
    <w:rsid w:val="00BD710F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BD710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BD710F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710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D710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BD710F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BD710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BD710F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BD710F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D710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BD710F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10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BD710F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BD710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BD710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BD710F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BD710F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BD710F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BD710F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BD710F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BD710F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BD710F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BD710F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BD710F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BD710F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BD710F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BD710F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BD710F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BD710F"/>
  </w:style>
  <w:style w:type="paragraph" w:customStyle="1" w:styleId="TableHeading">
    <w:name w:val="Table Heading"/>
    <w:basedOn w:val="TableContents"/>
    <w:rsid w:val="00BD710F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BD710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BD710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BD7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BD710F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BD710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BD710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BD710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BD710F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BD710F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BD710F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BD710F"/>
    <w:rPr>
      <w:rFonts w:cs="Times New Roman"/>
    </w:rPr>
  </w:style>
  <w:style w:type="paragraph" w:customStyle="1" w:styleId="Listparagraf1">
    <w:name w:val="Listă paragraf1"/>
    <w:basedOn w:val="Normal"/>
    <w:rsid w:val="00BD710F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BD710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BD710F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BD710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BD710F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BD710F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BD710F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BD710F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BD7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BD710F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BD710F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BD710F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BD710F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BD710F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BD710F"/>
  </w:style>
  <w:style w:type="character" w:customStyle="1" w:styleId="apple-converted-space">
    <w:name w:val="apple-converted-space"/>
    <w:basedOn w:val="DefaultParagraphFont"/>
    <w:rsid w:val="00BD710F"/>
  </w:style>
  <w:style w:type="character" w:customStyle="1" w:styleId="docheader1">
    <w:name w:val="doc_header1"/>
    <w:basedOn w:val="DefaultParagraphFont"/>
    <w:rsid w:val="00BD710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BD710F"/>
  </w:style>
  <w:style w:type="character" w:styleId="CommentReference">
    <w:name w:val="annotation reference"/>
    <w:basedOn w:val="DefaultParagraphFont"/>
    <w:semiHidden/>
    <w:unhideWhenUsed/>
    <w:rsid w:val="00BD710F"/>
    <w:rPr>
      <w:sz w:val="16"/>
      <w:szCs w:val="16"/>
    </w:rPr>
  </w:style>
  <w:style w:type="character" w:customStyle="1" w:styleId="docbody">
    <w:name w:val="doc_body"/>
    <w:basedOn w:val="DefaultParagraphFont"/>
    <w:rsid w:val="00BD710F"/>
  </w:style>
  <w:style w:type="table" w:styleId="TableGrid">
    <w:name w:val="Table Grid"/>
    <w:basedOn w:val="TableNormal"/>
    <w:rsid w:val="00BD710F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BD710F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nhideWhenUsed/>
    <w:rsid w:val="00BD7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BD710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BD710F"/>
  </w:style>
  <w:style w:type="paragraph" w:styleId="NoSpacing">
    <w:name w:val="No Spacing"/>
    <w:uiPriority w:val="1"/>
    <w:qFormat/>
    <w:rsid w:val="00BD710F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BD710F"/>
    <w:rPr>
      <w:b/>
      <w:bCs/>
      <w:smallCaps/>
      <w:spacing w:val="5"/>
    </w:rPr>
  </w:style>
  <w:style w:type="paragraph" w:styleId="BlockText">
    <w:name w:val="Block Text"/>
    <w:basedOn w:val="Normal"/>
    <w:rsid w:val="00BD710F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BD710F"/>
  </w:style>
  <w:style w:type="character" w:customStyle="1" w:styleId="a0">
    <w:name w:val="Сноска_"/>
    <w:link w:val="a1"/>
    <w:rsid w:val="00BD710F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BD710F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BD710F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BD710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BD7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BD7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BD7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BD7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BD7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BD710F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BD710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BD7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BD710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BD710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BD7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BD710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BD710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BD710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BD710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BD710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BD710F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BD710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BD7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BD7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BD71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BD7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BD7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BD7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BD7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BD710F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BD7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BD710F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BD710F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BD710F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BD710F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BD710F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BD710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BD710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BD710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BD710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BD710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BD710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BD710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BD710F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BD710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BD710F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BD710F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D710F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BD710F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BD710F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BD710F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BD710F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BD710F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BD710F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BD710F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BD710F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BD710F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nhideWhenUsed/>
    <w:rsid w:val="00BD710F"/>
    <w:rPr>
      <w:vertAlign w:val="superscript"/>
    </w:rPr>
  </w:style>
  <w:style w:type="character" w:customStyle="1" w:styleId="FontStyle30">
    <w:name w:val="Font Style30"/>
    <w:uiPriority w:val="99"/>
    <w:rsid w:val="00BD710F"/>
    <w:rPr>
      <w:rFonts w:ascii="Times New Roman" w:hAnsi="Times New Roman" w:cs="Times New Roman"/>
      <w:spacing w:val="1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D710F"/>
    <w:rPr>
      <w:lang w:val="ru-RU"/>
    </w:rPr>
  </w:style>
  <w:style w:type="character" w:customStyle="1" w:styleId="longtext1">
    <w:name w:val="long_text1"/>
    <w:rsid w:val="00BD710F"/>
    <w:rPr>
      <w:sz w:val="20"/>
      <w:szCs w:val="20"/>
    </w:rPr>
  </w:style>
  <w:style w:type="paragraph" w:styleId="Signature">
    <w:name w:val="Signature"/>
    <w:basedOn w:val="Normal"/>
    <w:link w:val="SignatureChar"/>
    <w:semiHidden/>
    <w:unhideWhenUsed/>
    <w:rsid w:val="00BD710F"/>
    <w:pPr>
      <w:tabs>
        <w:tab w:val="left" w:pos="851"/>
      </w:tabs>
      <w:ind w:left="4820" w:firstLine="0"/>
      <w:jc w:val="left"/>
    </w:pPr>
    <w:rPr>
      <w:rFonts w:ascii="Arial" w:hAnsi="Arial"/>
      <w:sz w:val="24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BD710F"/>
    <w:rPr>
      <w:rFonts w:ascii="Arial" w:eastAsia="Times New Roman" w:hAnsi="Arial" w:cs="Times New Roman"/>
      <w:sz w:val="24"/>
      <w:szCs w:val="20"/>
    </w:rPr>
  </w:style>
  <w:style w:type="paragraph" w:customStyle="1" w:styleId="Level1">
    <w:name w:val="Level1"/>
    <w:basedOn w:val="Normal"/>
    <w:rsid w:val="00BD710F"/>
    <w:pPr>
      <w:tabs>
        <w:tab w:val="num" w:pos="720"/>
        <w:tab w:val="left" w:pos="851"/>
      </w:tabs>
      <w:spacing w:after="120"/>
      <w:ind w:firstLine="0"/>
    </w:pPr>
    <w:rPr>
      <w:rFonts w:ascii="Arial" w:hAnsi="Arial"/>
      <w:sz w:val="24"/>
      <w:lang w:val="en-GB"/>
    </w:rPr>
  </w:style>
  <w:style w:type="paragraph" w:customStyle="1" w:styleId="Level4">
    <w:name w:val="Level4"/>
    <w:basedOn w:val="Normal"/>
    <w:rsid w:val="00BD710F"/>
    <w:pPr>
      <w:tabs>
        <w:tab w:val="num" w:pos="1134"/>
      </w:tabs>
      <w:spacing w:after="120"/>
      <w:ind w:firstLine="0"/>
    </w:pPr>
    <w:rPr>
      <w:rFonts w:ascii="Arial" w:hAnsi="Arial"/>
      <w:sz w:val="24"/>
      <w:lang w:val="en-GB"/>
    </w:rPr>
  </w:style>
  <w:style w:type="paragraph" w:customStyle="1" w:styleId="Level5">
    <w:name w:val="Level5"/>
    <w:basedOn w:val="Normal"/>
    <w:rsid w:val="00BD710F"/>
    <w:pPr>
      <w:tabs>
        <w:tab w:val="num" w:pos="1134"/>
        <w:tab w:val="left" w:pos="1418"/>
      </w:tabs>
      <w:spacing w:after="120"/>
      <w:ind w:firstLine="0"/>
    </w:pPr>
    <w:rPr>
      <w:rFonts w:ascii="Arial" w:hAnsi="Arial"/>
      <w:sz w:val="24"/>
      <w:lang w:val="en-GB"/>
    </w:rPr>
  </w:style>
  <w:style w:type="paragraph" w:customStyle="1" w:styleId="Level6">
    <w:name w:val="Level6"/>
    <w:basedOn w:val="Level1"/>
    <w:rsid w:val="00BD710F"/>
    <w:pPr>
      <w:tabs>
        <w:tab w:val="clear" w:pos="720"/>
        <w:tab w:val="clear" w:pos="851"/>
        <w:tab w:val="left" w:pos="1134"/>
        <w:tab w:val="num" w:pos="1417"/>
      </w:tabs>
    </w:pPr>
  </w:style>
  <w:style w:type="paragraph" w:customStyle="1" w:styleId="Style5">
    <w:name w:val="Style5"/>
    <w:basedOn w:val="Normal"/>
    <w:rsid w:val="00BD710F"/>
    <w:pPr>
      <w:widowControl w:val="0"/>
      <w:autoSpaceDE w:val="0"/>
      <w:autoSpaceDN w:val="0"/>
      <w:adjustRightInd w:val="0"/>
      <w:spacing w:line="274" w:lineRule="exact"/>
      <w:ind w:firstLine="0"/>
    </w:pPr>
    <w:rPr>
      <w:sz w:val="24"/>
      <w:szCs w:val="24"/>
      <w:lang w:eastAsia="ru-RU"/>
    </w:rPr>
  </w:style>
  <w:style w:type="paragraph" w:customStyle="1" w:styleId="DocTitle2">
    <w:name w:val="Doc Title 2"/>
    <w:basedOn w:val="Normal"/>
    <w:next w:val="Normal"/>
    <w:rsid w:val="00BD710F"/>
    <w:pPr>
      <w:tabs>
        <w:tab w:val="left" w:pos="851"/>
      </w:tabs>
      <w:spacing w:before="240"/>
      <w:ind w:firstLine="0"/>
      <w:jc w:val="center"/>
    </w:pPr>
    <w:rPr>
      <w:rFonts w:ascii="Arial" w:hAnsi="Arial"/>
      <w:sz w:val="24"/>
      <w:lang w:val="en-GB"/>
    </w:rPr>
  </w:style>
  <w:style w:type="paragraph" w:customStyle="1" w:styleId="Style1">
    <w:name w:val="Style1"/>
    <w:basedOn w:val="Normal"/>
    <w:rsid w:val="00BD710F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6">
    <w:name w:val="Style6"/>
    <w:basedOn w:val="Normal"/>
    <w:rsid w:val="00BD710F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Normal"/>
    <w:rsid w:val="00BD710F"/>
    <w:pPr>
      <w:widowControl w:val="0"/>
      <w:autoSpaceDE w:val="0"/>
      <w:autoSpaceDN w:val="0"/>
      <w:adjustRightInd w:val="0"/>
      <w:spacing w:line="274" w:lineRule="exact"/>
      <w:ind w:firstLine="0"/>
    </w:pPr>
    <w:rPr>
      <w:sz w:val="24"/>
      <w:szCs w:val="24"/>
      <w:lang w:eastAsia="ru-RU"/>
    </w:rPr>
  </w:style>
  <w:style w:type="paragraph" w:customStyle="1" w:styleId="CharCharChar">
    <w:name w:val="Char Char Char Знак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 w:cs="Tahoma"/>
      <w:sz w:val="24"/>
      <w:szCs w:val="24"/>
      <w:lang w:val="en-US"/>
    </w:rPr>
  </w:style>
  <w:style w:type="paragraph" w:customStyle="1" w:styleId="DocumentTitle">
    <w:name w:val="Document Title"/>
    <w:basedOn w:val="Normal"/>
    <w:next w:val="DocTitle2"/>
    <w:autoRedefine/>
    <w:rsid w:val="00BD710F"/>
    <w:pPr>
      <w:tabs>
        <w:tab w:val="left" w:pos="851"/>
      </w:tabs>
      <w:spacing w:after="120"/>
      <w:ind w:firstLine="0"/>
      <w:jc w:val="center"/>
    </w:pPr>
    <w:rPr>
      <w:rFonts w:ascii="Arial" w:hAnsi="Arial"/>
      <w:b/>
      <w:sz w:val="24"/>
      <w:lang w:val="en-GB"/>
    </w:rPr>
  </w:style>
  <w:style w:type="paragraph" w:customStyle="1" w:styleId="Char">
    <w:name w:val="Char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 w:cs="Tahoma"/>
      <w:sz w:val="24"/>
      <w:szCs w:val="24"/>
      <w:lang w:val="en-US"/>
    </w:rPr>
  </w:style>
  <w:style w:type="paragraph" w:customStyle="1" w:styleId="lf">
    <w:name w:val="lf"/>
    <w:basedOn w:val="Normal"/>
    <w:rsid w:val="00BD710F"/>
    <w:pPr>
      <w:ind w:firstLine="0"/>
      <w:jc w:val="left"/>
    </w:pPr>
    <w:rPr>
      <w:sz w:val="24"/>
      <w:lang w:eastAsia="ru-RU"/>
    </w:rPr>
  </w:style>
  <w:style w:type="paragraph" w:customStyle="1" w:styleId="TimesNewRoman">
    <w:name w:val="Обычный + Times New Roman"/>
    <w:aliases w:val="14 пт,По ширине,После:  0 пт"/>
    <w:basedOn w:val="Normal"/>
    <w:rsid w:val="00BD710F"/>
    <w:pPr>
      <w:spacing w:line="276" w:lineRule="auto"/>
      <w:ind w:firstLine="0"/>
    </w:pPr>
    <w:rPr>
      <w:rFonts w:ascii="Calibri" w:hAnsi="Calibri"/>
      <w:bCs/>
      <w:sz w:val="22"/>
      <w:szCs w:val="22"/>
      <w:lang w:val="en-GB" w:eastAsia="ru-RU"/>
    </w:rPr>
  </w:style>
  <w:style w:type="paragraph" w:customStyle="1" w:styleId="Level3">
    <w:name w:val="Level3"/>
    <w:basedOn w:val="Normal"/>
    <w:rsid w:val="00BD710F"/>
    <w:pPr>
      <w:tabs>
        <w:tab w:val="num" w:pos="850"/>
      </w:tabs>
      <w:spacing w:after="120"/>
      <w:ind w:firstLine="0"/>
    </w:pPr>
    <w:rPr>
      <w:rFonts w:ascii="Arial" w:hAnsi="Arial"/>
      <w:sz w:val="24"/>
      <w:lang w:val="en-GB"/>
    </w:rPr>
  </w:style>
  <w:style w:type="paragraph" w:customStyle="1" w:styleId="Level2">
    <w:name w:val="Level2"/>
    <w:basedOn w:val="Normal"/>
    <w:rsid w:val="00BD710F"/>
    <w:pPr>
      <w:tabs>
        <w:tab w:val="num" w:pos="720"/>
        <w:tab w:val="left" w:pos="851"/>
      </w:tabs>
      <w:spacing w:after="120"/>
      <w:ind w:firstLine="0"/>
    </w:pPr>
    <w:rPr>
      <w:rFonts w:ascii="Arial" w:hAnsi="Arial"/>
      <w:sz w:val="24"/>
      <w:lang w:val="en-GB"/>
    </w:rPr>
  </w:style>
  <w:style w:type="paragraph" w:customStyle="1" w:styleId="CharCharChar0">
    <w:name w:val="Знак Знак Char Char Знак Char"/>
    <w:basedOn w:val="Normal"/>
    <w:next w:val="Normal"/>
    <w:rsid w:val="00BD710F"/>
    <w:pPr>
      <w:spacing w:after="160" w:line="240" w:lineRule="exact"/>
      <w:ind w:firstLine="0"/>
      <w:jc w:val="left"/>
    </w:pPr>
    <w:rPr>
      <w:rFonts w:ascii="Tahoma" w:hAnsi="Tahoma" w:cs="Tahoma"/>
      <w:sz w:val="24"/>
      <w:szCs w:val="24"/>
      <w:lang w:val="en-US"/>
    </w:rPr>
  </w:style>
  <w:style w:type="character" w:customStyle="1" w:styleId="longtext">
    <w:name w:val="long_text"/>
    <w:basedOn w:val="DefaultParagraphFont"/>
    <w:rsid w:val="00BD710F"/>
  </w:style>
  <w:style w:type="character" w:customStyle="1" w:styleId="mediumtext">
    <w:name w:val="medium_text"/>
    <w:basedOn w:val="DefaultParagraphFont"/>
    <w:rsid w:val="00BD710F"/>
  </w:style>
  <w:style w:type="character" w:customStyle="1" w:styleId="FontStyle12">
    <w:name w:val="Font Style12"/>
    <w:rsid w:val="00BD710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BD71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vts15">
    <w:name w:val="rvts15"/>
    <w:rsid w:val="00BD710F"/>
    <w:rPr>
      <w:rFonts w:ascii="Times New Roman" w:hAnsi="Times New Roman" w:cs="Times New Roman" w:hint="default"/>
      <w:sz w:val="22"/>
      <w:szCs w:val="22"/>
      <w:shd w:val="clear" w:color="auto" w:fill="FFFF00"/>
    </w:rPr>
  </w:style>
  <w:style w:type="character" w:customStyle="1" w:styleId="Arial12">
    <w:name w:val="Arial 12"/>
    <w:rsid w:val="00BD710F"/>
    <w:rPr>
      <w:rFonts w:ascii="Arial" w:hAnsi="Arial" w:cs="Arial" w:hint="default"/>
      <w:sz w:val="24"/>
    </w:rPr>
  </w:style>
  <w:style w:type="character" w:customStyle="1" w:styleId="google-src-text1">
    <w:name w:val="google-src-text1"/>
    <w:rsid w:val="00BD710F"/>
    <w:rPr>
      <w:vanish/>
      <w:webHidden w:val="0"/>
      <w:specVanish/>
    </w:rPr>
  </w:style>
  <w:style w:type="character" w:customStyle="1" w:styleId="mediumtext1">
    <w:name w:val="medium_text1"/>
    <w:rsid w:val="00BD710F"/>
    <w:rPr>
      <w:sz w:val="24"/>
      <w:szCs w:val="24"/>
    </w:rPr>
  </w:style>
  <w:style w:type="character" w:customStyle="1" w:styleId="CharCharChar1">
    <w:name w:val="Char Char Char"/>
    <w:locked/>
    <w:rsid w:val="00BD710F"/>
    <w:rPr>
      <w:rFonts w:ascii="Arial" w:hAnsi="Arial" w:cs="Arial" w:hint="default"/>
      <w:sz w:val="24"/>
      <w:lang w:val="en-GB" w:eastAsia="en-US" w:bidi="ar-SA"/>
    </w:rPr>
  </w:style>
  <w:style w:type="character" w:customStyle="1" w:styleId="shorttext1">
    <w:name w:val="short_text1"/>
    <w:rsid w:val="00BD710F"/>
    <w:rPr>
      <w:sz w:val="29"/>
      <w:szCs w:val="29"/>
    </w:rPr>
  </w:style>
  <w:style w:type="character" w:customStyle="1" w:styleId="translation2">
    <w:name w:val="translation2"/>
    <w:basedOn w:val="DefaultParagraphFont"/>
    <w:rsid w:val="00BD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9163</Words>
  <Characters>52234</Characters>
  <Application>Microsoft Office Word</Application>
  <DocSecurity>0</DocSecurity>
  <Lines>435</Lines>
  <Paragraphs>122</Paragraphs>
  <ScaleCrop>false</ScaleCrop>
  <Company/>
  <LinksUpToDate>false</LinksUpToDate>
  <CharactersWithSpaces>61275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2017-09-15T14:28:00Z</dcterms:created>
  <dcterms:modified xsi:type="dcterms:W3CDTF">2017-09-15T14:30:00Z</dcterms:modified>
</cp:coreProperties>
</file>