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7" w:rsidRPr="006A101B" w:rsidRDefault="00844D77" w:rsidP="00844D77">
      <w:pPr>
        <w:ind w:left="3402"/>
        <w:jc w:val="right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Приложение № 1 </w:t>
      </w:r>
    </w:p>
    <w:p w:rsidR="00844D77" w:rsidRPr="006A101B" w:rsidRDefault="00844D77" w:rsidP="00844D77">
      <w:pPr>
        <w:ind w:left="3402" w:firstLine="0"/>
        <w:jc w:val="right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к Положению о требованиях к экологическому </w:t>
      </w:r>
    </w:p>
    <w:p w:rsidR="00844D77" w:rsidRPr="006A101B" w:rsidRDefault="00844D77" w:rsidP="00844D77">
      <w:pPr>
        <w:ind w:left="3402" w:firstLine="0"/>
        <w:jc w:val="right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проектированию потребления электроэнергии </w:t>
      </w:r>
    </w:p>
    <w:p w:rsidR="00844D77" w:rsidRPr="006A101B" w:rsidRDefault="00844D77" w:rsidP="00844D77">
      <w:pPr>
        <w:jc w:val="right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в режиме ожидания и выключения электрическ</w:t>
      </w:r>
      <w:r>
        <w:rPr>
          <w:rFonts w:asciiTheme="majorBidi" w:hAnsiTheme="majorBidi" w:cstheme="majorBidi"/>
          <w:sz w:val="26"/>
          <w:szCs w:val="26"/>
        </w:rPr>
        <w:t xml:space="preserve">ого </w:t>
      </w:r>
    </w:p>
    <w:p w:rsidR="00844D77" w:rsidRPr="006A101B" w:rsidRDefault="00844D77" w:rsidP="00844D77">
      <w:pPr>
        <w:ind w:left="3402" w:firstLine="0"/>
        <w:jc w:val="right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и электронн</w:t>
      </w:r>
      <w:r>
        <w:rPr>
          <w:rFonts w:asciiTheme="majorBidi" w:hAnsiTheme="majorBidi" w:cstheme="majorBidi"/>
          <w:sz w:val="26"/>
          <w:szCs w:val="26"/>
        </w:rPr>
        <w:t>ого оборудования</w:t>
      </w:r>
      <w:r w:rsidRPr="006A101B">
        <w:rPr>
          <w:rFonts w:asciiTheme="majorBidi" w:hAnsiTheme="majorBidi" w:cstheme="majorBidi"/>
          <w:sz w:val="26"/>
          <w:szCs w:val="26"/>
        </w:rPr>
        <w:t xml:space="preserve"> для дома и офиса</w:t>
      </w:r>
    </w:p>
    <w:p w:rsidR="00844D77" w:rsidRPr="006A101B" w:rsidRDefault="00844D77" w:rsidP="00844D77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844D77" w:rsidRPr="006A101B" w:rsidRDefault="00844D77" w:rsidP="00844D77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Список энергопотребляющих товаров, подпадающих под действие настоящего Положения</w:t>
      </w:r>
    </w:p>
    <w:p w:rsidR="00844D77" w:rsidRPr="006A101B" w:rsidRDefault="00844D77" w:rsidP="00844D77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844D77" w:rsidRPr="006A101B" w:rsidRDefault="00844D77" w:rsidP="00844D77">
      <w:pPr>
        <w:tabs>
          <w:tab w:val="left" w:pos="1134"/>
        </w:tabs>
        <w:spacing w:after="160" w:line="256" w:lineRule="auto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  <w:lang w:val="en-US"/>
        </w:rPr>
        <w:t xml:space="preserve">1) </w:t>
      </w:r>
      <w:r w:rsidRPr="006A101B">
        <w:rPr>
          <w:rFonts w:asciiTheme="majorBidi" w:hAnsiTheme="majorBidi" w:cstheme="majorBidi"/>
          <w:sz w:val="28"/>
          <w:szCs w:val="24"/>
        </w:rPr>
        <w:t>Бытовая техника: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Стиральные машины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Сушилки для белья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Посудомоечные машины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Кухонное оборудование: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Духовки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Электрические плиты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Микроволновые печи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Тостеры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Фритюрницы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Кофемолки, кофе машины и оборудование для открытия или герметизации контейнеров или пакетов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Электрические ножи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Другие приборы для готовки или приготовления пищи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 Приборы для чистки и ремонта одежды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Машины для стрижки, сушки волос, чистки зубов, бритья, массажа и другие приборы для ухода за телом</w:t>
      </w:r>
    </w:p>
    <w:p w:rsidR="00844D77" w:rsidRPr="006A101B" w:rsidRDefault="00844D77" w:rsidP="00844D7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Весы.</w:t>
      </w:r>
    </w:p>
    <w:p w:rsidR="00844D77" w:rsidRPr="006A101B" w:rsidRDefault="00844D77" w:rsidP="00844D77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2) Оборудование для информационных технологий, предназначенное для использования в основном в домашних условиях, но исключая настольные компьютеры, интегрированные настольные компьютеры и портативные компьютеры типа ноутбук.</w:t>
      </w:r>
    </w:p>
    <w:p w:rsidR="00844D77" w:rsidRPr="006A101B" w:rsidRDefault="00844D77" w:rsidP="00844D77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  <w:lang w:val="en-US"/>
        </w:rPr>
        <w:t xml:space="preserve">3) </w:t>
      </w:r>
      <w:r w:rsidRPr="006A101B">
        <w:rPr>
          <w:rFonts w:asciiTheme="majorBidi" w:hAnsiTheme="majorBidi" w:cstheme="majorBidi"/>
          <w:sz w:val="28"/>
          <w:szCs w:val="24"/>
        </w:rPr>
        <w:t>Бытовые электроприборы: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Радиоприемники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Телевизоры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Видеокамеры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Видеоаппаратура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Стереосистемы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Аудиоусилители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Домашние кинотеатры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Музыкальные инструменты</w:t>
      </w:r>
    </w:p>
    <w:p w:rsidR="00844D77" w:rsidRPr="006A101B" w:rsidRDefault="00844D77" w:rsidP="00844D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lastRenderedPageBreak/>
        <w:t>Другое оборудование, используемое для записи или воспроизведения звука или изображения, в том числе сигналов и других технологий для распространения звуков и изображений, иным путем, чем с помощью телекоммуникаций, за исключением телевизоров.</w:t>
      </w:r>
    </w:p>
    <w:p w:rsidR="00844D77" w:rsidRPr="006A101B" w:rsidRDefault="00844D77" w:rsidP="00844D7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Игрушки, оборудование для досуга и спортивное оборудование:</w:t>
      </w:r>
    </w:p>
    <w:p w:rsidR="00844D77" w:rsidRPr="006A101B" w:rsidRDefault="00844D77" w:rsidP="00844D77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Наборы электропоездов или автогоночные комплекты</w:t>
      </w:r>
    </w:p>
    <w:p w:rsidR="00844D77" w:rsidRPr="006A101B" w:rsidRDefault="00844D77" w:rsidP="00844D77">
      <w:pPr>
        <w:pStyle w:val="ListParagraph"/>
        <w:numPr>
          <w:ilvl w:val="0"/>
          <w:numId w:val="3"/>
        </w:numPr>
        <w:tabs>
          <w:tab w:val="left" w:pos="1134"/>
          <w:tab w:val="left" w:pos="595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Ручные видеоигровые приставки</w:t>
      </w:r>
    </w:p>
    <w:p w:rsidR="00844D77" w:rsidRPr="006A101B" w:rsidRDefault="00844D77" w:rsidP="00844D77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Спортивное оборудование, имеющее электрические или электронные компоненты</w:t>
      </w:r>
    </w:p>
    <w:p w:rsidR="00844D77" w:rsidRPr="006A101B" w:rsidRDefault="00844D77" w:rsidP="00844D77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Другие игрушки, оборудование для досуга и спортивное оборудование.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84F"/>
    <w:multiLevelType w:val="hybridMultilevel"/>
    <w:tmpl w:val="FB0C9372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B3D7F"/>
    <w:multiLevelType w:val="hybridMultilevel"/>
    <w:tmpl w:val="7D4A2350"/>
    <w:lvl w:ilvl="0" w:tplc="65DE509A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603BFD"/>
    <w:multiLevelType w:val="hybridMultilevel"/>
    <w:tmpl w:val="ECD66F44"/>
    <w:lvl w:ilvl="0" w:tplc="CC602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60FCBC">
      <w:start w:val="1"/>
      <w:numFmt w:val="decimal"/>
      <w:lvlText w:val="(%2)"/>
      <w:lvlJc w:val="left"/>
      <w:pPr>
        <w:ind w:left="1211" w:hanging="360"/>
      </w:pPr>
      <w:rPr>
        <w:rFonts w:cs="Times New Roman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3C87"/>
    <w:multiLevelType w:val="hybridMultilevel"/>
    <w:tmpl w:val="6BA04552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4D77"/>
    <w:rsid w:val="00844D77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77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2018-01-18T09:46:00Z</dcterms:created>
  <dcterms:modified xsi:type="dcterms:W3CDTF">2018-01-18T09:47:00Z</dcterms:modified>
</cp:coreProperties>
</file>