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3" w:type="dxa"/>
        <w:tblInd w:w="93" w:type="dxa"/>
        <w:tblLook w:val="04A0" w:firstRow="1" w:lastRow="0" w:firstColumn="1" w:lastColumn="0" w:noHBand="0" w:noVBand="1"/>
      </w:tblPr>
      <w:tblGrid>
        <w:gridCol w:w="6200"/>
        <w:gridCol w:w="1000"/>
        <w:gridCol w:w="2171"/>
        <w:gridCol w:w="332"/>
      </w:tblGrid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vAlign w:val="bottom"/>
            <w:hideMark/>
          </w:tcPr>
          <w:p w:rsidR="00195249" w:rsidRDefault="001952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195249" w:rsidRDefault="001952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color w:val="000000"/>
                <w:szCs w:val="28"/>
                <w:lang w:val="ro-RO" w:eastAsia="ru-RU"/>
              </w:rPr>
            </w:pPr>
            <w:r>
              <w:rPr>
                <w:rFonts w:eastAsia="Times New Roman"/>
                <w:color w:val="000000"/>
                <w:szCs w:val="28"/>
                <w:lang w:val="ro-RO" w:eastAsia="ru-RU"/>
              </w:rPr>
              <w:t>Anexa nr. 2</w:t>
            </w:r>
          </w:p>
        </w:tc>
      </w:tr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vAlign w:val="bottom"/>
            <w:hideMark/>
          </w:tcPr>
          <w:p w:rsidR="00195249" w:rsidRDefault="001952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195249" w:rsidRDefault="001952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color w:val="000000"/>
                <w:szCs w:val="28"/>
                <w:lang w:val="ro-RO" w:eastAsia="ru-RU"/>
              </w:rPr>
            </w:pPr>
            <w:r>
              <w:rPr>
                <w:rFonts w:eastAsia="Times New Roman"/>
                <w:color w:val="000000"/>
                <w:szCs w:val="28"/>
                <w:lang w:val="ro-RO" w:eastAsia="ru-RU"/>
              </w:rPr>
              <w:t>„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Anexa nr. 2</w:t>
            </w:r>
            <w:r>
              <w:rPr>
                <w:rFonts w:eastAsia="Times New Roman"/>
                <w:color w:val="000000"/>
                <w:szCs w:val="28"/>
                <w:lang w:val="ro-RO" w:eastAsia="ru-RU"/>
              </w:rPr>
              <w:t xml:space="preserve">  </w:t>
            </w:r>
          </w:p>
        </w:tc>
      </w:tr>
      <w:tr w:rsidR="00195249" w:rsidRPr="00195249" w:rsidTr="00195249">
        <w:trPr>
          <w:gridAfter w:val="1"/>
          <w:wAfter w:w="332" w:type="dxa"/>
          <w:trHeight w:val="510"/>
        </w:trPr>
        <w:tc>
          <w:tcPr>
            <w:tcW w:w="7200" w:type="dxa"/>
            <w:gridSpan w:val="2"/>
            <w:noWrap/>
            <w:vAlign w:val="bottom"/>
            <w:hideMark/>
          </w:tcPr>
          <w:p w:rsidR="00195249" w:rsidRDefault="00195249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  <w:t>Componen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Cs w:val="28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  <w:t>a veniturilor bugetului de stat</w:t>
            </w:r>
          </w:p>
        </w:tc>
        <w:tc>
          <w:tcPr>
            <w:tcW w:w="2171" w:type="dxa"/>
            <w:noWrap/>
            <w:vAlign w:val="bottom"/>
            <w:hideMark/>
          </w:tcPr>
          <w:p w:rsidR="00195249" w:rsidRPr="00195249" w:rsidRDefault="00195249">
            <w:pPr>
              <w:rPr>
                <w:sz w:val="20"/>
                <w:szCs w:val="20"/>
                <w:lang w:val="en-US" w:eastAsia="ru-RU"/>
              </w:rPr>
            </w:pPr>
          </w:p>
        </w:tc>
      </w:tr>
      <w:tr w:rsidR="00195249" w:rsidRPr="00195249" w:rsidTr="00195249">
        <w:trPr>
          <w:gridAfter w:val="1"/>
          <w:wAfter w:w="332" w:type="dxa"/>
          <w:trHeight w:val="315"/>
        </w:trPr>
        <w:tc>
          <w:tcPr>
            <w:tcW w:w="6200" w:type="dxa"/>
            <w:vAlign w:val="bottom"/>
            <w:hideMark/>
          </w:tcPr>
          <w:p w:rsidR="00195249" w:rsidRPr="00195249" w:rsidRDefault="00195249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195249" w:rsidRPr="00195249" w:rsidRDefault="00195249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195249" w:rsidRPr="00195249" w:rsidRDefault="00195249">
            <w:pPr>
              <w:rPr>
                <w:sz w:val="20"/>
                <w:szCs w:val="20"/>
                <w:lang w:val="en-US" w:eastAsia="ru-RU"/>
              </w:rPr>
            </w:pPr>
          </w:p>
        </w:tc>
      </w:tr>
      <w:tr w:rsidR="00195249" w:rsidTr="00195249">
        <w:trPr>
          <w:gridAfter w:val="1"/>
          <w:wAfter w:w="332" w:type="dxa"/>
          <w:trHeight w:val="454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jc w:val="center"/>
              <w:rPr>
                <w:rFonts w:eastAsia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ro-RO" w:eastAsia="ru-RU"/>
              </w:rPr>
              <w:t xml:space="preserve">Denumirea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val="ro-RO" w:eastAsia="ru-RU"/>
              </w:rPr>
              <w:t xml:space="preserve">Cod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val="ro-RO" w:eastAsia="ru-RU"/>
              </w:rPr>
              <w:t>Suma, mii lei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VENITURI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33766740,7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IMPOZITE ŞI TAXE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30803944,2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IMPOZITE PE VENIT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5622059,2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Impozit pe venitul persoanelor fizice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1111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1534229,2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Impozit pe venitul persoanelor juridice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1112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4087830,0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IMPOZITE PE PROPRIETATE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57000,0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Impozite pe proprietate cu caracter ocazional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1133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2000,0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Alte impozite pe proprietate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1136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55000,0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IMPOZITE ŞI TAXE PE MĂRFURI ŞI SERVICII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23646185,0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 xml:space="preserve">Taxa pe valoarea adăugată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1141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16728200,0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Accize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1142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5641660,0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Taxe pentru servicii specifice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1144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10035,0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Taxe şi plăţi pentru utilizarea mărfurilor şi  pentru practicarea unor genuri de activitate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1145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373556,7</w:t>
            </w:r>
          </w:p>
        </w:tc>
      </w:tr>
      <w:tr w:rsidR="00195249" w:rsidTr="00195249">
        <w:trPr>
          <w:gridAfter w:val="1"/>
          <w:wAfter w:w="332" w:type="dxa"/>
          <w:trHeight w:val="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Alte taxe pentru mărfuri şi servicii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1146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892733,3</w:t>
            </w:r>
          </w:p>
        </w:tc>
      </w:tr>
      <w:tr w:rsidR="00195249" w:rsidTr="00195249">
        <w:trPr>
          <w:gridAfter w:val="1"/>
          <w:wAfter w:w="332" w:type="dxa"/>
          <w:trHeight w:val="73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TAXA ASUPRA COMERŢULUI EXTERIOR ŞI OPERAŢIUNILOR EXTERNE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1478700,0</w:t>
            </w:r>
          </w:p>
        </w:tc>
      </w:tr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Taxe vamale şi alte taxe de import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1151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993100,0</w:t>
            </w:r>
          </w:p>
        </w:tc>
      </w:tr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Alte taxe asupra comerţului exterior şi operaţiunilor externe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1156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485600,0</w:t>
            </w:r>
          </w:p>
        </w:tc>
      </w:tr>
      <w:tr w:rsidR="00195249" w:rsidTr="00195249">
        <w:trPr>
          <w:gridAfter w:val="1"/>
          <w:wAfter w:w="332" w:type="dxa"/>
          <w:trHeight w:val="48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GRANTURI PRIMITE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1172108,1</w:t>
            </w:r>
          </w:p>
        </w:tc>
      </w:tr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 xml:space="preserve">GRANTURI PRIMITE DA LA GUVERNELE ALTOR STATE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131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163617,1</w:t>
            </w:r>
          </w:p>
        </w:tc>
      </w:tr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Pentru proiecte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6"/>
                <w:szCs w:val="26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ate din surse externe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163617,1</w:t>
            </w:r>
          </w:p>
        </w:tc>
      </w:tr>
      <w:tr w:rsidR="00195249" w:rsidTr="00195249">
        <w:trPr>
          <w:gridAfter w:val="1"/>
          <w:wAfter w:w="332" w:type="dxa"/>
          <w:trHeight w:val="57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GRANTURI PRIMITE DE LA ORGANIZAŢIILE INTERNAŢIONALE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1008491,0</w:t>
            </w:r>
          </w:p>
        </w:tc>
      </w:tr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Pentru sus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6"/>
                <w:szCs w:val="26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inerea bugetului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462013,5</w:t>
            </w:r>
          </w:p>
        </w:tc>
      </w:tr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Pentru proiecte finan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6"/>
                <w:szCs w:val="26"/>
                <w:lang w:val="ro-RO" w:eastAsia="ru-RU"/>
              </w:rPr>
              <w:t>ț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ate din surse externe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546477,5</w:t>
            </w:r>
          </w:p>
        </w:tc>
      </w:tr>
      <w:tr w:rsidR="00195249" w:rsidTr="00195249">
        <w:trPr>
          <w:gridAfter w:val="1"/>
          <w:wAfter w:w="332" w:type="dxa"/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ALTE VENITURI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1771688,4</w:t>
            </w:r>
          </w:p>
        </w:tc>
      </w:tr>
      <w:tr w:rsidR="00195249" w:rsidTr="00195249">
        <w:trPr>
          <w:gridAfter w:val="1"/>
          <w:wAfter w:w="332" w:type="dxa"/>
          <w:trHeight w:val="4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VENITURI DIN PROPRIETATE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141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314055,2</w:t>
            </w:r>
          </w:p>
        </w:tc>
      </w:tr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Dobînzi încasate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1411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150755,2</w:t>
            </w:r>
          </w:p>
        </w:tc>
      </w:tr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Dividende primite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1412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163300,0</w:t>
            </w:r>
          </w:p>
        </w:tc>
      </w:tr>
      <w:tr w:rsidR="00195249" w:rsidTr="00195249">
        <w:trPr>
          <w:gridAfter w:val="1"/>
          <w:wAfter w:w="332" w:type="dxa"/>
          <w:trHeight w:val="39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VENITURI DIN VÎNZAREA MĂRFURILOR ŞI SERVICIILOR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1057908,0</w:t>
            </w:r>
          </w:p>
        </w:tc>
      </w:tr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Taxe şi plăţi administrative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1422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289909,0</w:t>
            </w:r>
          </w:p>
        </w:tc>
      </w:tr>
      <w:tr w:rsidR="00195249" w:rsidTr="00195249">
        <w:trPr>
          <w:gridAfter w:val="1"/>
          <w:wAfter w:w="332" w:type="dxa"/>
          <w:trHeight w:val="30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i/>
                <w:iCs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sz w:val="26"/>
                <w:szCs w:val="26"/>
                <w:lang w:val="ro-RO" w:eastAsia="ru-RU"/>
              </w:rPr>
              <w:t>Comercializarea mărfurilor şi serviciilor de către instituţiile bugetare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  <w:lang w:val="ro-RO" w:eastAsia="ru-RU"/>
              </w:rPr>
              <w:t>1423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i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  <w:lang w:val="ro-RO" w:eastAsia="ru-RU"/>
              </w:rPr>
              <w:t>767999,0</w:t>
            </w:r>
          </w:p>
        </w:tc>
      </w:tr>
      <w:tr w:rsidR="00195249" w:rsidTr="00195249">
        <w:trPr>
          <w:gridAfter w:val="1"/>
          <w:wAfter w:w="332" w:type="dxa"/>
          <w:trHeight w:val="338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 xml:space="preserve">AMENZI ŞI SANCŢIUNI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143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307850,0</w:t>
            </w:r>
          </w:p>
        </w:tc>
      </w:tr>
      <w:tr w:rsidR="00195249" w:rsidTr="00195249">
        <w:trPr>
          <w:gridAfter w:val="1"/>
          <w:wAfter w:w="332" w:type="dxa"/>
          <w:trHeight w:val="36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lastRenderedPageBreak/>
              <w:t>DONAŢII VOLUNTARE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144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42105,6</w:t>
            </w:r>
          </w:p>
        </w:tc>
      </w:tr>
      <w:tr w:rsidR="00195249" w:rsidTr="00195249">
        <w:trPr>
          <w:gridAfter w:val="1"/>
          <w:wAfter w:w="332" w:type="dxa"/>
          <w:trHeight w:val="3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ALTE VENITURI ŞI VENITURI NEIDENTIFICATE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49769,6</w:t>
            </w:r>
          </w:p>
        </w:tc>
      </w:tr>
      <w:tr w:rsidR="00195249" w:rsidTr="00195249">
        <w:trPr>
          <w:gridAfter w:val="1"/>
          <w:wAfter w:w="332" w:type="dxa"/>
          <w:trHeight w:val="56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249" w:rsidRDefault="00195249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TRANSFERURI PRIMITE ÎN CADRUL BUGETULUI PUBLIC NA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6"/>
                <w:szCs w:val="26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IONAL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19000,0</w:t>
            </w:r>
          </w:p>
        </w:tc>
      </w:tr>
      <w:tr w:rsidR="00195249" w:rsidTr="00195249">
        <w:trPr>
          <w:trHeight w:val="30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249" w:rsidRDefault="0019524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 xml:space="preserve">Transferuri primite între bugetul de stat şi bugetele locale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191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249" w:rsidRDefault="00195249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ro-RO" w:eastAsia="ru-RU"/>
              </w:rPr>
              <w:t>19000,0</w:t>
            </w:r>
          </w:p>
        </w:tc>
        <w:tc>
          <w:tcPr>
            <w:tcW w:w="332" w:type="dxa"/>
            <w:vAlign w:val="bottom"/>
            <w:hideMark/>
          </w:tcPr>
          <w:p w:rsidR="00195249" w:rsidRDefault="00195249">
            <w:pPr>
              <w:ind w:left="-108"/>
              <w:rPr>
                <w:rFonts w:eastAsia="Times New Roman"/>
                <w:bCs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26"/>
                <w:szCs w:val="26"/>
                <w:lang w:val="ro-RO" w:eastAsia="ru-RU"/>
              </w:rPr>
              <w:t>”</w:t>
            </w:r>
          </w:p>
        </w:tc>
      </w:tr>
    </w:tbl>
    <w:p w:rsidR="00195249" w:rsidRDefault="00195249" w:rsidP="00195249">
      <w:pPr>
        <w:rPr>
          <w:szCs w:val="28"/>
          <w:lang w:val="ro-RO"/>
        </w:rPr>
      </w:pPr>
    </w:p>
    <w:p w:rsidR="00A40360" w:rsidRDefault="00A40360">
      <w:bookmarkStart w:id="0" w:name="_GoBack"/>
      <w:bookmarkEnd w:id="0"/>
    </w:p>
    <w:sectPr w:rsidR="00A4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49"/>
    <w:rsid w:val="00195249"/>
    <w:rsid w:val="00A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4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4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2017-11-23T12:23:00Z</dcterms:created>
  <dcterms:modified xsi:type="dcterms:W3CDTF">2017-11-23T12:23:00Z</dcterms:modified>
</cp:coreProperties>
</file>