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9" w:rsidRPr="00AF7F68" w:rsidRDefault="008D4A99" w:rsidP="008D4A99">
      <w:pPr>
        <w:ind w:firstLine="0"/>
        <w:jc w:val="right"/>
        <w:rPr>
          <w:sz w:val="28"/>
          <w:szCs w:val="28"/>
          <w:lang w:eastAsia="ru-RU"/>
        </w:rPr>
      </w:pPr>
      <w:r w:rsidRPr="00AF7F68">
        <w:rPr>
          <w:sz w:val="28"/>
          <w:szCs w:val="28"/>
          <w:lang w:eastAsia="ru-RU"/>
        </w:rPr>
        <w:t xml:space="preserve">Приложение 1.1 </w:t>
      </w:r>
    </w:p>
    <w:p w:rsidR="008D4A99" w:rsidRPr="00AF7F68" w:rsidRDefault="008D4A99" w:rsidP="008D4A99">
      <w:pPr>
        <w:ind w:firstLine="0"/>
        <w:jc w:val="left"/>
        <w:rPr>
          <w:sz w:val="28"/>
          <w:szCs w:val="28"/>
          <w:lang w:eastAsia="ru-RU"/>
        </w:rPr>
      </w:pPr>
      <w:r w:rsidRPr="00AF7F68">
        <w:rPr>
          <w:sz w:val="28"/>
          <w:szCs w:val="28"/>
          <w:lang w:eastAsia="ru-RU"/>
        </w:rPr>
        <w:t> </w:t>
      </w:r>
    </w:p>
    <w:p w:rsidR="008D4A99" w:rsidRDefault="008D4A99" w:rsidP="008D4A99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8D4A99" w:rsidRDefault="008D4A99" w:rsidP="008D4A99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AF7F68">
        <w:rPr>
          <w:b/>
          <w:bCs/>
          <w:sz w:val="28"/>
          <w:szCs w:val="28"/>
          <w:lang w:eastAsia="ru-RU"/>
        </w:rPr>
        <w:t>Состав доходов фондов обязательного медицинского страхования</w:t>
      </w:r>
    </w:p>
    <w:p w:rsidR="008D4A99" w:rsidRDefault="008D4A99" w:rsidP="008D4A99"/>
    <w:tbl>
      <w:tblPr>
        <w:tblW w:w="4818" w:type="pct"/>
        <w:jc w:val="center"/>
        <w:tblInd w:w="-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1307"/>
        <w:gridCol w:w="1516"/>
      </w:tblGrid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r w:rsidRPr="00AF7F68">
              <w:rPr>
                <w:b/>
                <w:bCs/>
                <w:sz w:val="28"/>
                <w:szCs w:val="28"/>
                <w:lang w:eastAsia="ru-RU"/>
              </w:rPr>
              <w:br/>
              <w:t>тыс.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7F68">
              <w:rPr>
                <w:b/>
                <w:bCs/>
                <w:sz w:val="28"/>
                <w:szCs w:val="28"/>
                <w:lang w:eastAsia="ru-RU"/>
              </w:rPr>
              <w:t>леев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I. Доходы, всего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F20FF3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F20FF3">
              <w:rPr>
                <w:b/>
                <w:bCs/>
                <w:sz w:val="28"/>
                <w:szCs w:val="28"/>
                <w:lang w:eastAsia="ru-RU"/>
              </w:rPr>
              <w:t>6228657,4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Отчисления и взносы на обязательное страхование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F20FF3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F20FF3">
              <w:rPr>
                <w:sz w:val="28"/>
                <w:szCs w:val="28"/>
                <w:lang w:eastAsia="ru-RU"/>
              </w:rPr>
              <w:t>3624000,0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Взносы обязательного медицинского страхования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F20FF3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F20FF3">
              <w:rPr>
                <w:sz w:val="28"/>
                <w:szCs w:val="28"/>
                <w:lang w:eastAsia="ru-RU"/>
              </w:rPr>
              <w:t>3624000,0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Взносы обязательного медицинского страхования, исчисленные в процентном отношении к заработной плате и другим выплатам, уплачиваемые каждой категорией плательщиков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F20FF3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F20FF3">
              <w:rPr>
                <w:sz w:val="28"/>
                <w:szCs w:val="28"/>
                <w:lang w:eastAsia="ru-RU"/>
              </w:rPr>
              <w:t>3520712,0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Взносы обязательного медицинского страхования, исчисленные в фиксированной сумме, уплачиваемые физическими лицами с местом жительства или местом нахождения в Республике Молдова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F20FF3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F20FF3">
              <w:rPr>
                <w:sz w:val="28"/>
                <w:szCs w:val="28"/>
                <w:lang w:eastAsia="ru-RU"/>
              </w:rPr>
              <w:t>103288,0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F20FF3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F20FF3">
              <w:rPr>
                <w:sz w:val="28"/>
                <w:szCs w:val="28"/>
                <w:lang w:eastAsia="ru-RU"/>
              </w:rPr>
              <w:t>11630,0</w:t>
            </w:r>
            <w:bookmarkStart w:id="0" w:name="_GoBack"/>
            <w:bookmarkEnd w:id="0"/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Трансферты, полученные в рамках национального публичного бюджета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Трансферты, полученные в рамках консолидированного центрального бюджета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Трансферты между государственным бюджетом и фондами обязательного медицинского страхования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8D4A99" w:rsidRPr="00AF7F68" w:rsidTr="002A6A41">
        <w:trPr>
          <w:trHeight w:val="749"/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Полученные текущие трансферты специального назначения между государственным бюджетом и фондами обязательного медицинского страхования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19221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66659,8</w:t>
            </w:r>
          </w:p>
        </w:tc>
      </w:tr>
      <w:tr w:rsidR="008D4A99" w:rsidRPr="00AF7F68" w:rsidTr="002A6A41">
        <w:trPr>
          <w:jc w:val="center"/>
        </w:trPr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D4A99" w:rsidRPr="00AF7F68" w:rsidRDefault="008D4A99" w:rsidP="002A6A4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Полученные текущие трансферты общего назначения между государственным бюджетом и фондами обязательного медицинского страхования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19223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8D4A99" w:rsidRPr="00AF7F68" w:rsidRDefault="008D4A99" w:rsidP="002A6A4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AF7F68">
              <w:rPr>
                <w:sz w:val="28"/>
                <w:szCs w:val="28"/>
                <w:lang w:eastAsia="ru-RU"/>
              </w:rPr>
              <w:t>2526367,6</w:t>
            </w:r>
          </w:p>
        </w:tc>
      </w:tr>
    </w:tbl>
    <w:p w:rsidR="008D4A99" w:rsidRPr="00AF7F68" w:rsidRDefault="008D4A99" w:rsidP="008D4A99">
      <w:pPr>
        <w:ind w:firstLine="0"/>
        <w:jc w:val="left"/>
      </w:pPr>
    </w:p>
    <w:p w:rsidR="008D4A99" w:rsidRDefault="008D4A99"/>
    <w:sectPr w:rsidR="008D4A99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99"/>
    <w:rsid w:val="008D4A99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Tatiana TB. Bucur</cp:lastModifiedBy>
  <cp:revision>3</cp:revision>
  <dcterms:created xsi:type="dcterms:W3CDTF">2016-12-28T12:48:00Z</dcterms:created>
  <dcterms:modified xsi:type="dcterms:W3CDTF">2018-01-15T12:20:00Z</dcterms:modified>
</cp:coreProperties>
</file>