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00" w:rsidRDefault="00272900" w:rsidP="00272900">
      <w:pPr>
        <w:ind w:left="5040"/>
        <w:jc w:val="right"/>
        <w:rPr>
          <w:sz w:val="28"/>
          <w:szCs w:val="28"/>
          <w:lang w:val="ro-RO"/>
        </w:rPr>
      </w:pPr>
      <w:r w:rsidRPr="00BE14A8">
        <w:rPr>
          <w:sz w:val="28"/>
          <w:szCs w:val="28"/>
          <w:lang w:val="ro-RO"/>
        </w:rPr>
        <w:t>Anexă</w:t>
      </w:r>
    </w:p>
    <w:p w:rsidR="00272900" w:rsidRPr="00BE14A8" w:rsidRDefault="00272900" w:rsidP="00272900">
      <w:pPr>
        <w:ind w:left="5040" w:firstLine="0"/>
        <w:jc w:val="right"/>
        <w:rPr>
          <w:sz w:val="28"/>
          <w:szCs w:val="28"/>
          <w:lang w:val="ro-RO"/>
        </w:rPr>
      </w:pPr>
      <w:r w:rsidRPr="00BE14A8">
        <w:rPr>
          <w:sz w:val="28"/>
          <w:szCs w:val="28"/>
          <w:lang w:val="ro-RO"/>
        </w:rPr>
        <w:t xml:space="preserve">la Regulamentul sanitar privind </w:t>
      </w:r>
    </w:p>
    <w:p w:rsidR="00272900" w:rsidRPr="00BE14A8" w:rsidRDefault="00272900" w:rsidP="00272900">
      <w:pPr>
        <w:ind w:left="5040" w:firstLine="0"/>
        <w:jc w:val="right"/>
        <w:rPr>
          <w:sz w:val="28"/>
          <w:szCs w:val="28"/>
          <w:lang w:val="ro-RO"/>
        </w:rPr>
      </w:pPr>
      <w:r w:rsidRPr="00BE14A8">
        <w:rPr>
          <w:sz w:val="28"/>
          <w:szCs w:val="28"/>
          <w:lang w:val="ro-RO"/>
        </w:rPr>
        <w:t>contaminanţii din produsele</w:t>
      </w:r>
    </w:p>
    <w:p w:rsidR="00272900" w:rsidRPr="00BE14A8" w:rsidRDefault="00272900" w:rsidP="00272900">
      <w:pPr>
        <w:ind w:left="5040" w:firstLine="0"/>
        <w:jc w:val="right"/>
        <w:rPr>
          <w:sz w:val="24"/>
          <w:szCs w:val="24"/>
          <w:lang w:val="ro-RO"/>
        </w:rPr>
      </w:pPr>
      <w:r w:rsidRPr="00BE14A8">
        <w:rPr>
          <w:sz w:val="28"/>
          <w:szCs w:val="28"/>
          <w:lang w:val="ro-RO"/>
        </w:rPr>
        <w:t>alimentare</w:t>
      </w:r>
    </w:p>
    <w:p w:rsidR="00272900" w:rsidRDefault="00272900" w:rsidP="00272900">
      <w:pPr>
        <w:ind w:firstLine="0"/>
        <w:jc w:val="right"/>
        <w:rPr>
          <w:color w:val="000000"/>
          <w:sz w:val="28"/>
          <w:szCs w:val="28"/>
          <w:lang w:val="ro-RO"/>
        </w:rPr>
      </w:pPr>
    </w:p>
    <w:p w:rsidR="00272900" w:rsidRPr="00BE14A8" w:rsidRDefault="00272900" w:rsidP="00272900">
      <w:pPr>
        <w:ind w:firstLine="0"/>
        <w:jc w:val="right"/>
        <w:rPr>
          <w:color w:val="000000"/>
          <w:sz w:val="28"/>
          <w:szCs w:val="28"/>
          <w:lang w:val="ro-RO"/>
        </w:rPr>
      </w:pPr>
    </w:p>
    <w:p w:rsidR="00272900" w:rsidRPr="00BE14A8" w:rsidRDefault="00272900" w:rsidP="00272900">
      <w:pPr>
        <w:ind w:firstLine="0"/>
        <w:jc w:val="center"/>
        <w:rPr>
          <w:b/>
          <w:sz w:val="28"/>
          <w:szCs w:val="28"/>
          <w:lang w:val="ro-RO"/>
        </w:rPr>
      </w:pPr>
      <w:r w:rsidRPr="00BE14A8">
        <w:rPr>
          <w:b/>
          <w:sz w:val="28"/>
          <w:szCs w:val="28"/>
          <w:lang w:val="ro-RO"/>
        </w:rPr>
        <w:t>Nivelurile maxime ale unor contaminanţi din produsele alimentare</w:t>
      </w:r>
    </w:p>
    <w:p w:rsidR="00272900" w:rsidRPr="00BE14A8" w:rsidRDefault="00272900" w:rsidP="00272900">
      <w:pPr>
        <w:ind w:firstLine="0"/>
        <w:jc w:val="center"/>
        <w:rPr>
          <w:b/>
          <w:snapToGrid w:val="0"/>
          <w:sz w:val="16"/>
          <w:szCs w:val="28"/>
          <w:lang w:val="ro-RO"/>
        </w:rPr>
      </w:pPr>
    </w:p>
    <w:p w:rsidR="00272900" w:rsidRPr="00BE14A8" w:rsidRDefault="00272900" w:rsidP="00272900">
      <w:pPr>
        <w:ind w:firstLine="0"/>
        <w:jc w:val="center"/>
        <w:rPr>
          <w:b/>
          <w:snapToGrid w:val="0"/>
          <w:sz w:val="28"/>
          <w:szCs w:val="28"/>
          <w:lang w:val="ro-RO"/>
        </w:rPr>
      </w:pPr>
      <w:r w:rsidRPr="00BE14A8">
        <w:rPr>
          <w:b/>
          <w:snapToGrid w:val="0"/>
          <w:sz w:val="28"/>
          <w:szCs w:val="28"/>
          <w:lang w:val="ro-RO"/>
        </w:rPr>
        <w:t>I. Micotoxine</w:t>
      </w:r>
    </w:p>
    <w:p w:rsidR="00272900" w:rsidRPr="00BE14A8" w:rsidRDefault="00272900" w:rsidP="00272900">
      <w:pPr>
        <w:ind w:firstLine="0"/>
        <w:jc w:val="center"/>
        <w:rPr>
          <w:b/>
          <w:snapToGrid w:val="0"/>
          <w:sz w:val="28"/>
          <w:szCs w:val="28"/>
          <w:lang w:val="ro-RO"/>
        </w:rPr>
      </w:pPr>
      <w:r w:rsidRPr="00BE14A8">
        <w:rPr>
          <w:b/>
          <w:snapToGrid w:val="0"/>
          <w:sz w:val="28"/>
          <w:szCs w:val="28"/>
          <w:lang w:val="ro-RO"/>
        </w:rPr>
        <w:t>Secţiunea 1. Aflatoxine</w:t>
      </w:r>
    </w:p>
    <w:p w:rsidR="00272900" w:rsidRPr="00BE14A8" w:rsidRDefault="00272900" w:rsidP="00272900">
      <w:pPr>
        <w:spacing w:line="276" w:lineRule="auto"/>
        <w:ind w:firstLine="0"/>
        <w:jc w:val="center"/>
        <w:rPr>
          <w:b/>
          <w:bCs/>
          <w:sz w:val="2"/>
          <w:szCs w:val="28"/>
          <w:lang w:val="ro-RO" w:eastAsia="ro-RO"/>
        </w:rPr>
      </w:pPr>
    </w:p>
    <w:tbl>
      <w:tblPr>
        <w:tblW w:w="5000" w:type="pct"/>
        <w:tblLayout w:type="fixed"/>
        <w:tblLook w:val="01E0"/>
      </w:tblPr>
      <w:tblGrid>
        <w:gridCol w:w="812"/>
        <w:gridCol w:w="5071"/>
        <w:gridCol w:w="1129"/>
        <w:gridCol w:w="1271"/>
        <w:gridCol w:w="1005"/>
      </w:tblGrid>
      <w:tr w:rsidR="00272900" w:rsidRPr="00BE14A8" w:rsidTr="00503CB1">
        <w:tc>
          <w:tcPr>
            <w:tcW w:w="437" w:type="pct"/>
            <w:vMerge w:val="restart"/>
            <w:tcBorders>
              <w:top w:val="single" w:sz="4" w:space="0" w:color="auto"/>
              <w:left w:val="single" w:sz="4" w:space="0" w:color="auto"/>
              <w:right w:val="single" w:sz="4" w:space="0" w:color="auto"/>
            </w:tcBorders>
            <w:vAlign w:val="center"/>
          </w:tcPr>
          <w:p w:rsidR="00272900" w:rsidRPr="00BE14A8" w:rsidRDefault="00272900" w:rsidP="00503CB1">
            <w:pPr>
              <w:ind w:left="-180" w:right="-108" w:firstLine="0"/>
              <w:jc w:val="center"/>
              <w:rPr>
                <w:b/>
                <w:snapToGrid w:val="0"/>
                <w:sz w:val="28"/>
                <w:szCs w:val="28"/>
                <w:lang w:val="ro-RO"/>
              </w:rPr>
            </w:pPr>
            <w:r w:rsidRPr="00BE14A8">
              <w:rPr>
                <w:b/>
                <w:snapToGrid w:val="0"/>
                <w:sz w:val="28"/>
                <w:szCs w:val="28"/>
                <w:lang w:val="ro-RO"/>
              </w:rPr>
              <w:t xml:space="preserve">Nr.   </w:t>
            </w:r>
            <w:r>
              <w:rPr>
                <w:b/>
                <w:snapToGrid w:val="0"/>
                <w:sz w:val="28"/>
                <w:szCs w:val="28"/>
                <w:lang w:val="ro-RO"/>
              </w:rPr>
              <w:t>crt.</w:t>
            </w:r>
          </w:p>
        </w:tc>
        <w:tc>
          <w:tcPr>
            <w:tcW w:w="2730" w:type="pct"/>
            <w:vMerge w:val="restart"/>
            <w:tcBorders>
              <w:top w:val="single" w:sz="4" w:space="0" w:color="auto"/>
              <w:left w:val="single" w:sz="4" w:space="0" w:color="auto"/>
              <w:right w:val="single" w:sz="4" w:space="0" w:color="auto"/>
            </w:tcBorders>
            <w:vAlign w:val="center"/>
          </w:tcPr>
          <w:p w:rsidR="00272900" w:rsidRPr="00BE14A8" w:rsidRDefault="00272900" w:rsidP="00503CB1">
            <w:pPr>
              <w:ind w:left="33" w:firstLine="0"/>
              <w:jc w:val="center"/>
              <w:rPr>
                <w:b/>
                <w:snapToGrid w:val="0"/>
                <w:sz w:val="28"/>
                <w:szCs w:val="28"/>
                <w:lang w:val="ro-RO"/>
              </w:rPr>
            </w:pPr>
            <w:r w:rsidRPr="00BE14A8">
              <w:rPr>
                <w:b/>
                <w:snapToGrid w:val="0"/>
                <w:sz w:val="28"/>
                <w:szCs w:val="28"/>
                <w:lang w:val="ro-RO"/>
              </w:rPr>
              <w:t>Denumirea produselor alimentare</w:t>
            </w:r>
          </w:p>
        </w:tc>
        <w:tc>
          <w:tcPr>
            <w:tcW w:w="1833" w:type="pct"/>
            <w:gridSpan w:val="3"/>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Niveluri maxime (µg/kg)</w:t>
            </w:r>
          </w:p>
        </w:tc>
      </w:tr>
      <w:tr w:rsidR="00272900" w:rsidRPr="00BE14A8" w:rsidTr="00503CB1">
        <w:tc>
          <w:tcPr>
            <w:tcW w:w="437" w:type="pct"/>
            <w:vMerge/>
            <w:tcBorders>
              <w:left w:val="single" w:sz="4" w:space="0" w:color="auto"/>
              <w:bottom w:val="single" w:sz="4" w:space="0" w:color="auto"/>
              <w:right w:val="single" w:sz="4" w:space="0" w:color="auto"/>
            </w:tcBorders>
            <w:vAlign w:val="center"/>
          </w:tcPr>
          <w:p w:rsidR="00272900" w:rsidRPr="00BE14A8" w:rsidRDefault="00272900" w:rsidP="00503CB1">
            <w:pPr>
              <w:ind w:left="-180" w:right="-108" w:firstLine="0"/>
              <w:jc w:val="center"/>
              <w:rPr>
                <w:snapToGrid w:val="0"/>
                <w:sz w:val="28"/>
                <w:szCs w:val="28"/>
                <w:lang w:val="ro-RO"/>
              </w:rPr>
            </w:pPr>
          </w:p>
        </w:tc>
        <w:tc>
          <w:tcPr>
            <w:tcW w:w="2730" w:type="pct"/>
            <w:vMerge/>
            <w:tcBorders>
              <w:left w:val="single" w:sz="4" w:space="0" w:color="auto"/>
              <w:bottom w:val="single" w:sz="4" w:space="0" w:color="auto"/>
              <w:right w:val="single" w:sz="4" w:space="0" w:color="auto"/>
            </w:tcBorders>
            <w:vAlign w:val="center"/>
          </w:tcPr>
          <w:p w:rsidR="00272900" w:rsidRPr="00BE14A8" w:rsidRDefault="00272900" w:rsidP="00503CB1">
            <w:pPr>
              <w:ind w:left="-180" w:firstLine="0"/>
              <w:jc w:val="center"/>
              <w:rPr>
                <w:snapToGrid w:val="0"/>
                <w:sz w:val="28"/>
                <w:szCs w:val="28"/>
                <w:lang w:val="ro-RO"/>
              </w:rPr>
            </w:pPr>
          </w:p>
        </w:tc>
        <w:tc>
          <w:tcPr>
            <w:tcW w:w="608" w:type="pct"/>
            <w:tcBorders>
              <w:top w:val="single" w:sz="4" w:space="0" w:color="auto"/>
              <w:left w:val="single" w:sz="4" w:space="0" w:color="auto"/>
              <w:bottom w:val="single" w:sz="4" w:space="0" w:color="auto"/>
              <w:right w:val="single" w:sz="4" w:space="0" w:color="auto"/>
            </w:tcBorders>
            <w:vAlign w:val="center"/>
          </w:tcPr>
          <w:p w:rsidR="00272900" w:rsidRPr="00FF4D6E" w:rsidRDefault="00272900" w:rsidP="00503CB1">
            <w:pPr>
              <w:ind w:left="-180" w:firstLine="0"/>
              <w:jc w:val="center"/>
              <w:rPr>
                <w:b/>
                <w:snapToGrid w:val="0"/>
                <w:sz w:val="28"/>
                <w:szCs w:val="28"/>
                <w:lang w:val="ro-RO"/>
              </w:rPr>
            </w:pPr>
            <w:r w:rsidRPr="00FF4D6E">
              <w:rPr>
                <w:b/>
                <w:snapToGrid w:val="0"/>
                <w:sz w:val="28"/>
                <w:szCs w:val="28"/>
                <w:lang w:val="ro-RO"/>
              </w:rPr>
              <w:t>B</w:t>
            </w:r>
            <w:r w:rsidRPr="00FF4D6E">
              <w:rPr>
                <w:b/>
                <w:snapToGrid w:val="0"/>
                <w:sz w:val="28"/>
                <w:szCs w:val="28"/>
                <w:vertAlign w:val="subscript"/>
                <w:lang w:val="ro-RO"/>
              </w:rPr>
              <w:t>1</w:t>
            </w:r>
          </w:p>
        </w:tc>
        <w:tc>
          <w:tcPr>
            <w:tcW w:w="684" w:type="pct"/>
            <w:tcBorders>
              <w:top w:val="single" w:sz="4" w:space="0" w:color="auto"/>
              <w:left w:val="single" w:sz="4" w:space="0" w:color="auto"/>
              <w:bottom w:val="single" w:sz="4" w:space="0" w:color="auto"/>
              <w:right w:val="single" w:sz="4" w:space="0" w:color="auto"/>
            </w:tcBorders>
            <w:vAlign w:val="center"/>
          </w:tcPr>
          <w:p w:rsidR="00272900" w:rsidRPr="00FF4D6E" w:rsidRDefault="00272900" w:rsidP="00503CB1">
            <w:pPr>
              <w:ind w:firstLine="0"/>
              <w:jc w:val="center"/>
              <w:rPr>
                <w:b/>
                <w:snapToGrid w:val="0"/>
                <w:sz w:val="28"/>
                <w:szCs w:val="28"/>
                <w:lang w:val="ro-RO"/>
              </w:rPr>
            </w:pPr>
            <w:r w:rsidRPr="00FF4D6E">
              <w:rPr>
                <w:b/>
                <w:snapToGrid w:val="0"/>
                <w:sz w:val="28"/>
                <w:szCs w:val="28"/>
                <w:lang w:val="ro-RO"/>
              </w:rPr>
              <w:t>Suma dintre B</w:t>
            </w:r>
            <w:r w:rsidRPr="00FF4D6E">
              <w:rPr>
                <w:b/>
                <w:snapToGrid w:val="0"/>
                <w:sz w:val="28"/>
                <w:szCs w:val="28"/>
                <w:vertAlign w:val="subscript"/>
                <w:lang w:val="ro-RO"/>
              </w:rPr>
              <w:t>1</w:t>
            </w:r>
            <w:r w:rsidRPr="00FF4D6E">
              <w:rPr>
                <w:b/>
                <w:snapToGrid w:val="0"/>
                <w:sz w:val="28"/>
                <w:szCs w:val="28"/>
                <w:lang w:val="ro-RO"/>
              </w:rPr>
              <w:t>, B</w:t>
            </w:r>
            <w:r w:rsidRPr="00FF4D6E">
              <w:rPr>
                <w:b/>
                <w:snapToGrid w:val="0"/>
                <w:sz w:val="28"/>
                <w:szCs w:val="28"/>
                <w:vertAlign w:val="subscript"/>
                <w:lang w:val="ro-RO"/>
              </w:rPr>
              <w:t>2</w:t>
            </w:r>
            <w:r w:rsidRPr="00FF4D6E">
              <w:rPr>
                <w:b/>
                <w:snapToGrid w:val="0"/>
                <w:sz w:val="28"/>
                <w:szCs w:val="28"/>
                <w:lang w:val="ro-RO"/>
              </w:rPr>
              <w:t>, G</w:t>
            </w:r>
            <w:r w:rsidRPr="00FF4D6E">
              <w:rPr>
                <w:b/>
                <w:snapToGrid w:val="0"/>
                <w:sz w:val="28"/>
                <w:szCs w:val="28"/>
                <w:vertAlign w:val="subscript"/>
                <w:lang w:val="ro-RO"/>
              </w:rPr>
              <w:t>1</w:t>
            </w:r>
            <w:r w:rsidRPr="00FF4D6E">
              <w:rPr>
                <w:b/>
                <w:snapToGrid w:val="0"/>
                <w:sz w:val="28"/>
                <w:szCs w:val="28"/>
                <w:lang w:val="ro-RO"/>
              </w:rPr>
              <w:t xml:space="preserve"> şi G</w:t>
            </w:r>
            <w:r w:rsidRPr="00FF4D6E">
              <w:rPr>
                <w:b/>
                <w:snapToGrid w:val="0"/>
                <w:sz w:val="28"/>
                <w:szCs w:val="28"/>
                <w:vertAlign w:val="subscript"/>
                <w:lang w:val="ro-RO"/>
              </w:rPr>
              <w:t>2</w:t>
            </w:r>
          </w:p>
        </w:tc>
        <w:tc>
          <w:tcPr>
            <w:tcW w:w="541" w:type="pct"/>
            <w:tcBorders>
              <w:top w:val="single" w:sz="4" w:space="0" w:color="auto"/>
              <w:left w:val="single" w:sz="4" w:space="0" w:color="auto"/>
              <w:bottom w:val="single" w:sz="4" w:space="0" w:color="auto"/>
              <w:right w:val="single" w:sz="4" w:space="0" w:color="auto"/>
            </w:tcBorders>
            <w:vAlign w:val="center"/>
          </w:tcPr>
          <w:p w:rsidR="00272900" w:rsidRPr="00FF4D6E" w:rsidRDefault="00272900" w:rsidP="00503CB1">
            <w:pPr>
              <w:ind w:left="-180" w:firstLine="0"/>
              <w:jc w:val="center"/>
              <w:rPr>
                <w:b/>
                <w:snapToGrid w:val="0"/>
                <w:sz w:val="28"/>
                <w:szCs w:val="28"/>
                <w:lang w:val="ro-RO"/>
              </w:rPr>
            </w:pPr>
            <w:r w:rsidRPr="00FF4D6E">
              <w:rPr>
                <w:b/>
                <w:snapToGrid w:val="0"/>
                <w:sz w:val="28"/>
                <w:szCs w:val="28"/>
                <w:lang w:val="ro-RO"/>
              </w:rPr>
              <w:t>M</w:t>
            </w:r>
            <w:r w:rsidRPr="00FF4D6E">
              <w:rPr>
                <w:b/>
                <w:snapToGrid w:val="0"/>
                <w:sz w:val="28"/>
                <w:szCs w:val="28"/>
                <w:vertAlign w:val="subscript"/>
                <w:lang w:val="ro-RO"/>
              </w:rPr>
              <w:t>1</w:t>
            </w:r>
          </w:p>
        </w:tc>
      </w:tr>
    </w:tbl>
    <w:p w:rsidR="00272900" w:rsidRPr="00BE14A8" w:rsidRDefault="00272900" w:rsidP="00272900">
      <w:pPr>
        <w:rPr>
          <w:sz w:val="4"/>
        </w:rPr>
      </w:pPr>
    </w:p>
    <w:tbl>
      <w:tblPr>
        <w:tblW w:w="5000" w:type="pct"/>
        <w:tblLook w:val="01E0"/>
      </w:tblPr>
      <w:tblGrid>
        <w:gridCol w:w="812"/>
        <w:gridCol w:w="5071"/>
        <w:gridCol w:w="1129"/>
        <w:gridCol w:w="1271"/>
        <w:gridCol w:w="1005"/>
      </w:tblGrid>
      <w:tr w:rsidR="00272900" w:rsidRPr="00BE14A8" w:rsidTr="00503CB1">
        <w:trPr>
          <w:tblHeader/>
        </w:trPr>
        <w:tc>
          <w:tcPr>
            <w:tcW w:w="437"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1</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2</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3</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4</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1.</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Alune de păm</w:t>
            </w:r>
            <w:r>
              <w:rPr>
                <w:rFonts w:eastAsia="Arial Unicode MS"/>
                <w:color w:val="000000"/>
                <w:sz w:val="28"/>
                <w:szCs w:val="28"/>
                <w:lang w:val="ro-RO" w:eastAsia="ru-RU"/>
              </w:rPr>
              <w:t>î</w:t>
            </w:r>
            <w:r w:rsidRPr="00BE14A8">
              <w:rPr>
                <w:rFonts w:eastAsia="Arial Unicode MS"/>
                <w:color w:val="000000"/>
                <w:sz w:val="28"/>
                <w:szCs w:val="28"/>
                <w:lang w:val="ro-RO" w:eastAsia="ru-RU"/>
              </w:rPr>
              <w:t>nt (arahi</w:t>
            </w:r>
            <w:r>
              <w:rPr>
                <w:rFonts w:eastAsia="Arial Unicode MS"/>
                <w:color w:val="000000"/>
                <w:sz w:val="28"/>
                <w:szCs w:val="28"/>
                <w:lang w:val="ro-RO" w:eastAsia="ru-RU"/>
              </w:rPr>
              <w:t>de) și alte semințe oleaginoase</w:t>
            </w:r>
            <w:r w:rsidRPr="00BE14A8">
              <w:rPr>
                <w:rFonts w:eastAsia="Arial Unicode MS"/>
                <w:color w:val="000000"/>
                <w:sz w:val="28"/>
                <w:szCs w:val="28"/>
                <w:lang w:val="ro-RO" w:eastAsia="ru-RU"/>
              </w:rPr>
              <w:t xml:space="preserve"> care urmează a fi sortate sau supuse altui tratament fizic înaintea consumului uman sau a utilizării ca ingredient</w:t>
            </w:r>
            <w:r>
              <w:rPr>
                <w:rFonts w:eastAsia="Arial Unicode MS"/>
                <w:color w:val="000000"/>
                <w:sz w:val="28"/>
                <w:szCs w:val="28"/>
                <w:lang w:val="ro-RO" w:eastAsia="ru-RU"/>
              </w:rPr>
              <w:t>e</w:t>
            </w:r>
            <w:r w:rsidRPr="00BE14A8">
              <w:rPr>
                <w:rFonts w:eastAsia="Arial Unicode MS"/>
                <w:color w:val="000000"/>
                <w:sz w:val="28"/>
                <w:szCs w:val="28"/>
                <w:lang w:val="ro-RO" w:eastAsia="ru-RU"/>
              </w:rPr>
              <w:t xml:space="preserve"> în </w:t>
            </w:r>
            <w:r>
              <w:rPr>
                <w:rFonts w:eastAsia="Arial Unicode MS"/>
                <w:color w:val="000000"/>
                <w:sz w:val="28"/>
                <w:szCs w:val="28"/>
                <w:lang w:val="ro-RO" w:eastAsia="ru-RU"/>
              </w:rPr>
              <w:t xml:space="preserve">produse alimentare, cu excepția </w:t>
            </w:r>
            <w:r w:rsidRPr="00BE14A8">
              <w:rPr>
                <w:rFonts w:eastAsia="Arial Unicode MS"/>
                <w:color w:val="000000"/>
                <w:sz w:val="28"/>
                <w:szCs w:val="28"/>
                <w:lang w:val="ro-RO" w:eastAsia="ru-RU"/>
              </w:rPr>
              <w:t>alunelor de păm</w:t>
            </w:r>
            <w:r>
              <w:rPr>
                <w:rFonts w:eastAsia="Arial Unicode MS"/>
                <w:color w:val="000000"/>
                <w:sz w:val="28"/>
                <w:szCs w:val="28"/>
                <w:lang w:val="ro-RO" w:eastAsia="ru-RU"/>
              </w:rPr>
              <w:t>î</w:t>
            </w:r>
            <w:r w:rsidRPr="00BE14A8">
              <w:rPr>
                <w:rFonts w:eastAsia="Arial Unicode MS"/>
                <w:color w:val="000000"/>
                <w:sz w:val="28"/>
                <w:szCs w:val="28"/>
                <w:lang w:val="ro-RO" w:eastAsia="ru-RU"/>
              </w:rPr>
              <w:t>nt (arahidelor) și a altor semințe oleaginoase destinate măcinării în vederea fabricării de ulei vegetal rafinat </w:t>
            </w:r>
            <w:r w:rsidRPr="00BE14A8">
              <w:rPr>
                <w:rFonts w:eastAsia="Arial Unicode MS"/>
                <w:b/>
                <w:bCs/>
                <w:color w:val="000000"/>
                <w:sz w:val="28"/>
                <w:szCs w:val="28"/>
                <w:lang w:val="ro-RO" w:eastAsia="ru-RU"/>
              </w:rPr>
              <w:t> </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8,0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15,0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2.</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Migdale, fistic și s</w:t>
            </w:r>
            <w:r>
              <w:rPr>
                <w:rFonts w:eastAsia="Arial Unicode MS"/>
                <w:color w:val="000000"/>
                <w:sz w:val="28"/>
                <w:szCs w:val="28"/>
                <w:lang w:val="ro-RO" w:eastAsia="ru-RU"/>
              </w:rPr>
              <w:t>î</w:t>
            </w:r>
            <w:r w:rsidRPr="00BE14A8">
              <w:rPr>
                <w:rFonts w:eastAsia="Arial Unicode MS"/>
                <w:color w:val="000000"/>
                <w:sz w:val="28"/>
                <w:szCs w:val="28"/>
                <w:lang w:val="ro-RO" w:eastAsia="ru-RU"/>
              </w:rPr>
              <w:t>mburi de caise care urmează a fi sortate sau supuse altui tratament fizic înaintea consumului uman sau a utilizării ca ingredient</w:t>
            </w:r>
            <w:r>
              <w:rPr>
                <w:rFonts w:eastAsia="Arial Unicode MS"/>
                <w:color w:val="000000"/>
                <w:sz w:val="28"/>
                <w:szCs w:val="28"/>
                <w:lang w:val="ro-RO" w:eastAsia="ru-RU"/>
              </w:rPr>
              <w:t>e</w:t>
            </w:r>
            <w:r w:rsidRPr="00BE14A8">
              <w:rPr>
                <w:rFonts w:eastAsia="Arial Unicode MS"/>
                <w:color w:val="000000"/>
                <w:sz w:val="28"/>
                <w:szCs w:val="28"/>
                <w:lang w:val="ro-RO" w:eastAsia="ru-RU"/>
              </w:rPr>
              <w:t xml:space="preserve"> în produse alimentare</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12,0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15,0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3.</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Alune și nuci braziliene care urmează a fi sortate sau supuse altui tratament fizic înaintea consumului uman sau a utilizării ca ingredient</w:t>
            </w:r>
            <w:r>
              <w:rPr>
                <w:rFonts w:eastAsia="Arial Unicode MS"/>
                <w:color w:val="000000"/>
                <w:sz w:val="28"/>
                <w:szCs w:val="28"/>
                <w:lang w:val="ro-RO" w:eastAsia="ru-RU"/>
              </w:rPr>
              <w:t>e</w:t>
            </w:r>
            <w:r w:rsidRPr="00BE14A8">
              <w:rPr>
                <w:rFonts w:eastAsia="Arial Unicode MS"/>
                <w:color w:val="000000"/>
                <w:sz w:val="28"/>
                <w:szCs w:val="28"/>
                <w:lang w:val="ro-RO" w:eastAsia="ru-RU"/>
              </w:rPr>
              <w:t xml:space="preserve"> în produse alimentare</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8,0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15,0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4.</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Nucifere, altele dec</w:t>
            </w:r>
            <w:r>
              <w:rPr>
                <w:rFonts w:eastAsia="Arial Unicode MS"/>
                <w:color w:val="000000"/>
                <w:sz w:val="28"/>
                <w:szCs w:val="28"/>
                <w:lang w:val="ro-RO" w:eastAsia="ru-RU"/>
              </w:rPr>
              <w:t>î</w:t>
            </w:r>
            <w:r w:rsidRPr="00BE14A8">
              <w:rPr>
                <w:rFonts w:eastAsia="Arial Unicode MS"/>
                <w:color w:val="000000"/>
                <w:sz w:val="28"/>
                <w:szCs w:val="28"/>
                <w:lang w:val="ro-RO" w:eastAsia="ru-RU"/>
              </w:rPr>
              <w:t>t cele enumerate la punctele 2 și 3</w:t>
            </w:r>
            <w:r>
              <w:rPr>
                <w:rFonts w:eastAsia="Arial Unicode MS"/>
                <w:color w:val="000000"/>
                <w:sz w:val="28"/>
                <w:szCs w:val="28"/>
                <w:lang w:val="ro-RO" w:eastAsia="ru-RU"/>
              </w:rPr>
              <w:t>,</w:t>
            </w:r>
            <w:r w:rsidRPr="00BE14A8">
              <w:rPr>
                <w:rFonts w:eastAsia="Arial Unicode MS"/>
                <w:color w:val="000000"/>
                <w:sz w:val="28"/>
                <w:szCs w:val="28"/>
                <w:lang w:val="ro-RO" w:eastAsia="ru-RU"/>
              </w:rPr>
              <w:t xml:space="preserve"> care urmează a fi sortate sau supuse altui tratament fizic înaintea consumului uman sau a utilizării ca ingredient</w:t>
            </w:r>
            <w:r>
              <w:rPr>
                <w:rFonts w:eastAsia="Arial Unicode MS"/>
                <w:color w:val="000000"/>
                <w:sz w:val="28"/>
                <w:szCs w:val="28"/>
                <w:lang w:val="ro-RO" w:eastAsia="ru-RU"/>
              </w:rPr>
              <w:t>e</w:t>
            </w:r>
            <w:r w:rsidRPr="00BE14A8">
              <w:rPr>
                <w:rFonts w:eastAsia="Arial Unicode MS"/>
                <w:color w:val="000000"/>
                <w:sz w:val="28"/>
                <w:szCs w:val="28"/>
                <w:lang w:val="ro-RO" w:eastAsia="ru-RU"/>
              </w:rPr>
              <w:t xml:space="preserve"> în produse alimentare</w:t>
            </w:r>
            <w:r w:rsidRPr="00BE14A8">
              <w:rPr>
                <w:rFonts w:eastAsia="Arial Unicode MS"/>
                <w:b/>
                <w:bCs/>
                <w:color w:val="000000"/>
                <w:sz w:val="28"/>
                <w:szCs w:val="28"/>
                <w:lang w:val="ro-RO" w:eastAsia="ru-RU"/>
              </w:rPr>
              <w:t> </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5,0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5.</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Alune de păm</w:t>
            </w:r>
            <w:r>
              <w:rPr>
                <w:rFonts w:eastAsia="Arial Unicode MS"/>
                <w:color w:val="000000"/>
                <w:sz w:val="28"/>
                <w:szCs w:val="28"/>
                <w:lang w:val="ro-RO" w:eastAsia="ru-RU"/>
              </w:rPr>
              <w:t>î</w:t>
            </w:r>
            <w:r w:rsidRPr="00BE14A8">
              <w:rPr>
                <w:rFonts w:eastAsia="Arial Unicode MS"/>
                <w:color w:val="000000"/>
                <w:sz w:val="28"/>
                <w:szCs w:val="28"/>
                <w:lang w:val="ro-RO" w:eastAsia="ru-RU"/>
              </w:rPr>
              <w:t xml:space="preserve">nt (arahide) și alte semințe oleaginoase și produse prelucrate din acestea, destinate consumului uman direct sau utilizării ca ingrediente în produse </w:t>
            </w:r>
            <w:r w:rsidRPr="00BE14A8">
              <w:rPr>
                <w:rFonts w:eastAsia="Arial Unicode MS"/>
                <w:color w:val="000000"/>
                <w:sz w:val="28"/>
                <w:szCs w:val="28"/>
                <w:lang w:val="ro-RO" w:eastAsia="ru-RU"/>
              </w:rPr>
              <w:lastRenderedPageBreak/>
              <w:t>alimentare, cu excepția:</w:t>
            </w:r>
          </w:p>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 uleiurilor vegetale brute destinate rafinării</w:t>
            </w:r>
            <w:r>
              <w:rPr>
                <w:rFonts w:eastAsia="Arial Unicode MS"/>
                <w:color w:val="000000"/>
                <w:sz w:val="28"/>
                <w:szCs w:val="28"/>
                <w:lang w:val="ro-RO" w:eastAsia="ru-RU"/>
              </w:rPr>
              <w:t>;</w:t>
            </w:r>
          </w:p>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 uleiurilor vegetale rafinate</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lastRenderedPageBreak/>
              <w:t>2,0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4,0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lastRenderedPageBreak/>
              <w:t>6.</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Migdale, fistic și s</w:t>
            </w:r>
            <w:r>
              <w:rPr>
                <w:rFonts w:eastAsia="Arial Unicode MS"/>
                <w:color w:val="000000"/>
                <w:sz w:val="28"/>
                <w:szCs w:val="28"/>
                <w:lang w:val="ro-RO" w:eastAsia="ru-RU"/>
              </w:rPr>
              <w:t>î</w:t>
            </w:r>
            <w:r w:rsidRPr="00BE14A8">
              <w:rPr>
                <w:rFonts w:eastAsia="Arial Unicode MS"/>
                <w:color w:val="000000"/>
                <w:sz w:val="28"/>
                <w:szCs w:val="28"/>
                <w:lang w:val="ro-RO" w:eastAsia="ru-RU"/>
              </w:rPr>
              <w:t>mburi de caise destinate consumului uman direct sau utilizării ca ingredient</w:t>
            </w:r>
            <w:r>
              <w:rPr>
                <w:rFonts w:eastAsia="Arial Unicode MS"/>
                <w:color w:val="000000"/>
                <w:sz w:val="28"/>
                <w:szCs w:val="28"/>
                <w:lang w:val="ro-RO" w:eastAsia="ru-RU"/>
              </w:rPr>
              <w:t>e</w:t>
            </w:r>
            <w:r w:rsidRPr="00BE14A8">
              <w:rPr>
                <w:rFonts w:eastAsia="Arial Unicode MS"/>
                <w:color w:val="000000"/>
                <w:sz w:val="28"/>
                <w:szCs w:val="28"/>
                <w:lang w:val="ro-RO" w:eastAsia="ru-RU"/>
              </w:rPr>
              <w:t xml:space="preserve"> în produsele alimentare </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8,0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7.</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Alune și nuci braziliene destinate consumului uman direct sau utilizării ca ingrediente în produsele alimentare </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5,0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8.</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Nucifere, altele dec</w:t>
            </w:r>
            <w:r>
              <w:rPr>
                <w:rFonts w:eastAsia="Arial Unicode MS"/>
                <w:color w:val="000000"/>
                <w:sz w:val="28"/>
                <w:szCs w:val="28"/>
                <w:lang w:val="ro-RO" w:eastAsia="ru-RU"/>
              </w:rPr>
              <w:t>î</w:t>
            </w:r>
            <w:r w:rsidRPr="00BE14A8">
              <w:rPr>
                <w:rFonts w:eastAsia="Arial Unicode MS"/>
                <w:color w:val="000000"/>
                <w:sz w:val="28"/>
                <w:szCs w:val="28"/>
                <w:lang w:val="ro-RO" w:eastAsia="ru-RU"/>
              </w:rPr>
              <w:t xml:space="preserve">t cele enumerate la </w:t>
            </w:r>
            <w:r>
              <w:rPr>
                <w:rFonts w:eastAsia="Arial Unicode MS"/>
                <w:color w:val="000000"/>
                <w:sz w:val="28"/>
                <w:szCs w:val="28"/>
                <w:lang w:val="ro-RO" w:eastAsia="ru-RU"/>
              </w:rPr>
              <w:t xml:space="preserve">punctele </w:t>
            </w:r>
            <w:r w:rsidRPr="00BE14A8">
              <w:rPr>
                <w:rFonts w:eastAsia="Arial Unicode MS"/>
                <w:color w:val="000000"/>
                <w:sz w:val="28"/>
                <w:szCs w:val="28"/>
                <w:lang w:val="ro-RO" w:eastAsia="ru-RU"/>
              </w:rPr>
              <w:t>6 și 7, precum și produse prelucrate din acestea, destinate consumului uman direct sau utilizării ca ingrediente în produsele alimentare</w:t>
            </w:r>
            <w:r w:rsidRPr="00BE14A8">
              <w:rPr>
                <w:rFonts w:eastAsia="Arial Unicode MS"/>
                <w:b/>
                <w:bCs/>
                <w:color w:val="000000"/>
                <w:sz w:val="28"/>
                <w:szCs w:val="28"/>
                <w:lang w:val="ro-RO" w:eastAsia="ru-RU"/>
              </w:rPr>
              <w:t> </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4,0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9.</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Fructe uscate, altele dec</w:t>
            </w:r>
            <w:r>
              <w:rPr>
                <w:rFonts w:eastAsia="Arial Unicode MS"/>
                <w:color w:val="000000"/>
                <w:sz w:val="28"/>
                <w:szCs w:val="28"/>
                <w:lang w:val="ro-RO" w:eastAsia="ru-RU"/>
              </w:rPr>
              <w:t>î</w:t>
            </w:r>
            <w:r w:rsidRPr="00BE14A8">
              <w:rPr>
                <w:rFonts w:eastAsia="Arial Unicode MS"/>
                <w:color w:val="000000"/>
                <w:sz w:val="28"/>
                <w:szCs w:val="28"/>
                <w:lang w:val="ro-RO" w:eastAsia="ru-RU"/>
              </w:rPr>
              <w:t xml:space="preserve">t smochinele uscate, care urmează a fi sortate sau supuse altui tratament fizic înaintea consumului uman </w:t>
            </w:r>
            <w:r>
              <w:rPr>
                <w:rFonts w:eastAsia="Arial Unicode MS"/>
                <w:color w:val="000000"/>
                <w:sz w:val="28"/>
                <w:szCs w:val="28"/>
                <w:lang w:val="ro-RO" w:eastAsia="ru-RU"/>
              </w:rPr>
              <w:t>ori</w:t>
            </w:r>
            <w:r w:rsidRPr="00BE14A8">
              <w:rPr>
                <w:rFonts w:eastAsia="Arial Unicode MS"/>
                <w:color w:val="000000"/>
                <w:sz w:val="28"/>
                <w:szCs w:val="28"/>
                <w:lang w:val="ro-RO" w:eastAsia="ru-RU"/>
              </w:rPr>
              <w:t xml:space="preserve"> utilizării ca ingrediente în produse alimentare</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5,0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10.</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Fructe uscate, altele dec</w:t>
            </w:r>
            <w:r>
              <w:rPr>
                <w:rFonts w:eastAsia="Arial Unicode MS"/>
                <w:color w:val="000000"/>
                <w:sz w:val="28"/>
                <w:szCs w:val="28"/>
                <w:lang w:val="ro-RO" w:eastAsia="ru-RU"/>
              </w:rPr>
              <w:t>î</w:t>
            </w:r>
            <w:r w:rsidRPr="00BE14A8">
              <w:rPr>
                <w:rFonts w:eastAsia="Arial Unicode MS"/>
                <w:color w:val="000000"/>
                <w:sz w:val="28"/>
                <w:szCs w:val="28"/>
                <w:lang w:val="ro-RO" w:eastAsia="ru-RU"/>
              </w:rPr>
              <w:t>t smochinele uscate, și produse prelucrate din acestea, destinate consumului uman direct sau utilizării ca ingrediente în produse alimentare</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4,0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11.</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Toate cerealele și toate produsele derivate din cereale, incluz</w:t>
            </w:r>
            <w:r>
              <w:rPr>
                <w:rFonts w:eastAsia="Arial Unicode MS"/>
                <w:color w:val="000000"/>
                <w:sz w:val="28"/>
                <w:szCs w:val="28"/>
                <w:lang w:val="ro-RO" w:eastAsia="ru-RU"/>
              </w:rPr>
              <w:t>î</w:t>
            </w:r>
            <w:r w:rsidRPr="00BE14A8">
              <w:rPr>
                <w:rFonts w:eastAsia="Arial Unicode MS"/>
                <w:color w:val="000000"/>
                <w:sz w:val="28"/>
                <w:szCs w:val="28"/>
                <w:lang w:val="ro-RO" w:eastAsia="ru-RU"/>
              </w:rPr>
              <w:t>nd produsele din cereale prelucrate, cu excepția produselor alimentare enumerate la punctele 12, 15 și 17</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4,0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12.</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Porumb și orez care urmează a fi sortate sau supuse altui tratament fizic înaintea consumului uman sau a utilizării ca ingrediente în produse alimentare</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5,0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13.</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Lapte brut, lapte tratat termic și lapte destinat fabricării de lactate</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0,05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14.</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Următoarele specii de mirodenii:</w:t>
            </w:r>
          </w:p>
          <w:p w:rsidR="00272900" w:rsidRPr="00FF4D6E" w:rsidRDefault="00272900" w:rsidP="00503CB1">
            <w:pPr>
              <w:pStyle w:val="ListParagraph"/>
              <w:numPr>
                <w:ilvl w:val="0"/>
                <w:numId w:val="17"/>
              </w:numPr>
              <w:ind w:left="0" w:firstLine="600"/>
              <w:jc w:val="left"/>
              <w:rPr>
                <w:rFonts w:eastAsia="Arial Unicode MS"/>
                <w:color w:val="000000"/>
                <w:sz w:val="28"/>
                <w:szCs w:val="28"/>
                <w:lang w:val="ro-RO" w:eastAsia="ru-RU"/>
              </w:rPr>
            </w:pPr>
            <w:r w:rsidRPr="00FF4D6E">
              <w:rPr>
                <w:rFonts w:eastAsia="Arial Unicode MS"/>
                <w:i/>
                <w:iCs/>
                <w:color w:val="000000"/>
                <w:sz w:val="28"/>
                <w:szCs w:val="28"/>
                <w:lang w:val="ro-RO" w:eastAsia="ru-RU"/>
              </w:rPr>
              <w:t>Capsicum</w:t>
            </w:r>
            <w:r w:rsidRPr="00FF4D6E">
              <w:rPr>
                <w:rFonts w:eastAsia="Arial Unicode MS"/>
                <w:color w:val="000000"/>
                <w:sz w:val="28"/>
                <w:szCs w:val="28"/>
                <w:lang w:val="ro-RO" w:eastAsia="ru-RU"/>
              </w:rPr>
              <w:t> </w:t>
            </w:r>
            <w:r w:rsidRPr="00FF4D6E">
              <w:rPr>
                <w:rFonts w:eastAsia="Arial Unicode MS"/>
                <w:i/>
                <w:color w:val="000000"/>
                <w:sz w:val="28"/>
                <w:szCs w:val="28"/>
                <w:lang w:val="ro-RO" w:eastAsia="ru-RU"/>
              </w:rPr>
              <w:t>spp</w:t>
            </w:r>
            <w:r w:rsidRPr="00FF4D6E">
              <w:rPr>
                <w:rFonts w:eastAsia="Arial Unicode MS"/>
                <w:color w:val="000000"/>
                <w:sz w:val="28"/>
                <w:szCs w:val="28"/>
                <w:lang w:val="ro-RO" w:eastAsia="ru-RU"/>
              </w:rPr>
              <w:t>. (fructe uscate derivate, întregi sau măcinate, inclusiv ardei iute, pudră de ardei iute, ardei Cayenne și boia de ardei)</w:t>
            </w:r>
            <w:r>
              <w:rPr>
                <w:rFonts w:eastAsia="Arial Unicode MS"/>
                <w:color w:val="000000"/>
                <w:sz w:val="28"/>
                <w:szCs w:val="28"/>
                <w:lang w:val="ro-RO" w:eastAsia="ru-RU"/>
              </w:rPr>
              <w:t>;</w:t>
            </w:r>
          </w:p>
          <w:p w:rsidR="00272900" w:rsidRPr="00FF4D6E" w:rsidRDefault="00272900" w:rsidP="00503CB1">
            <w:pPr>
              <w:pStyle w:val="ListParagraph"/>
              <w:numPr>
                <w:ilvl w:val="0"/>
                <w:numId w:val="17"/>
              </w:numPr>
              <w:ind w:left="0" w:firstLine="600"/>
              <w:jc w:val="left"/>
              <w:rPr>
                <w:rFonts w:eastAsia="Arial Unicode MS"/>
                <w:color w:val="000000"/>
                <w:sz w:val="28"/>
                <w:szCs w:val="28"/>
                <w:lang w:val="ro-RO" w:eastAsia="ru-RU"/>
              </w:rPr>
            </w:pPr>
            <w:r w:rsidRPr="00FF4D6E">
              <w:rPr>
                <w:rFonts w:eastAsia="Arial Unicode MS"/>
                <w:i/>
                <w:iCs/>
                <w:color w:val="000000"/>
                <w:sz w:val="28"/>
                <w:szCs w:val="28"/>
                <w:lang w:val="ro-RO" w:eastAsia="ru-RU"/>
              </w:rPr>
              <w:t>Piper</w:t>
            </w:r>
            <w:r w:rsidRPr="00FF4D6E">
              <w:rPr>
                <w:rFonts w:eastAsia="Arial Unicode MS"/>
                <w:color w:val="000000"/>
                <w:sz w:val="28"/>
                <w:szCs w:val="28"/>
                <w:lang w:val="ro-RO" w:eastAsia="ru-RU"/>
              </w:rPr>
              <w:t> </w:t>
            </w:r>
            <w:r w:rsidRPr="00FF4D6E">
              <w:rPr>
                <w:rFonts w:eastAsia="Arial Unicode MS"/>
                <w:i/>
                <w:color w:val="000000"/>
                <w:sz w:val="28"/>
                <w:szCs w:val="28"/>
                <w:lang w:val="ro-RO" w:eastAsia="ru-RU"/>
              </w:rPr>
              <w:t>spp</w:t>
            </w:r>
            <w:r w:rsidRPr="00FF4D6E">
              <w:rPr>
                <w:rFonts w:eastAsia="Arial Unicode MS"/>
                <w:color w:val="000000"/>
                <w:sz w:val="28"/>
                <w:szCs w:val="28"/>
                <w:lang w:val="ro-RO" w:eastAsia="ru-RU"/>
              </w:rPr>
              <w:t xml:space="preserve">. (fructe derivate, inclusiv </w:t>
            </w:r>
            <w:r w:rsidRPr="00FF4D6E">
              <w:rPr>
                <w:rFonts w:eastAsia="Arial Unicode MS"/>
                <w:color w:val="000000"/>
                <w:sz w:val="28"/>
                <w:szCs w:val="28"/>
                <w:lang w:val="ro-RO" w:eastAsia="ru-RU"/>
              </w:rPr>
              <w:lastRenderedPageBreak/>
              <w:t>piper alb și negru)</w:t>
            </w:r>
            <w:r>
              <w:rPr>
                <w:rFonts w:eastAsia="Arial Unicode MS"/>
                <w:color w:val="000000"/>
                <w:sz w:val="28"/>
                <w:szCs w:val="28"/>
                <w:lang w:val="ro-RO" w:eastAsia="ru-RU"/>
              </w:rPr>
              <w:t>;</w:t>
            </w:r>
          </w:p>
          <w:p w:rsidR="00272900" w:rsidRPr="00FF4D6E" w:rsidRDefault="00272900" w:rsidP="00503CB1">
            <w:pPr>
              <w:pStyle w:val="ListParagraph"/>
              <w:numPr>
                <w:ilvl w:val="0"/>
                <w:numId w:val="17"/>
              </w:numPr>
              <w:ind w:left="0" w:firstLine="600"/>
              <w:jc w:val="left"/>
              <w:rPr>
                <w:rFonts w:eastAsia="Arial Unicode MS"/>
                <w:color w:val="000000"/>
                <w:sz w:val="28"/>
                <w:szCs w:val="28"/>
                <w:lang w:val="ro-RO" w:eastAsia="ru-RU"/>
              </w:rPr>
            </w:pPr>
            <w:r w:rsidRPr="00FF4D6E">
              <w:rPr>
                <w:rFonts w:eastAsia="Arial Unicode MS"/>
                <w:i/>
                <w:iCs/>
                <w:color w:val="000000"/>
                <w:sz w:val="28"/>
                <w:szCs w:val="28"/>
                <w:lang w:val="ro-RO" w:eastAsia="ru-RU"/>
              </w:rPr>
              <w:t>Myristica fragans</w:t>
            </w:r>
            <w:r w:rsidRPr="00FF4D6E">
              <w:rPr>
                <w:rFonts w:eastAsia="Arial Unicode MS"/>
                <w:color w:val="000000"/>
                <w:sz w:val="28"/>
                <w:szCs w:val="28"/>
                <w:lang w:val="ro-RO" w:eastAsia="ru-RU"/>
              </w:rPr>
              <w:t> (nucșoară)</w:t>
            </w:r>
            <w:r>
              <w:rPr>
                <w:rFonts w:eastAsia="Arial Unicode MS"/>
                <w:color w:val="000000"/>
                <w:sz w:val="28"/>
                <w:szCs w:val="28"/>
                <w:lang w:val="ro-RO" w:eastAsia="ru-RU"/>
              </w:rPr>
              <w:t>;</w:t>
            </w:r>
          </w:p>
          <w:p w:rsidR="00272900" w:rsidRPr="00FF4D6E" w:rsidRDefault="00272900" w:rsidP="00503CB1">
            <w:pPr>
              <w:pStyle w:val="ListParagraph"/>
              <w:numPr>
                <w:ilvl w:val="0"/>
                <w:numId w:val="17"/>
              </w:numPr>
              <w:ind w:left="0" w:firstLine="600"/>
              <w:jc w:val="left"/>
              <w:rPr>
                <w:rFonts w:eastAsia="Arial Unicode MS"/>
                <w:color w:val="000000"/>
                <w:sz w:val="28"/>
                <w:szCs w:val="28"/>
                <w:lang w:val="ro-RO" w:eastAsia="ru-RU"/>
              </w:rPr>
            </w:pPr>
            <w:r w:rsidRPr="00FF4D6E">
              <w:rPr>
                <w:rFonts w:eastAsia="Arial Unicode MS"/>
                <w:i/>
                <w:iCs/>
                <w:color w:val="000000"/>
                <w:sz w:val="28"/>
                <w:szCs w:val="28"/>
                <w:lang w:val="ro-RO" w:eastAsia="ru-RU"/>
              </w:rPr>
              <w:t>Zingiber officinale</w:t>
            </w:r>
            <w:r w:rsidRPr="00FF4D6E">
              <w:rPr>
                <w:rFonts w:eastAsia="Arial Unicode MS"/>
                <w:color w:val="000000"/>
                <w:sz w:val="28"/>
                <w:szCs w:val="28"/>
                <w:lang w:val="ro-RO" w:eastAsia="ru-RU"/>
              </w:rPr>
              <w:t> (ghimbir)</w:t>
            </w:r>
            <w:r>
              <w:rPr>
                <w:rFonts w:eastAsia="Arial Unicode MS"/>
                <w:color w:val="000000"/>
                <w:sz w:val="28"/>
                <w:szCs w:val="28"/>
                <w:lang w:val="ro-RO" w:eastAsia="ru-RU"/>
              </w:rPr>
              <w:t>;</w:t>
            </w:r>
          </w:p>
          <w:p w:rsidR="00272900" w:rsidRDefault="00272900" w:rsidP="00503CB1">
            <w:pPr>
              <w:pStyle w:val="ListParagraph"/>
              <w:numPr>
                <w:ilvl w:val="0"/>
                <w:numId w:val="17"/>
              </w:numPr>
              <w:ind w:left="0" w:firstLine="600"/>
              <w:jc w:val="left"/>
              <w:rPr>
                <w:rFonts w:eastAsia="Arial Unicode MS"/>
                <w:color w:val="000000"/>
                <w:sz w:val="28"/>
                <w:szCs w:val="28"/>
                <w:lang w:val="ro-RO" w:eastAsia="ru-RU"/>
              </w:rPr>
            </w:pPr>
            <w:r w:rsidRPr="00FF4D6E">
              <w:rPr>
                <w:rFonts w:eastAsia="Arial Unicode MS"/>
                <w:i/>
                <w:iCs/>
                <w:color w:val="000000"/>
                <w:sz w:val="28"/>
                <w:szCs w:val="28"/>
                <w:lang w:val="ro-RO" w:eastAsia="ru-RU"/>
              </w:rPr>
              <w:t>Curcuma longa</w:t>
            </w:r>
            <w:r>
              <w:rPr>
                <w:rFonts w:eastAsia="Arial Unicode MS"/>
                <w:color w:val="000000"/>
                <w:sz w:val="28"/>
                <w:szCs w:val="28"/>
                <w:lang w:val="ro-RO" w:eastAsia="ru-RU"/>
              </w:rPr>
              <w:t> (șofran de India);</w:t>
            </w:r>
          </w:p>
          <w:p w:rsidR="00272900" w:rsidRPr="00A54F27" w:rsidRDefault="00272900" w:rsidP="00503CB1">
            <w:pPr>
              <w:ind w:firstLine="0"/>
              <w:jc w:val="left"/>
              <w:rPr>
                <w:rFonts w:eastAsia="Arial Unicode MS"/>
                <w:color w:val="000000"/>
                <w:sz w:val="28"/>
                <w:szCs w:val="28"/>
                <w:lang w:val="ro-RO" w:eastAsia="ru-RU"/>
              </w:rPr>
            </w:pPr>
            <w:r>
              <w:rPr>
                <w:rFonts w:eastAsia="Arial Unicode MS"/>
                <w:color w:val="000000"/>
                <w:sz w:val="28"/>
                <w:szCs w:val="28"/>
                <w:lang w:val="ro-RO" w:eastAsia="ru-RU"/>
              </w:rPr>
              <w:t>a</w:t>
            </w:r>
            <w:r w:rsidRPr="00A54F27">
              <w:rPr>
                <w:rFonts w:eastAsia="Arial Unicode MS"/>
                <w:color w:val="000000"/>
                <w:sz w:val="28"/>
                <w:szCs w:val="28"/>
                <w:lang w:val="ro-RO" w:eastAsia="ru-RU"/>
              </w:rPr>
              <w:t>mestecuri de mirodenii care conțin una sau mai multe dintre mirodeniile menționate mai sus</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lastRenderedPageBreak/>
              <w:t>5,0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lastRenderedPageBreak/>
              <w:t>15.</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Produse alimentare pe bază de cereale prelucrate și alimente pentru sugari și copii mici </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0,1</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16.</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Formule de început și formule de continuare pentru sugari</w:t>
            </w:r>
            <w:r>
              <w:rPr>
                <w:rFonts w:eastAsia="Arial Unicode MS"/>
                <w:color w:val="000000"/>
                <w:sz w:val="28"/>
                <w:szCs w:val="28"/>
                <w:lang w:val="ro-RO" w:eastAsia="ru-RU"/>
              </w:rPr>
              <w:t>,</w:t>
            </w:r>
            <w:r w:rsidRPr="00BE14A8">
              <w:rPr>
                <w:rFonts w:eastAsia="Arial Unicode MS"/>
                <w:color w:val="000000"/>
                <w:sz w:val="28"/>
                <w:szCs w:val="28"/>
                <w:lang w:val="ro-RO" w:eastAsia="ru-RU"/>
              </w:rPr>
              <w:t xml:space="preserve"> inclusiv lapte și lapte de continuare pentru sugari</w:t>
            </w:r>
            <w:r w:rsidRPr="00BE14A8">
              <w:rPr>
                <w:rFonts w:eastAsia="Arial Unicode MS"/>
                <w:b/>
                <w:bCs/>
                <w:color w:val="000000"/>
                <w:sz w:val="28"/>
                <w:szCs w:val="28"/>
                <w:lang w:val="ro-RO" w:eastAsia="ru-RU"/>
              </w:rPr>
              <w:t> </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0,025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17.</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Produse alimentare dietetice</w:t>
            </w:r>
            <w:r>
              <w:rPr>
                <w:rFonts w:eastAsia="Arial Unicode MS"/>
                <w:color w:val="000000"/>
                <w:sz w:val="28"/>
                <w:szCs w:val="28"/>
                <w:lang w:val="ro-RO" w:eastAsia="ru-RU"/>
              </w:rPr>
              <w:t>,</w:t>
            </w:r>
            <w:r w:rsidRPr="00BE14A8">
              <w:rPr>
                <w:rFonts w:eastAsia="Arial Unicode MS"/>
                <w:color w:val="000000"/>
                <w:sz w:val="28"/>
                <w:szCs w:val="28"/>
                <w:lang w:val="ro-RO" w:eastAsia="ru-RU"/>
              </w:rPr>
              <w:t xml:space="preserve"> cu indicație medicală specială</w:t>
            </w:r>
            <w:r>
              <w:rPr>
                <w:rFonts w:eastAsia="Arial Unicode MS"/>
                <w:color w:val="000000"/>
                <w:sz w:val="28"/>
                <w:szCs w:val="28"/>
                <w:lang w:val="ro-RO" w:eastAsia="ru-RU"/>
              </w:rPr>
              <w:t>,</w:t>
            </w:r>
            <w:r w:rsidRPr="00BE14A8">
              <w:rPr>
                <w:rFonts w:eastAsia="Arial Unicode MS"/>
                <w:color w:val="000000"/>
                <w:sz w:val="28"/>
                <w:szCs w:val="28"/>
                <w:lang w:val="ro-RO" w:eastAsia="ru-RU"/>
              </w:rPr>
              <w:t xml:space="preserve"> destinate în mod specific sugarilor</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0,1</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0,025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firstLine="0"/>
              <w:jc w:val="center"/>
              <w:rPr>
                <w:snapToGrid w:val="0"/>
                <w:sz w:val="28"/>
                <w:szCs w:val="28"/>
                <w:lang w:val="ro-RO"/>
              </w:rPr>
            </w:pPr>
            <w:r>
              <w:rPr>
                <w:snapToGrid w:val="0"/>
                <w:sz w:val="28"/>
                <w:szCs w:val="28"/>
                <w:lang w:val="ro-RO"/>
              </w:rPr>
              <w:t>18.</w:t>
            </w:r>
          </w:p>
        </w:tc>
        <w:tc>
          <w:tcPr>
            <w:tcW w:w="273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Smochine uscate</w:t>
            </w:r>
          </w:p>
        </w:tc>
        <w:tc>
          <w:tcPr>
            <w:tcW w:w="608"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6,0</w:t>
            </w:r>
          </w:p>
        </w:tc>
        <w:tc>
          <w:tcPr>
            <w:tcW w:w="68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c>
          <w:tcPr>
            <w:tcW w:w="5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w:t>
            </w:r>
          </w:p>
        </w:tc>
      </w:tr>
    </w:tbl>
    <w:p w:rsidR="00272900" w:rsidRPr="000F5E01" w:rsidRDefault="00272900" w:rsidP="00272900">
      <w:pPr>
        <w:spacing w:line="276" w:lineRule="auto"/>
        <w:ind w:firstLine="0"/>
        <w:jc w:val="center"/>
        <w:rPr>
          <w:b/>
          <w:bCs/>
          <w:szCs w:val="28"/>
          <w:lang w:val="ro-RO" w:eastAsia="ro-RO"/>
        </w:rPr>
      </w:pPr>
    </w:p>
    <w:p w:rsidR="00272900" w:rsidRPr="00BE14A8" w:rsidRDefault="00272900" w:rsidP="00272900">
      <w:pPr>
        <w:ind w:firstLine="0"/>
        <w:jc w:val="center"/>
        <w:rPr>
          <w:b/>
          <w:bCs/>
          <w:color w:val="000000"/>
          <w:sz w:val="28"/>
          <w:szCs w:val="28"/>
          <w:lang w:val="ro-RO" w:eastAsia="ru-RU"/>
        </w:rPr>
      </w:pPr>
      <w:r w:rsidRPr="00BE14A8">
        <w:rPr>
          <w:b/>
          <w:sz w:val="28"/>
          <w:szCs w:val="28"/>
          <w:lang w:val="ro-RO"/>
        </w:rPr>
        <w:t>Secţiunea a 2-a. Ocratoxina A</w:t>
      </w:r>
    </w:p>
    <w:tbl>
      <w:tblPr>
        <w:tblW w:w="5000" w:type="pct"/>
        <w:tblLook w:val="01E0"/>
      </w:tblPr>
      <w:tblGrid>
        <w:gridCol w:w="824"/>
        <w:gridCol w:w="6751"/>
        <w:gridCol w:w="1713"/>
      </w:tblGrid>
      <w:tr w:rsidR="00272900" w:rsidRPr="00BE14A8" w:rsidTr="00503CB1">
        <w:tc>
          <w:tcPr>
            <w:tcW w:w="444"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left="-180" w:right="-108"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left="-180" w:right="-108" w:firstLine="0"/>
              <w:jc w:val="center"/>
              <w:rPr>
                <w:b/>
                <w:snapToGrid w:val="0"/>
                <w:sz w:val="28"/>
                <w:szCs w:val="28"/>
                <w:lang w:val="ro-RO"/>
              </w:rPr>
            </w:pPr>
            <w:r>
              <w:rPr>
                <w:b/>
                <w:snapToGrid w:val="0"/>
                <w:sz w:val="28"/>
                <w:szCs w:val="28"/>
                <w:lang w:val="ro-RO"/>
              </w:rPr>
              <w:t>crt.</w:t>
            </w:r>
          </w:p>
        </w:tc>
        <w:tc>
          <w:tcPr>
            <w:tcW w:w="3634"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z w:val="28"/>
                <w:szCs w:val="28"/>
                <w:lang w:val="ro-RO"/>
              </w:rPr>
            </w:pPr>
            <w:r w:rsidRPr="00BE14A8">
              <w:rPr>
                <w:b/>
                <w:snapToGrid w:val="0"/>
                <w:sz w:val="28"/>
                <w:szCs w:val="28"/>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Niveluri maxime (µg/kg)</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sidRPr="00465B0F">
              <w:rPr>
                <w:snapToGrid w:val="0"/>
                <w:sz w:val="28"/>
                <w:szCs w:val="28"/>
                <w:lang w:val="ro-RO"/>
              </w:rPr>
              <w:t>1</w:t>
            </w:r>
            <w:r>
              <w:rPr>
                <w:snapToGrid w:val="0"/>
                <w:sz w:val="28"/>
                <w:szCs w:val="28"/>
                <w:lang w:val="ro-RO"/>
              </w:rPr>
              <w:t>9.</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Cereale neprelucrate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5,0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sidRPr="00465B0F">
              <w:rPr>
                <w:snapToGrid w:val="0"/>
                <w:sz w:val="28"/>
                <w:szCs w:val="28"/>
                <w:lang w:val="ro-RO"/>
              </w:rPr>
              <w:t>2</w:t>
            </w:r>
            <w:r>
              <w:rPr>
                <w:snapToGrid w:val="0"/>
                <w:sz w:val="28"/>
                <w:szCs w:val="28"/>
                <w:lang w:val="ro-RO"/>
              </w:rPr>
              <w:t>0</w:t>
            </w:r>
            <w:r w:rsidRPr="00465B0F">
              <w:rPr>
                <w:snapToGrid w:val="0"/>
                <w:sz w:val="28"/>
                <w:szCs w:val="28"/>
                <w:lang w:val="ro-RO"/>
              </w:rPr>
              <w:t>.</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Toate produsele derivate din cereale neprelucrate, incluz</w:t>
            </w:r>
            <w:r>
              <w:rPr>
                <w:rFonts w:eastAsia="Arial Unicode MS"/>
                <w:color w:val="000000"/>
                <w:sz w:val="28"/>
                <w:szCs w:val="28"/>
                <w:lang w:val="ro-RO" w:eastAsia="ru-RU"/>
              </w:rPr>
              <w:t>î</w:t>
            </w:r>
            <w:r w:rsidRPr="00BE14A8">
              <w:rPr>
                <w:rFonts w:eastAsia="Arial Unicode MS"/>
                <w:color w:val="000000"/>
                <w:sz w:val="28"/>
                <w:szCs w:val="28"/>
                <w:lang w:val="ro-RO" w:eastAsia="ru-RU"/>
              </w:rPr>
              <w:t>nd produsele din cereale prelucrate și cerealele destinate consumului uman direct, cu excepția produselor alimentare menționate la punctele 27, 28 și 32</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3,0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Pr>
                <w:snapToGrid w:val="0"/>
                <w:sz w:val="28"/>
                <w:szCs w:val="28"/>
                <w:lang w:val="ro-RO"/>
              </w:rPr>
              <w:t>21.</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Stafide (currants, raisins și sultanine)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r>
      <w:tr w:rsidR="00272900" w:rsidRPr="00BE14A8" w:rsidTr="00503CB1">
        <w:trPr>
          <w:trHeight w:val="536"/>
        </w:trPr>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Pr>
                <w:snapToGrid w:val="0"/>
                <w:sz w:val="28"/>
                <w:szCs w:val="28"/>
                <w:lang w:val="ro-RO"/>
              </w:rPr>
              <w:t>22.</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Cafea boabe prăjită și cafea prăjită măcinată, cu excepția cafelei solubile</w:t>
            </w:r>
            <w:r w:rsidRPr="00BE14A8">
              <w:rPr>
                <w:rFonts w:eastAsia="Arial Unicode MS"/>
                <w:b/>
                <w:bCs/>
                <w:color w:val="000000"/>
                <w:sz w:val="28"/>
                <w:szCs w:val="28"/>
                <w:lang w:val="ro-RO" w:eastAsia="ru-RU"/>
              </w:rPr>
              <w:t>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5,0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Pr>
                <w:snapToGrid w:val="0"/>
                <w:sz w:val="28"/>
                <w:szCs w:val="28"/>
                <w:lang w:val="ro-RO"/>
              </w:rPr>
              <w:t>23.</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Cafea solubilă (cafea instant)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Pr>
                <w:snapToGrid w:val="0"/>
                <w:sz w:val="28"/>
                <w:szCs w:val="28"/>
                <w:lang w:val="ro-RO"/>
              </w:rPr>
              <w:t>24.</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 xml:space="preserve">Vinuri (inclusiv vinuri spumante și exclusiv vinurile licoroase și vinurile cu o </w:t>
            </w:r>
            <w:r>
              <w:rPr>
                <w:rFonts w:eastAsia="Arial Unicode MS"/>
                <w:color w:val="000000"/>
                <w:sz w:val="28"/>
                <w:szCs w:val="28"/>
                <w:lang w:val="ro-RO" w:eastAsia="ru-RU"/>
              </w:rPr>
              <w:t>tărie alcoolică de cel puțin 15</w:t>
            </w:r>
            <w:r w:rsidRPr="00BE14A8">
              <w:rPr>
                <w:rFonts w:eastAsia="Arial Unicode MS"/>
                <w:color w:val="000000"/>
                <w:sz w:val="28"/>
                <w:szCs w:val="28"/>
                <w:lang w:val="ro-RO" w:eastAsia="ru-RU"/>
              </w:rPr>
              <w:t>% vol</w:t>
            </w:r>
            <w:r>
              <w:rPr>
                <w:rFonts w:eastAsia="Arial Unicode MS"/>
                <w:color w:val="000000"/>
                <w:sz w:val="28"/>
                <w:szCs w:val="28"/>
                <w:lang w:val="ro-RO" w:eastAsia="ru-RU"/>
              </w:rPr>
              <w:t>.</w:t>
            </w:r>
            <w:r w:rsidRPr="00BE14A8">
              <w:rPr>
                <w:rFonts w:eastAsia="Arial Unicode MS"/>
                <w:color w:val="000000"/>
                <w:sz w:val="28"/>
                <w:szCs w:val="28"/>
                <w:lang w:val="ro-RO" w:eastAsia="ru-RU"/>
              </w:rPr>
              <w:t>) și vinurile de fructe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Pr>
                <w:snapToGrid w:val="0"/>
                <w:sz w:val="28"/>
                <w:szCs w:val="28"/>
                <w:lang w:val="ro-RO"/>
              </w:rPr>
              <w:t>25.</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Vinuri aromatizate, băuturi pe baz</w:t>
            </w:r>
            <w:r>
              <w:rPr>
                <w:rFonts w:eastAsia="Arial Unicode MS"/>
                <w:color w:val="000000"/>
                <w:sz w:val="28"/>
                <w:szCs w:val="28"/>
                <w:lang w:val="ro-RO" w:eastAsia="ru-RU"/>
              </w:rPr>
              <w:t>ă de vinuri aromatizate și cockta</w:t>
            </w:r>
            <w:r w:rsidRPr="00BE14A8">
              <w:rPr>
                <w:rFonts w:eastAsia="Arial Unicode MS"/>
                <w:color w:val="000000"/>
                <w:sz w:val="28"/>
                <w:szCs w:val="28"/>
                <w:lang w:val="ro-RO" w:eastAsia="ru-RU"/>
              </w:rPr>
              <w:t>iluri din vinuri aromatizate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Pr>
                <w:snapToGrid w:val="0"/>
                <w:sz w:val="28"/>
                <w:szCs w:val="28"/>
                <w:lang w:val="ro-RO"/>
              </w:rPr>
              <w:t>26.</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Suc de struguri, suc de struguri concentrat după reconstituire, nectar de struguri, must de struguri și must de struguri concentrat după reconstituire destinate consumului uman direct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Pr>
                <w:snapToGrid w:val="0"/>
                <w:sz w:val="28"/>
                <w:szCs w:val="28"/>
                <w:lang w:val="ro-RO"/>
              </w:rPr>
              <w:t>27.</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Preparate pe bază de cereale prelucrate și alimente pentru copii destinate sugarilor și copiilor de v</w:t>
            </w:r>
            <w:r>
              <w:rPr>
                <w:rFonts w:eastAsia="Arial Unicode MS"/>
                <w:color w:val="000000"/>
                <w:sz w:val="28"/>
                <w:szCs w:val="28"/>
                <w:lang w:val="ro-RO" w:eastAsia="ru-RU"/>
              </w:rPr>
              <w:t>î</w:t>
            </w:r>
            <w:r w:rsidRPr="00BE14A8">
              <w:rPr>
                <w:rFonts w:eastAsia="Arial Unicode MS"/>
                <w:color w:val="000000"/>
                <w:sz w:val="28"/>
                <w:szCs w:val="28"/>
                <w:lang w:val="ro-RO" w:eastAsia="ru-RU"/>
              </w:rPr>
              <w:t>rstă mică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0,5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Pr>
                <w:snapToGrid w:val="0"/>
                <w:sz w:val="28"/>
                <w:szCs w:val="28"/>
                <w:lang w:val="ro-RO"/>
              </w:rPr>
              <w:lastRenderedPageBreak/>
              <w:t>28.</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Preparate dietetice pentru utilizări medicale speciale, destinate în special sugarilor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0,5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left="-142" w:right="-108" w:firstLine="0"/>
              <w:jc w:val="center"/>
              <w:rPr>
                <w:snapToGrid w:val="0"/>
                <w:sz w:val="28"/>
                <w:szCs w:val="28"/>
                <w:lang w:val="ro-RO"/>
              </w:rPr>
            </w:pPr>
            <w:r>
              <w:rPr>
                <w:snapToGrid w:val="0"/>
                <w:sz w:val="28"/>
                <w:szCs w:val="28"/>
                <w:lang w:val="ro-RO"/>
              </w:rPr>
              <w:t>29.</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Mirodenii, inclusiv mirodenii uscate:</w:t>
            </w:r>
          </w:p>
          <w:p w:rsidR="00272900" w:rsidRPr="00BE14A8" w:rsidRDefault="00272900" w:rsidP="00503CB1">
            <w:pPr>
              <w:pStyle w:val="ListParagraph"/>
              <w:numPr>
                <w:ilvl w:val="0"/>
                <w:numId w:val="5"/>
              </w:numPr>
              <w:ind w:left="21" w:firstLine="567"/>
              <w:jc w:val="left"/>
              <w:rPr>
                <w:rFonts w:eastAsia="Arial Unicode MS"/>
                <w:color w:val="000000"/>
                <w:sz w:val="28"/>
                <w:szCs w:val="28"/>
                <w:lang w:val="ro-RO" w:eastAsia="ru-RU"/>
              </w:rPr>
            </w:pPr>
            <w:r w:rsidRPr="00BE14A8">
              <w:rPr>
                <w:rFonts w:eastAsia="Arial Unicode MS"/>
                <w:i/>
                <w:iCs/>
                <w:color w:val="000000"/>
                <w:sz w:val="28"/>
                <w:szCs w:val="28"/>
                <w:lang w:val="ro-RO" w:eastAsia="ru-RU"/>
              </w:rPr>
              <w:t>Piper</w:t>
            </w:r>
            <w:r w:rsidRPr="00BE14A8">
              <w:rPr>
                <w:rFonts w:eastAsia="Arial Unicode MS"/>
                <w:color w:val="000000"/>
                <w:sz w:val="28"/>
                <w:szCs w:val="28"/>
                <w:lang w:val="ro-RO" w:eastAsia="ru-RU"/>
              </w:rPr>
              <w:t> </w:t>
            </w:r>
            <w:r w:rsidRPr="00A54F27">
              <w:rPr>
                <w:rFonts w:eastAsia="Arial Unicode MS"/>
                <w:i/>
                <w:color w:val="000000"/>
                <w:sz w:val="28"/>
                <w:szCs w:val="28"/>
                <w:lang w:val="ro-RO" w:eastAsia="ru-RU"/>
              </w:rPr>
              <w:t>spp</w:t>
            </w:r>
            <w:r w:rsidRPr="00BE14A8">
              <w:rPr>
                <w:rFonts w:eastAsia="Arial Unicode MS"/>
                <w:color w:val="000000"/>
                <w:sz w:val="28"/>
                <w:szCs w:val="28"/>
                <w:lang w:val="ro-RO" w:eastAsia="ru-RU"/>
              </w:rPr>
              <w:t xml:space="preserve">. (fructe derivate, inclusiv piper alb și negru), </w:t>
            </w:r>
            <w:r w:rsidRPr="00BE14A8">
              <w:rPr>
                <w:rFonts w:eastAsia="Arial Unicode MS"/>
                <w:i/>
                <w:iCs/>
                <w:color w:val="000000"/>
                <w:sz w:val="28"/>
                <w:szCs w:val="28"/>
                <w:lang w:val="ro-RO" w:eastAsia="ru-RU"/>
              </w:rPr>
              <w:t>Myristica fragrans</w:t>
            </w:r>
            <w:r w:rsidRPr="00BE14A8">
              <w:rPr>
                <w:rFonts w:eastAsia="Arial Unicode MS"/>
                <w:color w:val="000000"/>
                <w:sz w:val="28"/>
                <w:szCs w:val="28"/>
                <w:lang w:val="ro-RO" w:eastAsia="ru-RU"/>
              </w:rPr>
              <w:t xml:space="preserve"> (nucșoară), </w:t>
            </w:r>
            <w:r w:rsidRPr="00BE14A8">
              <w:rPr>
                <w:rFonts w:eastAsia="Arial Unicode MS"/>
                <w:i/>
                <w:iCs/>
                <w:color w:val="000000"/>
                <w:sz w:val="28"/>
                <w:szCs w:val="28"/>
                <w:lang w:val="ro-RO" w:eastAsia="ru-RU"/>
              </w:rPr>
              <w:t>Zingiber officinale</w:t>
            </w:r>
            <w:r w:rsidRPr="00BE14A8">
              <w:rPr>
                <w:rFonts w:eastAsia="Arial Unicode MS"/>
                <w:color w:val="000000"/>
                <w:sz w:val="28"/>
                <w:szCs w:val="28"/>
                <w:lang w:val="ro-RO" w:eastAsia="ru-RU"/>
              </w:rPr>
              <w:t xml:space="preserve"> (ghimbir), </w:t>
            </w:r>
            <w:r w:rsidRPr="00BE14A8">
              <w:rPr>
                <w:rFonts w:eastAsia="Arial Unicode MS"/>
                <w:i/>
                <w:iCs/>
                <w:color w:val="000000"/>
                <w:sz w:val="28"/>
                <w:szCs w:val="28"/>
                <w:lang w:val="ro-RO" w:eastAsia="ru-RU"/>
              </w:rPr>
              <w:t>Curcuma longa</w:t>
            </w:r>
            <w:r w:rsidRPr="00BE14A8">
              <w:rPr>
                <w:rFonts w:eastAsia="Arial Unicode MS"/>
                <w:color w:val="000000"/>
                <w:sz w:val="28"/>
                <w:szCs w:val="28"/>
                <w:lang w:val="ro-RO" w:eastAsia="ru-RU"/>
              </w:rPr>
              <w:t> (șofran de India)</w:t>
            </w:r>
            <w:r>
              <w:rPr>
                <w:rFonts w:eastAsia="Arial Unicode MS"/>
                <w:color w:val="000000"/>
                <w:sz w:val="28"/>
                <w:szCs w:val="28"/>
                <w:lang w:val="ro-RO" w:eastAsia="ru-RU"/>
              </w:rPr>
              <w:t>;</w:t>
            </w:r>
          </w:p>
          <w:p w:rsidR="00272900" w:rsidRPr="00BE14A8" w:rsidRDefault="00272900" w:rsidP="00503CB1">
            <w:pPr>
              <w:pStyle w:val="ListParagraph"/>
              <w:numPr>
                <w:ilvl w:val="0"/>
                <w:numId w:val="5"/>
              </w:numPr>
              <w:ind w:left="21" w:firstLine="567"/>
              <w:jc w:val="left"/>
              <w:rPr>
                <w:rFonts w:eastAsia="Arial Unicode MS"/>
                <w:color w:val="000000"/>
                <w:sz w:val="28"/>
                <w:szCs w:val="28"/>
                <w:lang w:val="ro-RO" w:eastAsia="ru-RU"/>
              </w:rPr>
            </w:pPr>
            <w:r w:rsidRPr="00BE14A8">
              <w:rPr>
                <w:rFonts w:eastAsia="Arial Unicode MS"/>
                <w:i/>
                <w:iCs/>
                <w:color w:val="000000"/>
                <w:sz w:val="28"/>
                <w:szCs w:val="28"/>
                <w:lang w:val="ro-RO" w:eastAsia="ru-RU"/>
              </w:rPr>
              <w:t>Capsicum</w:t>
            </w:r>
            <w:r w:rsidRPr="00BE14A8">
              <w:rPr>
                <w:rFonts w:eastAsia="Arial Unicode MS"/>
                <w:color w:val="000000"/>
                <w:sz w:val="28"/>
                <w:szCs w:val="28"/>
                <w:lang w:val="ro-RO" w:eastAsia="ru-RU"/>
              </w:rPr>
              <w:t> </w:t>
            </w:r>
            <w:r w:rsidRPr="00A54F27">
              <w:rPr>
                <w:rFonts w:eastAsia="Arial Unicode MS"/>
                <w:i/>
                <w:color w:val="000000"/>
                <w:sz w:val="28"/>
                <w:szCs w:val="28"/>
                <w:lang w:val="ro-RO" w:eastAsia="ru-RU"/>
              </w:rPr>
              <w:t>spp</w:t>
            </w:r>
            <w:r w:rsidRPr="00BE14A8">
              <w:rPr>
                <w:rFonts w:eastAsia="Arial Unicode MS"/>
                <w:color w:val="000000"/>
                <w:sz w:val="28"/>
                <w:szCs w:val="28"/>
                <w:lang w:val="ro-RO" w:eastAsia="ru-RU"/>
              </w:rPr>
              <w:t>. (fructe uscate derivate, întregi sau măcinate, inclusiv ardei iute, pudră de ardei iute, ardei Cayenne și boia de ardei)</w:t>
            </w:r>
            <w:r>
              <w:rPr>
                <w:rFonts w:eastAsia="Arial Unicode MS"/>
                <w:color w:val="000000"/>
                <w:sz w:val="28"/>
                <w:szCs w:val="28"/>
                <w:lang w:val="ro-RO" w:eastAsia="ru-RU"/>
              </w:rPr>
              <w:t>;</w:t>
            </w:r>
          </w:p>
          <w:p w:rsidR="00272900" w:rsidRPr="00A54F27" w:rsidRDefault="00272900" w:rsidP="00503CB1">
            <w:pPr>
              <w:ind w:left="21" w:firstLine="0"/>
              <w:jc w:val="left"/>
              <w:rPr>
                <w:rFonts w:eastAsia="Arial Unicode MS"/>
                <w:color w:val="000000"/>
                <w:sz w:val="28"/>
                <w:szCs w:val="28"/>
                <w:lang w:val="ro-RO" w:eastAsia="ru-RU"/>
              </w:rPr>
            </w:pPr>
            <w:r>
              <w:rPr>
                <w:rFonts w:eastAsia="Arial Unicode MS"/>
                <w:color w:val="000000"/>
                <w:sz w:val="28"/>
                <w:szCs w:val="28"/>
                <w:lang w:val="ro-RO" w:eastAsia="ru-RU"/>
              </w:rPr>
              <w:t>a</w:t>
            </w:r>
            <w:r w:rsidRPr="00A54F27">
              <w:rPr>
                <w:rFonts w:eastAsia="Arial Unicode MS"/>
                <w:color w:val="000000"/>
                <w:sz w:val="28"/>
                <w:szCs w:val="28"/>
                <w:lang w:val="ro-RO" w:eastAsia="ru-RU"/>
              </w:rPr>
              <w:t>mestecuri de mirodenii care conțin una</w:t>
            </w:r>
            <w:r>
              <w:rPr>
                <w:rFonts w:eastAsia="Arial Unicode MS"/>
                <w:color w:val="000000"/>
                <w:sz w:val="28"/>
                <w:szCs w:val="28"/>
                <w:lang w:val="ro-RO" w:eastAsia="ru-RU"/>
              </w:rPr>
              <w:t xml:space="preserve"> sau mai multe</w:t>
            </w:r>
            <w:r w:rsidRPr="00A54F27">
              <w:rPr>
                <w:rFonts w:eastAsia="Arial Unicode MS"/>
                <w:color w:val="000000"/>
                <w:sz w:val="28"/>
                <w:szCs w:val="28"/>
                <w:lang w:val="ro-RO" w:eastAsia="ru-RU"/>
              </w:rPr>
              <w:t xml:space="preserve"> din</w:t>
            </w:r>
            <w:r>
              <w:rPr>
                <w:rFonts w:eastAsia="Arial Unicode MS"/>
                <w:color w:val="000000"/>
                <w:sz w:val="28"/>
                <w:szCs w:val="28"/>
                <w:lang w:val="ro-RO" w:eastAsia="ru-RU"/>
              </w:rPr>
              <w:t>tre</w:t>
            </w:r>
            <w:r w:rsidRPr="00A54F27">
              <w:rPr>
                <w:rFonts w:eastAsia="Arial Unicode MS"/>
                <w:color w:val="000000"/>
                <w:sz w:val="28"/>
                <w:szCs w:val="28"/>
                <w:lang w:val="ro-RO" w:eastAsia="ru-RU"/>
              </w:rPr>
              <w:t xml:space="preserve"> mirodeniile menționate mai sus</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p>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15,0  </w:t>
            </w:r>
          </w:p>
          <w:p w:rsidR="00272900" w:rsidRPr="00BE14A8" w:rsidRDefault="00272900" w:rsidP="00503CB1">
            <w:pPr>
              <w:ind w:firstLine="0"/>
              <w:jc w:val="center"/>
              <w:rPr>
                <w:rFonts w:eastAsia="Arial Unicode MS"/>
                <w:color w:val="000000"/>
                <w:sz w:val="28"/>
                <w:szCs w:val="28"/>
                <w:lang w:val="ro-RO" w:eastAsia="ru-RU"/>
              </w:rPr>
            </w:pPr>
          </w:p>
          <w:p w:rsidR="00272900" w:rsidRPr="00BE14A8" w:rsidRDefault="00272900" w:rsidP="00503CB1">
            <w:pPr>
              <w:ind w:firstLine="0"/>
              <w:jc w:val="center"/>
              <w:rPr>
                <w:rFonts w:eastAsia="Arial Unicode MS"/>
                <w:color w:val="000000"/>
                <w:sz w:val="28"/>
                <w:szCs w:val="28"/>
                <w:lang w:val="ro-RO" w:eastAsia="ru-RU"/>
              </w:rPr>
            </w:pPr>
          </w:p>
          <w:p w:rsidR="00272900" w:rsidRPr="00BE14A8" w:rsidRDefault="00272900" w:rsidP="00503CB1">
            <w:pPr>
              <w:ind w:firstLine="0"/>
              <w:jc w:val="center"/>
              <w:rPr>
                <w:rFonts w:eastAsia="Arial Unicode MS"/>
                <w:color w:val="000000"/>
                <w:sz w:val="28"/>
                <w:szCs w:val="28"/>
                <w:lang w:val="ro-RO" w:eastAsia="ru-RU"/>
              </w:rPr>
            </w:pPr>
          </w:p>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20,0</w:t>
            </w:r>
          </w:p>
          <w:p w:rsidR="00272900" w:rsidRPr="00BE14A8" w:rsidRDefault="00272900" w:rsidP="00503CB1">
            <w:pPr>
              <w:ind w:firstLine="0"/>
              <w:jc w:val="center"/>
              <w:rPr>
                <w:rFonts w:eastAsia="Arial Unicode MS"/>
                <w:color w:val="000000"/>
                <w:sz w:val="28"/>
                <w:szCs w:val="28"/>
                <w:lang w:val="ro-RO" w:eastAsia="ru-RU"/>
              </w:rPr>
            </w:pPr>
          </w:p>
          <w:p w:rsidR="00272900" w:rsidRPr="00BE14A8" w:rsidRDefault="00272900" w:rsidP="00503CB1">
            <w:pPr>
              <w:ind w:firstLine="0"/>
              <w:jc w:val="center"/>
              <w:rPr>
                <w:rFonts w:eastAsia="Arial Unicode MS"/>
                <w:color w:val="000000"/>
                <w:sz w:val="28"/>
                <w:szCs w:val="28"/>
                <w:lang w:val="ro-RO" w:eastAsia="ru-RU"/>
              </w:rPr>
            </w:pPr>
          </w:p>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15,0 </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right="-108" w:firstLine="0"/>
              <w:jc w:val="center"/>
              <w:rPr>
                <w:snapToGrid w:val="0"/>
                <w:sz w:val="28"/>
                <w:szCs w:val="28"/>
                <w:lang w:val="ro-RO"/>
              </w:rPr>
            </w:pPr>
            <w:r>
              <w:rPr>
                <w:snapToGrid w:val="0"/>
                <w:sz w:val="28"/>
                <w:szCs w:val="28"/>
                <w:lang w:val="ro-RO"/>
              </w:rPr>
              <w:t>30.</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Lemn dulce</w:t>
            </w:r>
            <w:r>
              <w:rPr>
                <w:rFonts w:eastAsia="Arial Unicode MS"/>
                <w:color w:val="000000"/>
                <w:sz w:val="28"/>
                <w:szCs w:val="28"/>
                <w:lang w:val="ro-RO" w:eastAsia="ru-RU"/>
              </w:rPr>
              <w:t xml:space="preserve"> </w:t>
            </w:r>
            <w:r w:rsidRPr="00BE14A8">
              <w:rPr>
                <w:rFonts w:eastAsia="Arial Unicode MS"/>
                <w:color w:val="000000"/>
                <w:sz w:val="28"/>
                <w:szCs w:val="28"/>
                <w:lang w:val="ro-RO" w:eastAsia="ru-RU"/>
              </w:rPr>
              <w:t>(</w:t>
            </w:r>
            <w:r w:rsidRPr="00BE14A8">
              <w:rPr>
                <w:rFonts w:eastAsia="Arial Unicode MS"/>
                <w:i/>
                <w:iCs/>
                <w:color w:val="000000"/>
                <w:sz w:val="28"/>
                <w:szCs w:val="28"/>
                <w:lang w:val="ro-RO" w:eastAsia="ru-RU"/>
              </w:rPr>
              <w:t>Glycyrrhiza glabra, Glycyrrhiza inflat</w:t>
            </w:r>
            <w:r>
              <w:rPr>
                <w:rFonts w:eastAsia="Arial Unicode MS"/>
                <w:i/>
                <w:iCs/>
                <w:color w:val="000000"/>
                <w:sz w:val="28"/>
                <w:szCs w:val="28"/>
                <w:lang w:val="ro-RO" w:eastAsia="ru-RU"/>
              </w:rPr>
              <w:t>a</w:t>
            </w:r>
            <w:r w:rsidRPr="00BE14A8">
              <w:rPr>
                <w:rFonts w:eastAsia="Arial Unicode MS"/>
                <w:color w:val="000000"/>
                <w:sz w:val="28"/>
                <w:szCs w:val="28"/>
                <w:lang w:val="ro-RO" w:eastAsia="ru-RU"/>
              </w:rPr>
              <w:t> și alte specii), ingredient pentru infuzii de plante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right="-108" w:firstLine="0"/>
              <w:jc w:val="center"/>
              <w:rPr>
                <w:snapToGrid w:val="0"/>
                <w:sz w:val="28"/>
                <w:szCs w:val="28"/>
                <w:lang w:val="ro-RO"/>
              </w:rPr>
            </w:pPr>
            <w:r>
              <w:rPr>
                <w:snapToGrid w:val="0"/>
                <w:sz w:val="28"/>
                <w:szCs w:val="28"/>
                <w:lang w:val="ro-RO"/>
              </w:rPr>
              <w:t>31.</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Pr>
                <w:rFonts w:eastAsia="Arial Unicode MS"/>
                <w:color w:val="000000"/>
                <w:sz w:val="28"/>
                <w:szCs w:val="28"/>
                <w:lang w:val="ro-RO" w:eastAsia="ru-RU"/>
              </w:rPr>
              <w:t>Extracte de lemn dulce</w:t>
            </w:r>
            <w:r w:rsidRPr="00BE14A8">
              <w:rPr>
                <w:rFonts w:eastAsia="Arial Unicode MS"/>
                <w:color w:val="000000"/>
                <w:sz w:val="28"/>
                <w:szCs w:val="28"/>
                <w:lang w:val="ro-RO" w:eastAsia="ru-RU"/>
              </w:rPr>
              <w:t xml:space="preserve"> pentru utilizarea în alimente, în special în băuturi și produse de cofetărie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80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right="-108" w:firstLine="0"/>
              <w:jc w:val="center"/>
              <w:rPr>
                <w:snapToGrid w:val="0"/>
                <w:sz w:val="28"/>
                <w:szCs w:val="28"/>
                <w:lang w:val="ro-RO"/>
              </w:rPr>
            </w:pPr>
            <w:r>
              <w:rPr>
                <w:snapToGrid w:val="0"/>
                <w:sz w:val="28"/>
                <w:szCs w:val="28"/>
                <w:lang w:val="ro-RO"/>
              </w:rPr>
              <w:t>32.</w:t>
            </w:r>
          </w:p>
        </w:tc>
        <w:tc>
          <w:tcPr>
            <w:tcW w:w="3634"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Glutenul de gr</w:t>
            </w:r>
            <w:r>
              <w:rPr>
                <w:rFonts w:eastAsia="Arial Unicode MS"/>
                <w:color w:val="000000"/>
                <w:sz w:val="28"/>
                <w:szCs w:val="28"/>
                <w:lang w:val="ro-RO" w:eastAsia="ru-RU"/>
              </w:rPr>
              <w:t>î</w:t>
            </w:r>
            <w:r w:rsidRPr="00BE14A8">
              <w:rPr>
                <w:rFonts w:eastAsia="Arial Unicode MS"/>
                <w:color w:val="000000"/>
                <w:sz w:val="28"/>
                <w:szCs w:val="28"/>
                <w:lang w:val="ro-RO" w:eastAsia="ru-RU"/>
              </w:rPr>
              <w:t xml:space="preserve">u </w:t>
            </w:r>
            <w:r>
              <w:rPr>
                <w:rFonts w:eastAsia="Arial Unicode MS"/>
                <w:color w:val="000000"/>
                <w:sz w:val="28"/>
                <w:szCs w:val="28"/>
                <w:lang w:val="ro-RO" w:eastAsia="ru-RU"/>
              </w:rPr>
              <w:t xml:space="preserve">care </w:t>
            </w:r>
            <w:r w:rsidRPr="00BE14A8">
              <w:rPr>
                <w:rFonts w:eastAsia="Arial Unicode MS"/>
                <w:color w:val="000000"/>
                <w:sz w:val="28"/>
                <w:szCs w:val="28"/>
                <w:lang w:val="ro-RO" w:eastAsia="ru-RU"/>
              </w:rPr>
              <w:t>nu este v</w:t>
            </w:r>
            <w:r>
              <w:rPr>
                <w:rFonts w:eastAsia="Arial Unicode MS"/>
                <w:color w:val="000000"/>
                <w:sz w:val="28"/>
                <w:szCs w:val="28"/>
                <w:lang w:val="ro-RO" w:eastAsia="ru-RU"/>
              </w:rPr>
              <w:t>î</w:t>
            </w:r>
            <w:r w:rsidRPr="00BE14A8">
              <w:rPr>
                <w:rFonts w:eastAsia="Arial Unicode MS"/>
                <w:color w:val="000000"/>
                <w:sz w:val="28"/>
                <w:szCs w:val="28"/>
                <w:lang w:val="ro-RO" w:eastAsia="ru-RU"/>
              </w:rPr>
              <w:t>ndut direct consumatorului</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8,0</w:t>
            </w:r>
          </w:p>
        </w:tc>
      </w:tr>
    </w:tbl>
    <w:p w:rsidR="00272900" w:rsidRPr="000F5E01" w:rsidRDefault="00272900" w:rsidP="00272900">
      <w:pPr>
        <w:spacing w:line="276" w:lineRule="auto"/>
        <w:ind w:firstLine="0"/>
        <w:jc w:val="center"/>
        <w:rPr>
          <w:b/>
          <w:bCs/>
          <w:szCs w:val="28"/>
          <w:lang w:val="ro-RO" w:eastAsia="ro-RO"/>
        </w:rPr>
      </w:pPr>
    </w:p>
    <w:p w:rsidR="00272900" w:rsidRPr="00BE14A8" w:rsidRDefault="00272900" w:rsidP="00272900">
      <w:pPr>
        <w:tabs>
          <w:tab w:val="left" w:pos="2842"/>
        </w:tabs>
        <w:ind w:firstLine="0"/>
        <w:jc w:val="center"/>
        <w:rPr>
          <w:b/>
          <w:snapToGrid w:val="0"/>
          <w:sz w:val="28"/>
          <w:szCs w:val="28"/>
          <w:lang w:val="ro-RO"/>
        </w:rPr>
      </w:pPr>
      <w:r w:rsidRPr="00BE14A8">
        <w:rPr>
          <w:b/>
          <w:snapToGrid w:val="0"/>
          <w:sz w:val="28"/>
          <w:szCs w:val="28"/>
          <w:lang w:val="ro-RO"/>
        </w:rPr>
        <w:t>Secţiunea a 3-a. Patulină</w:t>
      </w:r>
    </w:p>
    <w:tbl>
      <w:tblPr>
        <w:tblW w:w="5000" w:type="pct"/>
        <w:tblLook w:val="01E0"/>
      </w:tblPr>
      <w:tblGrid>
        <w:gridCol w:w="811"/>
        <w:gridCol w:w="6764"/>
        <w:gridCol w:w="1713"/>
      </w:tblGrid>
      <w:tr w:rsidR="00272900" w:rsidRPr="00BE14A8" w:rsidTr="00503CB1">
        <w:tc>
          <w:tcPr>
            <w:tcW w:w="437"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pStyle w:val="ListParagraph"/>
              <w:ind w:left="0"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pStyle w:val="ListParagraph"/>
              <w:ind w:left="0" w:firstLine="0"/>
              <w:jc w:val="center"/>
              <w:rPr>
                <w:b/>
                <w:snapToGrid w:val="0"/>
                <w:sz w:val="28"/>
                <w:szCs w:val="28"/>
                <w:lang w:val="ro-RO"/>
              </w:rPr>
            </w:pPr>
            <w:r>
              <w:rPr>
                <w:b/>
                <w:snapToGrid w:val="0"/>
                <w:sz w:val="28"/>
                <w:szCs w:val="28"/>
                <w:lang w:val="ro-RO"/>
              </w:rPr>
              <w:t>crt.</w:t>
            </w:r>
          </w:p>
        </w:tc>
        <w:tc>
          <w:tcPr>
            <w:tcW w:w="3640"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rFonts w:eastAsia="Arial Unicode MS"/>
                <w:b/>
                <w:color w:val="000000"/>
                <w:sz w:val="28"/>
                <w:szCs w:val="28"/>
                <w:lang w:val="ro-RO" w:eastAsia="ru-RU"/>
              </w:rPr>
            </w:pPr>
            <w:r w:rsidRPr="00BE14A8">
              <w:rPr>
                <w:rFonts w:eastAsia="Arial Unicode MS"/>
                <w:b/>
                <w:color w:val="000000"/>
                <w:sz w:val="28"/>
                <w:szCs w:val="28"/>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rFonts w:eastAsia="Arial Unicode MS"/>
                <w:b/>
                <w:color w:val="000000"/>
                <w:sz w:val="28"/>
                <w:szCs w:val="28"/>
                <w:lang w:val="ro-RO" w:eastAsia="ru-RU"/>
              </w:rPr>
            </w:pPr>
            <w:r w:rsidRPr="00BE14A8">
              <w:rPr>
                <w:rFonts w:eastAsia="Arial Unicode MS"/>
                <w:b/>
                <w:color w:val="000000"/>
                <w:sz w:val="28"/>
                <w:szCs w:val="28"/>
                <w:lang w:val="ro-RO" w:eastAsia="ru-RU"/>
              </w:rPr>
              <w:t>Niveluri maxime (µg/kg)</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right="-108" w:firstLine="0"/>
              <w:jc w:val="center"/>
              <w:rPr>
                <w:snapToGrid w:val="0"/>
                <w:sz w:val="28"/>
                <w:szCs w:val="28"/>
                <w:lang w:val="ro-RO"/>
              </w:rPr>
            </w:pPr>
            <w:r>
              <w:rPr>
                <w:snapToGrid w:val="0"/>
                <w:sz w:val="28"/>
                <w:szCs w:val="28"/>
                <w:lang w:val="ro-RO"/>
              </w:rPr>
              <w:t>33.</w:t>
            </w:r>
          </w:p>
        </w:tc>
        <w:tc>
          <w:tcPr>
            <w:tcW w:w="364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Sucuri de fructe, sucuri de fructe concentrate după reconstituire și nectar de fructe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50,0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right="-108" w:firstLine="0"/>
              <w:jc w:val="center"/>
              <w:rPr>
                <w:snapToGrid w:val="0"/>
                <w:sz w:val="28"/>
                <w:szCs w:val="28"/>
                <w:lang w:val="ro-RO"/>
              </w:rPr>
            </w:pPr>
            <w:r>
              <w:rPr>
                <w:snapToGrid w:val="0"/>
                <w:sz w:val="28"/>
                <w:szCs w:val="28"/>
                <w:lang w:val="ro-RO"/>
              </w:rPr>
              <w:t>34.</w:t>
            </w:r>
          </w:p>
        </w:tc>
        <w:tc>
          <w:tcPr>
            <w:tcW w:w="364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Băuturi spirtoase, cidru și alte băuturi fermentate derivate din mere sau care conțin suc de mere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50,0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right="-108" w:firstLine="0"/>
              <w:jc w:val="center"/>
              <w:rPr>
                <w:snapToGrid w:val="0"/>
                <w:sz w:val="28"/>
                <w:szCs w:val="28"/>
                <w:lang w:val="ro-RO"/>
              </w:rPr>
            </w:pPr>
            <w:r w:rsidRPr="00465B0F">
              <w:rPr>
                <w:snapToGrid w:val="0"/>
                <w:sz w:val="28"/>
                <w:szCs w:val="28"/>
                <w:lang w:val="ro-RO"/>
              </w:rPr>
              <w:t>3</w:t>
            </w:r>
            <w:r>
              <w:rPr>
                <w:snapToGrid w:val="0"/>
                <w:sz w:val="28"/>
                <w:szCs w:val="28"/>
                <w:lang w:val="ro-RO"/>
              </w:rPr>
              <w:t>5.</w:t>
            </w:r>
          </w:p>
        </w:tc>
        <w:tc>
          <w:tcPr>
            <w:tcW w:w="364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Produse solide din mere, inclusiv compot de mere, piure de mere destinate consumului direct, cu excepția produselor alimentare menționate la punctele 36 și 37</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25,0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right="-108" w:firstLine="0"/>
              <w:jc w:val="center"/>
              <w:rPr>
                <w:snapToGrid w:val="0"/>
                <w:sz w:val="28"/>
                <w:szCs w:val="28"/>
                <w:lang w:val="ro-RO"/>
              </w:rPr>
            </w:pPr>
            <w:r>
              <w:rPr>
                <w:snapToGrid w:val="0"/>
                <w:sz w:val="28"/>
                <w:szCs w:val="28"/>
                <w:lang w:val="ro-RO"/>
              </w:rPr>
              <w:t>36.</w:t>
            </w:r>
          </w:p>
        </w:tc>
        <w:tc>
          <w:tcPr>
            <w:tcW w:w="364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Suc de mere și produse solide din mere, inclusiv compot de mere și piure de mere destinate sugarilor și copiilor de v</w:t>
            </w:r>
            <w:r>
              <w:rPr>
                <w:rFonts w:eastAsia="Arial Unicode MS"/>
                <w:color w:val="000000"/>
                <w:sz w:val="28"/>
                <w:szCs w:val="28"/>
                <w:lang w:val="ro-RO" w:eastAsia="ru-RU"/>
              </w:rPr>
              <w:t>î</w:t>
            </w:r>
            <w:r w:rsidRPr="00BE14A8">
              <w:rPr>
                <w:rFonts w:eastAsia="Arial Unicode MS"/>
                <w:color w:val="000000"/>
                <w:sz w:val="28"/>
                <w:szCs w:val="28"/>
                <w:lang w:val="ro-RO" w:eastAsia="ru-RU"/>
              </w:rPr>
              <w:t>rstă mică, etichetate și v</w:t>
            </w:r>
            <w:r>
              <w:rPr>
                <w:rFonts w:eastAsia="Arial Unicode MS"/>
                <w:color w:val="000000"/>
                <w:sz w:val="28"/>
                <w:szCs w:val="28"/>
                <w:lang w:val="ro-RO" w:eastAsia="ru-RU"/>
              </w:rPr>
              <w:t>î</w:t>
            </w:r>
            <w:r w:rsidRPr="00BE14A8">
              <w:rPr>
                <w:rFonts w:eastAsia="Arial Unicode MS"/>
                <w:color w:val="000000"/>
                <w:sz w:val="28"/>
                <w:szCs w:val="28"/>
                <w:lang w:val="ro-RO" w:eastAsia="ru-RU"/>
              </w:rPr>
              <w:t>ndute ca atare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ind w:right="-108" w:firstLine="0"/>
              <w:jc w:val="center"/>
              <w:rPr>
                <w:snapToGrid w:val="0"/>
                <w:sz w:val="28"/>
                <w:szCs w:val="28"/>
                <w:lang w:val="ro-RO"/>
              </w:rPr>
            </w:pPr>
            <w:r>
              <w:rPr>
                <w:snapToGrid w:val="0"/>
                <w:sz w:val="28"/>
                <w:szCs w:val="28"/>
                <w:lang w:val="ro-RO"/>
              </w:rPr>
              <w:t>37.</w:t>
            </w:r>
          </w:p>
        </w:tc>
        <w:tc>
          <w:tcPr>
            <w:tcW w:w="3640"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Preparate pentru copii, altele dec</w:t>
            </w:r>
            <w:r>
              <w:rPr>
                <w:rFonts w:eastAsia="Arial Unicode MS"/>
                <w:color w:val="000000"/>
                <w:sz w:val="28"/>
                <w:szCs w:val="28"/>
                <w:lang w:val="ro-RO" w:eastAsia="ru-RU"/>
              </w:rPr>
              <w:t>î</w:t>
            </w:r>
            <w:r w:rsidRPr="00BE14A8">
              <w:rPr>
                <w:rFonts w:eastAsia="Arial Unicode MS"/>
                <w:color w:val="000000"/>
                <w:sz w:val="28"/>
                <w:szCs w:val="28"/>
                <w:lang w:val="ro-RO" w:eastAsia="ru-RU"/>
              </w:rPr>
              <w:t>t cele pe bază de cereale prelucrate destinate sugarilor și copiilor de v</w:t>
            </w:r>
            <w:r>
              <w:rPr>
                <w:rFonts w:eastAsia="Arial Unicode MS"/>
                <w:color w:val="000000"/>
                <w:sz w:val="28"/>
                <w:szCs w:val="28"/>
                <w:lang w:val="ro-RO" w:eastAsia="ru-RU"/>
              </w:rPr>
              <w:t>î</w:t>
            </w:r>
            <w:r w:rsidRPr="00BE14A8">
              <w:rPr>
                <w:rFonts w:eastAsia="Arial Unicode MS"/>
                <w:color w:val="000000"/>
                <w:sz w:val="28"/>
                <w:szCs w:val="28"/>
                <w:lang w:val="ro-RO" w:eastAsia="ru-RU"/>
              </w:rPr>
              <w:t>rstă mică</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10,0</w:t>
            </w:r>
          </w:p>
        </w:tc>
      </w:tr>
    </w:tbl>
    <w:p w:rsidR="00272900" w:rsidRPr="000F5E01" w:rsidRDefault="00272900" w:rsidP="00272900">
      <w:pPr>
        <w:spacing w:line="276" w:lineRule="auto"/>
        <w:ind w:firstLine="0"/>
        <w:jc w:val="center"/>
        <w:rPr>
          <w:b/>
          <w:bCs/>
          <w:szCs w:val="28"/>
          <w:lang w:val="ro-RO" w:eastAsia="ro-RO"/>
        </w:rPr>
      </w:pPr>
    </w:p>
    <w:p w:rsidR="00272900" w:rsidRPr="00BE14A8" w:rsidRDefault="00272900" w:rsidP="00272900">
      <w:pPr>
        <w:tabs>
          <w:tab w:val="left" w:pos="2842"/>
        </w:tabs>
        <w:ind w:firstLine="0"/>
        <w:jc w:val="center"/>
        <w:rPr>
          <w:sz w:val="28"/>
          <w:szCs w:val="28"/>
          <w:lang w:val="ro-RO" w:eastAsia="ru-RU"/>
        </w:rPr>
      </w:pPr>
      <w:r w:rsidRPr="00BE14A8">
        <w:rPr>
          <w:b/>
          <w:bCs/>
          <w:color w:val="000000"/>
          <w:sz w:val="28"/>
          <w:szCs w:val="28"/>
          <w:lang w:val="ro-RO" w:eastAsia="ru-RU"/>
        </w:rPr>
        <w:t xml:space="preserve">Secțiunea a 4-a. </w:t>
      </w:r>
      <w:r w:rsidRPr="00BE14A8">
        <w:rPr>
          <w:b/>
          <w:bCs/>
          <w:sz w:val="28"/>
          <w:szCs w:val="28"/>
          <w:lang w:val="ro-RO" w:eastAsia="ru-RU"/>
        </w:rPr>
        <w:t>Deoxinivalenol</w:t>
      </w:r>
    </w:p>
    <w:tbl>
      <w:tblPr>
        <w:tblW w:w="5000" w:type="pct"/>
        <w:tblLayout w:type="fixed"/>
        <w:tblLook w:val="01E0"/>
      </w:tblPr>
      <w:tblGrid>
        <w:gridCol w:w="811"/>
        <w:gridCol w:w="6764"/>
        <w:gridCol w:w="1713"/>
      </w:tblGrid>
      <w:tr w:rsidR="00272900" w:rsidRPr="00BE14A8" w:rsidTr="00503CB1">
        <w:tc>
          <w:tcPr>
            <w:tcW w:w="437" w:type="pct"/>
            <w:tcBorders>
              <w:top w:val="single" w:sz="4" w:space="0" w:color="auto"/>
              <w:left w:val="single" w:sz="4" w:space="0" w:color="auto"/>
              <w:bottom w:val="single" w:sz="4" w:space="0" w:color="auto"/>
              <w:right w:val="single" w:sz="4" w:space="0" w:color="auto"/>
            </w:tcBorders>
            <w:vAlign w:val="center"/>
          </w:tcPr>
          <w:p w:rsidR="00272900" w:rsidRPr="00465B0F" w:rsidRDefault="00272900" w:rsidP="00503CB1">
            <w:pPr>
              <w:pStyle w:val="ListParagraph"/>
              <w:ind w:left="0" w:firstLine="0"/>
              <w:jc w:val="center"/>
              <w:rPr>
                <w:b/>
                <w:snapToGrid w:val="0"/>
                <w:sz w:val="28"/>
                <w:szCs w:val="28"/>
                <w:lang w:val="ro-RO"/>
              </w:rPr>
            </w:pPr>
            <w:r w:rsidRPr="00465B0F">
              <w:rPr>
                <w:b/>
                <w:snapToGrid w:val="0"/>
                <w:sz w:val="28"/>
                <w:szCs w:val="28"/>
                <w:lang w:val="ro-RO"/>
              </w:rPr>
              <w:t>Nr.</w:t>
            </w:r>
          </w:p>
          <w:p w:rsidR="00272900" w:rsidRPr="00465B0F" w:rsidRDefault="00272900" w:rsidP="00503CB1">
            <w:pPr>
              <w:pStyle w:val="ListParagraph"/>
              <w:ind w:left="0" w:firstLine="0"/>
              <w:jc w:val="center"/>
              <w:rPr>
                <w:b/>
                <w:snapToGrid w:val="0"/>
                <w:sz w:val="28"/>
                <w:szCs w:val="28"/>
                <w:lang w:val="ro-RO"/>
              </w:rPr>
            </w:pPr>
            <w:r w:rsidRPr="00465B0F">
              <w:rPr>
                <w:b/>
                <w:snapToGrid w:val="0"/>
                <w:sz w:val="28"/>
                <w:szCs w:val="28"/>
                <w:lang w:val="ro-RO"/>
              </w:rPr>
              <w:t>crt.</w:t>
            </w:r>
          </w:p>
        </w:tc>
        <w:tc>
          <w:tcPr>
            <w:tcW w:w="3641" w:type="pct"/>
            <w:tcBorders>
              <w:top w:val="single" w:sz="4" w:space="0" w:color="auto"/>
              <w:left w:val="single" w:sz="4" w:space="0" w:color="auto"/>
              <w:bottom w:val="single" w:sz="4" w:space="0" w:color="auto"/>
              <w:right w:val="single" w:sz="4" w:space="0" w:color="auto"/>
            </w:tcBorders>
            <w:vAlign w:val="center"/>
          </w:tcPr>
          <w:p w:rsidR="00272900" w:rsidRPr="00465B0F" w:rsidRDefault="00272900" w:rsidP="00503CB1">
            <w:pPr>
              <w:ind w:firstLine="0"/>
              <w:jc w:val="center"/>
              <w:rPr>
                <w:b/>
                <w:sz w:val="28"/>
                <w:szCs w:val="28"/>
                <w:lang w:val="ro-RO" w:eastAsia="ru-RU"/>
              </w:rPr>
            </w:pPr>
            <w:r w:rsidRPr="00465B0F">
              <w:rPr>
                <w:b/>
                <w:sz w:val="28"/>
                <w:szCs w:val="28"/>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465B0F" w:rsidRDefault="00272900" w:rsidP="00503CB1">
            <w:pPr>
              <w:ind w:firstLine="0"/>
              <w:jc w:val="center"/>
              <w:rPr>
                <w:b/>
                <w:sz w:val="28"/>
                <w:szCs w:val="28"/>
                <w:lang w:val="ro-RO" w:eastAsia="ru-RU"/>
              </w:rPr>
            </w:pPr>
            <w:r w:rsidRPr="00465B0F">
              <w:rPr>
                <w:b/>
                <w:sz w:val="28"/>
                <w:szCs w:val="28"/>
                <w:lang w:val="ro-RO" w:eastAsia="ru-RU"/>
              </w:rPr>
              <w:t>Niveluri maxime (µg/kg)</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38.</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Cereale neprelucrate, altele dec</w:t>
            </w:r>
            <w:r>
              <w:rPr>
                <w:sz w:val="28"/>
                <w:szCs w:val="28"/>
                <w:lang w:val="ro-RO" w:eastAsia="ru-RU"/>
              </w:rPr>
              <w:t>î</w:t>
            </w:r>
            <w:r w:rsidRPr="00BE14A8">
              <w:rPr>
                <w:sz w:val="28"/>
                <w:szCs w:val="28"/>
                <w:lang w:val="ro-RO" w:eastAsia="ru-RU"/>
              </w:rPr>
              <w:t>t gr</w:t>
            </w:r>
            <w:r>
              <w:rPr>
                <w:sz w:val="28"/>
                <w:szCs w:val="28"/>
                <w:lang w:val="ro-RO" w:eastAsia="ru-RU"/>
              </w:rPr>
              <w:t>î</w:t>
            </w:r>
            <w:r w:rsidRPr="00BE14A8">
              <w:rPr>
                <w:sz w:val="28"/>
                <w:szCs w:val="28"/>
                <w:lang w:val="ro-RO" w:eastAsia="ru-RU"/>
              </w:rPr>
              <w:t>ul dur, ovăzul și porumbul</w:t>
            </w:r>
          </w:p>
        </w:tc>
        <w:tc>
          <w:tcPr>
            <w:tcW w:w="922"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pStyle w:val="ListParagraph"/>
              <w:ind w:left="34" w:firstLine="0"/>
              <w:jc w:val="center"/>
              <w:rPr>
                <w:sz w:val="28"/>
                <w:szCs w:val="28"/>
                <w:lang w:val="ro-RO" w:eastAsia="ru-RU"/>
              </w:rPr>
            </w:pPr>
            <w:r>
              <w:rPr>
                <w:sz w:val="28"/>
                <w:szCs w:val="28"/>
                <w:lang w:val="ro-RO" w:eastAsia="ru-RU"/>
              </w:rPr>
              <w:t xml:space="preserve">1 </w:t>
            </w:r>
            <w:r w:rsidRPr="00465B0F">
              <w:rPr>
                <w:sz w:val="28"/>
                <w:szCs w:val="28"/>
                <w:lang w:val="ro-RO" w:eastAsia="ru-RU"/>
              </w:rPr>
              <w:t>250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39.</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Gr</w:t>
            </w:r>
            <w:r>
              <w:rPr>
                <w:sz w:val="28"/>
                <w:szCs w:val="28"/>
                <w:lang w:val="ro-RO" w:eastAsia="ru-RU"/>
              </w:rPr>
              <w:t>î</w:t>
            </w:r>
            <w:r w:rsidRPr="00BE14A8">
              <w:rPr>
                <w:sz w:val="28"/>
                <w:szCs w:val="28"/>
                <w:lang w:val="ro-RO" w:eastAsia="ru-RU"/>
              </w:rPr>
              <w:t>u dur și ovăz neprelucrate </w:t>
            </w:r>
          </w:p>
        </w:tc>
        <w:tc>
          <w:tcPr>
            <w:tcW w:w="922"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pStyle w:val="ListParagraph"/>
              <w:ind w:left="34" w:firstLine="0"/>
              <w:jc w:val="center"/>
              <w:rPr>
                <w:sz w:val="28"/>
                <w:szCs w:val="28"/>
                <w:lang w:val="ro-RO" w:eastAsia="ru-RU"/>
              </w:rPr>
            </w:pPr>
            <w:r>
              <w:rPr>
                <w:sz w:val="28"/>
                <w:szCs w:val="28"/>
                <w:lang w:val="ro-RO" w:eastAsia="ru-RU"/>
              </w:rPr>
              <w:t xml:space="preserve">1 </w:t>
            </w:r>
            <w:r w:rsidRPr="00465B0F">
              <w:rPr>
                <w:sz w:val="28"/>
                <w:szCs w:val="28"/>
                <w:lang w:val="ro-RO" w:eastAsia="ru-RU"/>
              </w:rPr>
              <w:t>750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40.</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Porumb neprelucrat, cu excepția porumbului neprelucrat destinat prelucrării prin măcinare umedă </w:t>
            </w:r>
          </w:p>
        </w:tc>
        <w:tc>
          <w:tcPr>
            <w:tcW w:w="922" w:type="pct"/>
            <w:tcBorders>
              <w:top w:val="single" w:sz="4" w:space="0" w:color="auto"/>
              <w:left w:val="single" w:sz="4" w:space="0" w:color="auto"/>
              <w:bottom w:val="single" w:sz="4" w:space="0" w:color="auto"/>
              <w:right w:val="single" w:sz="4" w:space="0" w:color="auto"/>
            </w:tcBorders>
          </w:tcPr>
          <w:p w:rsidR="00272900" w:rsidRPr="00465B0F" w:rsidRDefault="00272900" w:rsidP="00503CB1">
            <w:pPr>
              <w:pStyle w:val="ListParagraph"/>
              <w:ind w:left="34" w:firstLine="0"/>
              <w:jc w:val="center"/>
              <w:rPr>
                <w:sz w:val="28"/>
                <w:szCs w:val="28"/>
                <w:lang w:val="ro-RO" w:eastAsia="ru-RU"/>
              </w:rPr>
            </w:pPr>
            <w:r>
              <w:rPr>
                <w:sz w:val="28"/>
                <w:szCs w:val="28"/>
                <w:lang w:val="ro-RO" w:eastAsia="ru-RU"/>
              </w:rPr>
              <w:t xml:space="preserve">1 </w:t>
            </w:r>
            <w:r w:rsidRPr="00465B0F">
              <w:rPr>
                <w:sz w:val="28"/>
                <w:szCs w:val="28"/>
                <w:lang w:val="ro-RO" w:eastAsia="ru-RU"/>
              </w:rPr>
              <w:t>750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sidRPr="003C7C85">
              <w:rPr>
                <w:snapToGrid w:val="0"/>
                <w:sz w:val="28"/>
                <w:szCs w:val="28"/>
                <w:lang w:val="ro-RO"/>
              </w:rPr>
              <w:lastRenderedPageBreak/>
              <w:t>4</w:t>
            </w:r>
            <w:r>
              <w:rPr>
                <w:snapToGrid w:val="0"/>
                <w:sz w:val="28"/>
                <w:szCs w:val="28"/>
                <w:lang w:val="ro-RO"/>
              </w:rPr>
              <w:t>1</w:t>
            </w:r>
            <w:r w:rsidRPr="003C7C85">
              <w:rPr>
                <w:snapToGrid w:val="0"/>
                <w:sz w:val="28"/>
                <w:szCs w:val="28"/>
                <w:lang w:val="ro-RO"/>
              </w:rPr>
              <w:t>.</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Cereale destinate consumului uman direct, făină de cereale, tăr</w:t>
            </w:r>
            <w:r>
              <w:rPr>
                <w:sz w:val="28"/>
                <w:szCs w:val="28"/>
                <w:lang w:val="ro-RO" w:eastAsia="ru-RU"/>
              </w:rPr>
              <w:t>î</w:t>
            </w:r>
            <w:r w:rsidRPr="00BE14A8">
              <w:rPr>
                <w:sz w:val="28"/>
                <w:szCs w:val="28"/>
                <w:lang w:val="ro-RO" w:eastAsia="ru-RU"/>
              </w:rPr>
              <w:t>țe și germeni sub formă de produse finale comercializate pentru consum uman direct, cu excepția alimentelo</w:t>
            </w:r>
            <w:r>
              <w:rPr>
                <w:sz w:val="28"/>
                <w:szCs w:val="28"/>
                <w:lang w:val="ro-RO" w:eastAsia="ru-RU"/>
              </w:rPr>
              <w:t>r menționate la punctele 44, 45 și</w:t>
            </w:r>
            <w:r w:rsidRPr="00BE14A8">
              <w:rPr>
                <w:sz w:val="28"/>
                <w:szCs w:val="28"/>
                <w:lang w:val="ro-RO" w:eastAsia="ru-RU"/>
              </w:rPr>
              <w:t xml:space="preserve"> 46</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750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42.</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Paste făinoase (uscate)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750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43.</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P</w:t>
            </w:r>
            <w:r>
              <w:rPr>
                <w:sz w:val="28"/>
                <w:szCs w:val="28"/>
                <w:lang w:val="ro-RO" w:eastAsia="ru-RU"/>
              </w:rPr>
              <w:t>î</w:t>
            </w:r>
            <w:r w:rsidRPr="00BE14A8">
              <w:rPr>
                <w:sz w:val="28"/>
                <w:szCs w:val="28"/>
                <w:lang w:val="ro-RO" w:eastAsia="ru-RU"/>
              </w:rPr>
              <w:t>ine (inclusiv produse de panificație), produse de patiserie, biscuiți, snackuri și cereale pentru micul dejun</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500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44.</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Produse alimentare pe bază de cereale prelucrate și alimente pentru copii destinate sugarilor și copiilor de v</w:t>
            </w:r>
            <w:r>
              <w:rPr>
                <w:sz w:val="28"/>
                <w:szCs w:val="28"/>
                <w:lang w:val="ro-RO" w:eastAsia="ru-RU"/>
              </w:rPr>
              <w:t>î</w:t>
            </w:r>
            <w:r w:rsidRPr="00BE14A8">
              <w:rPr>
                <w:sz w:val="28"/>
                <w:szCs w:val="28"/>
                <w:lang w:val="ro-RO" w:eastAsia="ru-RU"/>
              </w:rPr>
              <w:t>rstă mică  </w:t>
            </w:r>
            <w:r w:rsidRPr="00BE14A8">
              <w:rPr>
                <w:b/>
                <w:bCs/>
                <w:sz w:val="28"/>
                <w:szCs w:val="28"/>
                <w:lang w:val="ro-RO" w:eastAsia="ru-RU"/>
              </w:rPr>
              <w:t>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200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45.</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Fracțiuni rezultate din măcinarea porumbulu</w:t>
            </w:r>
            <w:r>
              <w:rPr>
                <w:sz w:val="28"/>
                <w:szCs w:val="28"/>
                <w:lang w:val="ro-RO" w:eastAsia="ru-RU"/>
              </w:rPr>
              <w:t>i cu dimensiunea particulelor &gt;</w:t>
            </w:r>
            <w:r w:rsidRPr="00BE14A8">
              <w:rPr>
                <w:sz w:val="28"/>
                <w:szCs w:val="28"/>
                <w:lang w:val="ro-RO" w:eastAsia="ru-RU"/>
              </w:rPr>
              <w:t>500 microni și alte produse rezultate din măcinarea porumbulu</w:t>
            </w:r>
            <w:r>
              <w:rPr>
                <w:sz w:val="28"/>
                <w:szCs w:val="28"/>
                <w:lang w:val="ro-RO" w:eastAsia="ru-RU"/>
              </w:rPr>
              <w:t>i cu dimensiunea particulelor &gt;</w:t>
            </w:r>
            <w:r w:rsidRPr="00BE14A8">
              <w:rPr>
                <w:sz w:val="28"/>
                <w:szCs w:val="28"/>
                <w:lang w:val="ro-RO" w:eastAsia="ru-RU"/>
              </w:rPr>
              <w:t>500 microni</w:t>
            </w:r>
            <w:r>
              <w:rPr>
                <w:sz w:val="28"/>
                <w:szCs w:val="28"/>
                <w:lang w:val="ro-RO" w:eastAsia="ru-RU"/>
              </w:rPr>
              <w:t>,</w:t>
            </w:r>
            <w:r w:rsidRPr="00BE14A8">
              <w:rPr>
                <w:sz w:val="28"/>
                <w:szCs w:val="28"/>
                <w:lang w:val="ro-RO" w:eastAsia="ru-RU"/>
              </w:rPr>
              <w:t xml:space="preserve">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750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46.</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Fracțiuni rezultate din măcinarea porumbulu</w:t>
            </w:r>
            <w:r>
              <w:rPr>
                <w:sz w:val="28"/>
                <w:szCs w:val="28"/>
                <w:lang w:val="ro-RO" w:eastAsia="ru-RU"/>
              </w:rPr>
              <w:t>i cu dimensiunea particulelor ≤</w:t>
            </w:r>
            <w:r w:rsidRPr="00BE14A8">
              <w:rPr>
                <w:sz w:val="28"/>
                <w:szCs w:val="28"/>
                <w:lang w:val="ro-RO" w:eastAsia="ru-RU"/>
              </w:rPr>
              <w:t>500 microni și alte produse rezultate din măcinarea porumbulu</w:t>
            </w:r>
            <w:r>
              <w:rPr>
                <w:sz w:val="28"/>
                <w:szCs w:val="28"/>
                <w:lang w:val="ro-RO" w:eastAsia="ru-RU"/>
              </w:rPr>
              <w:t>i cu dimensiunea particulelor ≤500 microni,</w:t>
            </w:r>
            <w:r w:rsidRPr="00BE14A8">
              <w:rPr>
                <w:sz w:val="28"/>
                <w:szCs w:val="28"/>
                <w:lang w:val="ro-RO" w:eastAsia="ru-RU"/>
              </w:rPr>
              <w:t xml:space="preserve">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1 250</w:t>
            </w:r>
          </w:p>
        </w:tc>
      </w:tr>
    </w:tbl>
    <w:p w:rsidR="00272900" w:rsidRPr="000F5E01" w:rsidRDefault="00272900" w:rsidP="00272900">
      <w:pPr>
        <w:tabs>
          <w:tab w:val="left" w:pos="2842"/>
        </w:tabs>
        <w:jc w:val="center"/>
        <w:rPr>
          <w:b/>
          <w:bCs/>
          <w:color w:val="000000"/>
          <w:szCs w:val="28"/>
          <w:lang w:val="ro-RO" w:eastAsia="ru-RU"/>
        </w:rPr>
      </w:pPr>
    </w:p>
    <w:p w:rsidR="00272900" w:rsidRPr="00BE14A8" w:rsidRDefault="00272900" w:rsidP="00272900">
      <w:pPr>
        <w:tabs>
          <w:tab w:val="left" w:pos="2842"/>
        </w:tabs>
        <w:ind w:firstLine="0"/>
        <w:jc w:val="center"/>
        <w:rPr>
          <w:sz w:val="28"/>
          <w:szCs w:val="28"/>
          <w:lang w:val="ro-RO" w:eastAsia="ru-RU"/>
        </w:rPr>
      </w:pPr>
      <w:r w:rsidRPr="00BE14A8">
        <w:rPr>
          <w:b/>
          <w:bCs/>
          <w:color w:val="000000"/>
          <w:sz w:val="28"/>
          <w:szCs w:val="28"/>
          <w:lang w:val="ro-RO" w:eastAsia="ru-RU"/>
        </w:rPr>
        <w:t>Secțiunea a 5-a.</w:t>
      </w:r>
      <w:r w:rsidRPr="00BE14A8">
        <w:rPr>
          <w:b/>
          <w:bCs/>
          <w:sz w:val="28"/>
          <w:szCs w:val="28"/>
          <w:lang w:val="ro-RO" w:eastAsia="ru-RU"/>
        </w:rPr>
        <w:t xml:space="preserve"> Zearalenonă</w:t>
      </w:r>
      <w:r w:rsidRPr="00BE14A8">
        <w:rPr>
          <w:sz w:val="28"/>
          <w:szCs w:val="28"/>
          <w:lang w:val="ro-RO" w:eastAsia="ru-RU"/>
        </w:rPr>
        <w:t> </w:t>
      </w:r>
    </w:p>
    <w:tbl>
      <w:tblPr>
        <w:tblW w:w="5000" w:type="pct"/>
        <w:tblLook w:val="01E0"/>
      </w:tblPr>
      <w:tblGrid>
        <w:gridCol w:w="811"/>
        <w:gridCol w:w="6764"/>
        <w:gridCol w:w="1713"/>
      </w:tblGrid>
      <w:tr w:rsidR="00272900" w:rsidRPr="00BE14A8" w:rsidTr="00503CB1">
        <w:tc>
          <w:tcPr>
            <w:tcW w:w="437"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pStyle w:val="ListParagraph"/>
              <w:ind w:left="0"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pStyle w:val="ListParagraph"/>
              <w:ind w:left="0" w:firstLine="0"/>
              <w:jc w:val="center"/>
              <w:rPr>
                <w:b/>
                <w:snapToGrid w:val="0"/>
                <w:sz w:val="28"/>
                <w:szCs w:val="28"/>
                <w:lang w:val="ro-RO"/>
              </w:rPr>
            </w:pPr>
            <w:r>
              <w:rPr>
                <w:b/>
                <w:snapToGrid w:val="0"/>
                <w:sz w:val="28"/>
                <w:szCs w:val="28"/>
                <w:lang w:val="ro-RO"/>
              </w:rPr>
              <w:t>crt.</w:t>
            </w:r>
          </w:p>
        </w:tc>
        <w:tc>
          <w:tcPr>
            <w:tcW w:w="3641"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z w:val="28"/>
                <w:szCs w:val="28"/>
                <w:lang w:val="ro-RO" w:eastAsia="ru-RU"/>
              </w:rPr>
            </w:pPr>
            <w:r w:rsidRPr="00BE14A8">
              <w:rPr>
                <w:b/>
                <w:sz w:val="28"/>
                <w:szCs w:val="28"/>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z w:val="28"/>
                <w:szCs w:val="28"/>
                <w:lang w:val="ro-RO" w:eastAsia="ru-RU"/>
              </w:rPr>
            </w:pPr>
            <w:r w:rsidRPr="00BE14A8">
              <w:rPr>
                <w:b/>
                <w:sz w:val="28"/>
                <w:szCs w:val="28"/>
                <w:lang w:val="ro-RO" w:eastAsia="ru-RU"/>
              </w:rPr>
              <w:t>Niveluri maxime (µg/kg)</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47.</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Cereale neprelucrate, altele dec</w:t>
            </w:r>
            <w:r>
              <w:rPr>
                <w:sz w:val="28"/>
                <w:szCs w:val="28"/>
                <w:lang w:val="ro-RO" w:eastAsia="ru-RU"/>
              </w:rPr>
              <w:t>î</w:t>
            </w:r>
            <w:r w:rsidRPr="00BE14A8">
              <w:rPr>
                <w:sz w:val="28"/>
                <w:szCs w:val="28"/>
                <w:lang w:val="ro-RO" w:eastAsia="ru-RU"/>
              </w:rPr>
              <w:t>t porumbul</w:t>
            </w:r>
            <w:r w:rsidRPr="00BE14A8">
              <w:rPr>
                <w:b/>
                <w:bCs/>
                <w:sz w:val="28"/>
                <w:szCs w:val="28"/>
                <w:lang w:val="ro-RO" w:eastAsia="ru-RU"/>
              </w:rPr>
              <w:t>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48.</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Porumb neprelucrat, cu excepția porumbului neprelucrat destinat prelucrării prin măcinare umedă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350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49.</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Cereale destinate consumului uman direct, făină de cereale, tăr</w:t>
            </w:r>
            <w:r>
              <w:rPr>
                <w:sz w:val="28"/>
                <w:szCs w:val="28"/>
                <w:lang w:val="ro-RO" w:eastAsia="ru-RU"/>
              </w:rPr>
              <w:t>î</w:t>
            </w:r>
            <w:r w:rsidRPr="00BE14A8">
              <w:rPr>
                <w:sz w:val="28"/>
                <w:szCs w:val="28"/>
                <w:lang w:val="ro-RO" w:eastAsia="ru-RU"/>
              </w:rPr>
              <w:t>țe și germeni ca produse finale comercializate pentru consumul uman direct, cu excepția produselor alimentare menționate la punctele 52, 53, 54, 55 și 56</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75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50.</w:t>
            </w:r>
            <w:r w:rsidRPr="003C7C85">
              <w:rPr>
                <w:snapToGrid w:val="0"/>
                <w:sz w:val="28"/>
                <w:szCs w:val="28"/>
                <w:lang w:val="ro-RO"/>
              </w:rPr>
              <w:t xml:space="preserve"> </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Ulei de porumb rafinat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400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sidRPr="003C7C85">
              <w:rPr>
                <w:snapToGrid w:val="0"/>
                <w:sz w:val="28"/>
                <w:szCs w:val="28"/>
                <w:lang w:val="ro-RO"/>
              </w:rPr>
              <w:t>5</w:t>
            </w:r>
            <w:r>
              <w:rPr>
                <w:snapToGrid w:val="0"/>
                <w:sz w:val="28"/>
                <w:szCs w:val="28"/>
                <w:lang w:val="ro-RO"/>
              </w:rPr>
              <w:t>1</w:t>
            </w:r>
            <w:r w:rsidRPr="003C7C85">
              <w:rPr>
                <w:snapToGrid w:val="0"/>
                <w:sz w:val="28"/>
                <w:szCs w:val="28"/>
                <w:lang w:val="ro-RO"/>
              </w:rPr>
              <w:t>.</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P</w:t>
            </w:r>
            <w:r>
              <w:rPr>
                <w:sz w:val="28"/>
                <w:szCs w:val="28"/>
                <w:lang w:val="ro-RO" w:eastAsia="ru-RU"/>
              </w:rPr>
              <w:t>î</w:t>
            </w:r>
            <w:r w:rsidRPr="00BE14A8">
              <w:rPr>
                <w:sz w:val="28"/>
                <w:szCs w:val="28"/>
                <w:lang w:val="ro-RO" w:eastAsia="ru-RU"/>
              </w:rPr>
              <w:t>ine (inclusiv produse mici de panificație), produse de patiserie, biscuiți, snackuri și cereale pentru micul dejun, cu excepția snackurilor pe bază de porumb și a cerealelor pentru micul dejun pe bază de porumb</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50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52.</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Porumb destinat consumului uman direct, snackuri pe bază de porumb și cereale pentru micul dejun pe bază de porumb</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53</w:t>
            </w:r>
            <w:r w:rsidRPr="003C7C85">
              <w:rPr>
                <w:snapToGrid w:val="0"/>
                <w:sz w:val="28"/>
                <w:szCs w:val="28"/>
                <w:lang w:val="ro-RO"/>
              </w:rPr>
              <w:t>.</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Produse alimentare pe bază de cereale prelucrate (cu excepția produselor alimentare pe bază de porumb prelucrat) și alimente pentru copii destinate sugarilor și </w:t>
            </w:r>
            <w:r w:rsidRPr="00BE14A8">
              <w:rPr>
                <w:sz w:val="28"/>
                <w:szCs w:val="28"/>
                <w:lang w:val="ro-RO" w:eastAsia="ru-RU"/>
              </w:rPr>
              <w:lastRenderedPageBreak/>
              <w:t>copiilor de v</w:t>
            </w:r>
            <w:r>
              <w:rPr>
                <w:sz w:val="28"/>
                <w:szCs w:val="28"/>
                <w:lang w:val="ro-RO" w:eastAsia="ru-RU"/>
              </w:rPr>
              <w:t>î</w:t>
            </w:r>
            <w:r w:rsidRPr="00BE14A8">
              <w:rPr>
                <w:sz w:val="28"/>
                <w:szCs w:val="28"/>
                <w:lang w:val="ro-RO" w:eastAsia="ru-RU"/>
              </w:rPr>
              <w:t>rstă mică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lastRenderedPageBreak/>
              <w:t>20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lastRenderedPageBreak/>
              <w:t>54</w:t>
            </w:r>
            <w:r w:rsidRPr="003C7C85">
              <w:rPr>
                <w:snapToGrid w:val="0"/>
                <w:sz w:val="28"/>
                <w:szCs w:val="28"/>
                <w:lang w:val="ro-RO"/>
              </w:rPr>
              <w:t>.</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Produse alimentare pe bază de porumb prelucrat destinate sugarilor și copiilor de v</w:t>
            </w:r>
            <w:r>
              <w:rPr>
                <w:sz w:val="28"/>
                <w:szCs w:val="28"/>
                <w:lang w:val="ro-RO" w:eastAsia="ru-RU"/>
              </w:rPr>
              <w:t>î</w:t>
            </w:r>
            <w:r w:rsidRPr="00BE14A8">
              <w:rPr>
                <w:sz w:val="28"/>
                <w:szCs w:val="28"/>
                <w:lang w:val="ro-RO" w:eastAsia="ru-RU"/>
              </w:rPr>
              <w:t>rstă mică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20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55</w:t>
            </w:r>
            <w:r w:rsidRPr="003C7C85">
              <w:rPr>
                <w:snapToGrid w:val="0"/>
                <w:sz w:val="28"/>
                <w:szCs w:val="28"/>
                <w:lang w:val="ro-RO"/>
              </w:rPr>
              <w:t>.</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Fracțiuni rezultate din măcinarea porumbulu</w:t>
            </w:r>
            <w:r>
              <w:rPr>
                <w:sz w:val="28"/>
                <w:szCs w:val="28"/>
                <w:lang w:val="ro-RO" w:eastAsia="ru-RU"/>
              </w:rPr>
              <w:t>i cu dimensiunea particulelor &gt;</w:t>
            </w:r>
            <w:r w:rsidRPr="00BE14A8">
              <w:rPr>
                <w:sz w:val="28"/>
                <w:szCs w:val="28"/>
                <w:lang w:val="ro-RO" w:eastAsia="ru-RU"/>
              </w:rPr>
              <w:t>500 microni și alte produse rezultate din măcinarea porumbulu</w:t>
            </w:r>
            <w:r>
              <w:rPr>
                <w:sz w:val="28"/>
                <w:szCs w:val="28"/>
                <w:lang w:val="ro-RO" w:eastAsia="ru-RU"/>
              </w:rPr>
              <w:t>i cu dimensiunea particulelor &gt;</w:t>
            </w:r>
            <w:r w:rsidRPr="00BE14A8">
              <w:rPr>
                <w:sz w:val="28"/>
                <w:szCs w:val="28"/>
                <w:lang w:val="ro-RO" w:eastAsia="ru-RU"/>
              </w:rPr>
              <w:t>500 microni</w:t>
            </w:r>
            <w:r>
              <w:rPr>
                <w:sz w:val="28"/>
                <w:szCs w:val="28"/>
                <w:lang w:val="ro-RO" w:eastAsia="ru-RU"/>
              </w:rPr>
              <w:t>,</w:t>
            </w:r>
            <w:r w:rsidRPr="00BE14A8">
              <w:rPr>
                <w:sz w:val="28"/>
                <w:szCs w:val="28"/>
                <w:lang w:val="ro-RO" w:eastAsia="ru-RU"/>
              </w:rPr>
              <w:t xml:space="preserve">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200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C7C85" w:rsidRDefault="00272900" w:rsidP="00503CB1">
            <w:pPr>
              <w:ind w:right="-108" w:firstLine="0"/>
              <w:jc w:val="center"/>
              <w:rPr>
                <w:snapToGrid w:val="0"/>
                <w:sz w:val="28"/>
                <w:szCs w:val="28"/>
                <w:lang w:val="ro-RO"/>
              </w:rPr>
            </w:pPr>
            <w:r>
              <w:rPr>
                <w:snapToGrid w:val="0"/>
                <w:sz w:val="28"/>
                <w:szCs w:val="28"/>
                <w:lang w:val="ro-RO"/>
              </w:rPr>
              <w:t>56</w:t>
            </w:r>
            <w:r w:rsidRPr="003C7C85">
              <w:rPr>
                <w:snapToGrid w:val="0"/>
                <w:sz w:val="28"/>
                <w:szCs w:val="28"/>
                <w:lang w:val="ro-RO"/>
              </w:rPr>
              <w:t>.</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Fracțiuni rezultate din măcinarea porumbulu</w:t>
            </w:r>
            <w:r>
              <w:rPr>
                <w:sz w:val="28"/>
                <w:szCs w:val="28"/>
                <w:lang w:val="ro-RO" w:eastAsia="ru-RU"/>
              </w:rPr>
              <w:t>i cu dimensiunea particulelor ≤</w:t>
            </w:r>
            <w:r w:rsidRPr="00BE14A8">
              <w:rPr>
                <w:sz w:val="28"/>
                <w:szCs w:val="28"/>
                <w:lang w:val="ro-RO" w:eastAsia="ru-RU"/>
              </w:rPr>
              <w:t>500 microni și alte produse rezultate din măcinarea porumbulu</w:t>
            </w:r>
            <w:r>
              <w:rPr>
                <w:sz w:val="28"/>
                <w:szCs w:val="28"/>
                <w:lang w:val="ro-RO" w:eastAsia="ru-RU"/>
              </w:rPr>
              <w:t>i cu dimensiunea particulelor ≤500 microni,</w:t>
            </w:r>
            <w:r w:rsidRPr="00BE14A8">
              <w:rPr>
                <w:sz w:val="28"/>
                <w:szCs w:val="28"/>
                <w:lang w:val="ro-RO" w:eastAsia="ru-RU"/>
              </w:rPr>
              <w:t xml:space="preserve">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300</w:t>
            </w:r>
          </w:p>
        </w:tc>
      </w:tr>
    </w:tbl>
    <w:p w:rsidR="00272900" w:rsidRPr="000F5E01" w:rsidRDefault="00272900" w:rsidP="00272900">
      <w:pPr>
        <w:spacing w:line="276" w:lineRule="auto"/>
        <w:ind w:firstLine="0"/>
        <w:jc w:val="center"/>
        <w:rPr>
          <w:b/>
          <w:bCs/>
          <w:szCs w:val="28"/>
          <w:lang w:val="ro-RO" w:eastAsia="ro-RO"/>
        </w:rPr>
      </w:pPr>
    </w:p>
    <w:p w:rsidR="00272900" w:rsidRPr="00BE14A8" w:rsidRDefault="00272900" w:rsidP="00272900">
      <w:pPr>
        <w:tabs>
          <w:tab w:val="left" w:pos="2842"/>
        </w:tabs>
        <w:ind w:firstLine="0"/>
        <w:jc w:val="center"/>
        <w:rPr>
          <w:b/>
          <w:bCs/>
          <w:sz w:val="28"/>
          <w:szCs w:val="28"/>
          <w:lang w:val="ro-RO" w:eastAsia="ru-RU"/>
        </w:rPr>
      </w:pPr>
      <w:r w:rsidRPr="00BE14A8">
        <w:rPr>
          <w:b/>
          <w:bCs/>
          <w:color w:val="000000"/>
          <w:sz w:val="28"/>
          <w:szCs w:val="28"/>
          <w:lang w:val="ro-RO" w:eastAsia="ru-RU"/>
        </w:rPr>
        <w:t>Secțiunea a 6-a.</w:t>
      </w:r>
      <w:r w:rsidRPr="00BE14A8">
        <w:rPr>
          <w:b/>
          <w:bCs/>
          <w:sz w:val="28"/>
          <w:szCs w:val="28"/>
          <w:lang w:val="ro-RO" w:eastAsia="ru-RU"/>
        </w:rPr>
        <w:t xml:space="preserve"> Fumonisine</w:t>
      </w:r>
    </w:p>
    <w:tbl>
      <w:tblPr>
        <w:tblW w:w="5000" w:type="pct"/>
        <w:tblLook w:val="01E0"/>
      </w:tblPr>
      <w:tblGrid>
        <w:gridCol w:w="811"/>
        <w:gridCol w:w="13"/>
        <w:gridCol w:w="6751"/>
        <w:gridCol w:w="1713"/>
      </w:tblGrid>
      <w:tr w:rsidR="00272900" w:rsidRPr="00BE14A8" w:rsidTr="00503CB1">
        <w:tc>
          <w:tcPr>
            <w:tcW w:w="444" w:type="pct"/>
            <w:gridSpan w:val="2"/>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pStyle w:val="CM1"/>
              <w:jc w:val="center"/>
              <w:rPr>
                <w:b/>
                <w:snapToGrid w:val="0"/>
                <w:sz w:val="28"/>
                <w:szCs w:val="28"/>
                <w:lang w:val="ro-RO"/>
              </w:rPr>
            </w:pPr>
            <w:r w:rsidRPr="00BE14A8">
              <w:rPr>
                <w:b/>
                <w:snapToGrid w:val="0"/>
                <w:sz w:val="28"/>
                <w:szCs w:val="28"/>
                <w:lang w:val="ro-RO"/>
              </w:rPr>
              <w:t>Niveluri maxime (µg/kg),</w:t>
            </w:r>
          </w:p>
          <w:p w:rsidR="00272900" w:rsidRPr="00BE14A8" w:rsidRDefault="00272900" w:rsidP="00503CB1">
            <w:pPr>
              <w:pStyle w:val="CM1"/>
              <w:jc w:val="center"/>
              <w:rPr>
                <w:color w:val="000000"/>
                <w:lang w:val="ro-RO"/>
              </w:rPr>
            </w:pPr>
            <w:r w:rsidRPr="00BE14A8">
              <w:rPr>
                <w:b/>
                <w:snapToGrid w:val="0"/>
                <w:sz w:val="28"/>
                <w:szCs w:val="28"/>
                <w:lang w:val="ro-RO"/>
              </w:rPr>
              <w:t xml:space="preserve">suma </w:t>
            </w:r>
            <w:r>
              <w:rPr>
                <w:b/>
                <w:color w:val="000000"/>
                <w:sz w:val="28"/>
                <w:szCs w:val="28"/>
                <w:lang w:val="ro-RO"/>
              </w:rPr>
              <w:t>B</w:t>
            </w:r>
            <w:r w:rsidRPr="00302171">
              <w:rPr>
                <w:b/>
                <w:color w:val="000000"/>
                <w:sz w:val="28"/>
                <w:szCs w:val="28"/>
                <w:vertAlign w:val="subscript"/>
                <w:lang w:val="ro-RO"/>
              </w:rPr>
              <w:t>1</w:t>
            </w:r>
            <w:r w:rsidRPr="00BE14A8">
              <w:rPr>
                <w:b/>
                <w:color w:val="000000"/>
                <w:sz w:val="28"/>
                <w:szCs w:val="28"/>
                <w:lang w:val="ro-RO"/>
              </w:rPr>
              <w:t xml:space="preserve"> + B</w:t>
            </w:r>
            <w:r w:rsidRPr="00302171">
              <w:rPr>
                <w:b/>
                <w:color w:val="000000"/>
                <w:sz w:val="28"/>
                <w:szCs w:val="28"/>
                <w:vertAlign w:val="subscript"/>
                <w:lang w:val="ro-RO"/>
              </w:rPr>
              <w:t>2</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ind w:right="-108" w:firstLine="0"/>
              <w:jc w:val="center"/>
              <w:rPr>
                <w:snapToGrid w:val="0"/>
                <w:sz w:val="28"/>
                <w:szCs w:val="28"/>
                <w:lang w:val="ro-RO"/>
              </w:rPr>
            </w:pPr>
            <w:r>
              <w:rPr>
                <w:snapToGrid w:val="0"/>
                <w:sz w:val="28"/>
                <w:szCs w:val="28"/>
                <w:lang w:val="ro-RO"/>
              </w:rPr>
              <w:t>57</w:t>
            </w:r>
            <w:r w:rsidRPr="00F35EFF">
              <w:rPr>
                <w:snapToGrid w:val="0"/>
                <w:sz w:val="28"/>
                <w:szCs w:val="28"/>
                <w:lang w:val="ro-RO"/>
              </w:rPr>
              <w:t>.</w:t>
            </w:r>
          </w:p>
        </w:tc>
        <w:tc>
          <w:tcPr>
            <w:tcW w:w="3640" w:type="pct"/>
            <w:gridSpan w:val="2"/>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 Porumb neprelucrat, cu excepția porumbului neprelucrat destinat prelucrării prin măcinare umedă </w:t>
            </w:r>
          </w:p>
        </w:tc>
        <w:tc>
          <w:tcPr>
            <w:tcW w:w="922"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pStyle w:val="ListParagraph"/>
              <w:ind w:left="33" w:firstLine="0"/>
              <w:jc w:val="center"/>
              <w:rPr>
                <w:rFonts w:eastAsia="Arial Unicode MS"/>
                <w:color w:val="000000"/>
                <w:sz w:val="28"/>
                <w:szCs w:val="28"/>
                <w:lang w:val="ro-RO" w:eastAsia="ru-RU"/>
              </w:rPr>
            </w:pPr>
            <w:r>
              <w:rPr>
                <w:rFonts w:eastAsia="Arial Unicode MS"/>
                <w:color w:val="000000"/>
                <w:sz w:val="28"/>
                <w:szCs w:val="28"/>
                <w:lang w:val="ro-RO" w:eastAsia="ru-RU"/>
              </w:rPr>
              <w:t xml:space="preserve">4 </w:t>
            </w:r>
            <w:r w:rsidRPr="00F35EFF">
              <w:rPr>
                <w:rFonts w:eastAsia="Arial Unicode MS"/>
                <w:color w:val="000000"/>
                <w:sz w:val="28"/>
                <w:szCs w:val="28"/>
                <w:lang w:val="ro-RO" w:eastAsia="ru-RU"/>
              </w:rPr>
              <w:t>000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ind w:right="-108" w:firstLine="0"/>
              <w:jc w:val="center"/>
              <w:rPr>
                <w:snapToGrid w:val="0"/>
                <w:sz w:val="28"/>
                <w:szCs w:val="28"/>
                <w:lang w:val="ro-RO"/>
              </w:rPr>
            </w:pPr>
            <w:r>
              <w:rPr>
                <w:snapToGrid w:val="0"/>
                <w:sz w:val="28"/>
                <w:szCs w:val="28"/>
                <w:lang w:val="ro-RO"/>
              </w:rPr>
              <w:t>58</w:t>
            </w:r>
            <w:r w:rsidRPr="00F35EFF">
              <w:rPr>
                <w:snapToGrid w:val="0"/>
                <w:sz w:val="28"/>
                <w:szCs w:val="28"/>
                <w:lang w:val="ro-RO"/>
              </w:rPr>
              <w:t>.</w:t>
            </w:r>
          </w:p>
        </w:tc>
        <w:tc>
          <w:tcPr>
            <w:tcW w:w="3640" w:type="pct"/>
            <w:gridSpan w:val="2"/>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Porumb destinat consumului uman direct, produse alimentare pe bază de porumb destinate consumului uman direct, cu excepția produselor alimentare menționate la punctele 59 și 60</w:t>
            </w:r>
          </w:p>
        </w:tc>
        <w:tc>
          <w:tcPr>
            <w:tcW w:w="922"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pStyle w:val="ListParagraph"/>
              <w:ind w:left="0" w:firstLine="0"/>
              <w:jc w:val="center"/>
              <w:rPr>
                <w:rFonts w:eastAsia="Arial Unicode MS"/>
                <w:color w:val="000000"/>
                <w:sz w:val="28"/>
                <w:szCs w:val="28"/>
                <w:lang w:val="ro-RO" w:eastAsia="ru-RU"/>
              </w:rPr>
            </w:pPr>
            <w:r>
              <w:rPr>
                <w:rFonts w:eastAsia="Arial Unicode MS"/>
                <w:color w:val="000000"/>
                <w:sz w:val="28"/>
                <w:szCs w:val="28"/>
                <w:lang w:val="ro-RO" w:eastAsia="ru-RU"/>
              </w:rPr>
              <w:t xml:space="preserve">1 </w:t>
            </w:r>
            <w:r w:rsidRPr="00F35EFF">
              <w:rPr>
                <w:rFonts w:eastAsia="Arial Unicode MS"/>
                <w:color w:val="000000"/>
                <w:sz w:val="28"/>
                <w:szCs w:val="28"/>
                <w:lang w:val="ro-RO" w:eastAsia="ru-RU"/>
              </w:rPr>
              <w:t>000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ind w:right="-108" w:firstLine="0"/>
              <w:jc w:val="center"/>
              <w:rPr>
                <w:snapToGrid w:val="0"/>
                <w:sz w:val="28"/>
                <w:szCs w:val="28"/>
                <w:lang w:val="ro-RO"/>
              </w:rPr>
            </w:pPr>
            <w:r>
              <w:rPr>
                <w:snapToGrid w:val="0"/>
                <w:sz w:val="28"/>
                <w:szCs w:val="28"/>
                <w:lang w:val="ro-RO"/>
              </w:rPr>
              <w:t>59</w:t>
            </w:r>
            <w:r w:rsidRPr="00F35EFF">
              <w:rPr>
                <w:snapToGrid w:val="0"/>
                <w:sz w:val="28"/>
                <w:szCs w:val="28"/>
                <w:lang w:val="ro-RO"/>
              </w:rPr>
              <w:t>.</w:t>
            </w:r>
          </w:p>
        </w:tc>
        <w:tc>
          <w:tcPr>
            <w:tcW w:w="3640" w:type="pct"/>
            <w:gridSpan w:val="2"/>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Cereale pentru micul dejun pe bază de porumb și snackuri pe bază de porumb</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800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ind w:right="-108" w:firstLine="0"/>
              <w:jc w:val="center"/>
              <w:rPr>
                <w:snapToGrid w:val="0"/>
                <w:sz w:val="28"/>
                <w:szCs w:val="28"/>
                <w:lang w:val="ro-RO"/>
              </w:rPr>
            </w:pPr>
            <w:r>
              <w:rPr>
                <w:snapToGrid w:val="0"/>
                <w:sz w:val="28"/>
                <w:szCs w:val="28"/>
                <w:lang w:val="ro-RO"/>
              </w:rPr>
              <w:t>60</w:t>
            </w:r>
            <w:r w:rsidRPr="00F35EFF">
              <w:rPr>
                <w:snapToGrid w:val="0"/>
                <w:sz w:val="28"/>
                <w:szCs w:val="28"/>
                <w:lang w:val="ro-RO"/>
              </w:rPr>
              <w:t>.</w:t>
            </w:r>
          </w:p>
        </w:tc>
        <w:tc>
          <w:tcPr>
            <w:tcW w:w="3640" w:type="pct"/>
            <w:gridSpan w:val="2"/>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Produse alimentare pe bază de porumb prelucrat și alimente pentru copii destinate sugarilor și copiilor de v</w:t>
            </w:r>
            <w:r>
              <w:rPr>
                <w:rFonts w:eastAsia="Arial Unicode MS"/>
                <w:color w:val="000000"/>
                <w:sz w:val="28"/>
                <w:szCs w:val="28"/>
                <w:lang w:val="ro-RO" w:eastAsia="ru-RU"/>
              </w:rPr>
              <w:t>î</w:t>
            </w:r>
            <w:r w:rsidRPr="00BE14A8">
              <w:rPr>
                <w:rFonts w:eastAsia="Arial Unicode MS"/>
                <w:color w:val="000000"/>
                <w:sz w:val="28"/>
                <w:szCs w:val="28"/>
                <w:lang w:val="ro-RO" w:eastAsia="ru-RU"/>
              </w:rPr>
              <w:t>rstă mică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ind w:right="-108" w:firstLine="0"/>
              <w:jc w:val="center"/>
              <w:rPr>
                <w:snapToGrid w:val="0"/>
                <w:sz w:val="28"/>
                <w:szCs w:val="28"/>
                <w:lang w:val="ro-RO"/>
              </w:rPr>
            </w:pPr>
            <w:r>
              <w:rPr>
                <w:snapToGrid w:val="0"/>
                <w:sz w:val="28"/>
                <w:szCs w:val="28"/>
                <w:lang w:val="ro-RO"/>
              </w:rPr>
              <w:t>61</w:t>
            </w:r>
            <w:r w:rsidRPr="00F35EFF">
              <w:rPr>
                <w:snapToGrid w:val="0"/>
                <w:sz w:val="28"/>
                <w:szCs w:val="28"/>
                <w:lang w:val="ro-RO"/>
              </w:rPr>
              <w:t>.</w:t>
            </w:r>
          </w:p>
        </w:tc>
        <w:tc>
          <w:tcPr>
            <w:tcW w:w="3640" w:type="pct"/>
            <w:gridSpan w:val="2"/>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Fracțiuni rezultate din măcinarea porumbulu</w:t>
            </w:r>
            <w:r>
              <w:rPr>
                <w:rFonts w:eastAsia="Arial Unicode MS"/>
                <w:color w:val="000000"/>
                <w:sz w:val="28"/>
                <w:szCs w:val="28"/>
                <w:lang w:val="ro-RO" w:eastAsia="ru-RU"/>
              </w:rPr>
              <w:t>i cu dimensiunea particulelor &gt;</w:t>
            </w:r>
            <w:r w:rsidRPr="00BE14A8">
              <w:rPr>
                <w:rFonts w:eastAsia="Arial Unicode MS"/>
                <w:color w:val="000000"/>
                <w:sz w:val="28"/>
                <w:szCs w:val="28"/>
                <w:lang w:val="ro-RO" w:eastAsia="ru-RU"/>
              </w:rPr>
              <w:t>500 microni și alte produse rezultate din măcinarea porumbulu</w:t>
            </w:r>
            <w:r>
              <w:rPr>
                <w:rFonts w:eastAsia="Arial Unicode MS"/>
                <w:color w:val="000000"/>
                <w:sz w:val="28"/>
                <w:szCs w:val="28"/>
                <w:lang w:val="ro-RO" w:eastAsia="ru-RU"/>
              </w:rPr>
              <w:t>i cu dimensiunea particulelor &gt;</w:t>
            </w:r>
            <w:r w:rsidRPr="00BE14A8">
              <w:rPr>
                <w:rFonts w:eastAsia="Arial Unicode MS"/>
                <w:color w:val="000000"/>
                <w:sz w:val="28"/>
                <w:szCs w:val="28"/>
                <w:lang w:val="ro-RO" w:eastAsia="ru-RU"/>
              </w:rPr>
              <w:t>500 microni</w:t>
            </w:r>
            <w:r>
              <w:rPr>
                <w:rFonts w:eastAsia="Arial Unicode MS"/>
                <w:color w:val="000000"/>
                <w:sz w:val="28"/>
                <w:szCs w:val="28"/>
                <w:lang w:val="ro-RO" w:eastAsia="ru-RU"/>
              </w:rPr>
              <w:t xml:space="preserve">, </w:t>
            </w:r>
            <w:r w:rsidRPr="00BE14A8">
              <w:rPr>
                <w:rFonts w:eastAsia="Arial Unicode MS"/>
                <w:color w:val="000000"/>
                <w:sz w:val="28"/>
                <w:szCs w:val="28"/>
                <w:lang w:val="ro-RO" w:eastAsia="ru-RU"/>
              </w:rPr>
              <w:t>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272900" w:rsidRPr="000E6E64" w:rsidRDefault="00272900" w:rsidP="00503CB1">
            <w:pPr>
              <w:ind w:firstLine="0"/>
              <w:jc w:val="center"/>
              <w:rPr>
                <w:rFonts w:eastAsia="Arial Unicode MS"/>
                <w:color w:val="000000"/>
                <w:sz w:val="28"/>
                <w:szCs w:val="28"/>
                <w:lang w:val="ro-RO" w:eastAsia="ru-RU"/>
              </w:rPr>
            </w:pPr>
            <w:r>
              <w:rPr>
                <w:rFonts w:eastAsia="Arial Unicode MS"/>
                <w:color w:val="000000"/>
                <w:sz w:val="28"/>
                <w:szCs w:val="28"/>
                <w:lang w:val="ro-RO" w:eastAsia="ru-RU"/>
              </w:rPr>
              <w:t xml:space="preserve">1 </w:t>
            </w:r>
            <w:r w:rsidRPr="000E6E64">
              <w:rPr>
                <w:rFonts w:eastAsia="Arial Unicode MS"/>
                <w:color w:val="000000"/>
                <w:sz w:val="28"/>
                <w:szCs w:val="28"/>
                <w:lang w:val="ro-RO" w:eastAsia="ru-RU"/>
              </w:rPr>
              <w:t>400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ind w:right="-108" w:firstLine="0"/>
              <w:jc w:val="center"/>
              <w:rPr>
                <w:snapToGrid w:val="0"/>
                <w:sz w:val="28"/>
                <w:szCs w:val="28"/>
                <w:lang w:val="ro-RO"/>
              </w:rPr>
            </w:pPr>
            <w:r w:rsidRPr="00F35EFF">
              <w:rPr>
                <w:snapToGrid w:val="0"/>
                <w:sz w:val="28"/>
                <w:szCs w:val="28"/>
                <w:lang w:val="ro-RO"/>
              </w:rPr>
              <w:t>6</w:t>
            </w:r>
            <w:r>
              <w:rPr>
                <w:snapToGrid w:val="0"/>
                <w:sz w:val="28"/>
                <w:szCs w:val="28"/>
                <w:lang w:val="ro-RO"/>
              </w:rPr>
              <w:t>2</w:t>
            </w:r>
            <w:r w:rsidRPr="00F35EFF">
              <w:rPr>
                <w:snapToGrid w:val="0"/>
                <w:sz w:val="28"/>
                <w:szCs w:val="28"/>
                <w:lang w:val="ro-RO"/>
              </w:rPr>
              <w:t>.</w:t>
            </w:r>
          </w:p>
        </w:tc>
        <w:tc>
          <w:tcPr>
            <w:tcW w:w="3640" w:type="pct"/>
            <w:gridSpan w:val="2"/>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Fracțiuni rezultate din măcinarea porumbulu</w:t>
            </w:r>
            <w:r>
              <w:rPr>
                <w:rFonts w:eastAsia="Arial Unicode MS"/>
                <w:color w:val="000000"/>
                <w:sz w:val="28"/>
                <w:szCs w:val="28"/>
                <w:lang w:val="ro-RO" w:eastAsia="ru-RU"/>
              </w:rPr>
              <w:t>i cu dimensiunea particulelor ≤</w:t>
            </w:r>
            <w:r w:rsidRPr="00BE14A8">
              <w:rPr>
                <w:rFonts w:eastAsia="Arial Unicode MS"/>
                <w:color w:val="000000"/>
                <w:sz w:val="28"/>
                <w:szCs w:val="28"/>
                <w:lang w:val="ro-RO" w:eastAsia="ru-RU"/>
              </w:rPr>
              <w:t>500 microni și alte produse rezultate din măcinarea porumbulu</w:t>
            </w:r>
            <w:r>
              <w:rPr>
                <w:rFonts w:eastAsia="Arial Unicode MS"/>
                <w:color w:val="000000"/>
                <w:sz w:val="28"/>
                <w:szCs w:val="28"/>
                <w:lang w:val="ro-RO" w:eastAsia="ru-RU"/>
              </w:rPr>
              <w:t>i cu dimensiunea particulelor ≤500 microni,</w:t>
            </w:r>
            <w:r w:rsidRPr="00BE14A8">
              <w:rPr>
                <w:rFonts w:eastAsia="Arial Unicode MS"/>
                <w:color w:val="000000"/>
                <w:sz w:val="28"/>
                <w:szCs w:val="28"/>
                <w:lang w:val="ro-RO" w:eastAsia="ru-RU"/>
              </w:rPr>
              <w:t xml:space="preserve"> care nu se folosesc pentru consumul uman direct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2 000</w:t>
            </w:r>
          </w:p>
        </w:tc>
      </w:tr>
    </w:tbl>
    <w:p w:rsidR="00272900" w:rsidRPr="000F5E01" w:rsidRDefault="00272900" w:rsidP="00272900">
      <w:pPr>
        <w:tabs>
          <w:tab w:val="left" w:pos="2842"/>
        </w:tabs>
        <w:jc w:val="center"/>
        <w:rPr>
          <w:b/>
          <w:bCs/>
          <w:color w:val="000000"/>
          <w:sz w:val="22"/>
          <w:szCs w:val="28"/>
          <w:lang w:val="ro-RO" w:eastAsia="ru-RU"/>
        </w:rPr>
      </w:pPr>
    </w:p>
    <w:p w:rsidR="00272900" w:rsidRPr="00BE14A8" w:rsidRDefault="00272900" w:rsidP="00272900">
      <w:pPr>
        <w:tabs>
          <w:tab w:val="left" w:pos="2842"/>
        </w:tabs>
        <w:ind w:firstLine="0"/>
        <w:jc w:val="center"/>
        <w:rPr>
          <w:rFonts w:eastAsia="Arial Unicode MS"/>
          <w:b/>
          <w:bCs/>
          <w:color w:val="000000"/>
          <w:sz w:val="28"/>
          <w:szCs w:val="28"/>
          <w:lang w:val="ro-RO" w:eastAsia="ru-RU"/>
        </w:rPr>
      </w:pPr>
      <w:r w:rsidRPr="00BE14A8">
        <w:rPr>
          <w:b/>
          <w:bCs/>
          <w:color w:val="000000"/>
          <w:sz w:val="28"/>
          <w:szCs w:val="28"/>
          <w:lang w:val="ro-RO" w:eastAsia="ru-RU"/>
        </w:rPr>
        <w:t>Secțiunea a 7-a.</w:t>
      </w:r>
      <w:r w:rsidRPr="00BE14A8">
        <w:rPr>
          <w:rFonts w:eastAsia="Arial Unicode MS"/>
          <w:b/>
          <w:bCs/>
          <w:color w:val="000000"/>
          <w:sz w:val="28"/>
          <w:szCs w:val="28"/>
          <w:lang w:val="ro-RO" w:eastAsia="ru-RU"/>
        </w:rPr>
        <w:t xml:space="preserve"> Citrinină</w:t>
      </w:r>
    </w:p>
    <w:tbl>
      <w:tblPr>
        <w:tblW w:w="5000" w:type="pct"/>
        <w:tblLook w:val="01E0"/>
      </w:tblPr>
      <w:tblGrid>
        <w:gridCol w:w="824"/>
        <w:gridCol w:w="6751"/>
        <w:gridCol w:w="1713"/>
      </w:tblGrid>
      <w:tr w:rsidR="00272900" w:rsidRPr="00BE14A8" w:rsidTr="00503CB1">
        <w:tc>
          <w:tcPr>
            <w:tcW w:w="444"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pStyle w:val="ListParagraph"/>
              <w:ind w:left="0" w:firstLine="0"/>
              <w:jc w:val="center"/>
              <w:rPr>
                <w:b/>
                <w:snapToGrid w:val="0"/>
                <w:sz w:val="28"/>
                <w:szCs w:val="28"/>
                <w:lang w:val="ro-RO"/>
              </w:rPr>
            </w:pPr>
            <w:r w:rsidRPr="00BE14A8">
              <w:rPr>
                <w:b/>
                <w:snapToGrid w:val="0"/>
                <w:sz w:val="28"/>
                <w:szCs w:val="28"/>
                <w:lang w:val="ro-RO"/>
              </w:rPr>
              <w:lastRenderedPageBreak/>
              <w:t>Nr.</w:t>
            </w:r>
          </w:p>
          <w:p w:rsidR="00272900" w:rsidRPr="00BE14A8" w:rsidRDefault="00272900" w:rsidP="00503CB1">
            <w:pPr>
              <w:pStyle w:val="ListParagraph"/>
              <w:ind w:left="0" w:firstLine="0"/>
              <w:jc w:val="center"/>
              <w:rPr>
                <w:b/>
                <w:snapToGrid w:val="0"/>
                <w:sz w:val="28"/>
                <w:szCs w:val="28"/>
                <w:lang w:val="ro-RO"/>
              </w:rPr>
            </w:pPr>
            <w:r>
              <w:rPr>
                <w:b/>
                <w:snapToGrid w:val="0"/>
                <w:sz w:val="28"/>
                <w:szCs w:val="28"/>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rFonts w:eastAsia="Arial Unicode MS"/>
                <w:b/>
                <w:color w:val="000000"/>
                <w:sz w:val="28"/>
                <w:szCs w:val="28"/>
                <w:lang w:val="ro-RO" w:eastAsia="ru-RU"/>
              </w:rPr>
            </w:pPr>
            <w:r w:rsidRPr="00BE14A8">
              <w:rPr>
                <w:rFonts w:eastAsia="Arial Unicode MS"/>
                <w:b/>
                <w:color w:val="000000"/>
                <w:sz w:val="28"/>
                <w:szCs w:val="28"/>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rFonts w:eastAsia="Arial Unicode MS"/>
                <w:b/>
                <w:color w:val="000000"/>
                <w:sz w:val="28"/>
                <w:szCs w:val="28"/>
                <w:lang w:val="ro-RO" w:eastAsia="ru-RU"/>
              </w:rPr>
            </w:pPr>
            <w:r w:rsidRPr="00BE14A8">
              <w:rPr>
                <w:rFonts w:eastAsia="Arial Unicode MS"/>
                <w:b/>
                <w:color w:val="000000"/>
                <w:sz w:val="28"/>
                <w:szCs w:val="28"/>
                <w:lang w:val="ro-RO" w:eastAsia="ru-RU"/>
              </w:rPr>
              <w:t>Niveluri maxime (µg/kg)</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ind w:right="-108" w:firstLine="0"/>
              <w:jc w:val="center"/>
              <w:rPr>
                <w:snapToGrid w:val="0"/>
                <w:sz w:val="28"/>
                <w:szCs w:val="28"/>
                <w:lang w:val="ro-RO"/>
              </w:rPr>
            </w:pPr>
            <w:r>
              <w:rPr>
                <w:snapToGrid w:val="0"/>
                <w:sz w:val="28"/>
                <w:szCs w:val="28"/>
                <w:lang w:val="ro-RO"/>
              </w:rPr>
              <w:t>63</w:t>
            </w:r>
            <w:r w:rsidRPr="00F35EFF">
              <w:rPr>
                <w:snapToGrid w:val="0"/>
                <w:sz w:val="28"/>
                <w:szCs w:val="28"/>
                <w:lang w:val="ro-RO"/>
              </w:rPr>
              <w:t>.</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Suplimente alimentare pe bază de orez fermentat cu drojdie roșie </w:t>
            </w:r>
            <w:r w:rsidRPr="00BE14A8">
              <w:rPr>
                <w:rFonts w:eastAsia="Arial Unicode MS"/>
                <w:i/>
                <w:iCs/>
                <w:color w:val="000000"/>
                <w:sz w:val="28"/>
                <w:szCs w:val="28"/>
                <w:lang w:val="ro-RO" w:eastAsia="ru-RU"/>
              </w:rPr>
              <w:t>Monascus purpureus</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2 000</w:t>
            </w:r>
          </w:p>
        </w:tc>
      </w:tr>
    </w:tbl>
    <w:p w:rsidR="00272900" w:rsidRDefault="00272900" w:rsidP="00272900">
      <w:pPr>
        <w:tabs>
          <w:tab w:val="left" w:pos="2842"/>
        </w:tabs>
        <w:jc w:val="center"/>
        <w:rPr>
          <w:b/>
          <w:bCs/>
          <w:color w:val="000000"/>
          <w:sz w:val="28"/>
          <w:szCs w:val="28"/>
          <w:lang w:val="ro-RO" w:eastAsia="ru-RU"/>
        </w:rPr>
      </w:pPr>
    </w:p>
    <w:p w:rsidR="00272900" w:rsidRPr="00605EAD" w:rsidRDefault="00272900" w:rsidP="00272900">
      <w:pPr>
        <w:tabs>
          <w:tab w:val="left" w:pos="2842"/>
        </w:tabs>
        <w:jc w:val="center"/>
        <w:rPr>
          <w:b/>
          <w:bCs/>
          <w:color w:val="000000"/>
          <w:sz w:val="28"/>
          <w:szCs w:val="28"/>
          <w:lang w:val="ro-RO" w:eastAsia="ru-RU"/>
        </w:rPr>
      </w:pPr>
    </w:p>
    <w:p w:rsidR="00272900" w:rsidRPr="00BE14A8" w:rsidRDefault="00272900" w:rsidP="00272900">
      <w:pPr>
        <w:tabs>
          <w:tab w:val="left" w:pos="2842"/>
        </w:tabs>
        <w:ind w:firstLine="0"/>
        <w:jc w:val="center"/>
        <w:rPr>
          <w:rFonts w:eastAsia="Arial Unicode MS"/>
          <w:b/>
          <w:bCs/>
          <w:color w:val="000000"/>
          <w:sz w:val="28"/>
          <w:szCs w:val="28"/>
          <w:lang w:val="ro-RO" w:eastAsia="ru-RU"/>
        </w:rPr>
      </w:pPr>
      <w:r w:rsidRPr="00BE14A8">
        <w:rPr>
          <w:b/>
          <w:bCs/>
          <w:color w:val="000000"/>
          <w:sz w:val="28"/>
          <w:szCs w:val="28"/>
          <w:lang w:val="ro-RO" w:eastAsia="ru-RU"/>
        </w:rPr>
        <w:t>Secțiunea a 8-a.</w:t>
      </w:r>
      <w:r w:rsidRPr="00BE14A8">
        <w:rPr>
          <w:rFonts w:eastAsia="Arial Unicode MS"/>
          <w:b/>
          <w:bCs/>
          <w:color w:val="000000"/>
          <w:sz w:val="28"/>
          <w:szCs w:val="28"/>
          <w:lang w:val="ro-RO" w:eastAsia="ru-RU"/>
        </w:rPr>
        <w:t xml:space="preserve"> Scleroți ai ergotului </w:t>
      </w:r>
    </w:p>
    <w:tbl>
      <w:tblPr>
        <w:tblW w:w="5000" w:type="pct"/>
        <w:tblLook w:val="01E0"/>
      </w:tblPr>
      <w:tblGrid>
        <w:gridCol w:w="824"/>
        <w:gridCol w:w="6751"/>
        <w:gridCol w:w="1713"/>
      </w:tblGrid>
      <w:tr w:rsidR="00272900" w:rsidRPr="00BE14A8" w:rsidTr="00503CB1">
        <w:tc>
          <w:tcPr>
            <w:tcW w:w="444"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272900" w:rsidRPr="00F35EFF" w:rsidRDefault="00272900" w:rsidP="00503CB1">
            <w:pPr>
              <w:ind w:firstLine="0"/>
              <w:jc w:val="center"/>
              <w:rPr>
                <w:rFonts w:eastAsia="Arial Unicode MS"/>
                <w:b/>
                <w:color w:val="000000"/>
                <w:sz w:val="28"/>
                <w:szCs w:val="28"/>
                <w:lang w:val="ro-RO" w:eastAsia="ru-RU"/>
              </w:rPr>
            </w:pPr>
            <w:r w:rsidRPr="00F35EFF">
              <w:rPr>
                <w:rFonts w:eastAsia="Arial Unicode MS"/>
                <w:b/>
                <w:color w:val="000000"/>
                <w:sz w:val="28"/>
                <w:szCs w:val="28"/>
                <w:lang w:val="ro-RO" w:eastAsia="ru-RU"/>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F35EFF" w:rsidRDefault="00272900" w:rsidP="00503CB1">
            <w:pPr>
              <w:ind w:firstLine="0"/>
              <w:jc w:val="center"/>
              <w:rPr>
                <w:rFonts w:eastAsia="Arial Unicode MS"/>
                <w:b/>
                <w:color w:val="000000"/>
                <w:sz w:val="28"/>
                <w:szCs w:val="28"/>
                <w:lang w:val="ro-RO" w:eastAsia="ru-RU"/>
              </w:rPr>
            </w:pPr>
            <w:r w:rsidRPr="00F35EFF">
              <w:rPr>
                <w:rFonts w:eastAsia="Arial Unicode MS"/>
                <w:b/>
                <w:color w:val="000000"/>
                <w:sz w:val="28"/>
                <w:szCs w:val="28"/>
                <w:lang w:val="ro-RO" w:eastAsia="ru-RU"/>
              </w:rPr>
              <w:t>Niveluri maxime (g/kg)</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35EFF" w:rsidRDefault="00272900" w:rsidP="00503CB1">
            <w:pPr>
              <w:ind w:right="-108" w:firstLine="0"/>
              <w:jc w:val="center"/>
              <w:rPr>
                <w:snapToGrid w:val="0"/>
                <w:sz w:val="28"/>
                <w:szCs w:val="28"/>
                <w:lang w:val="ro-RO"/>
              </w:rPr>
            </w:pPr>
            <w:r>
              <w:rPr>
                <w:snapToGrid w:val="0"/>
                <w:sz w:val="28"/>
                <w:szCs w:val="28"/>
                <w:lang w:val="ro-RO"/>
              </w:rPr>
              <w:t>64</w:t>
            </w:r>
            <w:r w:rsidRPr="00F35EFF">
              <w:rPr>
                <w:snapToGrid w:val="0"/>
                <w:sz w:val="28"/>
                <w:szCs w:val="28"/>
                <w:lang w:val="ro-RO"/>
              </w:rPr>
              <w:t>.</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rFonts w:eastAsia="Arial Unicode MS"/>
                <w:color w:val="000000"/>
                <w:sz w:val="28"/>
                <w:szCs w:val="28"/>
                <w:lang w:val="ro-RO" w:eastAsia="ru-RU"/>
              </w:rPr>
            </w:pPr>
            <w:r w:rsidRPr="00BE14A8">
              <w:rPr>
                <w:rFonts w:eastAsia="Arial Unicode MS"/>
                <w:color w:val="000000"/>
                <w:sz w:val="28"/>
                <w:szCs w:val="28"/>
                <w:lang w:val="ro-RO" w:eastAsia="ru-RU"/>
              </w:rPr>
              <w:t>Cereale neprelucrate, cu excepția porumbului și a orezului</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0,5</w:t>
            </w:r>
          </w:p>
        </w:tc>
      </w:tr>
    </w:tbl>
    <w:p w:rsidR="00272900" w:rsidRPr="00BE14A8" w:rsidRDefault="00272900" w:rsidP="00272900">
      <w:pPr>
        <w:pStyle w:val="BodyText"/>
        <w:rPr>
          <w:b/>
          <w:szCs w:val="28"/>
        </w:rPr>
      </w:pPr>
    </w:p>
    <w:p w:rsidR="00272900" w:rsidRPr="00BE14A8" w:rsidRDefault="00272900" w:rsidP="00272900">
      <w:pPr>
        <w:pStyle w:val="BodyText"/>
        <w:rPr>
          <w:b/>
          <w:szCs w:val="28"/>
        </w:rPr>
      </w:pPr>
      <w:r w:rsidRPr="00BE14A8">
        <w:rPr>
          <w:b/>
          <w:szCs w:val="28"/>
        </w:rPr>
        <w:t>II. Metale</w:t>
      </w:r>
    </w:p>
    <w:p w:rsidR="00272900" w:rsidRPr="00BE14A8" w:rsidRDefault="00272900" w:rsidP="00272900">
      <w:pPr>
        <w:pStyle w:val="BodyText"/>
        <w:rPr>
          <w:b/>
          <w:snapToGrid w:val="0"/>
          <w:szCs w:val="28"/>
        </w:rPr>
      </w:pPr>
      <w:r w:rsidRPr="00BE14A8">
        <w:rPr>
          <w:b/>
          <w:szCs w:val="28"/>
        </w:rPr>
        <w:t xml:space="preserve">Secţiunea 1. </w:t>
      </w:r>
      <w:r w:rsidRPr="00BE14A8">
        <w:rPr>
          <w:b/>
          <w:snapToGrid w:val="0"/>
          <w:szCs w:val="28"/>
        </w:rPr>
        <w:t>Plumb</w:t>
      </w:r>
    </w:p>
    <w:tbl>
      <w:tblPr>
        <w:tblW w:w="5000" w:type="pct"/>
        <w:tblLook w:val="01E0"/>
      </w:tblPr>
      <w:tblGrid>
        <w:gridCol w:w="811"/>
        <w:gridCol w:w="6764"/>
        <w:gridCol w:w="1713"/>
      </w:tblGrid>
      <w:tr w:rsidR="00272900" w:rsidRPr="00BE14A8" w:rsidTr="00503CB1">
        <w:tc>
          <w:tcPr>
            <w:tcW w:w="437"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3641"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bCs/>
                <w:sz w:val="28"/>
                <w:szCs w:val="28"/>
                <w:lang w:val="ro-RO" w:eastAsia="ru-RU"/>
              </w:rPr>
              <w:t>Niveluri maxime (mg/kg greutate umedă)</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65.</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napToGrid w:val="0"/>
                <w:sz w:val="28"/>
                <w:szCs w:val="28"/>
                <w:lang w:val="ro-RO"/>
              </w:rPr>
            </w:pPr>
            <w:r w:rsidRPr="00BE14A8">
              <w:rPr>
                <w:sz w:val="28"/>
                <w:szCs w:val="28"/>
                <w:lang w:val="ro-RO" w:eastAsia="ru-RU"/>
              </w:rPr>
              <w:t>Lapte crud, lapte tratat termic și lapte destinat fabricării produselor pe bază de lapte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napToGrid w:val="0"/>
                <w:sz w:val="28"/>
                <w:szCs w:val="28"/>
                <w:lang w:val="ro-RO"/>
              </w:rPr>
            </w:pPr>
            <w:r w:rsidRPr="00BE14A8">
              <w:rPr>
                <w:sz w:val="28"/>
                <w:szCs w:val="28"/>
                <w:lang w:val="ro-RO" w:eastAsia="ru-RU"/>
              </w:rPr>
              <w:t>0,02</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66.</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Pr>
                <w:sz w:val="28"/>
                <w:szCs w:val="28"/>
                <w:lang w:val="ro-RO" w:eastAsia="ru-RU"/>
              </w:rPr>
              <w:t>Preparate pentru sugari și formule</w:t>
            </w:r>
            <w:r w:rsidRPr="00BE14A8">
              <w:rPr>
                <w:sz w:val="28"/>
                <w:szCs w:val="28"/>
                <w:lang w:val="ro-RO" w:eastAsia="ru-RU"/>
              </w:rPr>
              <w:t xml:space="preserve"> de continuare:</w:t>
            </w:r>
          </w:p>
          <w:p w:rsidR="00272900" w:rsidRPr="00BE14A8" w:rsidRDefault="00272900" w:rsidP="00503CB1">
            <w:pPr>
              <w:pStyle w:val="ListParagraph"/>
              <w:numPr>
                <w:ilvl w:val="0"/>
                <w:numId w:val="7"/>
              </w:numPr>
              <w:ind w:firstLine="0"/>
              <w:jc w:val="left"/>
              <w:rPr>
                <w:sz w:val="28"/>
                <w:szCs w:val="28"/>
                <w:lang w:val="ro-RO" w:eastAsia="ru-RU"/>
              </w:rPr>
            </w:pPr>
            <w:r w:rsidRPr="00BE14A8">
              <w:rPr>
                <w:sz w:val="28"/>
                <w:szCs w:val="28"/>
                <w:lang w:val="ro-RO" w:eastAsia="ru-RU"/>
              </w:rPr>
              <w:t>comercializate sub formă de praf</w:t>
            </w:r>
            <w:r>
              <w:rPr>
                <w:sz w:val="28"/>
                <w:szCs w:val="28"/>
                <w:lang w:val="ro-RO" w:eastAsia="ru-RU"/>
              </w:rPr>
              <w:t>;</w:t>
            </w:r>
            <w:r w:rsidRPr="00BE14A8">
              <w:rPr>
                <w:sz w:val="28"/>
                <w:szCs w:val="28"/>
                <w:lang w:val="ro-RO" w:eastAsia="ru-RU"/>
              </w:rPr>
              <w:t> </w:t>
            </w:r>
          </w:p>
          <w:p w:rsidR="00272900" w:rsidRPr="00BE14A8" w:rsidRDefault="00272900" w:rsidP="00503CB1">
            <w:pPr>
              <w:pStyle w:val="ListParagraph"/>
              <w:numPr>
                <w:ilvl w:val="0"/>
                <w:numId w:val="7"/>
              </w:numPr>
              <w:ind w:firstLine="0"/>
              <w:jc w:val="left"/>
              <w:rPr>
                <w:snapToGrid w:val="0"/>
                <w:sz w:val="28"/>
                <w:szCs w:val="28"/>
                <w:lang w:val="ro-RO"/>
              </w:rPr>
            </w:pPr>
            <w:r w:rsidRPr="00BE14A8">
              <w:rPr>
                <w:sz w:val="28"/>
                <w:szCs w:val="28"/>
                <w:lang w:val="ro-RO" w:eastAsia="ru-RU"/>
              </w:rPr>
              <w:t>comercializate sub formă lichidă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0,05</w:t>
            </w:r>
          </w:p>
          <w:p w:rsidR="00272900" w:rsidRPr="00BE14A8" w:rsidRDefault="00272900" w:rsidP="00503CB1">
            <w:pPr>
              <w:ind w:firstLine="0"/>
              <w:jc w:val="center"/>
              <w:rPr>
                <w:sz w:val="28"/>
                <w:szCs w:val="28"/>
                <w:lang w:val="ro-RO" w:eastAsia="ru-RU"/>
              </w:rPr>
            </w:pPr>
            <w:r w:rsidRPr="00BE14A8">
              <w:rPr>
                <w:sz w:val="28"/>
                <w:szCs w:val="28"/>
                <w:lang w:val="ro-RO" w:eastAsia="ru-RU"/>
              </w:rPr>
              <w:t>0,01</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67.</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Alimente preparate pe bază de cereale și alimente pentru copii destinate sugarilor și copiilor de v</w:t>
            </w:r>
            <w:r>
              <w:rPr>
                <w:sz w:val="28"/>
                <w:szCs w:val="28"/>
                <w:lang w:val="ro-RO" w:eastAsia="ru-RU"/>
              </w:rPr>
              <w:t>î</w:t>
            </w:r>
            <w:r w:rsidRPr="00BE14A8">
              <w:rPr>
                <w:sz w:val="28"/>
                <w:szCs w:val="28"/>
                <w:lang w:val="ro-RO" w:eastAsia="ru-RU"/>
              </w:rPr>
              <w:t>rstă mică, altele dec</w:t>
            </w:r>
            <w:r>
              <w:rPr>
                <w:sz w:val="28"/>
                <w:szCs w:val="28"/>
                <w:lang w:val="ro-RO" w:eastAsia="ru-RU"/>
              </w:rPr>
              <w:t>î</w:t>
            </w:r>
            <w:r w:rsidRPr="00BE14A8">
              <w:rPr>
                <w:sz w:val="28"/>
                <w:szCs w:val="28"/>
                <w:lang w:val="ro-RO" w:eastAsia="ru-RU"/>
              </w:rPr>
              <w:t>t cele de la punctul 69</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0,05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68.</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Alimente </w:t>
            </w:r>
            <w:r>
              <w:rPr>
                <w:sz w:val="28"/>
                <w:szCs w:val="28"/>
                <w:lang w:val="ro-RO" w:eastAsia="ru-RU"/>
              </w:rPr>
              <w:t>pentru</w:t>
            </w:r>
            <w:r w:rsidRPr="00BE14A8">
              <w:rPr>
                <w:sz w:val="28"/>
                <w:szCs w:val="28"/>
                <w:lang w:val="ro-RO" w:eastAsia="ru-RU"/>
              </w:rPr>
              <w:t xml:space="preserve"> scopuri medicale speciale, destinate în mod specific sugarilor și copiilor de v</w:t>
            </w:r>
            <w:r>
              <w:rPr>
                <w:sz w:val="28"/>
                <w:szCs w:val="28"/>
                <w:lang w:val="ro-RO" w:eastAsia="ru-RU"/>
              </w:rPr>
              <w:t>î</w:t>
            </w:r>
            <w:r w:rsidRPr="00BE14A8">
              <w:rPr>
                <w:sz w:val="28"/>
                <w:szCs w:val="28"/>
                <w:lang w:val="ro-RO" w:eastAsia="ru-RU"/>
              </w:rPr>
              <w:t>rstă mic</w:t>
            </w:r>
            <w:r>
              <w:rPr>
                <w:sz w:val="28"/>
                <w:szCs w:val="28"/>
                <w:lang w:val="ro-RO" w:eastAsia="ru-RU"/>
              </w:rPr>
              <w:t>ă</w:t>
            </w:r>
            <w:r w:rsidRPr="00BE14A8">
              <w:rPr>
                <w:sz w:val="28"/>
                <w:szCs w:val="28"/>
                <w:lang w:val="ro-RO" w:eastAsia="ru-RU"/>
              </w:rPr>
              <w:t>:</w:t>
            </w:r>
          </w:p>
          <w:p w:rsidR="00272900" w:rsidRPr="00BE14A8" w:rsidRDefault="00272900" w:rsidP="00503CB1">
            <w:pPr>
              <w:pStyle w:val="ListParagraph"/>
              <w:numPr>
                <w:ilvl w:val="0"/>
                <w:numId w:val="8"/>
              </w:numPr>
              <w:ind w:firstLine="0"/>
              <w:jc w:val="left"/>
              <w:rPr>
                <w:sz w:val="28"/>
                <w:szCs w:val="28"/>
                <w:lang w:val="ro-RO" w:eastAsia="ru-RU"/>
              </w:rPr>
            </w:pPr>
            <w:r w:rsidRPr="00BE14A8">
              <w:rPr>
                <w:sz w:val="28"/>
                <w:szCs w:val="28"/>
                <w:lang w:val="ro-RO" w:eastAsia="ru-RU"/>
              </w:rPr>
              <w:t>comercializate sub formă de praf</w:t>
            </w:r>
            <w:r>
              <w:rPr>
                <w:sz w:val="28"/>
                <w:szCs w:val="28"/>
                <w:lang w:val="ro-RO" w:eastAsia="ru-RU"/>
              </w:rPr>
              <w:t>;</w:t>
            </w:r>
            <w:r w:rsidRPr="00BE14A8">
              <w:rPr>
                <w:sz w:val="28"/>
                <w:szCs w:val="28"/>
                <w:lang w:val="ro-RO" w:eastAsia="ru-RU"/>
              </w:rPr>
              <w:t> </w:t>
            </w:r>
          </w:p>
          <w:p w:rsidR="00272900" w:rsidRPr="00BE14A8" w:rsidRDefault="00272900" w:rsidP="00503CB1">
            <w:pPr>
              <w:pStyle w:val="ListParagraph"/>
              <w:numPr>
                <w:ilvl w:val="0"/>
                <w:numId w:val="8"/>
              </w:numPr>
              <w:ind w:firstLine="0"/>
              <w:jc w:val="left"/>
              <w:rPr>
                <w:sz w:val="28"/>
                <w:szCs w:val="28"/>
                <w:lang w:val="ro-RO" w:eastAsia="ru-RU"/>
              </w:rPr>
            </w:pPr>
            <w:r w:rsidRPr="00BE14A8">
              <w:rPr>
                <w:sz w:val="28"/>
                <w:szCs w:val="28"/>
                <w:lang w:val="ro-RO" w:eastAsia="ru-RU"/>
              </w:rPr>
              <w:t>comercializate sub formă lichidă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0,05</w:t>
            </w:r>
          </w:p>
          <w:p w:rsidR="00272900" w:rsidRPr="00BE14A8" w:rsidRDefault="00272900" w:rsidP="00503CB1">
            <w:pPr>
              <w:ind w:firstLine="0"/>
              <w:jc w:val="center"/>
              <w:rPr>
                <w:sz w:val="28"/>
                <w:szCs w:val="28"/>
                <w:lang w:val="ro-RO" w:eastAsia="ru-RU"/>
              </w:rPr>
            </w:pPr>
            <w:r w:rsidRPr="00BE14A8">
              <w:rPr>
                <w:sz w:val="28"/>
                <w:szCs w:val="28"/>
                <w:lang w:val="ro-RO" w:eastAsia="ru-RU"/>
              </w:rPr>
              <w:t>0,01</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69.</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pStyle w:val="BodyText"/>
              <w:jc w:val="left"/>
              <w:rPr>
                <w:b/>
                <w:snapToGrid w:val="0"/>
                <w:szCs w:val="28"/>
              </w:rPr>
            </w:pPr>
            <w:r w:rsidRPr="00BE14A8">
              <w:rPr>
                <w:szCs w:val="28"/>
                <w:lang w:eastAsia="ru-RU"/>
              </w:rPr>
              <w:t>Băuturi destinate sugarilor și copiilor de v</w:t>
            </w:r>
            <w:r>
              <w:rPr>
                <w:szCs w:val="28"/>
                <w:lang w:eastAsia="ru-RU"/>
              </w:rPr>
              <w:t>î</w:t>
            </w:r>
            <w:r w:rsidRPr="00BE14A8">
              <w:rPr>
                <w:szCs w:val="28"/>
                <w:lang w:eastAsia="ru-RU"/>
              </w:rPr>
              <w:t>rstă mică, etichetate și v</w:t>
            </w:r>
            <w:r>
              <w:rPr>
                <w:szCs w:val="28"/>
                <w:lang w:eastAsia="ru-RU"/>
              </w:rPr>
              <w:t>î</w:t>
            </w:r>
            <w:r w:rsidRPr="00BE14A8">
              <w:rPr>
                <w:szCs w:val="28"/>
                <w:lang w:eastAsia="ru-RU"/>
              </w:rPr>
              <w:t>ndute ca atare, altele dec</w:t>
            </w:r>
            <w:r>
              <w:rPr>
                <w:szCs w:val="28"/>
                <w:lang w:eastAsia="ru-RU"/>
              </w:rPr>
              <w:t>î</w:t>
            </w:r>
            <w:r w:rsidRPr="00BE14A8">
              <w:rPr>
                <w:szCs w:val="28"/>
                <w:lang w:eastAsia="ru-RU"/>
              </w:rPr>
              <w:t>t cele menționate la punctele 66 și 68:</w:t>
            </w:r>
          </w:p>
          <w:p w:rsidR="00272900" w:rsidRPr="00BE14A8" w:rsidRDefault="00272900" w:rsidP="00503CB1">
            <w:pPr>
              <w:pStyle w:val="ListParagraph"/>
              <w:numPr>
                <w:ilvl w:val="0"/>
                <w:numId w:val="6"/>
              </w:numPr>
              <w:ind w:left="34" w:firstLine="567"/>
              <w:jc w:val="left"/>
              <w:rPr>
                <w:sz w:val="28"/>
                <w:szCs w:val="28"/>
                <w:lang w:val="ro-RO" w:eastAsia="ru-RU"/>
              </w:rPr>
            </w:pPr>
            <w:r w:rsidRPr="00BE14A8">
              <w:rPr>
                <w:sz w:val="28"/>
                <w:szCs w:val="28"/>
                <w:lang w:val="ro-RO" w:eastAsia="ru-RU"/>
              </w:rPr>
              <w:t>comercializate sub formă lichidă sau care urmează să fie reconstituite conform instrucțiunilor producătorului, inclusiv sucurile de fructe</w:t>
            </w:r>
            <w:r>
              <w:rPr>
                <w:sz w:val="28"/>
                <w:szCs w:val="28"/>
                <w:lang w:val="ro-RO" w:eastAsia="ru-RU"/>
              </w:rPr>
              <w:t>;</w:t>
            </w:r>
          </w:p>
          <w:p w:rsidR="00272900" w:rsidRPr="00BE14A8" w:rsidRDefault="00272900" w:rsidP="00503CB1">
            <w:pPr>
              <w:pStyle w:val="ListParagraph"/>
              <w:numPr>
                <w:ilvl w:val="0"/>
                <w:numId w:val="6"/>
              </w:numPr>
              <w:ind w:left="34" w:firstLine="567"/>
              <w:jc w:val="left"/>
              <w:rPr>
                <w:sz w:val="28"/>
                <w:szCs w:val="28"/>
                <w:lang w:val="ro-RO" w:eastAsia="ru-RU"/>
              </w:rPr>
            </w:pPr>
            <w:r w:rsidRPr="00BE14A8">
              <w:rPr>
                <w:sz w:val="28"/>
                <w:szCs w:val="28"/>
                <w:lang w:val="ro-RO" w:eastAsia="ru-RU"/>
              </w:rPr>
              <w:t>preparate prin infuzare sau decocție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0,03</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1,5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70.</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pStyle w:val="BodyText"/>
              <w:jc w:val="left"/>
              <w:rPr>
                <w:szCs w:val="28"/>
                <w:lang w:eastAsia="ru-RU"/>
              </w:rPr>
            </w:pPr>
            <w:r w:rsidRPr="00BE14A8">
              <w:rPr>
                <w:szCs w:val="28"/>
                <w:lang w:eastAsia="ru-RU"/>
              </w:rPr>
              <w:t>Carne de bovine, ovine, porcine și păsări de curte (cu excepția organelor)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71.</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pStyle w:val="BodyText"/>
              <w:jc w:val="left"/>
              <w:rPr>
                <w:szCs w:val="28"/>
                <w:lang w:eastAsia="ru-RU"/>
              </w:rPr>
            </w:pPr>
            <w:r w:rsidRPr="00BE14A8">
              <w:rPr>
                <w:szCs w:val="28"/>
                <w:lang w:eastAsia="ru-RU"/>
              </w:rPr>
              <w:t>Organe de bovine, ovine, porcine și păsări de curte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lastRenderedPageBreak/>
              <w:t>72.</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Mușchi de pește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0,3</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73.</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Cefalopode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0,3</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74.</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Crustacee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75.</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Moluște bivalve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76.</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Cereale și proteaginoase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0,2</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77.</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Legume, except</w:t>
            </w:r>
            <w:r>
              <w:rPr>
                <w:sz w:val="28"/>
                <w:szCs w:val="28"/>
                <w:lang w:val="ro-RO" w:eastAsia="ru-RU"/>
              </w:rPr>
              <w:t>î</w:t>
            </w:r>
            <w:r w:rsidRPr="00BE14A8">
              <w:rPr>
                <w:sz w:val="28"/>
                <w:szCs w:val="28"/>
                <w:lang w:val="ro-RO" w:eastAsia="ru-RU"/>
              </w:rPr>
              <w:t>nd varza pentru frunze, barba-caprei, legumele cu frunze și plantele aromatice, ciupercile, algele marine și legumele fructoase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78.</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tabs>
                <w:tab w:val="left" w:pos="5550"/>
              </w:tabs>
              <w:ind w:firstLine="0"/>
              <w:jc w:val="left"/>
              <w:rPr>
                <w:sz w:val="28"/>
                <w:szCs w:val="28"/>
                <w:lang w:val="ro-RO" w:eastAsia="ru-RU"/>
              </w:rPr>
            </w:pPr>
            <w:r w:rsidRPr="00BE14A8">
              <w:rPr>
                <w:sz w:val="28"/>
                <w:szCs w:val="28"/>
                <w:lang w:val="ro-RO" w:eastAsia="ru-RU"/>
              </w:rPr>
              <w:t>Varză pentru frunze, barba-caprei, legume cu frunze</w:t>
            </w:r>
            <w:r>
              <w:rPr>
                <w:sz w:val="28"/>
                <w:szCs w:val="28"/>
                <w:lang w:val="ro-RO" w:eastAsia="ru-RU"/>
              </w:rPr>
              <w:t>,</w:t>
            </w:r>
            <w:r w:rsidRPr="00BE14A8">
              <w:rPr>
                <w:sz w:val="28"/>
                <w:szCs w:val="28"/>
                <w:lang w:val="ro-RO" w:eastAsia="ru-RU"/>
              </w:rPr>
              <w:t xml:space="preserve"> except</w:t>
            </w:r>
            <w:r>
              <w:rPr>
                <w:sz w:val="28"/>
                <w:szCs w:val="28"/>
                <w:lang w:val="ro-RO" w:eastAsia="ru-RU"/>
              </w:rPr>
              <w:t>î</w:t>
            </w:r>
            <w:r w:rsidRPr="00BE14A8">
              <w:rPr>
                <w:sz w:val="28"/>
                <w:szCs w:val="28"/>
                <w:lang w:val="ro-RO" w:eastAsia="ru-RU"/>
              </w:rPr>
              <w:t>nd plantele aromatice, precum și următoarele ciuperci: </w:t>
            </w:r>
            <w:r w:rsidRPr="00BE14A8">
              <w:rPr>
                <w:i/>
                <w:iCs/>
                <w:sz w:val="28"/>
                <w:szCs w:val="28"/>
                <w:lang w:val="ro-RO" w:eastAsia="ru-RU"/>
              </w:rPr>
              <w:t>Agaricus bisporus</w:t>
            </w:r>
            <w:r w:rsidRPr="00BE14A8">
              <w:rPr>
                <w:sz w:val="28"/>
                <w:szCs w:val="28"/>
                <w:lang w:val="ro-RO" w:eastAsia="ru-RU"/>
              </w:rPr>
              <w:t> (ciuperca de gunoi/șampinionul), </w:t>
            </w:r>
            <w:r w:rsidRPr="00BE14A8">
              <w:rPr>
                <w:i/>
                <w:iCs/>
                <w:sz w:val="28"/>
                <w:szCs w:val="28"/>
                <w:lang w:val="ro-RO" w:eastAsia="ru-RU"/>
              </w:rPr>
              <w:t>Pleurotus ostreatus</w:t>
            </w:r>
            <w:r w:rsidRPr="00BE14A8">
              <w:rPr>
                <w:sz w:val="28"/>
                <w:szCs w:val="28"/>
                <w:lang w:val="ro-RO" w:eastAsia="ru-RU"/>
              </w:rPr>
              <w:t xml:space="preserve"> (buretele negru de fag), </w:t>
            </w:r>
            <w:r w:rsidRPr="00BE14A8">
              <w:rPr>
                <w:i/>
                <w:iCs/>
                <w:sz w:val="28"/>
                <w:szCs w:val="28"/>
                <w:lang w:val="ro-RO" w:eastAsia="ru-RU"/>
              </w:rPr>
              <w:t>Lentinula edodes</w:t>
            </w:r>
            <w:r w:rsidRPr="00BE14A8">
              <w:rPr>
                <w:sz w:val="28"/>
                <w:szCs w:val="28"/>
                <w:lang w:val="ro-RO" w:eastAsia="ru-RU"/>
              </w:rPr>
              <w:t xml:space="preserve"> (Shiitake)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0,3</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79.</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Legume fructoase:</w:t>
            </w:r>
          </w:p>
          <w:p w:rsidR="00272900" w:rsidRPr="00BE14A8" w:rsidRDefault="00272900" w:rsidP="00503CB1">
            <w:pPr>
              <w:pStyle w:val="ListParagraph"/>
              <w:numPr>
                <w:ilvl w:val="0"/>
                <w:numId w:val="6"/>
              </w:numPr>
              <w:ind w:left="0" w:firstLine="601"/>
              <w:jc w:val="left"/>
              <w:rPr>
                <w:sz w:val="28"/>
                <w:szCs w:val="28"/>
                <w:lang w:val="ro-RO" w:eastAsia="ru-RU"/>
              </w:rPr>
            </w:pPr>
            <w:r w:rsidRPr="00BE14A8">
              <w:rPr>
                <w:sz w:val="28"/>
                <w:szCs w:val="28"/>
                <w:lang w:val="ro-RO" w:eastAsia="ru-RU"/>
              </w:rPr>
              <w:t>porumb dulce</w:t>
            </w:r>
            <w:r>
              <w:rPr>
                <w:sz w:val="28"/>
                <w:szCs w:val="28"/>
                <w:lang w:val="ro-RO" w:eastAsia="ru-RU"/>
              </w:rPr>
              <w:t>;</w:t>
            </w:r>
            <w:r w:rsidRPr="00BE14A8">
              <w:rPr>
                <w:sz w:val="28"/>
                <w:szCs w:val="28"/>
                <w:lang w:val="ro-RO" w:eastAsia="ru-RU"/>
              </w:rPr>
              <w:t> </w:t>
            </w:r>
          </w:p>
          <w:p w:rsidR="00272900" w:rsidRPr="00BE14A8" w:rsidRDefault="00272900" w:rsidP="00503CB1">
            <w:pPr>
              <w:pStyle w:val="ListParagraph"/>
              <w:numPr>
                <w:ilvl w:val="0"/>
                <w:numId w:val="6"/>
              </w:numPr>
              <w:ind w:left="0" w:firstLine="601"/>
              <w:jc w:val="left"/>
              <w:rPr>
                <w:sz w:val="28"/>
                <w:szCs w:val="28"/>
                <w:lang w:val="ro-RO" w:eastAsia="ru-RU"/>
              </w:rPr>
            </w:pPr>
            <w:r w:rsidRPr="00BE14A8">
              <w:rPr>
                <w:sz w:val="28"/>
                <w:szCs w:val="28"/>
                <w:lang w:val="ro-RO" w:eastAsia="ru-RU"/>
              </w:rPr>
              <w:t>altele dec</w:t>
            </w:r>
            <w:r>
              <w:rPr>
                <w:sz w:val="28"/>
                <w:szCs w:val="28"/>
                <w:lang w:val="ro-RO" w:eastAsia="ru-RU"/>
              </w:rPr>
              <w:t>î</w:t>
            </w:r>
            <w:r w:rsidRPr="00BE14A8">
              <w:rPr>
                <w:sz w:val="28"/>
                <w:szCs w:val="28"/>
                <w:lang w:val="ro-RO" w:eastAsia="ru-RU"/>
              </w:rPr>
              <w:t>t porumbul dulce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0,1</w:t>
            </w:r>
          </w:p>
          <w:p w:rsidR="00272900" w:rsidRPr="00BE14A8" w:rsidRDefault="00272900" w:rsidP="00503CB1">
            <w:pPr>
              <w:ind w:firstLine="0"/>
              <w:jc w:val="center"/>
              <w:rPr>
                <w:sz w:val="28"/>
                <w:szCs w:val="28"/>
                <w:lang w:val="ro-RO" w:eastAsia="ru-RU"/>
              </w:rPr>
            </w:pPr>
            <w:r w:rsidRPr="00BE14A8">
              <w:rPr>
                <w:sz w:val="28"/>
                <w:szCs w:val="28"/>
                <w:lang w:val="ro-RO" w:eastAsia="ru-RU"/>
              </w:rPr>
              <w:t>0,05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80.</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Fructe, except</w:t>
            </w:r>
            <w:r>
              <w:rPr>
                <w:sz w:val="28"/>
                <w:szCs w:val="28"/>
                <w:lang w:val="ro-RO" w:eastAsia="ru-RU"/>
              </w:rPr>
              <w:t>î</w:t>
            </w:r>
            <w:r w:rsidRPr="00BE14A8">
              <w:rPr>
                <w:sz w:val="28"/>
                <w:szCs w:val="28"/>
                <w:lang w:val="ro-RO" w:eastAsia="ru-RU"/>
              </w:rPr>
              <w:t>nd merișoarele, coacăzele, boabele de soc și fructele arborelui de căpșuni (</w:t>
            </w:r>
            <w:r w:rsidRPr="00BE14A8">
              <w:rPr>
                <w:i/>
                <w:iCs/>
                <w:sz w:val="28"/>
                <w:szCs w:val="28"/>
                <w:lang w:val="ro-RO" w:eastAsia="ru-RU"/>
              </w:rPr>
              <w:t>Arbutus unedo</w:t>
            </w:r>
            <w:r w:rsidRPr="00BE14A8">
              <w:rPr>
                <w:sz w:val="28"/>
                <w:szCs w:val="28"/>
                <w:lang w:val="ro-RO" w:eastAsia="ru-RU"/>
              </w:rPr>
              <w:t xml:space="preserv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81.</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Merișoare, coacăze, boabe de soc și fructele arborelui de căpșuni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0,2</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82.</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Grăsimi și uleiuri, inclusiv grăsimi din lapte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83.</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Sucuri de fructe, sucuri de fructe concen</w:t>
            </w:r>
            <w:r>
              <w:rPr>
                <w:sz w:val="28"/>
                <w:szCs w:val="28"/>
                <w:lang w:val="ro-RO" w:eastAsia="ru-RU"/>
              </w:rPr>
              <w:t>trate reconstituite și nectaruri</w:t>
            </w:r>
            <w:r w:rsidRPr="00BE14A8">
              <w:rPr>
                <w:sz w:val="28"/>
                <w:szCs w:val="28"/>
                <w:lang w:val="ro-RO" w:eastAsia="ru-RU"/>
              </w:rPr>
              <w:t xml:space="preserve"> de fructe:</w:t>
            </w:r>
          </w:p>
          <w:p w:rsidR="00272900" w:rsidRPr="00BE14A8" w:rsidRDefault="00272900" w:rsidP="00503CB1">
            <w:pPr>
              <w:pStyle w:val="ListParagraph"/>
              <w:numPr>
                <w:ilvl w:val="0"/>
                <w:numId w:val="6"/>
              </w:numPr>
              <w:ind w:left="0" w:firstLine="601"/>
              <w:jc w:val="left"/>
              <w:rPr>
                <w:sz w:val="28"/>
                <w:szCs w:val="28"/>
                <w:lang w:val="ro-RO" w:eastAsia="ru-RU"/>
              </w:rPr>
            </w:pPr>
            <w:r w:rsidRPr="00BE14A8">
              <w:rPr>
                <w:sz w:val="28"/>
                <w:szCs w:val="28"/>
                <w:lang w:val="ro-RO" w:eastAsia="ru-RU"/>
              </w:rPr>
              <w:t>exclusiv din bace și alte fructe mici</w:t>
            </w:r>
            <w:r>
              <w:rPr>
                <w:sz w:val="28"/>
                <w:szCs w:val="28"/>
                <w:lang w:val="ro-RO" w:eastAsia="ru-RU"/>
              </w:rPr>
              <w:t>;</w:t>
            </w:r>
            <w:r w:rsidRPr="00BE14A8">
              <w:rPr>
                <w:sz w:val="28"/>
                <w:szCs w:val="28"/>
                <w:lang w:val="ro-RO" w:eastAsia="ru-RU"/>
              </w:rPr>
              <w:t> </w:t>
            </w:r>
          </w:p>
          <w:p w:rsidR="00272900" w:rsidRPr="00BE14A8" w:rsidRDefault="00272900" w:rsidP="00503CB1">
            <w:pPr>
              <w:pStyle w:val="ListParagraph"/>
              <w:numPr>
                <w:ilvl w:val="0"/>
                <w:numId w:val="6"/>
              </w:numPr>
              <w:ind w:left="0" w:firstLine="601"/>
              <w:jc w:val="left"/>
              <w:rPr>
                <w:sz w:val="28"/>
                <w:szCs w:val="28"/>
                <w:lang w:val="ro-RO" w:eastAsia="ru-RU"/>
              </w:rPr>
            </w:pPr>
            <w:r w:rsidRPr="00BE14A8">
              <w:rPr>
                <w:sz w:val="28"/>
                <w:szCs w:val="28"/>
                <w:lang w:val="ro-RO" w:eastAsia="ru-RU"/>
              </w:rPr>
              <w:t>din alte fructe dec</w:t>
            </w:r>
            <w:r>
              <w:rPr>
                <w:sz w:val="28"/>
                <w:szCs w:val="28"/>
                <w:lang w:val="ro-RO" w:eastAsia="ru-RU"/>
              </w:rPr>
              <w:t>î</w:t>
            </w:r>
            <w:r w:rsidRPr="00BE14A8">
              <w:rPr>
                <w:sz w:val="28"/>
                <w:szCs w:val="28"/>
                <w:lang w:val="ro-RO" w:eastAsia="ru-RU"/>
              </w:rPr>
              <w:t>t bacele și alte fructe mici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0,05</w:t>
            </w:r>
          </w:p>
          <w:p w:rsidR="00272900" w:rsidRPr="00BE14A8" w:rsidRDefault="00272900" w:rsidP="00503CB1">
            <w:pPr>
              <w:ind w:firstLine="0"/>
              <w:jc w:val="center"/>
              <w:rPr>
                <w:sz w:val="28"/>
                <w:szCs w:val="28"/>
                <w:lang w:val="ro-RO" w:eastAsia="ru-RU"/>
              </w:rPr>
            </w:pPr>
            <w:r w:rsidRPr="00BE14A8">
              <w:rPr>
                <w:sz w:val="28"/>
                <w:szCs w:val="28"/>
                <w:lang w:val="ro-RO" w:eastAsia="ru-RU"/>
              </w:rPr>
              <w:t>0,03</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84.</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Vinuri (inclusiv vinuri</w:t>
            </w:r>
            <w:r>
              <w:rPr>
                <w:sz w:val="28"/>
                <w:szCs w:val="28"/>
                <w:lang w:val="ro-RO" w:eastAsia="ru-RU"/>
              </w:rPr>
              <w:t>le spumante, cu excepția vinurilor</w:t>
            </w:r>
            <w:r w:rsidRPr="00BE14A8">
              <w:rPr>
                <w:sz w:val="28"/>
                <w:szCs w:val="28"/>
                <w:lang w:val="ro-RO" w:eastAsia="ru-RU"/>
              </w:rPr>
              <w:t xml:space="preserve"> licoro</w:t>
            </w:r>
            <w:r>
              <w:rPr>
                <w:sz w:val="28"/>
                <w:szCs w:val="28"/>
                <w:lang w:val="ro-RO" w:eastAsia="ru-RU"/>
              </w:rPr>
              <w:t>a</w:t>
            </w:r>
            <w:r w:rsidRPr="00BE14A8">
              <w:rPr>
                <w:sz w:val="28"/>
                <w:szCs w:val="28"/>
                <w:lang w:val="ro-RO" w:eastAsia="ru-RU"/>
              </w:rPr>
              <w:t>s</w:t>
            </w:r>
            <w:r>
              <w:rPr>
                <w:sz w:val="28"/>
                <w:szCs w:val="28"/>
                <w:lang w:val="ro-RO" w:eastAsia="ru-RU"/>
              </w:rPr>
              <w:t>e</w:t>
            </w:r>
            <w:r w:rsidRPr="00BE14A8">
              <w:rPr>
                <w:sz w:val="28"/>
                <w:szCs w:val="28"/>
                <w:lang w:val="ro-RO" w:eastAsia="ru-RU"/>
              </w:rPr>
              <w:t>), cidru de mere, cidru de pere și vinuri din fructe: </w:t>
            </w:r>
          </w:p>
          <w:p w:rsidR="00272900" w:rsidRPr="00BE14A8" w:rsidRDefault="00272900" w:rsidP="00503CB1">
            <w:pPr>
              <w:pStyle w:val="ListParagraph"/>
              <w:numPr>
                <w:ilvl w:val="0"/>
                <w:numId w:val="6"/>
              </w:numPr>
              <w:ind w:left="34" w:firstLine="567"/>
              <w:jc w:val="left"/>
              <w:rPr>
                <w:sz w:val="28"/>
                <w:szCs w:val="28"/>
                <w:lang w:val="ro-RO" w:eastAsia="ru-RU"/>
              </w:rPr>
            </w:pPr>
            <w:r w:rsidRPr="00BE14A8">
              <w:rPr>
                <w:sz w:val="28"/>
                <w:szCs w:val="28"/>
                <w:lang w:val="ro-RO" w:eastAsia="ru-RU"/>
              </w:rPr>
              <w:t>produse obținute din recolta de fructe a anilor 2001-2015</w:t>
            </w:r>
            <w:r>
              <w:rPr>
                <w:sz w:val="28"/>
                <w:szCs w:val="28"/>
                <w:lang w:val="ro-RO" w:eastAsia="ru-RU"/>
              </w:rPr>
              <w:t>;</w:t>
            </w:r>
          </w:p>
          <w:p w:rsidR="00272900" w:rsidRPr="00BE14A8" w:rsidRDefault="00272900" w:rsidP="00503CB1">
            <w:pPr>
              <w:pStyle w:val="ListParagraph"/>
              <w:numPr>
                <w:ilvl w:val="0"/>
                <w:numId w:val="6"/>
              </w:numPr>
              <w:ind w:left="34" w:firstLine="567"/>
              <w:jc w:val="left"/>
              <w:rPr>
                <w:sz w:val="28"/>
                <w:szCs w:val="28"/>
                <w:lang w:val="ro-RO" w:eastAsia="ru-RU"/>
              </w:rPr>
            </w:pPr>
            <w:r w:rsidRPr="00BE14A8">
              <w:rPr>
                <w:sz w:val="28"/>
                <w:szCs w:val="28"/>
                <w:lang w:val="ro-RO" w:eastAsia="ru-RU"/>
              </w:rPr>
              <w:t>produse obținute din recolta de fructe a anilor încep</w:t>
            </w:r>
            <w:r>
              <w:rPr>
                <w:sz w:val="28"/>
                <w:szCs w:val="28"/>
                <w:lang w:val="ro-RO" w:eastAsia="ru-RU"/>
              </w:rPr>
              <w:t>î</w:t>
            </w:r>
            <w:r w:rsidRPr="00BE14A8">
              <w:rPr>
                <w:sz w:val="28"/>
                <w:szCs w:val="28"/>
                <w:lang w:val="ro-RO" w:eastAsia="ru-RU"/>
              </w:rPr>
              <w:t>nd cu 2016</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0,2</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0,15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85.</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Vinuri aromatizate, băuturi aromatizate pe bază de vin și cocktailuri aromatizate pe bază de produse vitivinicole:</w:t>
            </w:r>
          </w:p>
          <w:p w:rsidR="00272900" w:rsidRPr="00BE14A8" w:rsidRDefault="00272900" w:rsidP="00503CB1">
            <w:pPr>
              <w:pStyle w:val="ListParagraph"/>
              <w:numPr>
                <w:ilvl w:val="0"/>
                <w:numId w:val="6"/>
              </w:numPr>
              <w:ind w:firstLine="0"/>
              <w:jc w:val="left"/>
              <w:rPr>
                <w:sz w:val="28"/>
                <w:szCs w:val="28"/>
                <w:lang w:val="ro-RO" w:eastAsia="ru-RU"/>
              </w:rPr>
            </w:pPr>
            <w:r w:rsidRPr="00BE14A8">
              <w:rPr>
                <w:sz w:val="28"/>
                <w:szCs w:val="28"/>
                <w:lang w:val="ro-RO" w:eastAsia="ru-RU"/>
              </w:rPr>
              <w:t>produse obținute din recolta de fructe a anilor 2001-2015</w:t>
            </w:r>
            <w:r>
              <w:rPr>
                <w:sz w:val="28"/>
                <w:szCs w:val="28"/>
                <w:lang w:val="ro-RO" w:eastAsia="ru-RU"/>
              </w:rPr>
              <w:t>;</w:t>
            </w:r>
          </w:p>
          <w:p w:rsidR="00272900" w:rsidRPr="00BE14A8" w:rsidRDefault="00272900" w:rsidP="00503CB1">
            <w:pPr>
              <w:pStyle w:val="ListParagraph"/>
              <w:numPr>
                <w:ilvl w:val="0"/>
                <w:numId w:val="6"/>
              </w:numPr>
              <w:ind w:firstLine="0"/>
              <w:jc w:val="left"/>
              <w:rPr>
                <w:sz w:val="28"/>
                <w:szCs w:val="28"/>
                <w:lang w:val="ro-RO" w:eastAsia="ru-RU"/>
              </w:rPr>
            </w:pPr>
            <w:r w:rsidRPr="00BE14A8">
              <w:rPr>
                <w:sz w:val="28"/>
                <w:szCs w:val="28"/>
                <w:lang w:val="ro-RO" w:eastAsia="ru-RU"/>
              </w:rPr>
              <w:t>produse obținute din recolta de fructe a anilor încep</w:t>
            </w:r>
            <w:r>
              <w:rPr>
                <w:sz w:val="28"/>
                <w:szCs w:val="28"/>
                <w:lang w:val="ro-RO" w:eastAsia="ru-RU"/>
              </w:rPr>
              <w:t>î</w:t>
            </w:r>
            <w:r w:rsidRPr="00BE14A8">
              <w:rPr>
                <w:sz w:val="28"/>
                <w:szCs w:val="28"/>
                <w:lang w:val="ro-RO" w:eastAsia="ru-RU"/>
              </w:rPr>
              <w:t>nd cu 2016</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0,2</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0,15</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86.</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Suplimente alimentare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3,0</w:t>
            </w:r>
          </w:p>
        </w:tc>
      </w:tr>
      <w:tr w:rsidR="00272900" w:rsidRPr="00BE14A8" w:rsidTr="00503CB1">
        <w:tc>
          <w:tcPr>
            <w:tcW w:w="437" w:type="pct"/>
            <w:tcBorders>
              <w:top w:val="single" w:sz="4" w:space="0" w:color="auto"/>
              <w:left w:val="single" w:sz="4" w:space="0" w:color="auto"/>
              <w:bottom w:val="single" w:sz="4" w:space="0" w:color="auto"/>
              <w:right w:val="single" w:sz="4" w:space="0" w:color="auto"/>
            </w:tcBorders>
          </w:tcPr>
          <w:p w:rsidR="00272900" w:rsidRPr="00301EF6" w:rsidRDefault="00272900" w:rsidP="00503CB1">
            <w:pPr>
              <w:ind w:firstLine="0"/>
              <w:jc w:val="center"/>
              <w:rPr>
                <w:snapToGrid w:val="0"/>
                <w:sz w:val="28"/>
                <w:szCs w:val="28"/>
                <w:lang w:val="ro-RO"/>
              </w:rPr>
            </w:pPr>
            <w:r>
              <w:rPr>
                <w:snapToGrid w:val="0"/>
                <w:sz w:val="28"/>
                <w:szCs w:val="28"/>
                <w:lang w:val="ro-RO"/>
              </w:rPr>
              <w:t>87.</w:t>
            </w:r>
          </w:p>
        </w:tc>
        <w:tc>
          <w:tcPr>
            <w:tcW w:w="3641"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Miere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bl>
    <w:p w:rsidR="00272900" w:rsidRPr="000F5E01" w:rsidRDefault="00272900" w:rsidP="00272900">
      <w:pPr>
        <w:pStyle w:val="BodyText"/>
        <w:rPr>
          <w:b/>
          <w:sz w:val="20"/>
          <w:szCs w:val="28"/>
        </w:rPr>
      </w:pPr>
    </w:p>
    <w:p w:rsidR="00272900" w:rsidRDefault="00272900" w:rsidP="00272900">
      <w:pPr>
        <w:pStyle w:val="BodyText"/>
        <w:rPr>
          <w:b/>
          <w:szCs w:val="28"/>
        </w:rPr>
      </w:pPr>
    </w:p>
    <w:p w:rsidR="00272900" w:rsidRDefault="00272900" w:rsidP="00272900">
      <w:pPr>
        <w:pStyle w:val="BodyText"/>
        <w:rPr>
          <w:b/>
          <w:szCs w:val="28"/>
        </w:rPr>
      </w:pPr>
    </w:p>
    <w:p w:rsidR="00272900" w:rsidRPr="00BE14A8" w:rsidRDefault="00272900" w:rsidP="00272900">
      <w:pPr>
        <w:pStyle w:val="BodyText"/>
        <w:rPr>
          <w:b/>
          <w:snapToGrid w:val="0"/>
          <w:szCs w:val="28"/>
        </w:rPr>
      </w:pPr>
      <w:r w:rsidRPr="00BE14A8">
        <w:rPr>
          <w:b/>
          <w:szCs w:val="28"/>
        </w:rPr>
        <w:lastRenderedPageBreak/>
        <w:t xml:space="preserve">Secţiunea </w:t>
      </w:r>
      <w:r>
        <w:rPr>
          <w:b/>
          <w:szCs w:val="28"/>
        </w:rPr>
        <w:t xml:space="preserve">a </w:t>
      </w:r>
      <w:r w:rsidRPr="00BE14A8">
        <w:rPr>
          <w:b/>
          <w:szCs w:val="28"/>
        </w:rPr>
        <w:t>2-a. Cadmiu</w:t>
      </w:r>
    </w:p>
    <w:tbl>
      <w:tblPr>
        <w:tblW w:w="5000" w:type="pct"/>
        <w:tblLook w:val="01E0"/>
      </w:tblPr>
      <w:tblGrid>
        <w:gridCol w:w="824"/>
        <w:gridCol w:w="6751"/>
        <w:gridCol w:w="1713"/>
      </w:tblGrid>
      <w:tr w:rsidR="00272900" w:rsidRPr="00BE14A8" w:rsidTr="00503CB1">
        <w:tc>
          <w:tcPr>
            <w:tcW w:w="444"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bCs/>
                <w:sz w:val="28"/>
                <w:szCs w:val="28"/>
                <w:lang w:val="ro-RO" w:eastAsia="ru-RU"/>
              </w:rPr>
              <w:t>Niveluri maxime (mg/kg greutate umedă)</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88.</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Legume și fructe, except</w:t>
            </w:r>
            <w:r>
              <w:rPr>
                <w:sz w:val="28"/>
                <w:szCs w:val="28"/>
                <w:lang w:val="ro-RO" w:eastAsia="ru-RU"/>
              </w:rPr>
              <w:t>î</w:t>
            </w:r>
            <w:r w:rsidRPr="00BE14A8">
              <w:rPr>
                <w:sz w:val="28"/>
                <w:szCs w:val="28"/>
                <w:lang w:val="ro-RO" w:eastAsia="ru-RU"/>
              </w:rPr>
              <w:t>nd legumele rădăcinoase și cu tuberculi, legumele cu frunze, plantele aromatice, varza pentru frunze, legumele cu tulpină, ciupercile și algele marine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0,05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89.</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Legume rădăcinoase și cu tuberculi (except</w:t>
            </w:r>
            <w:r>
              <w:rPr>
                <w:sz w:val="28"/>
                <w:szCs w:val="28"/>
                <w:lang w:val="ro-RO" w:eastAsia="ru-RU"/>
              </w:rPr>
              <w:t>î</w:t>
            </w:r>
            <w:r w:rsidRPr="00BE14A8">
              <w:rPr>
                <w:sz w:val="28"/>
                <w:szCs w:val="28"/>
                <w:lang w:val="ro-RO" w:eastAsia="ru-RU"/>
              </w:rPr>
              <w:t>nd țelina de rădăcină, păst</w:t>
            </w:r>
            <w:r>
              <w:rPr>
                <w:sz w:val="28"/>
                <w:szCs w:val="28"/>
                <w:lang w:val="ro-RO" w:eastAsia="ru-RU"/>
              </w:rPr>
              <w:t>î</w:t>
            </w:r>
            <w:r w:rsidRPr="00BE14A8">
              <w:rPr>
                <w:sz w:val="28"/>
                <w:szCs w:val="28"/>
                <w:lang w:val="ro-RO" w:eastAsia="ru-RU"/>
              </w:rPr>
              <w:t>rnacul, barba-caprei și hreanul), legume cu tulpină (</w:t>
            </w:r>
            <w:r>
              <w:rPr>
                <w:sz w:val="28"/>
                <w:szCs w:val="28"/>
                <w:lang w:val="ro-RO" w:eastAsia="ru-RU"/>
              </w:rPr>
              <w:t>cu excepția</w:t>
            </w:r>
            <w:r w:rsidRPr="00BE14A8">
              <w:rPr>
                <w:sz w:val="28"/>
                <w:szCs w:val="28"/>
                <w:lang w:val="ro-RO" w:eastAsia="ru-RU"/>
              </w:rPr>
              <w:t xml:space="preserve"> țelin</w:t>
            </w:r>
            <w:r>
              <w:rPr>
                <w:sz w:val="28"/>
                <w:szCs w:val="28"/>
                <w:lang w:val="ro-RO" w:eastAsia="ru-RU"/>
              </w:rPr>
              <w:t>ei</w:t>
            </w:r>
            <w:r w:rsidRPr="00BE14A8">
              <w:rPr>
                <w:sz w:val="28"/>
                <w:szCs w:val="28"/>
                <w:lang w:val="ro-RO" w:eastAsia="ru-RU"/>
              </w:rPr>
              <w:t>). Pentru cartofi, nivelul maxim se aplică la cartofii curățați</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90.</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Legume cu frunze, plante aromatice, varză pentru frunze, țelină, țelină de rădăcină, păst</w:t>
            </w:r>
            <w:r>
              <w:rPr>
                <w:sz w:val="28"/>
                <w:szCs w:val="28"/>
                <w:lang w:val="ro-RO" w:eastAsia="ru-RU"/>
              </w:rPr>
              <w:t>î</w:t>
            </w:r>
            <w:r w:rsidRPr="00BE14A8">
              <w:rPr>
                <w:sz w:val="28"/>
                <w:szCs w:val="28"/>
                <w:lang w:val="ro-RO" w:eastAsia="ru-RU"/>
              </w:rPr>
              <w:t>rnac, barba-caprei, hrean și următoarele ciuperci: </w:t>
            </w:r>
            <w:r w:rsidRPr="00BE14A8">
              <w:rPr>
                <w:i/>
                <w:iCs/>
                <w:sz w:val="28"/>
                <w:szCs w:val="28"/>
                <w:lang w:val="ro-RO" w:eastAsia="ru-RU"/>
              </w:rPr>
              <w:t>Agaricus bisporus</w:t>
            </w:r>
            <w:r w:rsidRPr="00BE14A8">
              <w:rPr>
                <w:sz w:val="28"/>
                <w:szCs w:val="28"/>
                <w:lang w:val="ro-RO" w:eastAsia="ru-RU"/>
              </w:rPr>
              <w:t xml:space="preserve"> (ciuperci obișnuite </w:t>
            </w:r>
            <w:r>
              <w:rPr>
                <w:sz w:val="28"/>
                <w:szCs w:val="28"/>
                <w:lang w:val="ro-RO" w:eastAsia="ru-RU"/>
              </w:rPr>
              <w:t>–</w:t>
            </w:r>
            <w:r w:rsidRPr="00BE14A8">
              <w:rPr>
                <w:sz w:val="28"/>
                <w:szCs w:val="28"/>
                <w:lang w:val="ro-RO" w:eastAsia="ru-RU"/>
              </w:rPr>
              <w:t xml:space="preserve"> </w:t>
            </w:r>
            <w:r>
              <w:rPr>
                <w:sz w:val="28"/>
                <w:szCs w:val="28"/>
                <w:lang w:val="ro-RO" w:eastAsia="ru-RU"/>
              </w:rPr>
              <w:t>șampinion</w:t>
            </w:r>
            <w:r w:rsidRPr="00BE14A8">
              <w:rPr>
                <w:sz w:val="28"/>
                <w:szCs w:val="28"/>
                <w:lang w:val="ro-RO" w:eastAsia="ru-RU"/>
              </w:rPr>
              <w:t>), </w:t>
            </w:r>
          </w:p>
          <w:p w:rsidR="00272900" w:rsidRPr="00BE14A8" w:rsidRDefault="00272900" w:rsidP="00503CB1">
            <w:pPr>
              <w:ind w:firstLine="0"/>
              <w:jc w:val="left"/>
              <w:rPr>
                <w:sz w:val="28"/>
                <w:szCs w:val="28"/>
                <w:lang w:val="ro-RO" w:eastAsia="ru-RU"/>
              </w:rPr>
            </w:pPr>
            <w:r w:rsidRPr="00BE14A8">
              <w:rPr>
                <w:i/>
                <w:iCs/>
                <w:sz w:val="28"/>
                <w:szCs w:val="28"/>
                <w:lang w:val="ro-RO" w:eastAsia="ru-RU"/>
              </w:rPr>
              <w:t>Pleurotus ostreatus</w:t>
            </w:r>
            <w:r w:rsidRPr="00BE14A8">
              <w:rPr>
                <w:sz w:val="28"/>
                <w:szCs w:val="28"/>
                <w:lang w:val="ro-RO" w:eastAsia="ru-RU"/>
              </w:rPr>
              <w:t> (burete negru de fag), </w:t>
            </w:r>
            <w:r w:rsidRPr="00BE14A8">
              <w:rPr>
                <w:i/>
                <w:iCs/>
                <w:sz w:val="28"/>
                <w:szCs w:val="28"/>
                <w:lang w:val="ro-RO" w:eastAsia="ru-RU"/>
              </w:rPr>
              <w:t>Lentinula edodes</w:t>
            </w:r>
            <w:r w:rsidRPr="00BE14A8">
              <w:rPr>
                <w:sz w:val="28"/>
                <w:szCs w:val="28"/>
                <w:lang w:val="ro-RO" w:eastAsia="ru-RU"/>
              </w:rPr>
              <w:t> (Shiitake)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0,2</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91.</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Ciuperci, cu exc</w:t>
            </w:r>
            <w:r>
              <w:rPr>
                <w:sz w:val="28"/>
                <w:szCs w:val="28"/>
                <w:lang w:val="ro-RO" w:eastAsia="ru-RU"/>
              </w:rPr>
              <w:t>epția celor enumerate la punctu</w:t>
            </w:r>
            <w:r w:rsidRPr="00BE14A8">
              <w:rPr>
                <w:sz w:val="28"/>
                <w:szCs w:val="28"/>
                <w:lang w:val="ro-RO" w:eastAsia="ru-RU"/>
              </w:rPr>
              <w:t>l 90</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92.</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Boabe de cereale, cu excepția grîului și a orezului</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93.</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pStyle w:val="ListParagraph"/>
              <w:numPr>
                <w:ilvl w:val="0"/>
                <w:numId w:val="6"/>
              </w:numPr>
              <w:ind w:firstLine="0"/>
              <w:jc w:val="left"/>
              <w:rPr>
                <w:sz w:val="28"/>
                <w:szCs w:val="28"/>
                <w:lang w:val="ro-RO" w:eastAsia="ru-RU"/>
              </w:rPr>
            </w:pPr>
            <w:r w:rsidRPr="00BE14A8">
              <w:rPr>
                <w:sz w:val="28"/>
                <w:szCs w:val="28"/>
                <w:lang w:val="ro-RO" w:eastAsia="ru-RU"/>
              </w:rPr>
              <w:t>Boabe de gr</w:t>
            </w:r>
            <w:r>
              <w:rPr>
                <w:sz w:val="28"/>
                <w:szCs w:val="28"/>
                <w:lang w:val="ro-RO" w:eastAsia="ru-RU"/>
              </w:rPr>
              <w:t>î</w:t>
            </w:r>
            <w:r w:rsidRPr="00BE14A8">
              <w:rPr>
                <w:sz w:val="28"/>
                <w:szCs w:val="28"/>
                <w:lang w:val="ro-RO" w:eastAsia="ru-RU"/>
              </w:rPr>
              <w:t>u, boabe de orez</w:t>
            </w:r>
            <w:r>
              <w:rPr>
                <w:sz w:val="28"/>
                <w:szCs w:val="28"/>
                <w:lang w:val="ro-RO" w:eastAsia="ru-RU"/>
              </w:rPr>
              <w:t>;</w:t>
            </w:r>
          </w:p>
          <w:p w:rsidR="00272900" w:rsidRPr="00BE14A8" w:rsidRDefault="00272900" w:rsidP="00503CB1">
            <w:pPr>
              <w:pStyle w:val="ListParagraph"/>
              <w:numPr>
                <w:ilvl w:val="0"/>
                <w:numId w:val="6"/>
              </w:numPr>
              <w:ind w:firstLine="0"/>
              <w:jc w:val="left"/>
              <w:rPr>
                <w:sz w:val="28"/>
                <w:szCs w:val="28"/>
                <w:lang w:val="ro-RO" w:eastAsia="ru-RU"/>
              </w:rPr>
            </w:pPr>
            <w:r>
              <w:rPr>
                <w:sz w:val="28"/>
                <w:szCs w:val="28"/>
                <w:lang w:val="ro-RO" w:eastAsia="ru-RU"/>
              </w:rPr>
              <w:t>t</w:t>
            </w:r>
            <w:r w:rsidRPr="00BE14A8">
              <w:rPr>
                <w:sz w:val="28"/>
                <w:szCs w:val="28"/>
                <w:lang w:val="ro-RO" w:eastAsia="ru-RU"/>
              </w:rPr>
              <w:t>ăr</w:t>
            </w:r>
            <w:r>
              <w:rPr>
                <w:sz w:val="28"/>
                <w:szCs w:val="28"/>
                <w:lang w:val="ro-RO" w:eastAsia="ru-RU"/>
              </w:rPr>
              <w:t>î</w:t>
            </w:r>
            <w:r w:rsidRPr="00BE14A8">
              <w:rPr>
                <w:sz w:val="28"/>
                <w:szCs w:val="28"/>
                <w:lang w:val="ro-RO" w:eastAsia="ru-RU"/>
              </w:rPr>
              <w:t>țe de gr</w:t>
            </w:r>
            <w:r>
              <w:rPr>
                <w:sz w:val="28"/>
                <w:szCs w:val="28"/>
                <w:lang w:val="ro-RO" w:eastAsia="ru-RU"/>
              </w:rPr>
              <w:t>î</w:t>
            </w:r>
            <w:r w:rsidRPr="00BE14A8">
              <w:rPr>
                <w:sz w:val="28"/>
                <w:szCs w:val="28"/>
                <w:lang w:val="ro-RO" w:eastAsia="ru-RU"/>
              </w:rPr>
              <w:t>u și germeni de gr</w:t>
            </w:r>
            <w:r>
              <w:rPr>
                <w:sz w:val="28"/>
                <w:szCs w:val="28"/>
                <w:lang w:val="ro-RO" w:eastAsia="ru-RU"/>
              </w:rPr>
              <w:t>î</w:t>
            </w:r>
            <w:r w:rsidRPr="00BE14A8">
              <w:rPr>
                <w:sz w:val="28"/>
                <w:szCs w:val="28"/>
                <w:lang w:val="ro-RO" w:eastAsia="ru-RU"/>
              </w:rPr>
              <w:t>u pentru consumul direct</w:t>
            </w:r>
            <w:r>
              <w:rPr>
                <w:sz w:val="28"/>
                <w:szCs w:val="28"/>
                <w:lang w:val="ro-RO" w:eastAsia="ru-RU"/>
              </w:rPr>
              <w:t>;</w:t>
            </w:r>
          </w:p>
          <w:p w:rsidR="00272900" w:rsidRPr="00BE14A8" w:rsidRDefault="00272900" w:rsidP="00503CB1">
            <w:pPr>
              <w:pStyle w:val="ListParagraph"/>
              <w:numPr>
                <w:ilvl w:val="0"/>
                <w:numId w:val="6"/>
              </w:numPr>
              <w:ind w:firstLine="0"/>
              <w:jc w:val="left"/>
              <w:rPr>
                <w:sz w:val="28"/>
                <w:szCs w:val="28"/>
                <w:lang w:val="ro-RO" w:eastAsia="ru-RU"/>
              </w:rPr>
            </w:pPr>
            <w:r>
              <w:rPr>
                <w:sz w:val="28"/>
                <w:szCs w:val="28"/>
                <w:lang w:val="ro-RO" w:eastAsia="ru-RU"/>
              </w:rPr>
              <w:t>b</w:t>
            </w:r>
            <w:r w:rsidRPr="00BE14A8">
              <w:rPr>
                <w:sz w:val="28"/>
                <w:szCs w:val="28"/>
                <w:lang w:val="ro-RO" w:eastAsia="ru-RU"/>
              </w:rPr>
              <w:t>oabe de soia</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0,2</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94.</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Produse specifice pe bază de cacao și de ciocolată, astfel cum </w:t>
            </w:r>
            <w:r>
              <w:rPr>
                <w:sz w:val="28"/>
                <w:szCs w:val="28"/>
                <w:lang w:val="ro-RO" w:eastAsia="ru-RU"/>
              </w:rPr>
              <w:t>sînt</w:t>
            </w:r>
            <w:r w:rsidRPr="00BE14A8">
              <w:rPr>
                <w:sz w:val="28"/>
                <w:szCs w:val="28"/>
                <w:lang w:val="ro-RO" w:eastAsia="ru-RU"/>
              </w:rPr>
              <w:t xml:space="preserve"> enumerate mai jos:</w:t>
            </w:r>
          </w:p>
          <w:p w:rsidR="00272900" w:rsidRPr="00BE14A8" w:rsidRDefault="00272900" w:rsidP="00503CB1">
            <w:pPr>
              <w:ind w:firstLine="0"/>
              <w:jc w:val="left"/>
              <w:rPr>
                <w:sz w:val="28"/>
                <w:szCs w:val="28"/>
                <w:lang w:val="ro-RO" w:eastAsia="ru-RU"/>
              </w:rPr>
            </w:pPr>
            <w:r>
              <w:rPr>
                <w:sz w:val="28"/>
                <w:szCs w:val="28"/>
                <w:lang w:val="ro-RO" w:eastAsia="ru-RU"/>
              </w:rPr>
              <w:t>-  ciocolată cu lapte cu &lt;</w:t>
            </w:r>
            <w:r w:rsidRPr="00BE14A8">
              <w:rPr>
                <w:sz w:val="28"/>
                <w:szCs w:val="28"/>
                <w:lang w:val="ro-RO" w:eastAsia="ru-RU"/>
              </w:rPr>
              <w:t>30% din totalul de cacao în substanță solidă uscată;</w:t>
            </w:r>
          </w:p>
          <w:p w:rsidR="00272900" w:rsidRPr="00BE14A8" w:rsidRDefault="00272900" w:rsidP="00503CB1">
            <w:pPr>
              <w:ind w:firstLine="0"/>
              <w:jc w:val="left"/>
              <w:rPr>
                <w:sz w:val="28"/>
                <w:szCs w:val="28"/>
                <w:lang w:val="ro-RO" w:eastAsia="ru-RU"/>
              </w:rPr>
            </w:pPr>
            <w:r>
              <w:rPr>
                <w:sz w:val="28"/>
                <w:szCs w:val="28"/>
                <w:lang w:val="ro-RO" w:eastAsia="ru-RU"/>
              </w:rPr>
              <w:t>- ciocolată cu &lt;</w:t>
            </w:r>
            <w:r w:rsidRPr="00BE14A8">
              <w:rPr>
                <w:sz w:val="28"/>
                <w:szCs w:val="28"/>
                <w:lang w:val="ro-RO" w:eastAsia="ru-RU"/>
              </w:rPr>
              <w:t xml:space="preserve">50% din totalul de cacao în substanță solidă </w:t>
            </w:r>
            <w:r>
              <w:rPr>
                <w:sz w:val="28"/>
                <w:szCs w:val="28"/>
                <w:lang w:val="ro-RO" w:eastAsia="ru-RU"/>
              </w:rPr>
              <w:t>uscată; ciocolată cu lapte cu ≥</w:t>
            </w:r>
            <w:r w:rsidRPr="00BE14A8">
              <w:rPr>
                <w:sz w:val="28"/>
                <w:szCs w:val="28"/>
                <w:lang w:val="ro-RO" w:eastAsia="ru-RU"/>
              </w:rPr>
              <w:t xml:space="preserve">30% din totalul de cacao în substanță solidă uscată; </w:t>
            </w:r>
          </w:p>
          <w:p w:rsidR="00272900" w:rsidRPr="00BE14A8" w:rsidRDefault="00272900" w:rsidP="00503CB1">
            <w:pPr>
              <w:ind w:firstLine="0"/>
              <w:jc w:val="left"/>
              <w:rPr>
                <w:sz w:val="28"/>
                <w:szCs w:val="28"/>
                <w:lang w:val="ro-RO" w:eastAsia="ru-RU"/>
              </w:rPr>
            </w:pPr>
            <w:r>
              <w:rPr>
                <w:sz w:val="28"/>
                <w:szCs w:val="28"/>
                <w:lang w:val="ro-RO" w:eastAsia="ru-RU"/>
              </w:rPr>
              <w:t>- ciocolată cu ≥</w:t>
            </w:r>
            <w:r w:rsidRPr="00BE14A8">
              <w:rPr>
                <w:sz w:val="28"/>
                <w:szCs w:val="28"/>
                <w:lang w:val="ro-RO" w:eastAsia="ru-RU"/>
              </w:rPr>
              <w:t xml:space="preserve">50% din totalul de cacao în substanță solidă uscată; </w:t>
            </w:r>
          </w:p>
          <w:p w:rsidR="00272900" w:rsidRPr="00BE14A8" w:rsidRDefault="00272900" w:rsidP="00503CB1">
            <w:pPr>
              <w:ind w:firstLine="0"/>
              <w:jc w:val="left"/>
              <w:rPr>
                <w:sz w:val="28"/>
                <w:szCs w:val="28"/>
                <w:lang w:val="ro-RO" w:eastAsia="ru-RU"/>
              </w:rPr>
            </w:pPr>
            <w:r>
              <w:rPr>
                <w:sz w:val="28"/>
                <w:szCs w:val="28"/>
                <w:lang w:val="ro-RO" w:eastAsia="ru-RU"/>
              </w:rPr>
              <w:t>-</w:t>
            </w:r>
            <w:r w:rsidRPr="00BE14A8">
              <w:rPr>
                <w:sz w:val="28"/>
                <w:szCs w:val="28"/>
                <w:lang w:val="ro-RO" w:eastAsia="ru-RU"/>
              </w:rPr>
              <w:t>  pudră de cacao vîndută consumatorului final sau ca ingredient în pudra de cacao îndulcită vîndută consumatorului final (ciocolată de băut)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Default="00272900" w:rsidP="00503CB1">
            <w:pPr>
              <w:ind w:firstLine="0"/>
              <w:jc w:val="center"/>
              <w:rPr>
                <w:sz w:val="28"/>
                <w:szCs w:val="28"/>
                <w:lang w:val="ro-RO" w:eastAsia="ru-RU"/>
              </w:rPr>
            </w:pPr>
            <w:r>
              <w:rPr>
                <w:sz w:val="28"/>
                <w:szCs w:val="28"/>
                <w:lang w:val="ro-RO" w:eastAsia="ru-RU"/>
              </w:rPr>
              <w:t>0,1</w:t>
            </w:r>
            <w:r w:rsidRPr="00BE14A8">
              <w:rPr>
                <w:sz w:val="28"/>
                <w:szCs w:val="28"/>
                <w:lang w:val="ro-RO" w:eastAsia="ru-RU"/>
              </w:rPr>
              <w:t xml:space="preserve"> </w:t>
            </w:r>
          </w:p>
          <w:p w:rsidR="00272900"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 xml:space="preserve">0,3 </w:t>
            </w:r>
          </w:p>
          <w:p w:rsidR="00272900" w:rsidRPr="00BE14A8" w:rsidRDefault="00272900" w:rsidP="00503CB1">
            <w:pPr>
              <w:ind w:firstLine="0"/>
              <w:jc w:val="center"/>
              <w:rPr>
                <w:sz w:val="28"/>
                <w:szCs w:val="28"/>
                <w:lang w:val="ro-RO" w:eastAsia="ru-RU"/>
              </w:rPr>
            </w:pPr>
          </w:p>
          <w:p w:rsidR="00272900"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0,8</w:t>
            </w:r>
            <w:r w:rsidRPr="00BE14A8">
              <w:rPr>
                <w:sz w:val="28"/>
                <w:szCs w:val="28"/>
                <w:lang w:val="ro-RO" w:eastAsia="ru-RU"/>
              </w:rPr>
              <w:t xml:space="preserve"> </w:t>
            </w:r>
          </w:p>
          <w:p w:rsidR="00272900"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 xml:space="preserve">0,6 </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95.</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Carne (cu excepția organelor) de bovine, ovine, porcine și păsări de curte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0,05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96.</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Carne de cabaline, cu excepția organelor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0,2</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97.</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Ficat provenit de la bovine, ovine, porcine, păsări de curte și cabaline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lastRenderedPageBreak/>
              <w:t>98.</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Rinichi provenit de la bovine, ovine, porcine, păsări de curte și cabaline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99.</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Mușchi file de pește, cu excepția speciilor enumerate la punctele 100, 101 și 102. </w:t>
            </w:r>
            <w:r w:rsidRPr="00BE14A8">
              <w:rPr>
                <w:snapToGrid w:val="0"/>
                <w:sz w:val="28"/>
                <w:szCs w:val="28"/>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0,05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100.</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Mușchi file provenit de la următorii pești:</w:t>
            </w:r>
          </w:p>
          <w:p w:rsidR="00272900" w:rsidRPr="00BE14A8" w:rsidRDefault="00272900" w:rsidP="00503CB1">
            <w:pPr>
              <w:ind w:firstLine="0"/>
              <w:jc w:val="left"/>
              <w:rPr>
                <w:sz w:val="28"/>
                <w:szCs w:val="28"/>
                <w:lang w:val="ro-RO" w:eastAsia="ru-RU"/>
              </w:rPr>
            </w:pPr>
            <w:r w:rsidRPr="00BE14A8">
              <w:rPr>
                <w:sz w:val="28"/>
                <w:szCs w:val="28"/>
                <w:lang w:val="ro-RO" w:eastAsia="ru-RU"/>
              </w:rPr>
              <w:t>macrou (specia </w:t>
            </w:r>
            <w:r w:rsidRPr="00BE14A8">
              <w:rPr>
                <w:i/>
                <w:iCs/>
                <w:sz w:val="28"/>
                <w:szCs w:val="28"/>
                <w:lang w:val="ro-RO" w:eastAsia="ru-RU"/>
              </w:rPr>
              <w:t>Scomber</w:t>
            </w:r>
            <w:r w:rsidRPr="00BE14A8">
              <w:rPr>
                <w:sz w:val="28"/>
                <w:szCs w:val="28"/>
                <w:lang w:val="ro-RO" w:eastAsia="ru-RU"/>
              </w:rPr>
              <w:t>), ton (specia </w:t>
            </w:r>
            <w:r w:rsidRPr="00BE14A8">
              <w:rPr>
                <w:i/>
                <w:iCs/>
                <w:sz w:val="28"/>
                <w:szCs w:val="28"/>
                <w:lang w:val="ro-RO" w:eastAsia="ru-RU"/>
              </w:rPr>
              <w:t>Thunnus, Katsuwonus pelamis</w:t>
            </w:r>
            <w:r w:rsidRPr="00BE14A8">
              <w:rPr>
                <w:sz w:val="28"/>
                <w:szCs w:val="28"/>
                <w:lang w:val="ro-RO" w:eastAsia="ru-RU"/>
              </w:rPr>
              <w:t>, specia </w:t>
            </w:r>
            <w:r w:rsidRPr="00BE14A8">
              <w:rPr>
                <w:i/>
                <w:iCs/>
                <w:sz w:val="28"/>
                <w:szCs w:val="28"/>
                <w:lang w:val="ro-RO" w:eastAsia="ru-RU"/>
              </w:rPr>
              <w:t>Euthynnus)</w:t>
            </w:r>
            <w:r w:rsidRPr="00BE14A8">
              <w:rPr>
                <w:sz w:val="28"/>
                <w:szCs w:val="28"/>
                <w:lang w:val="ro-RO" w:eastAsia="ru-RU"/>
              </w:rPr>
              <w:t xml:space="preserve">, </w:t>
            </w:r>
            <w:r w:rsidRPr="00BE14A8">
              <w:rPr>
                <w:i/>
                <w:iCs/>
                <w:sz w:val="28"/>
                <w:szCs w:val="28"/>
                <w:lang w:val="ro-RO" w:eastAsia="ru-RU"/>
              </w:rPr>
              <w:t>Sicyopterus lagocephalus.</w:t>
            </w:r>
            <w:r w:rsidRPr="00BE14A8">
              <w:rPr>
                <w:snapToGrid w:val="0"/>
                <w:sz w:val="28"/>
                <w:szCs w:val="28"/>
                <w:lang w:val="ro-RO"/>
              </w:rPr>
              <w:t xml:space="preserve"> 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101.</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Mușchi file provenit de la ton</w:t>
            </w:r>
            <w:r>
              <w:rPr>
                <w:sz w:val="28"/>
                <w:szCs w:val="28"/>
                <w:lang w:val="ro-RO" w:eastAsia="ru-RU"/>
              </w:rPr>
              <w:t>ul</w:t>
            </w:r>
            <w:r w:rsidRPr="00BE14A8">
              <w:rPr>
                <w:sz w:val="28"/>
                <w:szCs w:val="28"/>
                <w:lang w:val="ro-RO" w:eastAsia="ru-RU"/>
              </w:rPr>
              <w:t xml:space="preserve"> negru (specia </w:t>
            </w:r>
            <w:r w:rsidRPr="00BE14A8">
              <w:rPr>
                <w:i/>
                <w:iCs/>
                <w:sz w:val="28"/>
                <w:szCs w:val="28"/>
                <w:lang w:val="ro-RO" w:eastAsia="ru-RU"/>
              </w:rPr>
              <w:t>Auxis</w:t>
            </w:r>
            <w:r w:rsidRPr="00BE14A8">
              <w:rPr>
                <w:sz w:val="28"/>
                <w:szCs w:val="28"/>
                <w:lang w:val="ro-RO" w:eastAsia="ru-RU"/>
              </w:rPr>
              <w:t xml:space="preserve">). </w:t>
            </w:r>
            <w:r w:rsidRPr="00BE14A8">
              <w:rPr>
                <w:snapToGrid w:val="0"/>
                <w:sz w:val="28"/>
                <w:szCs w:val="28"/>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102.</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Mușchi file provenit de la următorii pești:</w:t>
            </w:r>
          </w:p>
          <w:p w:rsidR="00272900" w:rsidRPr="00BE14A8" w:rsidRDefault="00272900" w:rsidP="00503CB1">
            <w:pPr>
              <w:pStyle w:val="ListParagraph"/>
              <w:numPr>
                <w:ilvl w:val="0"/>
                <w:numId w:val="6"/>
              </w:numPr>
              <w:ind w:left="21" w:firstLine="567"/>
              <w:jc w:val="left"/>
              <w:rPr>
                <w:sz w:val="28"/>
                <w:szCs w:val="28"/>
                <w:lang w:val="ro-RO" w:eastAsia="ru-RU"/>
              </w:rPr>
            </w:pPr>
            <w:r w:rsidRPr="00BE14A8">
              <w:rPr>
                <w:sz w:val="28"/>
                <w:szCs w:val="28"/>
                <w:lang w:val="ro-RO" w:eastAsia="ru-RU"/>
              </w:rPr>
              <w:t>hamsie europeană (specia </w:t>
            </w:r>
            <w:r w:rsidRPr="00BE14A8">
              <w:rPr>
                <w:i/>
                <w:iCs/>
                <w:sz w:val="28"/>
                <w:szCs w:val="28"/>
                <w:lang w:val="ro-RO" w:eastAsia="ru-RU"/>
              </w:rPr>
              <w:t>Engraulis</w:t>
            </w:r>
            <w:r w:rsidRPr="00BE14A8">
              <w:rPr>
                <w:sz w:val="28"/>
                <w:szCs w:val="28"/>
                <w:lang w:val="ro-RO" w:eastAsia="ru-RU"/>
              </w:rPr>
              <w:t>)</w:t>
            </w:r>
            <w:r>
              <w:rPr>
                <w:sz w:val="28"/>
                <w:szCs w:val="28"/>
                <w:lang w:val="ro-RO" w:eastAsia="ru-RU"/>
              </w:rPr>
              <w:t>;</w:t>
            </w:r>
          </w:p>
          <w:p w:rsidR="00272900" w:rsidRPr="00BE14A8" w:rsidRDefault="00272900" w:rsidP="00503CB1">
            <w:pPr>
              <w:pStyle w:val="ListParagraph"/>
              <w:numPr>
                <w:ilvl w:val="0"/>
                <w:numId w:val="6"/>
              </w:numPr>
              <w:ind w:left="21" w:firstLine="567"/>
              <w:jc w:val="left"/>
              <w:rPr>
                <w:sz w:val="28"/>
                <w:szCs w:val="28"/>
                <w:lang w:val="ro-RO" w:eastAsia="ru-RU"/>
              </w:rPr>
            </w:pPr>
            <w:r w:rsidRPr="00BE14A8">
              <w:rPr>
                <w:sz w:val="28"/>
                <w:szCs w:val="28"/>
                <w:lang w:val="ro-RO" w:eastAsia="ru-RU"/>
              </w:rPr>
              <w:t>pește-spadă (</w:t>
            </w:r>
            <w:r w:rsidRPr="00BE14A8">
              <w:rPr>
                <w:i/>
                <w:iCs/>
                <w:sz w:val="28"/>
                <w:szCs w:val="28"/>
                <w:lang w:val="ro-RO" w:eastAsia="ru-RU"/>
              </w:rPr>
              <w:t>Xiphias gladius</w:t>
            </w:r>
            <w:r w:rsidRPr="00BE14A8">
              <w:rPr>
                <w:sz w:val="28"/>
                <w:szCs w:val="28"/>
                <w:lang w:val="ro-RO" w:eastAsia="ru-RU"/>
              </w:rPr>
              <w:t>)</w:t>
            </w:r>
            <w:r>
              <w:rPr>
                <w:sz w:val="28"/>
                <w:szCs w:val="28"/>
                <w:lang w:val="ro-RO" w:eastAsia="ru-RU"/>
              </w:rPr>
              <w:t>;</w:t>
            </w:r>
          </w:p>
          <w:p w:rsidR="00272900" w:rsidRPr="00BE14A8" w:rsidRDefault="00272900" w:rsidP="00503CB1">
            <w:pPr>
              <w:pStyle w:val="ListParagraph"/>
              <w:numPr>
                <w:ilvl w:val="0"/>
                <w:numId w:val="6"/>
              </w:numPr>
              <w:ind w:left="21" w:firstLine="567"/>
              <w:jc w:val="left"/>
              <w:rPr>
                <w:sz w:val="28"/>
                <w:szCs w:val="28"/>
                <w:lang w:val="ro-RO" w:eastAsia="ru-RU"/>
              </w:rPr>
            </w:pPr>
            <w:r w:rsidRPr="00BE14A8">
              <w:rPr>
                <w:sz w:val="28"/>
                <w:szCs w:val="28"/>
                <w:lang w:val="ro-RO" w:eastAsia="ru-RU"/>
              </w:rPr>
              <w:t>sardină (</w:t>
            </w:r>
            <w:r w:rsidRPr="00BE14A8">
              <w:rPr>
                <w:i/>
                <w:iCs/>
                <w:sz w:val="28"/>
                <w:szCs w:val="28"/>
                <w:lang w:val="ro-RO" w:eastAsia="ru-RU"/>
              </w:rPr>
              <w:t>Sardina pilchardus</w:t>
            </w:r>
            <w:r w:rsidRPr="00BE14A8">
              <w:rPr>
                <w:sz w:val="28"/>
                <w:szCs w:val="28"/>
                <w:lang w:val="ro-RO" w:eastAsia="ru-RU"/>
              </w:rPr>
              <w:t>)</w:t>
            </w:r>
            <w:r>
              <w:rPr>
                <w:sz w:val="28"/>
                <w:szCs w:val="28"/>
                <w:lang w:val="ro-RO" w:eastAsia="ru-RU"/>
              </w:rPr>
              <w:t>.</w:t>
            </w:r>
          </w:p>
          <w:p w:rsidR="00272900" w:rsidRPr="00BE14A8" w:rsidRDefault="00272900" w:rsidP="00503CB1">
            <w:pPr>
              <w:ind w:left="163" w:firstLine="0"/>
              <w:jc w:val="left"/>
              <w:rPr>
                <w:sz w:val="28"/>
                <w:szCs w:val="28"/>
                <w:lang w:val="ro-RO" w:eastAsia="ru-RU"/>
              </w:rPr>
            </w:pPr>
            <w:r w:rsidRPr="00BE14A8">
              <w:rPr>
                <w:snapToGrid w:val="0"/>
                <w:sz w:val="28"/>
                <w:szCs w:val="28"/>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0,25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103.</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Crustacee: mușchiul de pe apendice și abdomen. În cazul crabilor și al crustaceelor similare (</w:t>
            </w:r>
            <w:r w:rsidRPr="00BE14A8">
              <w:rPr>
                <w:i/>
                <w:iCs/>
                <w:sz w:val="28"/>
                <w:szCs w:val="28"/>
                <w:lang w:val="ro-RO" w:eastAsia="ru-RU"/>
              </w:rPr>
              <w:t>Brachyura</w:t>
            </w:r>
            <w:r w:rsidRPr="00BE14A8">
              <w:rPr>
                <w:sz w:val="28"/>
                <w:szCs w:val="28"/>
                <w:lang w:val="ro-RO" w:eastAsia="ru-RU"/>
              </w:rPr>
              <w:t> și </w:t>
            </w:r>
            <w:r w:rsidRPr="00BE14A8">
              <w:rPr>
                <w:i/>
                <w:iCs/>
                <w:sz w:val="28"/>
                <w:szCs w:val="28"/>
                <w:lang w:val="ro-RO" w:eastAsia="ru-RU"/>
              </w:rPr>
              <w:t>Anomura</w:t>
            </w:r>
            <w:r>
              <w:rPr>
                <w:sz w:val="28"/>
                <w:szCs w:val="28"/>
                <w:lang w:val="ro-RO" w:eastAsia="ru-RU"/>
              </w:rPr>
              <w:t>)</w:t>
            </w:r>
            <w:r w:rsidRPr="00BE14A8">
              <w:rPr>
                <w:sz w:val="28"/>
                <w:szCs w:val="28"/>
                <w:lang w:val="ro-RO" w:eastAsia="ru-RU"/>
              </w:rPr>
              <w:t xml:space="preserve"> </w:t>
            </w:r>
            <w:r>
              <w:rPr>
                <w:sz w:val="28"/>
                <w:szCs w:val="28"/>
                <w:lang w:val="ro-RO" w:eastAsia="ru-RU"/>
              </w:rPr>
              <w:t xml:space="preserve">– </w:t>
            </w:r>
            <w:r w:rsidRPr="00BE14A8">
              <w:rPr>
                <w:sz w:val="28"/>
                <w:szCs w:val="28"/>
                <w:lang w:val="ro-RO" w:eastAsia="ru-RU"/>
              </w:rPr>
              <w:t>mușchiul de pe apendice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104.</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Moluște bivalve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105.</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Cefalopode (fără viscere)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106.</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Formule de început pentru sugari și formule de continuare:</w:t>
            </w:r>
          </w:p>
          <w:p w:rsidR="00272900" w:rsidRPr="00BE14A8" w:rsidRDefault="00272900" w:rsidP="00503CB1">
            <w:pPr>
              <w:ind w:firstLine="0"/>
              <w:jc w:val="left"/>
              <w:rPr>
                <w:sz w:val="28"/>
                <w:szCs w:val="28"/>
                <w:lang w:val="ro-RO" w:eastAsia="ru-RU"/>
              </w:rPr>
            </w:pPr>
            <w:r>
              <w:rPr>
                <w:sz w:val="28"/>
                <w:szCs w:val="28"/>
                <w:lang w:val="ro-RO" w:eastAsia="ru-RU"/>
              </w:rPr>
              <w:t>-</w:t>
            </w:r>
            <w:r w:rsidRPr="00BE14A8">
              <w:rPr>
                <w:sz w:val="28"/>
                <w:szCs w:val="28"/>
                <w:lang w:val="ro-RO" w:eastAsia="ru-RU"/>
              </w:rPr>
              <w:t> formule sub formă de praf pe bază de proteine din lapte de vacă sau hidrolizate proteice;</w:t>
            </w:r>
          </w:p>
          <w:p w:rsidR="00272900" w:rsidRPr="00BE14A8" w:rsidRDefault="00272900" w:rsidP="00503CB1">
            <w:pPr>
              <w:ind w:firstLine="0"/>
              <w:jc w:val="left"/>
              <w:rPr>
                <w:sz w:val="28"/>
                <w:szCs w:val="28"/>
                <w:lang w:val="ro-RO" w:eastAsia="ru-RU"/>
              </w:rPr>
            </w:pPr>
            <w:r>
              <w:rPr>
                <w:sz w:val="28"/>
                <w:szCs w:val="28"/>
                <w:lang w:val="ro-RO" w:eastAsia="ru-RU"/>
              </w:rPr>
              <w:t>-</w:t>
            </w:r>
            <w:r w:rsidRPr="00BE14A8">
              <w:rPr>
                <w:sz w:val="28"/>
                <w:szCs w:val="28"/>
                <w:lang w:val="ro-RO" w:eastAsia="ru-RU"/>
              </w:rPr>
              <w:t>  formule lichide pe bază de proteine din lapte de vacă sau hidrolizate proteice;</w:t>
            </w:r>
          </w:p>
          <w:p w:rsidR="00272900" w:rsidRPr="00BE14A8" w:rsidRDefault="00272900" w:rsidP="00503CB1">
            <w:pPr>
              <w:ind w:firstLine="0"/>
              <w:jc w:val="left"/>
              <w:rPr>
                <w:sz w:val="28"/>
                <w:szCs w:val="28"/>
                <w:lang w:val="ro-RO" w:eastAsia="ru-RU"/>
              </w:rPr>
            </w:pPr>
            <w:r>
              <w:rPr>
                <w:sz w:val="28"/>
                <w:szCs w:val="28"/>
                <w:lang w:val="ro-RO" w:eastAsia="ru-RU"/>
              </w:rPr>
              <w:t>-</w:t>
            </w:r>
            <w:r w:rsidRPr="00BE14A8">
              <w:rPr>
                <w:sz w:val="28"/>
                <w:szCs w:val="28"/>
                <w:lang w:val="ro-RO" w:eastAsia="ru-RU"/>
              </w:rPr>
              <w:t>  formule sub formă de praf pe bază de izolate din proteine din soia, singure sau în amestec cu proteine din lapte de vacă;</w:t>
            </w:r>
          </w:p>
          <w:p w:rsidR="00272900" w:rsidRPr="00BE14A8" w:rsidRDefault="00272900" w:rsidP="00503CB1">
            <w:pPr>
              <w:ind w:firstLine="0"/>
              <w:jc w:val="left"/>
              <w:rPr>
                <w:sz w:val="28"/>
                <w:szCs w:val="28"/>
                <w:lang w:val="ro-RO" w:eastAsia="ru-RU"/>
              </w:rPr>
            </w:pPr>
            <w:r>
              <w:rPr>
                <w:sz w:val="28"/>
                <w:szCs w:val="28"/>
                <w:lang w:val="ro-RO" w:eastAsia="ru-RU"/>
              </w:rPr>
              <w:t>-</w:t>
            </w:r>
            <w:r w:rsidRPr="00BE14A8">
              <w:rPr>
                <w:sz w:val="28"/>
                <w:szCs w:val="28"/>
                <w:lang w:val="ro-RO" w:eastAsia="ru-RU"/>
              </w:rPr>
              <w:t> formule lichide pe bază de izolate din proteine din soia, singure sau în amestec cu proteine din lapte de vacă</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0,01</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0,005</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Pr>
                <w:sz w:val="28"/>
                <w:szCs w:val="28"/>
                <w:lang w:val="ro-RO" w:eastAsia="ru-RU"/>
              </w:rPr>
              <w:t>0,02</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0,01</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107.</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Preparate pe bază de cereale prelucrate și alimente pentru sugari și copii de v</w:t>
            </w:r>
            <w:r>
              <w:rPr>
                <w:sz w:val="28"/>
                <w:szCs w:val="28"/>
                <w:lang w:val="ro-RO" w:eastAsia="ru-RU"/>
              </w:rPr>
              <w:t>î</w:t>
            </w:r>
            <w:r w:rsidRPr="00BE14A8">
              <w:rPr>
                <w:sz w:val="28"/>
                <w:szCs w:val="28"/>
                <w:lang w:val="ro-RO" w:eastAsia="ru-RU"/>
              </w:rPr>
              <w:t>rstă mică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0,04</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108.</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Suplimente alimentare, cu excepția suplimentelor alimentare enumerate la punctul 109</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t>109.</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Suplimente alimentare care </w:t>
            </w:r>
            <w:r>
              <w:rPr>
                <w:sz w:val="28"/>
                <w:szCs w:val="28"/>
                <w:lang w:val="ro-RO" w:eastAsia="ru-RU"/>
              </w:rPr>
              <w:t>sînt</w:t>
            </w:r>
            <w:r w:rsidRPr="00BE14A8">
              <w:rPr>
                <w:sz w:val="28"/>
                <w:szCs w:val="28"/>
                <w:lang w:val="ro-RO" w:eastAsia="ru-RU"/>
              </w:rPr>
              <w:t xml:space="preserve"> constituite în exclusiv sau în principal din alge marine uscate, produse derivate din alge marine sau din moluște bivalve uscate</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3,0</w:t>
            </w:r>
          </w:p>
        </w:tc>
      </w:tr>
    </w:tbl>
    <w:p w:rsidR="00272900" w:rsidRPr="000F5E01" w:rsidRDefault="00272900" w:rsidP="00272900">
      <w:pPr>
        <w:pStyle w:val="BodyText"/>
        <w:rPr>
          <w:b/>
          <w:sz w:val="20"/>
          <w:szCs w:val="28"/>
        </w:rPr>
      </w:pPr>
    </w:p>
    <w:p w:rsidR="00272900" w:rsidRPr="00BE14A8" w:rsidRDefault="00272900" w:rsidP="00272900">
      <w:pPr>
        <w:pStyle w:val="BodyText"/>
        <w:rPr>
          <w:b/>
          <w:snapToGrid w:val="0"/>
          <w:szCs w:val="28"/>
        </w:rPr>
      </w:pPr>
      <w:r w:rsidRPr="00BE14A8">
        <w:rPr>
          <w:b/>
          <w:szCs w:val="28"/>
        </w:rPr>
        <w:t xml:space="preserve">Secţiunea </w:t>
      </w:r>
      <w:r>
        <w:rPr>
          <w:b/>
          <w:szCs w:val="28"/>
        </w:rPr>
        <w:t xml:space="preserve">a </w:t>
      </w:r>
      <w:r w:rsidRPr="00BE14A8">
        <w:rPr>
          <w:b/>
          <w:szCs w:val="28"/>
        </w:rPr>
        <w:t xml:space="preserve">3-a. Mercur </w:t>
      </w:r>
    </w:p>
    <w:tbl>
      <w:tblPr>
        <w:tblW w:w="5000" w:type="pct"/>
        <w:tblLook w:val="01E0"/>
      </w:tblPr>
      <w:tblGrid>
        <w:gridCol w:w="824"/>
        <w:gridCol w:w="6751"/>
        <w:gridCol w:w="1713"/>
      </w:tblGrid>
      <w:tr w:rsidR="00272900" w:rsidRPr="00BE14A8" w:rsidTr="00503CB1">
        <w:tc>
          <w:tcPr>
            <w:tcW w:w="444" w:type="pct"/>
            <w:tcBorders>
              <w:top w:val="single" w:sz="4" w:space="0" w:color="auto"/>
              <w:left w:val="single" w:sz="4" w:space="0" w:color="auto"/>
              <w:bottom w:val="single" w:sz="4" w:space="0" w:color="auto"/>
              <w:right w:val="single" w:sz="4" w:space="0" w:color="auto"/>
            </w:tcBorders>
            <w:vAlign w:val="center"/>
          </w:tcPr>
          <w:p w:rsidR="00272900" w:rsidRPr="00F43F55" w:rsidRDefault="00272900" w:rsidP="00503CB1">
            <w:pPr>
              <w:ind w:firstLine="0"/>
              <w:jc w:val="center"/>
              <w:rPr>
                <w:b/>
                <w:snapToGrid w:val="0"/>
                <w:sz w:val="28"/>
                <w:szCs w:val="28"/>
                <w:lang w:val="ro-RO"/>
              </w:rPr>
            </w:pPr>
            <w:r w:rsidRPr="00F43F55">
              <w:rPr>
                <w:b/>
                <w:snapToGrid w:val="0"/>
                <w:sz w:val="28"/>
                <w:szCs w:val="28"/>
                <w:lang w:val="ro-RO"/>
              </w:rPr>
              <w:t>Nr.</w:t>
            </w:r>
          </w:p>
          <w:p w:rsidR="00272900" w:rsidRPr="00F43F55" w:rsidRDefault="00272900" w:rsidP="00503CB1">
            <w:pPr>
              <w:ind w:firstLine="0"/>
              <w:jc w:val="center"/>
              <w:rPr>
                <w:snapToGrid w:val="0"/>
                <w:sz w:val="28"/>
                <w:szCs w:val="28"/>
                <w:lang w:val="ro-RO"/>
              </w:rPr>
            </w:pPr>
            <w:r w:rsidRPr="00F43F55">
              <w:rPr>
                <w:b/>
                <w:snapToGrid w:val="0"/>
                <w:sz w:val="28"/>
                <w:szCs w:val="28"/>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bCs/>
                <w:sz w:val="28"/>
                <w:szCs w:val="28"/>
                <w:lang w:val="ro-RO" w:eastAsia="ru-RU"/>
              </w:rPr>
              <w:t>Niveluri maxime (mg/kg greutate umedă)</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110.</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napToGrid w:val="0"/>
                <w:sz w:val="28"/>
                <w:szCs w:val="28"/>
                <w:lang w:val="ro-RO"/>
              </w:rPr>
            </w:pPr>
            <w:r w:rsidRPr="00BE14A8">
              <w:rPr>
                <w:sz w:val="28"/>
                <w:szCs w:val="28"/>
                <w:lang w:val="ro-RO" w:eastAsia="ru-RU"/>
              </w:rPr>
              <w:t>Produse pescărești și mușchi file de pește, cu excepția speciilor menționate la punctul 111. Nivelul maxim pentru crustacee se aplică mușchiului de pe apendice și abdomen. În cazul crabilor și al crustaceelor similare (</w:t>
            </w:r>
            <w:r w:rsidRPr="00BE14A8">
              <w:rPr>
                <w:i/>
                <w:iCs/>
                <w:sz w:val="28"/>
                <w:szCs w:val="28"/>
                <w:lang w:val="ro-RO" w:eastAsia="ru-RU"/>
              </w:rPr>
              <w:t>Brachyura</w:t>
            </w:r>
            <w:r w:rsidRPr="00BE14A8">
              <w:rPr>
                <w:sz w:val="28"/>
                <w:szCs w:val="28"/>
                <w:lang w:val="ro-RO" w:eastAsia="ru-RU"/>
              </w:rPr>
              <w:t> și </w:t>
            </w:r>
            <w:r w:rsidRPr="00BE14A8">
              <w:rPr>
                <w:i/>
                <w:iCs/>
                <w:sz w:val="28"/>
                <w:szCs w:val="28"/>
                <w:lang w:val="ro-RO" w:eastAsia="ru-RU"/>
              </w:rPr>
              <w:t>Anomura</w:t>
            </w:r>
            <w:r w:rsidRPr="00BE14A8">
              <w:rPr>
                <w:sz w:val="28"/>
                <w:szCs w:val="28"/>
                <w:lang w:val="ro-RO" w:eastAsia="ru-RU"/>
              </w:rPr>
              <w:t>) nivelul maxim se aplică mușchiului de pe apendice.</w:t>
            </w:r>
            <w:r w:rsidRPr="00BE14A8">
              <w:rPr>
                <w:snapToGrid w:val="0"/>
                <w:sz w:val="28"/>
                <w:szCs w:val="28"/>
                <w:lang w:val="ro-RO"/>
              </w:rPr>
              <w:t xml:space="preserve"> </w:t>
            </w:r>
          </w:p>
          <w:p w:rsidR="00272900" w:rsidRPr="00BE14A8" w:rsidRDefault="00272900" w:rsidP="00503CB1">
            <w:pPr>
              <w:ind w:firstLine="0"/>
              <w:jc w:val="left"/>
              <w:rPr>
                <w:sz w:val="28"/>
                <w:szCs w:val="28"/>
                <w:lang w:val="ro-RO" w:eastAsia="ru-RU"/>
              </w:rPr>
            </w:pPr>
            <w:r w:rsidRPr="00BE14A8">
              <w:rPr>
                <w:snapToGrid w:val="0"/>
                <w:sz w:val="28"/>
                <w:szCs w:val="28"/>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111.</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Fil</w:t>
            </w:r>
            <w:r>
              <w:rPr>
                <w:sz w:val="28"/>
                <w:szCs w:val="28"/>
                <w:lang w:val="ro-RO" w:eastAsia="ru-RU"/>
              </w:rPr>
              <w:t>e</w:t>
            </w:r>
            <w:r w:rsidRPr="00BE14A8">
              <w:rPr>
                <w:sz w:val="28"/>
                <w:szCs w:val="28"/>
                <w:lang w:val="ro-RO" w:eastAsia="ru-RU"/>
              </w:rPr>
              <w:t xml:space="preserve"> provenit de la următorii pești: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pește undițar (</w:t>
            </w:r>
            <w:r w:rsidRPr="00BE14A8">
              <w:rPr>
                <w:i/>
                <w:iCs/>
                <w:sz w:val="28"/>
                <w:szCs w:val="28"/>
                <w:lang w:val="ro-RO" w:eastAsia="ru-RU"/>
              </w:rPr>
              <w:t>Lophius species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lup-de-mare (</w:t>
            </w:r>
            <w:r w:rsidRPr="00BE14A8">
              <w:rPr>
                <w:i/>
                <w:iCs/>
                <w:sz w:val="28"/>
                <w:szCs w:val="28"/>
                <w:lang w:val="ro-RO" w:eastAsia="ru-RU"/>
              </w:rPr>
              <w:t>Anarhichas lupus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pălămidă (</w:t>
            </w:r>
            <w:r w:rsidRPr="00BE14A8">
              <w:rPr>
                <w:i/>
                <w:iCs/>
                <w:sz w:val="28"/>
                <w:szCs w:val="28"/>
                <w:lang w:val="ro-RO" w:eastAsia="ru-RU"/>
              </w:rPr>
              <w:t>Sarda sarda</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anghilă (</w:t>
            </w:r>
            <w:r w:rsidRPr="00BE14A8">
              <w:rPr>
                <w:i/>
                <w:iCs/>
                <w:sz w:val="28"/>
                <w:szCs w:val="28"/>
                <w:lang w:val="ro-RO" w:eastAsia="ru-RU"/>
              </w:rPr>
              <w:t>Anguilla species</w:t>
            </w:r>
            <w:r>
              <w:rPr>
                <w:sz w:val="28"/>
                <w:szCs w:val="28"/>
                <w:lang w:val="ro-RO" w:eastAsia="ru-RU"/>
              </w:rPr>
              <w:t>);</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pește pion, pește pion roșu, pește pion mediteranean (</w:t>
            </w:r>
            <w:r w:rsidRPr="00BE14A8">
              <w:rPr>
                <w:i/>
                <w:iCs/>
                <w:sz w:val="28"/>
                <w:szCs w:val="28"/>
                <w:lang w:val="ro-RO" w:eastAsia="ru-RU"/>
              </w:rPr>
              <w:t>Hoplostethus species</w:t>
            </w:r>
            <w:r w:rsidRPr="00BE14A8">
              <w:rPr>
                <w:sz w:val="28"/>
                <w:szCs w:val="28"/>
                <w:lang w:val="ro-RO" w:eastAsia="ru-RU"/>
              </w:rPr>
              <w:t>)</w:t>
            </w:r>
            <w:r>
              <w:rPr>
                <w:sz w:val="28"/>
                <w:szCs w:val="28"/>
                <w:lang w:val="ro-RO" w:eastAsia="ru-RU"/>
              </w:rPr>
              <w:t>;</w:t>
            </w:r>
            <w:r w:rsidRPr="00BE14A8">
              <w:rPr>
                <w:sz w:val="28"/>
                <w:szCs w:val="28"/>
                <w:lang w:val="ro-RO" w:eastAsia="ru-RU"/>
              </w:rPr>
              <w:t> </w:t>
            </w:r>
          </w:p>
          <w:p w:rsidR="00272900" w:rsidRPr="00BE14A8" w:rsidRDefault="00272900" w:rsidP="00503CB1">
            <w:pPr>
              <w:pStyle w:val="ListParagraph"/>
              <w:numPr>
                <w:ilvl w:val="0"/>
                <w:numId w:val="10"/>
              </w:numPr>
              <w:ind w:left="21" w:firstLine="567"/>
              <w:jc w:val="left"/>
              <w:rPr>
                <w:b/>
                <w:bCs/>
                <w:sz w:val="28"/>
                <w:szCs w:val="28"/>
                <w:lang w:val="ro-RO" w:eastAsia="ru-RU"/>
              </w:rPr>
            </w:pPr>
            <w:r w:rsidRPr="00BE14A8">
              <w:rPr>
                <w:sz w:val="28"/>
                <w:szCs w:val="28"/>
                <w:lang w:val="ro-RO" w:eastAsia="ru-RU"/>
              </w:rPr>
              <w:t>grenadier de st</w:t>
            </w:r>
            <w:r>
              <w:rPr>
                <w:sz w:val="28"/>
                <w:szCs w:val="28"/>
                <w:lang w:val="ro-RO" w:eastAsia="ru-RU"/>
              </w:rPr>
              <w:t>î</w:t>
            </w:r>
            <w:r w:rsidRPr="00BE14A8">
              <w:rPr>
                <w:sz w:val="28"/>
                <w:szCs w:val="28"/>
                <w:lang w:val="ro-RO" w:eastAsia="ru-RU"/>
              </w:rPr>
              <w:t>ncă (</w:t>
            </w:r>
            <w:r w:rsidRPr="00BE14A8">
              <w:rPr>
                <w:i/>
                <w:iCs/>
                <w:sz w:val="28"/>
                <w:szCs w:val="28"/>
                <w:lang w:val="ro-RO" w:eastAsia="ru-RU"/>
              </w:rPr>
              <w:t>Coryphaenoides rupestris</w:t>
            </w:r>
            <w:r w:rsidRPr="00BE14A8">
              <w:rPr>
                <w:sz w:val="28"/>
                <w:szCs w:val="28"/>
                <w:lang w:val="ro-RO" w:eastAsia="ru-RU"/>
              </w:rPr>
              <w:t>)</w:t>
            </w:r>
            <w:r>
              <w:rPr>
                <w:sz w:val="28"/>
                <w:szCs w:val="28"/>
                <w:lang w:val="ro-RO" w:eastAsia="ru-RU"/>
              </w:rPr>
              <w:t>;</w:t>
            </w:r>
            <w:r w:rsidRPr="00BE14A8">
              <w:rPr>
                <w:sz w:val="28"/>
                <w:szCs w:val="28"/>
                <w:lang w:val="ro-RO" w:eastAsia="ru-RU"/>
              </w:rPr>
              <w:t> </w:t>
            </w:r>
            <w:r w:rsidRPr="00BE14A8">
              <w:rPr>
                <w:b/>
                <w:bCs/>
                <w:sz w:val="28"/>
                <w:szCs w:val="28"/>
                <w:lang w:val="ro-RO" w:eastAsia="ru-RU"/>
              </w:rPr>
              <w:t>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halibut (</w:t>
            </w:r>
            <w:r w:rsidRPr="00BE14A8">
              <w:rPr>
                <w:i/>
                <w:iCs/>
                <w:sz w:val="28"/>
                <w:szCs w:val="28"/>
                <w:lang w:val="ro-RO" w:eastAsia="ru-RU"/>
              </w:rPr>
              <w:t>Hippoglossus hippoglossus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genipter sud-african (</w:t>
            </w:r>
            <w:r w:rsidRPr="00BE14A8">
              <w:rPr>
                <w:i/>
                <w:iCs/>
                <w:sz w:val="28"/>
                <w:szCs w:val="28"/>
                <w:lang w:val="ro-RO" w:eastAsia="ru-RU"/>
              </w:rPr>
              <w:t>Genypterus capensis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marlin (</w:t>
            </w:r>
            <w:r w:rsidRPr="00BE14A8">
              <w:rPr>
                <w:i/>
                <w:iCs/>
                <w:sz w:val="28"/>
                <w:szCs w:val="28"/>
                <w:lang w:val="ro-RO" w:eastAsia="ru-RU"/>
              </w:rPr>
              <w:t>Makaira species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cardină (</w:t>
            </w:r>
            <w:r w:rsidRPr="00BE14A8">
              <w:rPr>
                <w:i/>
                <w:iCs/>
                <w:sz w:val="28"/>
                <w:szCs w:val="28"/>
                <w:lang w:val="ro-RO" w:eastAsia="ru-RU"/>
              </w:rPr>
              <w:t>Lepidorhombus species</w:t>
            </w:r>
            <w:r w:rsidRPr="00BE14A8">
              <w:rPr>
                <w:sz w:val="28"/>
                <w:szCs w:val="28"/>
                <w:lang w:val="ro-RO" w:eastAsia="ru-RU"/>
              </w:rPr>
              <w:t>)</w:t>
            </w:r>
            <w:r>
              <w:rPr>
                <w:sz w:val="28"/>
                <w:szCs w:val="28"/>
                <w:lang w:val="ro-RO" w:eastAsia="ru-RU"/>
              </w:rPr>
              <w:t>;</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barbun (</w:t>
            </w:r>
            <w:r w:rsidRPr="00BE14A8">
              <w:rPr>
                <w:i/>
                <w:iCs/>
                <w:sz w:val="28"/>
                <w:szCs w:val="28"/>
                <w:lang w:val="ro-RO" w:eastAsia="ru-RU"/>
              </w:rPr>
              <w:t>Mullus species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țipar roz (</w:t>
            </w:r>
            <w:r w:rsidRPr="00BE14A8">
              <w:rPr>
                <w:i/>
                <w:iCs/>
                <w:sz w:val="28"/>
                <w:szCs w:val="28"/>
                <w:lang w:val="ro-RO" w:eastAsia="ru-RU"/>
              </w:rPr>
              <w:t>Genypterus blacodes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știucă (</w:t>
            </w:r>
            <w:r w:rsidRPr="00BE14A8">
              <w:rPr>
                <w:i/>
                <w:iCs/>
                <w:sz w:val="28"/>
                <w:szCs w:val="28"/>
                <w:lang w:val="ro-RO" w:eastAsia="ru-RU"/>
              </w:rPr>
              <w:t>Esox lucius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pălămidă argintie (</w:t>
            </w:r>
            <w:r w:rsidRPr="00BE14A8">
              <w:rPr>
                <w:i/>
                <w:iCs/>
                <w:sz w:val="28"/>
                <w:szCs w:val="28"/>
                <w:lang w:val="ro-RO" w:eastAsia="ru-RU"/>
              </w:rPr>
              <w:t>Orcynopsis unicolor</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capelan de Mediterana (</w:t>
            </w:r>
            <w:r w:rsidRPr="00BE14A8">
              <w:rPr>
                <w:i/>
                <w:iCs/>
                <w:sz w:val="28"/>
                <w:szCs w:val="28"/>
                <w:lang w:val="ro-RO" w:eastAsia="ru-RU"/>
              </w:rPr>
              <w:t>Trisopterus minut</w:t>
            </w:r>
            <w:r>
              <w:rPr>
                <w:i/>
                <w:iCs/>
                <w:sz w:val="28"/>
                <w:szCs w:val="28"/>
                <w:lang w:val="ro-RO" w:eastAsia="ru-RU"/>
              </w:rPr>
              <w:t>u</w:t>
            </w:r>
            <w:r w:rsidRPr="00BE14A8">
              <w:rPr>
                <w:i/>
                <w:iCs/>
                <w:sz w:val="28"/>
                <w:szCs w:val="28"/>
                <w:lang w:val="ro-RO" w:eastAsia="ru-RU"/>
              </w:rPr>
              <w:t>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rechin portughez (</w:t>
            </w:r>
            <w:r w:rsidRPr="00BE14A8">
              <w:rPr>
                <w:i/>
                <w:iCs/>
                <w:sz w:val="28"/>
                <w:szCs w:val="28"/>
                <w:lang w:val="ro-RO" w:eastAsia="ru-RU"/>
              </w:rPr>
              <w:t>Centroscymnus coelolepis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vulpi de mare (</w:t>
            </w:r>
            <w:r w:rsidRPr="00BE14A8">
              <w:rPr>
                <w:i/>
                <w:iCs/>
                <w:sz w:val="28"/>
                <w:szCs w:val="28"/>
                <w:lang w:val="ro-RO" w:eastAsia="ru-RU"/>
              </w:rPr>
              <w:t>Raja species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sebastă de mare (</w:t>
            </w:r>
            <w:r w:rsidRPr="00BE14A8">
              <w:rPr>
                <w:i/>
                <w:iCs/>
                <w:sz w:val="28"/>
                <w:szCs w:val="28"/>
                <w:lang w:val="ro-RO" w:eastAsia="ru-RU"/>
              </w:rPr>
              <w:t>Sebastes marinus, Sebastes mentella, Sebastes viviparus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peștele cu velă (</w:t>
            </w:r>
            <w:r w:rsidRPr="00BE14A8">
              <w:rPr>
                <w:i/>
                <w:iCs/>
                <w:sz w:val="28"/>
                <w:szCs w:val="28"/>
                <w:lang w:val="ro-RO" w:eastAsia="ru-RU"/>
              </w:rPr>
              <w:t>Istiophorus platypterus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pește-teacă (</w:t>
            </w:r>
            <w:r w:rsidRPr="00BE14A8">
              <w:rPr>
                <w:i/>
                <w:iCs/>
                <w:sz w:val="28"/>
                <w:szCs w:val="28"/>
                <w:lang w:val="ro-RO" w:eastAsia="ru-RU"/>
              </w:rPr>
              <w:t>Lepidopus caudatus, Aphanopus carbo</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doradă, pagel (</w:t>
            </w:r>
            <w:r w:rsidRPr="00BE14A8">
              <w:rPr>
                <w:i/>
                <w:iCs/>
                <w:sz w:val="28"/>
                <w:szCs w:val="28"/>
                <w:lang w:val="ro-RO" w:eastAsia="ru-RU"/>
              </w:rPr>
              <w:t>Pagellus species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rechin (toate speciile)</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macrou sau stromateu (</w:t>
            </w:r>
            <w:r w:rsidRPr="00BE14A8">
              <w:rPr>
                <w:i/>
                <w:iCs/>
                <w:sz w:val="28"/>
                <w:szCs w:val="28"/>
                <w:lang w:val="ro-RO" w:eastAsia="ru-RU"/>
              </w:rPr>
              <w:t>Lepidocybium flavobrunneum, Ruvettus pretiosus, Gempylus serpens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lastRenderedPageBreak/>
              <w:t>sturion (</w:t>
            </w:r>
            <w:r w:rsidRPr="00BE14A8">
              <w:rPr>
                <w:i/>
                <w:iCs/>
                <w:sz w:val="28"/>
                <w:szCs w:val="28"/>
                <w:lang w:val="ro-RO" w:eastAsia="ru-RU"/>
              </w:rPr>
              <w:t>Acipenser species</w:t>
            </w:r>
            <w:r w:rsidRPr="00BE14A8">
              <w:rPr>
                <w:sz w:val="28"/>
                <w:szCs w:val="28"/>
                <w:lang w:val="ro-RO" w:eastAsia="ru-RU"/>
              </w:rPr>
              <w:t>)</w:t>
            </w:r>
            <w:r>
              <w:rPr>
                <w:sz w:val="28"/>
                <w:szCs w:val="28"/>
                <w:lang w:val="ro-RO" w:eastAsia="ru-RU"/>
              </w:rPr>
              <w:t>;</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pește-spadă (</w:t>
            </w:r>
            <w:r w:rsidRPr="00BE14A8">
              <w:rPr>
                <w:i/>
                <w:iCs/>
                <w:sz w:val="28"/>
                <w:szCs w:val="28"/>
                <w:lang w:val="ro-RO" w:eastAsia="ru-RU"/>
              </w:rPr>
              <w:t>Xiphias gladius</w:t>
            </w:r>
            <w:r w:rsidRPr="00BE14A8">
              <w:rPr>
                <w:sz w:val="28"/>
                <w:szCs w:val="28"/>
                <w:lang w:val="ro-RO" w:eastAsia="ru-RU"/>
              </w:rPr>
              <w:t>)</w:t>
            </w:r>
            <w:r>
              <w:rPr>
                <w:sz w:val="28"/>
                <w:szCs w:val="28"/>
                <w:lang w:val="ro-RO" w:eastAsia="ru-RU"/>
              </w:rPr>
              <w:t>;</w:t>
            </w:r>
            <w:r w:rsidRPr="00BE14A8">
              <w:rPr>
                <w:sz w:val="28"/>
                <w:szCs w:val="28"/>
                <w:lang w:val="ro-RO" w:eastAsia="ru-RU"/>
              </w:rPr>
              <w:t xml:space="preserve"> </w:t>
            </w:r>
          </w:p>
          <w:p w:rsidR="00272900" w:rsidRPr="00BE14A8" w:rsidRDefault="00272900" w:rsidP="00503CB1">
            <w:pPr>
              <w:pStyle w:val="ListParagraph"/>
              <w:numPr>
                <w:ilvl w:val="0"/>
                <w:numId w:val="10"/>
              </w:numPr>
              <w:ind w:left="21" w:firstLine="567"/>
              <w:jc w:val="left"/>
              <w:rPr>
                <w:sz w:val="28"/>
                <w:szCs w:val="28"/>
                <w:lang w:val="ro-RO" w:eastAsia="ru-RU"/>
              </w:rPr>
            </w:pPr>
            <w:r w:rsidRPr="00BE14A8">
              <w:rPr>
                <w:sz w:val="28"/>
                <w:szCs w:val="28"/>
                <w:lang w:val="ro-RO" w:eastAsia="ru-RU"/>
              </w:rPr>
              <w:t>ton (</w:t>
            </w:r>
            <w:r w:rsidRPr="00BE14A8">
              <w:rPr>
                <w:i/>
                <w:iCs/>
                <w:sz w:val="28"/>
                <w:szCs w:val="28"/>
                <w:lang w:val="ro-RO" w:eastAsia="ru-RU"/>
              </w:rPr>
              <w:t>Thunnus species, Euthynnus species, Katsuwonus pelamis</w:t>
            </w:r>
            <w:r w:rsidRPr="00BE14A8">
              <w:rPr>
                <w:sz w:val="28"/>
                <w:szCs w:val="28"/>
                <w:lang w:val="ro-RO" w:eastAsia="ru-RU"/>
              </w:rPr>
              <w:t>)</w:t>
            </w:r>
            <w:r>
              <w:rPr>
                <w:sz w:val="28"/>
                <w:szCs w:val="28"/>
                <w:lang w:val="ro-RO" w:eastAsia="ru-RU"/>
              </w:rPr>
              <w:t>.</w:t>
            </w:r>
          </w:p>
          <w:p w:rsidR="00272900" w:rsidRPr="00BE14A8" w:rsidRDefault="00272900" w:rsidP="00503CB1">
            <w:pPr>
              <w:pStyle w:val="ListParagraph"/>
              <w:ind w:left="21" w:firstLine="567"/>
              <w:jc w:val="left"/>
              <w:rPr>
                <w:sz w:val="28"/>
                <w:szCs w:val="28"/>
                <w:lang w:val="ro-RO" w:eastAsia="ru-RU"/>
              </w:rPr>
            </w:pPr>
            <w:r w:rsidRPr="00BE14A8">
              <w:rPr>
                <w:snapToGrid w:val="0"/>
                <w:sz w:val="28"/>
                <w:szCs w:val="28"/>
                <w:lang w:val="ro-RO"/>
              </w:rPr>
              <w:t>În cazul în care peştele este destinat a fi consumat întreg, nivelul maxim se aplică peştelui întreg</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lastRenderedPageBreak/>
              <w:t>1,0</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Pr>
                <w:snapToGrid w:val="0"/>
                <w:sz w:val="28"/>
                <w:szCs w:val="28"/>
                <w:lang w:val="ro-RO"/>
              </w:rPr>
              <w:lastRenderedPageBreak/>
              <w:t>112.</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Suplimente alimentare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bl>
    <w:p w:rsidR="00272900" w:rsidRPr="000F5E01" w:rsidRDefault="00272900" w:rsidP="00272900">
      <w:pPr>
        <w:pStyle w:val="BodyText"/>
        <w:tabs>
          <w:tab w:val="left" w:pos="3744"/>
        </w:tabs>
        <w:jc w:val="both"/>
        <w:rPr>
          <w:b/>
          <w:sz w:val="20"/>
          <w:szCs w:val="28"/>
        </w:rPr>
      </w:pPr>
      <w:r>
        <w:rPr>
          <w:b/>
          <w:szCs w:val="28"/>
        </w:rPr>
        <w:tab/>
      </w:r>
    </w:p>
    <w:p w:rsidR="00272900" w:rsidRPr="00BE14A8" w:rsidRDefault="00272900" w:rsidP="00272900">
      <w:pPr>
        <w:pStyle w:val="BodyText"/>
        <w:rPr>
          <w:b/>
          <w:snapToGrid w:val="0"/>
          <w:szCs w:val="28"/>
        </w:rPr>
      </w:pPr>
      <w:r w:rsidRPr="00BE14A8">
        <w:rPr>
          <w:b/>
          <w:szCs w:val="28"/>
        </w:rPr>
        <w:t xml:space="preserve">Secţiunea </w:t>
      </w:r>
      <w:r>
        <w:rPr>
          <w:b/>
          <w:szCs w:val="28"/>
        </w:rPr>
        <w:t xml:space="preserve">a </w:t>
      </w:r>
      <w:r w:rsidRPr="00BE14A8">
        <w:rPr>
          <w:b/>
          <w:szCs w:val="28"/>
        </w:rPr>
        <w:t>4-a. Staniu (anorganic)</w:t>
      </w:r>
    </w:p>
    <w:tbl>
      <w:tblPr>
        <w:tblW w:w="9345" w:type="dxa"/>
        <w:tblLayout w:type="fixed"/>
        <w:tblLook w:val="01E0"/>
      </w:tblPr>
      <w:tblGrid>
        <w:gridCol w:w="829"/>
        <w:gridCol w:w="6792"/>
        <w:gridCol w:w="1724"/>
      </w:tblGrid>
      <w:tr w:rsidR="00272900" w:rsidRPr="00BE14A8" w:rsidTr="00503CB1">
        <w:tc>
          <w:tcPr>
            <w:tcW w:w="829"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6792"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1724"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bCs/>
                <w:sz w:val="28"/>
                <w:szCs w:val="28"/>
                <w:lang w:val="ro-RO" w:eastAsia="ru-RU"/>
              </w:rPr>
              <w:t>Niveluri maxime (mg/kg greutate umedă)</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113.</w:t>
            </w:r>
          </w:p>
        </w:tc>
        <w:tc>
          <w:tcPr>
            <w:tcW w:w="679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Alimente conservate, altele dec</w:t>
            </w:r>
            <w:r>
              <w:rPr>
                <w:sz w:val="28"/>
                <w:szCs w:val="28"/>
                <w:lang w:val="ro-RO" w:eastAsia="ru-RU"/>
              </w:rPr>
              <w:t>î</w:t>
            </w:r>
            <w:r w:rsidRPr="00BE14A8">
              <w:rPr>
                <w:sz w:val="28"/>
                <w:szCs w:val="28"/>
                <w:lang w:val="ro-RO" w:eastAsia="ru-RU"/>
              </w:rPr>
              <w:t>t băuturi</w:t>
            </w:r>
          </w:p>
        </w:tc>
        <w:tc>
          <w:tcPr>
            <w:tcW w:w="1724"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200</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114.</w:t>
            </w:r>
          </w:p>
        </w:tc>
        <w:tc>
          <w:tcPr>
            <w:tcW w:w="679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Băuturi conservate, inclusiv sucuri de fructe și sucuri de legume</w:t>
            </w:r>
          </w:p>
        </w:tc>
        <w:tc>
          <w:tcPr>
            <w:tcW w:w="1724"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100</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115.</w:t>
            </w:r>
          </w:p>
        </w:tc>
        <w:tc>
          <w:tcPr>
            <w:tcW w:w="679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Preparate pentru copii și preparate pe bază de cereale prelucrate pentru sugari și copii de v</w:t>
            </w:r>
            <w:r>
              <w:rPr>
                <w:sz w:val="28"/>
                <w:szCs w:val="28"/>
                <w:lang w:val="ro-RO" w:eastAsia="ru-RU"/>
              </w:rPr>
              <w:t>î</w:t>
            </w:r>
            <w:r w:rsidRPr="00BE14A8">
              <w:rPr>
                <w:sz w:val="28"/>
                <w:szCs w:val="28"/>
                <w:lang w:val="ro-RO" w:eastAsia="ru-RU"/>
              </w:rPr>
              <w:t>rstă mică conservate, cu excepția produselor uscate și</w:t>
            </w:r>
            <w:r>
              <w:rPr>
                <w:sz w:val="28"/>
                <w:szCs w:val="28"/>
                <w:lang w:val="ro-RO" w:eastAsia="ru-RU"/>
              </w:rPr>
              <w:t xml:space="preserve"> a celor</w:t>
            </w:r>
            <w:r w:rsidRPr="00BE14A8">
              <w:rPr>
                <w:sz w:val="28"/>
                <w:szCs w:val="28"/>
                <w:lang w:val="ro-RO" w:eastAsia="ru-RU"/>
              </w:rPr>
              <w:t xml:space="preserve"> sub formă de praf </w:t>
            </w:r>
          </w:p>
        </w:tc>
        <w:tc>
          <w:tcPr>
            <w:tcW w:w="1724"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50</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116.</w:t>
            </w:r>
          </w:p>
        </w:tc>
        <w:tc>
          <w:tcPr>
            <w:tcW w:w="679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Preparate pentru sugari și preparate de continuare conservate (inclusiv lapte pentru sugari și lapte de continuare), cu excepția produselor uscate și </w:t>
            </w:r>
            <w:r>
              <w:rPr>
                <w:sz w:val="28"/>
                <w:szCs w:val="28"/>
                <w:lang w:val="ro-RO" w:eastAsia="ru-RU"/>
              </w:rPr>
              <w:t xml:space="preserve">a celor </w:t>
            </w:r>
            <w:r w:rsidRPr="00BE14A8">
              <w:rPr>
                <w:sz w:val="28"/>
                <w:szCs w:val="28"/>
                <w:lang w:val="ro-RO" w:eastAsia="ru-RU"/>
              </w:rPr>
              <w:t>sub formă de praf </w:t>
            </w:r>
          </w:p>
        </w:tc>
        <w:tc>
          <w:tcPr>
            <w:tcW w:w="1724"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50</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117.</w:t>
            </w:r>
          </w:p>
        </w:tc>
        <w:tc>
          <w:tcPr>
            <w:tcW w:w="679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Produse alimentare dietetice pentru utilizări în scopuri medicale speciale, destinate în special sugarilor, conservate, cu excepția produselor uscate și </w:t>
            </w:r>
            <w:r>
              <w:rPr>
                <w:sz w:val="28"/>
                <w:szCs w:val="28"/>
                <w:lang w:val="ro-RO" w:eastAsia="ru-RU"/>
              </w:rPr>
              <w:t xml:space="preserve">a celor </w:t>
            </w:r>
            <w:r w:rsidRPr="00BE14A8">
              <w:rPr>
                <w:sz w:val="28"/>
                <w:szCs w:val="28"/>
                <w:lang w:val="ro-RO" w:eastAsia="ru-RU"/>
              </w:rPr>
              <w:t>sub formă de praf</w:t>
            </w:r>
          </w:p>
        </w:tc>
        <w:tc>
          <w:tcPr>
            <w:tcW w:w="1724"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50</w:t>
            </w:r>
          </w:p>
        </w:tc>
      </w:tr>
    </w:tbl>
    <w:p w:rsidR="00272900" w:rsidRPr="000F5E01" w:rsidRDefault="00272900" w:rsidP="00272900">
      <w:pPr>
        <w:pStyle w:val="BodyText"/>
        <w:rPr>
          <w:b/>
          <w:sz w:val="20"/>
          <w:szCs w:val="28"/>
        </w:rPr>
      </w:pPr>
    </w:p>
    <w:p w:rsidR="00272900" w:rsidRPr="00BE14A8" w:rsidRDefault="00272900" w:rsidP="00272900">
      <w:pPr>
        <w:pStyle w:val="BodyText"/>
        <w:rPr>
          <w:b/>
          <w:snapToGrid w:val="0"/>
          <w:szCs w:val="28"/>
        </w:rPr>
      </w:pPr>
      <w:r w:rsidRPr="00BE14A8">
        <w:rPr>
          <w:b/>
          <w:szCs w:val="28"/>
        </w:rPr>
        <w:t xml:space="preserve">Secţiunea </w:t>
      </w:r>
      <w:r>
        <w:rPr>
          <w:b/>
          <w:szCs w:val="28"/>
        </w:rPr>
        <w:t xml:space="preserve">a </w:t>
      </w:r>
      <w:r w:rsidRPr="00BE14A8">
        <w:rPr>
          <w:b/>
          <w:szCs w:val="28"/>
        </w:rPr>
        <w:t>5-a. Arsen (anorganic)</w:t>
      </w:r>
    </w:p>
    <w:tbl>
      <w:tblPr>
        <w:tblW w:w="5000" w:type="pct"/>
        <w:tblLook w:val="01E0"/>
      </w:tblPr>
      <w:tblGrid>
        <w:gridCol w:w="824"/>
        <w:gridCol w:w="6751"/>
        <w:gridCol w:w="1713"/>
      </w:tblGrid>
      <w:tr w:rsidR="00272900" w:rsidRPr="00BE14A8" w:rsidTr="00503CB1">
        <w:tc>
          <w:tcPr>
            <w:tcW w:w="444"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3633"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922" w:type="pct"/>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bCs/>
                <w:sz w:val="28"/>
                <w:szCs w:val="28"/>
                <w:lang w:val="ro-RO" w:eastAsia="ru-RU"/>
              </w:rPr>
              <w:t>Niveluri maxime (mg/kg greutate umedă)</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118.</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Orez albit care nu a fost prefiert (orez sticlos sau alb)</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0,2</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119.</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Orez prefiert și orez decorticat</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0,25</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120.</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Vafe din orez, foi de orez, biscuiți sărați din orez și prăjituri din orez</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0,3</w:t>
            </w:r>
          </w:p>
        </w:tc>
      </w:tr>
      <w:tr w:rsidR="00272900" w:rsidRPr="00BE14A8" w:rsidTr="00503CB1">
        <w:tc>
          <w:tcPr>
            <w:tcW w:w="444" w:type="pct"/>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121.</w:t>
            </w:r>
          </w:p>
        </w:tc>
        <w:tc>
          <w:tcPr>
            <w:tcW w:w="3633"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eastAsia="ru-RU"/>
              </w:rPr>
              <w:t>Orez destinat producției de alimente pentru sugari și copii de v</w:t>
            </w:r>
            <w:r>
              <w:rPr>
                <w:sz w:val="28"/>
                <w:szCs w:val="28"/>
                <w:lang w:val="ro-RO" w:eastAsia="ru-RU"/>
              </w:rPr>
              <w:t>î</w:t>
            </w:r>
            <w:r w:rsidRPr="00BE14A8">
              <w:rPr>
                <w:sz w:val="28"/>
                <w:szCs w:val="28"/>
                <w:lang w:val="ro-RO" w:eastAsia="ru-RU"/>
              </w:rPr>
              <w:t>rstă mică </w:t>
            </w:r>
          </w:p>
        </w:tc>
        <w:tc>
          <w:tcPr>
            <w:tcW w:w="922" w:type="pct"/>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0,1</w:t>
            </w:r>
          </w:p>
        </w:tc>
      </w:tr>
    </w:tbl>
    <w:p w:rsidR="00272900" w:rsidRPr="000F5E01" w:rsidRDefault="00272900" w:rsidP="00272900">
      <w:pPr>
        <w:pStyle w:val="BodyText"/>
        <w:rPr>
          <w:b/>
          <w:sz w:val="20"/>
          <w:szCs w:val="28"/>
        </w:rPr>
      </w:pPr>
    </w:p>
    <w:p w:rsidR="00272900" w:rsidRPr="00BE14A8" w:rsidRDefault="00272900" w:rsidP="00272900">
      <w:pPr>
        <w:pStyle w:val="BodyText"/>
        <w:rPr>
          <w:b/>
          <w:szCs w:val="28"/>
        </w:rPr>
      </w:pPr>
      <w:r w:rsidRPr="00BE14A8">
        <w:rPr>
          <w:b/>
          <w:szCs w:val="28"/>
        </w:rPr>
        <w:t xml:space="preserve">III. </w:t>
      </w:r>
      <w:r w:rsidRPr="00BE14A8">
        <w:rPr>
          <w:rFonts w:eastAsia="Arial Unicode MS"/>
          <w:b/>
          <w:color w:val="000000"/>
          <w:szCs w:val="28"/>
          <w:lang w:eastAsia="ru-RU"/>
        </w:rPr>
        <w:t>3-monoclorpropan-1,2-diol (3-MCPD)</w:t>
      </w:r>
    </w:p>
    <w:tbl>
      <w:tblPr>
        <w:tblW w:w="9345" w:type="dxa"/>
        <w:tblLayout w:type="fixed"/>
        <w:tblLook w:val="01E0"/>
      </w:tblPr>
      <w:tblGrid>
        <w:gridCol w:w="829"/>
        <w:gridCol w:w="6792"/>
        <w:gridCol w:w="1724"/>
      </w:tblGrid>
      <w:tr w:rsidR="00272900" w:rsidRPr="00BE14A8" w:rsidTr="00503CB1">
        <w:tc>
          <w:tcPr>
            <w:tcW w:w="829"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lastRenderedPageBreak/>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6792"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1724"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bCs/>
                <w:sz w:val="28"/>
                <w:szCs w:val="28"/>
                <w:lang w:val="ro-RO" w:eastAsia="ru-RU"/>
              </w:rPr>
              <w:t>Niveluri maxime (mg/kg greutate umedă)</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122.</w:t>
            </w:r>
          </w:p>
        </w:tc>
        <w:tc>
          <w:tcPr>
            <w:tcW w:w="679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rPr>
                <w:sz w:val="28"/>
                <w:szCs w:val="28"/>
                <w:lang w:val="ro-RO" w:eastAsia="ru-RU"/>
              </w:rPr>
            </w:pPr>
            <w:r w:rsidRPr="00BE14A8">
              <w:rPr>
                <w:sz w:val="28"/>
                <w:szCs w:val="28"/>
                <w:lang w:val="ro-RO" w:eastAsia="ru-RU"/>
              </w:rPr>
              <w:t>Proteină vegetală hidrolizată </w:t>
            </w:r>
          </w:p>
        </w:tc>
        <w:tc>
          <w:tcPr>
            <w:tcW w:w="1724"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20</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F43F55" w:rsidRDefault="00272900" w:rsidP="00503CB1">
            <w:pPr>
              <w:ind w:firstLine="0"/>
              <w:jc w:val="center"/>
              <w:rPr>
                <w:snapToGrid w:val="0"/>
                <w:sz w:val="28"/>
                <w:szCs w:val="28"/>
                <w:lang w:val="ro-RO"/>
              </w:rPr>
            </w:pPr>
            <w:r w:rsidRPr="00F43F55">
              <w:rPr>
                <w:snapToGrid w:val="0"/>
                <w:sz w:val="28"/>
                <w:szCs w:val="28"/>
                <w:lang w:val="ro-RO"/>
              </w:rPr>
              <w:t>123.</w:t>
            </w:r>
          </w:p>
        </w:tc>
        <w:tc>
          <w:tcPr>
            <w:tcW w:w="679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rPr>
                <w:sz w:val="28"/>
                <w:szCs w:val="28"/>
                <w:lang w:val="ro-RO" w:eastAsia="ru-RU"/>
              </w:rPr>
            </w:pPr>
            <w:r w:rsidRPr="00BE14A8">
              <w:rPr>
                <w:sz w:val="28"/>
                <w:szCs w:val="28"/>
                <w:lang w:val="ro-RO" w:eastAsia="ru-RU"/>
              </w:rPr>
              <w:t>Sos de soia </w:t>
            </w:r>
          </w:p>
        </w:tc>
        <w:tc>
          <w:tcPr>
            <w:tcW w:w="1724"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20</w:t>
            </w:r>
          </w:p>
        </w:tc>
      </w:tr>
    </w:tbl>
    <w:p w:rsidR="00272900" w:rsidRPr="000F5E01" w:rsidRDefault="00272900" w:rsidP="00272900">
      <w:pPr>
        <w:pStyle w:val="BodyText"/>
        <w:rPr>
          <w:b/>
          <w:snapToGrid w:val="0"/>
          <w:sz w:val="20"/>
          <w:szCs w:val="28"/>
        </w:rPr>
      </w:pPr>
    </w:p>
    <w:p w:rsidR="00272900" w:rsidRPr="00BE14A8" w:rsidRDefault="00272900" w:rsidP="00272900">
      <w:pPr>
        <w:jc w:val="center"/>
        <w:rPr>
          <w:rFonts w:eastAsia="Arial Unicode MS"/>
          <w:b/>
          <w:color w:val="000000"/>
          <w:sz w:val="28"/>
          <w:szCs w:val="28"/>
          <w:lang w:val="ro-RO" w:eastAsia="ru-RU"/>
        </w:rPr>
      </w:pPr>
      <w:r w:rsidRPr="00BE14A8">
        <w:rPr>
          <w:rFonts w:eastAsia="Arial Unicode MS"/>
          <w:b/>
          <w:color w:val="000000"/>
          <w:sz w:val="28"/>
          <w:szCs w:val="28"/>
          <w:lang w:val="ro-RO" w:eastAsia="ru-RU"/>
        </w:rPr>
        <w:t xml:space="preserve">IV. </w:t>
      </w:r>
      <w:r w:rsidRPr="00BE14A8">
        <w:rPr>
          <w:rFonts w:eastAsia="Arial Unicode MS"/>
          <w:b/>
          <w:iCs/>
          <w:color w:val="000000"/>
          <w:sz w:val="28"/>
          <w:szCs w:val="28"/>
          <w:lang w:val="ro-RO" w:eastAsia="ru-RU"/>
        </w:rPr>
        <w:t>Dioxine și bifenili policlorurați (PCB)</w:t>
      </w:r>
      <w:r w:rsidRPr="00BE14A8">
        <w:rPr>
          <w:rFonts w:eastAsia="Arial Unicode MS"/>
          <w:b/>
          <w:color w:val="000000"/>
          <w:sz w:val="28"/>
          <w:szCs w:val="28"/>
          <w:lang w:val="ro-RO"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2942"/>
        <w:gridCol w:w="1939"/>
        <w:gridCol w:w="1809"/>
        <w:gridCol w:w="1796"/>
      </w:tblGrid>
      <w:tr w:rsidR="00272900" w:rsidRPr="00BE14A8" w:rsidTr="00503CB1">
        <w:trPr>
          <w:trHeight w:val="417"/>
        </w:trPr>
        <w:tc>
          <w:tcPr>
            <w:tcW w:w="805" w:type="dxa"/>
            <w:vMerge w:val="restart"/>
          </w:tcPr>
          <w:p w:rsidR="00272900" w:rsidRPr="00831E03" w:rsidRDefault="00272900" w:rsidP="00503CB1">
            <w:pPr>
              <w:ind w:firstLine="0"/>
              <w:jc w:val="center"/>
              <w:rPr>
                <w:b/>
                <w:snapToGrid w:val="0"/>
                <w:sz w:val="28"/>
                <w:szCs w:val="28"/>
                <w:lang w:val="ro-RO"/>
              </w:rPr>
            </w:pPr>
            <w:r w:rsidRPr="00831E03">
              <w:rPr>
                <w:b/>
                <w:snapToGrid w:val="0"/>
                <w:sz w:val="28"/>
                <w:szCs w:val="28"/>
                <w:lang w:val="ro-RO"/>
              </w:rPr>
              <w:t>Nr.</w:t>
            </w:r>
          </w:p>
          <w:p w:rsidR="00272900" w:rsidRPr="00831E03" w:rsidRDefault="00272900" w:rsidP="00503CB1">
            <w:pPr>
              <w:ind w:firstLine="0"/>
              <w:jc w:val="center"/>
              <w:rPr>
                <w:rFonts w:eastAsia="Arial Unicode MS"/>
                <w:color w:val="000000"/>
                <w:sz w:val="28"/>
                <w:szCs w:val="28"/>
                <w:lang w:val="ro-RO" w:eastAsia="ru-RU"/>
              </w:rPr>
            </w:pPr>
            <w:r w:rsidRPr="00831E03">
              <w:rPr>
                <w:b/>
                <w:snapToGrid w:val="0"/>
                <w:sz w:val="28"/>
                <w:szCs w:val="28"/>
                <w:lang w:val="ro-RO"/>
              </w:rPr>
              <w:t>crt.</w:t>
            </w:r>
          </w:p>
        </w:tc>
        <w:tc>
          <w:tcPr>
            <w:tcW w:w="2969" w:type="dxa"/>
            <w:vMerge w:val="restart"/>
          </w:tcPr>
          <w:p w:rsidR="00272900" w:rsidRPr="00BE14A8" w:rsidRDefault="00272900" w:rsidP="00503CB1">
            <w:pPr>
              <w:ind w:firstLine="0"/>
              <w:jc w:val="center"/>
              <w:rPr>
                <w:b/>
                <w:snapToGrid w:val="0"/>
                <w:sz w:val="28"/>
                <w:szCs w:val="28"/>
                <w:lang w:val="ro-RO"/>
              </w:rPr>
            </w:pPr>
          </w:p>
          <w:p w:rsidR="00272900" w:rsidRPr="00BE14A8" w:rsidRDefault="00272900" w:rsidP="00503CB1">
            <w:pPr>
              <w:ind w:firstLine="0"/>
              <w:jc w:val="center"/>
              <w:rPr>
                <w:b/>
                <w:snapToGrid w:val="0"/>
                <w:sz w:val="28"/>
                <w:szCs w:val="28"/>
                <w:lang w:val="ro-RO"/>
              </w:rPr>
            </w:pPr>
          </w:p>
          <w:p w:rsidR="00272900" w:rsidRPr="00BE14A8" w:rsidRDefault="00272900" w:rsidP="00503CB1">
            <w:pPr>
              <w:ind w:firstLine="0"/>
              <w:jc w:val="center"/>
              <w:rPr>
                <w:rFonts w:eastAsia="Arial Unicode MS"/>
                <w:b/>
                <w:color w:val="000000"/>
                <w:sz w:val="28"/>
                <w:szCs w:val="28"/>
                <w:lang w:val="ro-RO" w:eastAsia="ru-RU"/>
              </w:rPr>
            </w:pPr>
            <w:r w:rsidRPr="00BE14A8">
              <w:rPr>
                <w:b/>
                <w:snapToGrid w:val="0"/>
                <w:sz w:val="28"/>
                <w:szCs w:val="28"/>
                <w:lang w:val="ro-RO"/>
              </w:rPr>
              <w:t>Denumirea produselor alimentare</w:t>
            </w:r>
          </w:p>
        </w:tc>
        <w:tc>
          <w:tcPr>
            <w:tcW w:w="5571" w:type="dxa"/>
            <w:gridSpan w:val="3"/>
          </w:tcPr>
          <w:p w:rsidR="00272900" w:rsidRPr="00BE14A8" w:rsidRDefault="00272900" w:rsidP="00503CB1">
            <w:pPr>
              <w:ind w:firstLine="0"/>
              <w:jc w:val="center"/>
              <w:rPr>
                <w:rFonts w:eastAsia="Arial Unicode MS"/>
                <w:b/>
                <w:color w:val="000000"/>
                <w:sz w:val="28"/>
                <w:szCs w:val="28"/>
                <w:lang w:val="ro-RO" w:eastAsia="ru-RU"/>
              </w:rPr>
            </w:pPr>
            <w:r w:rsidRPr="00BE14A8">
              <w:rPr>
                <w:b/>
                <w:bCs/>
                <w:sz w:val="28"/>
                <w:szCs w:val="28"/>
                <w:lang w:val="ro-RO" w:eastAsia="ru-RU"/>
              </w:rPr>
              <w:t>Niveluri maxime</w:t>
            </w:r>
          </w:p>
        </w:tc>
      </w:tr>
      <w:tr w:rsidR="00272900" w:rsidRPr="00E8524C" w:rsidTr="00503CB1">
        <w:tc>
          <w:tcPr>
            <w:tcW w:w="805" w:type="dxa"/>
            <w:vMerge/>
          </w:tcPr>
          <w:p w:rsidR="00272900" w:rsidRPr="00831E03" w:rsidRDefault="00272900" w:rsidP="00503CB1">
            <w:pPr>
              <w:ind w:firstLine="0"/>
              <w:jc w:val="center"/>
              <w:rPr>
                <w:rFonts w:eastAsia="Arial Unicode MS"/>
                <w:color w:val="000000"/>
                <w:sz w:val="28"/>
                <w:szCs w:val="28"/>
                <w:lang w:val="ro-RO" w:eastAsia="ru-RU"/>
              </w:rPr>
            </w:pPr>
          </w:p>
        </w:tc>
        <w:tc>
          <w:tcPr>
            <w:tcW w:w="2969" w:type="dxa"/>
            <w:vMerge/>
          </w:tcPr>
          <w:p w:rsidR="00272900" w:rsidRPr="00BE14A8" w:rsidRDefault="00272900" w:rsidP="00503CB1">
            <w:pPr>
              <w:ind w:firstLine="0"/>
              <w:jc w:val="left"/>
              <w:rPr>
                <w:rFonts w:eastAsia="Arial Unicode MS"/>
                <w:b/>
                <w:color w:val="000000"/>
                <w:sz w:val="28"/>
                <w:szCs w:val="28"/>
                <w:lang w:val="ro-RO" w:eastAsia="ru-RU"/>
              </w:rPr>
            </w:pPr>
          </w:p>
        </w:tc>
        <w:tc>
          <w:tcPr>
            <w:tcW w:w="1949" w:type="dxa"/>
          </w:tcPr>
          <w:p w:rsidR="00272900" w:rsidRPr="00BE14A8" w:rsidRDefault="00272900" w:rsidP="00503CB1">
            <w:pPr>
              <w:ind w:firstLine="0"/>
              <w:jc w:val="center"/>
              <w:rPr>
                <w:rFonts w:eastAsia="Arial Unicode MS"/>
                <w:b/>
                <w:color w:val="000000"/>
                <w:sz w:val="28"/>
                <w:szCs w:val="28"/>
                <w:lang w:val="ro-RO" w:eastAsia="ru-RU"/>
              </w:rPr>
            </w:pPr>
            <w:r w:rsidRPr="00BE14A8">
              <w:rPr>
                <w:b/>
                <w:bCs/>
                <w:sz w:val="28"/>
                <w:szCs w:val="28"/>
                <w:lang w:val="ro-RO" w:eastAsia="ru-RU"/>
              </w:rPr>
              <w:t>Suma dioxinelor (OMS-PCDD/F-TEQ)</w:t>
            </w:r>
          </w:p>
        </w:tc>
        <w:tc>
          <w:tcPr>
            <w:tcW w:w="1816" w:type="dxa"/>
          </w:tcPr>
          <w:p w:rsidR="00272900" w:rsidRPr="00BE14A8" w:rsidRDefault="00272900" w:rsidP="00503CB1">
            <w:pPr>
              <w:ind w:firstLine="0"/>
              <w:jc w:val="center"/>
              <w:rPr>
                <w:rFonts w:eastAsia="Arial Unicode MS"/>
                <w:b/>
                <w:color w:val="000000"/>
                <w:sz w:val="28"/>
                <w:szCs w:val="28"/>
                <w:lang w:val="ro-RO" w:eastAsia="ru-RU"/>
              </w:rPr>
            </w:pPr>
            <w:r w:rsidRPr="00BE14A8">
              <w:rPr>
                <w:b/>
                <w:bCs/>
                <w:sz w:val="28"/>
                <w:szCs w:val="28"/>
                <w:lang w:val="ro-RO" w:eastAsia="ru-RU"/>
              </w:rPr>
              <w:t>Suma dioxinelor (OMS-PCDD/F-PCB-TEQ)</w:t>
            </w:r>
          </w:p>
        </w:tc>
        <w:tc>
          <w:tcPr>
            <w:tcW w:w="1806" w:type="dxa"/>
          </w:tcPr>
          <w:p w:rsidR="00272900" w:rsidRPr="00BE14A8" w:rsidRDefault="00272900" w:rsidP="00503CB1">
            <w:pPr>
              <w:ind w:firstLine="0"/>
              <w:jc w:val="center"/>
              <w:rPr>
                <w:rFonts w:eastAsia="Arial Unicode MS"/>
                <w:b/>
                <w:color w:val="000000"/>
                <w:sz w:val="28"/>
                <w:szCs w:val="28"/>
                <w:lang w:val="ro-RO" w:eastAsia="ru-RU"/>
              </w:rPr>
            </w:pPr>
            <w:r w:rsidRPr="00BE14A8">
              <w:rPr>
                <w:b/>
                <w:bCs/>
                <w:sz w:val="28"/>
                <w:szCs w:val="28"/>
                <w:lang w:val="ro-RO" w:eastAsia="ru-RU"/>
              </w:rPr>
              <w:t xml:space="preserve">Suma PCB28, PCB52, PCB101, PCB138, PCB153 </w:t>
            </w:r>
            <w:r>
              <w:rPr>
                <w:b/>
                <w:bCs/>
                <w:sz w:val="28"/>
                <w:szCs w:val="28"/>
                <w:lang w:val="ro-RO" w:eastAsia="ru-RU"/>
              </w:rPr>
              <w:t>și</w:t>
            </w:r>
            <w:r w:rsidRPr="00BE14A8">
              <w:rPr>
                <w:b/>
                <w:bCs/>
                <w:sz w:val="28"/>
                <w:szCs w:val="28"/>
                <w:lang w:val="ro-RO" w:eastAsia="ru-RU"/>
              </w:rPr>
              <w:t xml:space="preserve"> PCB180 (ICES – 6)</w:t>
            </w:r>
          </w:p>
        </w:tc>
      </w:tr>
    </w:tbl>
    <w:p w:rsidR="00272900" w:rsidRPr="00E8524C" w:rsidRDefault="00272900" w:rsidP="00272900">
      <w:pPr>
        <w:rPr>
          <w:sz w:val="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2969"/>
        <w:gridCol w:w="1928"/>
        <w:gridCol w:w="1798"/>
        <w:gridCol w:w="1790"/>
      </w:tblGrid>
      <w:tr w:rsidR="00272900" w:rsidRPr="00BE14A8" w:rsidTr="00503CB1">
        <w:trPr>
          <w:tblHeader/>
        </w:trPr>
        <w:tc>
          <w:tcPr>
            <w:tcW w:w="805" w:type="dxa"/>
          </w:tcPr>
          <w:p w:rsidR="00272900" w:rsidRPr="00FF101B" w:rsidRDefault="00272900" w:rsidP="00503CB1">
            <w:pPr>
              <w:ind w:firstLine="0"/>
              <w:jc w:val="center"/>
              <w:rPr>
                <w:rFonts w:eastAsia="Arial Unicode MS"/>
                <w:b/>
                <w:color w:val="000000"/>
                <w:sz w:val="28"/>
                <w:szCs w:val="28"/>
                <w:lang w:val="ro-RO" w:eastAsia="ru-RU"/>
              </w:rPr>
            </w:pPr>
            <w:r w:rsidRPr="00FF101B">
              <w:rPr>
                <w:rFonts w:eastAsia="Arial Unicode MS"/>
                <w:b/>
                <w:color w:val="000000"/>
                <w:sz w:val="28"/>
                <w:szCs w:val="28"/>
                <w:lang w:val="ro-RO" w:eastAsia="ru-RU"/>
              </w:rPr>
              <w:t>1</w:t>
            </w:r>
          </w:p>
        </w:tc>
        <w:tc>
          <w:tcPr>
            <w:tcW w:w="2969" w:type="dxa"/>
          </w:tcPr>
          <w:p w:rsidR="00272900" w:rsidRPr="00BE14A8" w:rsidRDefault="00272900" w:rsidP="00503CB1">
            <w:pPr>
              <w:ind w:firstLine="0"/>
              <w:jc w:val="center"/>
              <w:rPr>
                <w:rFonts w:eastAsia="Arial Unicode MS"/>
                <w:b/>
                <w:color w:val="000000"/>
                <w:sz w:val="28"/>
                <w:szCs w:val="28"/>
                <w:lang w:val="ro-RO" w:eastAsia="ru-RU"/>
              </w:rPr>
            </w:pPr>
            <w:r>
              <w:rPr>
                <w:rFonts w:eastAsia="Arial Unicode MS"/>
                <w:b/>
                <w:color w:val="000000"/>
                <w:sz w:val="28"/>
                <w:szCs w:val="28"/>
                <w:lang w:val="ro-RO" w:eastAsia="ru-RU"/>
              </w:rPr>
              <w:t>2</w:t>
            </w:r>
          </w:p>
        </w:tc>
        <w:tc>
          <w:tcPr>
            <w:tcW w:w="1949" w:type="dxa"/>
          </w:tcPr>
          <w:p w:rsidR="00272900" w:rsidRPr="00BE14A8" w:rsidRDefault="00272900" w:rsidP="00503CB1">
            <w:pPr>
              <w:ind w:firstLine="0"/>
              <w:jc w:val="center"/>
              <w:rPr>
                <w:b/>
                <w:bCs/>
                <w:sz w:val="28"/>
                <w:szCs w:val="28"/>
                <w:lang w:val="ro-RO" w:eastAsia="ru-RU"/>
              </w:rPr>
            </w:pPr>
            <w:r>
              <w:rPr>
                <w:b/>
                <w:bCs/>
                <w:sz w:val="28"/>
                <w:szCs w:val="28"/>
                <w:lang w:val="ro-RO" w:eastAsia="ru-RU"/>
              </w:rPr>
              <w:t>3</w:t>
            </w:r>
          </w:p>
        </w:tc>
        <w:tc>
          <w:tcPr>
            <w:tcW w:w="1816" w:type="dxa"/>
          </w:tcPr>
          <w:p w:rsidR="00272900" w:rsidRPr="00BE14A8" w:rsidRDefault="00272900" w:rsidP="00503CB1">
            <w:pPr>
              <w:ind w:firstLine="0"/>
              <w:jc w:val="center"/>
              <w:rPr>
                <w:b/>
                <w:bCs/>
                <w:sz w:val="28"/>
                <w:szCs w:val="28"/>
                <w:lang w:val="ro-RO" w:eastAsia="ru-RU"/>
              </w:rPr>
            </w:pPr>
            <w:r>
              <w:rPr>
                <w:b/>
                <w:bCs/>
                <w:sz w:val="28"/>
                <w:szCs w:val="28"/>
                <w:lang w:val="ro-RO" w:eastAsia="ru-RU"/>
              </w:rPr>
              <w:t>4</w:t>
            </w:r>
          </w:p>
        </w:tc>
        <w:tc>
          <w:tcPr>
            <w:tcW w:w="1806" w:type="dxa"/>
          </w:tcPr>
          <w:p w:rsidR="00272900" w:rsidRPr="00BE14A8" w:rsidRDefault="00272900" w:rsidP="00503CB1">
            <w:pPr>
              <w:ind w:firstLine="0"/>
              <w:jc w:val="center"/>
              <w:rPr>
                <w:b/>
                <w:bCs/>
                <w:sz w:val="28"/>
                <w:szCs w:val="28"/>
                <w:lang w:val="ro-RO" w:eastAsia="ru-RU"/>
              </w:rPr>
            </w:pPr>
            <w:r>
              <w:rPr>
                <w:b/>
                <w:bCs/>
                <w:sz w:val="28"/>
                <w:szCs w:val="28"/>
                <w:lang w:val="ro-RO" w:eastAsia="ru-RU"/>
              </w:rPr>
              <w:t>5</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124.</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Carne și produse din carne (cu excepția organelor comestibile) prov</w:t>
            </w:r>
            <w:r>
              <w:rPr>
                <w:sz w:val="28"/>
                <w:szCs w:val="28"/>
                <w:lang w:val="ro-RO" w:eastAsia="ru-RU"/>
              </w:rPr>
              <w:t>enind de la următoarele animale</w:t>
            </w:r>
            <w:r w:rsidRPr="00BE14A8">
              <w:rPr>
                <w:sz w:val="28"/>
                <w:szCs w:val="28"/>
                <w:lang w:val="ro-RO" w:eastAsia="ru-RU"/>
              </w:rPr>
              <w:t>:</w:t>
            </w:r>
          </w:p>
          <w:p w:rsidR="00272900" w:rsidRPr="00BE14A8" w:rsidRDefault="00272900" w:rsidP="00503CB1">
            <w:pPr>
              <w:pStyle w:val="ListParagraph"/>
              <w:numPr>
                <w:ilvl w:val="0"/>
                <w:numId w:val="10"/>
              </w:numPr>
              <w:ind w:left="176" w:firstLine="0"/>
              <w:jc w:val="left"/>
              <w:rPr>
                <w:sz w:val="28"/>
                <w:szCs w:val="28"/>
                <w:lang w:val="ro-RO" w:eastAsia="ru-RU"/>
              </w:rPr>
            </w:pPr>
            <w:r w:rsidRPr="00BE14A8">
              <w:rPr>
                <w:sz w:val="28"/>
                <w:szCs w:val="28"/>
                <w:lang w:val="ro-RO" w:eastAsia="ru-RU"/>
              </w:rPr>
              <w:t>bovine și ovine</w:t>
            </w:r>
          </w:p>
          <w:p w:rsidR="00272900" w:rsidRPr="00BE14A8" w:rsidRDefault="00272900" w:rsidP="00503CB1">
            <w:pPr>
              <w:ind w:left="176" w:firstLine="0"/>
              <w:jc w:val="left"/>
              <w:rPr>
                <w:sz w:val="28"/>
                <w:szCs w:val="28"/>
                <w:lang w:val="ro-RO" w:eastAsia="ru-RU"/>
              </w:rPr>
            </w:pPr>
          </w:p>
          <w:p w:rsidR="00272900" w:rsidRPr="00BE14A8" w:rsidRDefault="00272900" w:rsidP="00503CB1">
            <w:pPr>
              <w:ind w:left="176" w:firstLine="0"/>
              <w:jc w:val="left"/>
              <w:rPr>
                <w:sz w:val="28"/>
                <w:szCs w:val="28"/>
                <w:lang w:val="ro-RO" w:eastAsia="ru-RU"/>
              </w:rPr>
            </w:pPr>
          </w:p>
          <w:p w:rsidR="00272900" w:rsidRPr="00BE14A8" w:rsidRDefault="00272900" w:rsidP="00503CB1">
            <w:pPr>
              <w:pStyle w:val="ListParagraph"/>
              <w:numPr>
                <w:ilvl w:val="0"/>
                <w:numId w:val="10"/>
              </w:numPr>
              <w:ind w:left="176" w:firstLine="0"/>
              <w:jc w:val="left"/>
              <w:rPr>
                <w:sz w:val="28"/>
                <w:szCs w:val="28"/>
                <w:lang w:val="ro-RO" w:eastAsia="ru-RU"/>
              </w:rPr>
            </w:pPr>
            <w:r w:rsidRPr="00BE14A8">
              <w:rPr>
                <w:sz w:val="28"/>
                <w:szCs w:val="28"/>
                <w:lang w:val="ro-RO" w:eastAsia="ru-RU"/>
              </w:rPr>
              <w:t>păsări de curte</w:t>
            </w:r>
          </w:p>
          <w:p w:rsidR="00272900" w:rsidRPr="00BE14A8" w:rsidRDefault="00272900" w:rsidP="00503CB1">
            <w:pPr>
              <w:ind w:left="176" w:firstLine="0"/>
              <w:jc w:val="left"/>
              <w:rPr>
                <w:sz w:val="28"/>
                <w:szCs w:val="28"/>
                <w:lang w:val="ro-RO" w:eastAsia="ru-RU"/>
              </w:rPr>
            </w:pPr>
          </w:p>
          <w:p w:rsidR="00272900" w:rsidRPr="00BE14A8" w:rsidRDefault="00272900" w:rsidP="00503CB1">
            <w:pPr>
              <w:ind w:left="176" w:firstLine="0"/>
              <w:jc w:val="left"/>
              <w:rPr>
                <w:sz w:val="28"/>
                <w:szCs w:val="28"/>
                <w:lang w:val="ro-RO" w:eastAsia="ru-RU"/>
              </w:rPr>
            </w:pPr>
          </w:p>
          <w:p w:rsidR="00272900" w:rsidRPr="00BE14A8" w:rsidRDefault="00272900" w:rsidP="00503CB1">
            <w:pPr>
              <w:pStyle w:val="ListParagraph"/>
              <w:numPr>
                <w:ilvl w:val="0"/>
                <w:numId w:val="10"/>
              </w:numPr>
              <w:ind w:left="176" w:firstLine="0"/>
              <w:jc w:val="left"/>
              <w:rPr>
                <w:sz w:val="28"/>
                <w:szCs w:val="28"/>
                <w:lang w:val="ro-RO" w:eastAsia="ru-RU"/>
              </w:rPr>
            </w:pPr>
            <w:r w:rsidRPr="00BE14A8">
              <w:rPr>
                <w:sz w:val="28"/>
                <w:szCs w:val="28"/>
                <w:lang w:val="ro-RO" w:eastAsia="ru-RU"/>
              </w:rPr>
              <w:t>porcine</w:t>
            </w:r>
          </w:p>
          <w:p w:rsidR="00272900" w:rsidRPr="00BE14A8" w:rsidRDefault="00272900" w:rsidP="00503CB1">
            <w:pPr>
              <w:ind w:firstLine="0"/>
              <w:jc w:val="left"/>
              <w:rPr>
                <w:rFonts w:eastAsia="Arial Unicode MS"/>
                <w:b/>
                <w:color w:val="000000"/>
                <w:sz w:val="28"/>
                <w:szCs w:val="28"/>
                <w:lang w:val="ro-RO" w:eastAsia="ru-RU"/>
              </w:rPr>
            </w:pPr>
          </w:p>
        </w:tc>
        <w:tc>
          <w:tcPr>
            <w:tcW w:w="1949" w:type="dxa"/>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2,5 pg/g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1,75 pg/g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b/>
                <w:bCs/>
                <w:sz w:val="28"/>
                <w:szCs w:val="28"/>
                <w:lang w:val="ro-RO" w:eastAsia="ru-RU"/>
              </w:rPr>
            </w:pPr>
            <w:r w:rsidRPr="00BE14A8">
              <w:rPr>
                <w:sz w:val="28"/>
                <w:szCs w:val="28"/>
                <w:lang w:val="ro-RO" w:eastAsia="ru-RU"/>
              </w:rPr>
              <w:t>1,0 pg/g grăsime</w:t>
            </w:r>
          </w:p>
        </w:tc>
        <w:tc>
          <w:tcPr>
            <w:tcW w:w="1816" w:type="dxa"/>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4,0 pg/g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3,0 pg/g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b/>
                <w:bCs/>
                <w:sz w:val="28"/>
                <w:szCs w:val="28"/>
                <w:lang w:val="ro-RO" w:eastAsia="ru-RU"/>
              </w:rPr>
            </w:pPr>
            <w:r w:rsidRPr="00BE14A8">
              <w:rPr>
                <w:sz w:val="28"/>
                <w:szCs w:val="28"/>
                <w:lang w:val="ro-RO" w:eastAsia="ru-RU"/>
              </w:rPr>
              <w:t>1,25 pg/g grăsime</w:t>
            </w:r>
          </w:p>
        </w:tc>
        <w:tc>
          <w:tcPr>
            <w:tcW w:w="1806" w:type="dxa"/>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40 ng/g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40 ng/g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b/>
                <w:bCs/>
                <w:sz w:val="28"/>
                <w:szCs w:val="28"/>
                <w:lang w:val="ro-RO" w:eastAsia="ru-RU"/>
              </w:rPr>
            </w:pPr>
            <w:r w:rsidRPr="00BE14A8">
              <w:rPr>
                <w:sz w:val="28"/>
                <w:szCs w:val="28"/>
                <w:lang w:val="ro-RO" w:eastAsia="ru-RU"/>
              </w:rPr>
              <w:t>40 ng/g grăsime</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125.</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Ficat provenind de la animalele terestre menționate la punctul 124, cu excepția ficatului de ovine și a produselor derivate din acesta</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0,30 pg/g greutate umedă</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0,50 pg/g greutate umedă</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3,0 ng/g greutate umedă</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126.</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Ficat de ovine și produse derivate din acesta</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1,25 pg/g greutate umedă</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2,00 pg/g greutate umedă</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3,0 ng/g greutate umedă</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lastRenderedPageBreak/>
              <w:t>127.</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Carne de pește, produse din pește și produse derivate, exceptînd:</w:t>
            </w:r>
          </w:p>
          <w:p w:rsidR="00272900" w:rsidRPr="00BE14A8" w:rsidRDefault="00272900" w:rsidP="00503CB1">
            <w:pPr>
              <w:pStyle w:val="ListParagraph"/>
              <w:numPr>
                <w:ilvl w:val="0"/>
                <w:numId w:val="9"/>
              </w:numPr>
              <w:tabs>
                <w:tab w:val="left" w:pos="176"/>
              </w:tabs>
              <w:ind w:left="34" w:firstLine="0"/>
              <w:jc w:val="left"/>
              <w:rPr>
                <w:sz w:val="28"/>
                <w:szCs w:val="28"/>
                <w:lang w:val="ro-RO" w:eastAsia="ru-RU"/>
              </w:rPr>
            </w:pPr>
            <w:r w:rsidRPr="00BE14A8">
              <w:rPr>
                <w:sz w:val="28"/>
                <w:szCs w:val="28"/>
                <w:lang w:val="ro-RO" w:eastAsia="ru-RU"/>
              </w:rPr>
              <w:t>țiparul sălbatic capturat</w:t>
            </w:r>
            <w:r>
              <w:rPr>
                <w:sz w:val="28"/>
                <w:szCs w:val="28"/>
                <w:lang w:val="ro-RO" w:eastAsia="ru-RU"/>
              </w:rPr>
              <w:t>;</w:t>
            </w:r>
          </w:p>
          <w:p w:rsidR="00272900" w:rsidRPr="00BE14A8" w:rsidRDefault="00272900" w:rsidP="00503CB1">
            <w:pPr>
              <w:pStyle w:val="ListParagraph"/>
              <w:numPr>
                <w:ilvl w:val="0"/>
                <w:numId w:val="9"/>
              </w:numPr>
              <w:tabs>
                <w:tab w:val="left" w:pos="176"/>
              </w:tabs>
              <w:ind w:left="34" w:firstLine="0"/>
              <w:jc w:val="left"/>
              <w:rPr>
                <w:sz w:val="28"/>
                <w:szCs w:val="28"/>
                <w:lang w:val="ro-RO" w:eastAsia="ru-RU"/>
              </w:rPr>
            </w:pPr>
            <w:r w:rsidRPr="00BE14A8">
              <w:rPr>
                <w:sz w:val="28"/>
                <w:szCs w:val="28"/>
                <w:lang w:val="ro-RO" w:eastAsia="ru-RU"/>
              </w:rPr>
              <w:t>c</w:t>
            </w:r>
            <w:r>
              <w:rPr>
                <w:sz w:val="28"/>
                <w:szCs w:val="28"/>
                <w:lang w:val="ro-RO" w:eastAsia="ru-RU"/>
              </w:rPr>
              <w:t>îinele-</w:t>
            </w:r>
            <w:r w:rsidRPr="00BE14A8">
              <w:rPr>
                <w:sz w:val="28"/>
                <w:szCs w:val="28"/>
                <w:lang w:val="ro-RO" w:eastAsia="ru-RU"/>
              </w:rPr>
              <w:t>de</w:t>
            </w:r>
            <w:r>
              <w:rPr>
                <w:sz w:val="28"/>
                <w:szCs w:val="28"/>
                <w:lang w:val="ro-RO" w:eastAsia="ru-RU"/>
              </w:rPr>
              <w:t>-</w:t>
            </w:r>
            <w:r w:rsidRPr="00BE14A8">
              <w:rPr>
                <w:sz w:val="28"/>
                <w:szCs w:val="28"/>
                <w:lang w:val="ro-RO" w:eastAsia="ru-RU"/>
              </w:rPr>
              <w:t>mare sălbatic capturat (</w:t>
            </w:r>
            <w:r w:rsidRPr="00BE14A8">
              <w:rPr>
                <w:i/>
                <w:iCs/>
                <w:sz w:val="28"/>
                <w:szCs w:val="28"/>
                <w:lang w:val="ro-RO" w:eastAsia="ru-RU"/>
              </w:rPr>
              <w:t>Squalus acanthias</w:t>
            </w:r>
            <w:r w:rsidRPr="00BE14A8">
              <w:rPr>
                <w:sz w:val="28"/>
                <w:szCs w:val="28"/>
                <w:lang w:val="ro-RO" w:eastAsia="ru-RU"/>
              </w:rPr>
              <w:t>)</w:t>
            </w:r>
            <w:r>
              <w:rPr>
                <w:sz w:val="28"/>
                <w:szCs w:val="28"/>
                <w:lang w:val="ro-RO" w:eastAsia="ru-RU"/>
              </w:rPr>
              <w:t>;</w:t>
            </w:r>
          </w:p>
          <w:p w:rsidR="00272900" w:rsidRPr="00BE14A8" w:rsidRDefault="00272900" w:rsidP="00503CB1">
            <w:pPr>
              <w:pStyle w:val="ListParagraph"/>
              <w:numPr>
                <w:ilvl w:val="0"/>
                <w:numId w:val="9"/>
              </w:numPr>
              <w:tabs>
                <w:tab w:val="left" w:pos="176"/>
              </w:tabs>
              <w:ind w:left="34" w:firstLine="0"/>
              <w:jc w:val="left"/>
              <w:rPr>
                <w:sz w:val="28"/>
                <w:szCs w:val="28"/>
                <w:lang w:val="ro-RO" w:eastAsia="ru-RU"/>
              </w:rPr>
            </w:pPr>
            <w:r w:rsidRPr="00BE14A8">
              <w:rPr>
                <w:sz w:val="28"/>
                <w:szCs w:val="28"/>
                <w:lang w:val="ro-RO" w:eastAsia="ru-RU"/>
              </w:rPr>
              <w:t>pește</w:t>
            </w:r>
            <w:r>
              <w:rPr>
                <w:sz w:val="28"/>
                <w:szCs w:val="28"/>
                <w:lang w:val="ro-RO" w:eastAsia="ru-RU"/>
              </w:rPr>
              <w:t>le de apă dulce sălbatic capturat</w:t>
            </w:r>
            <w:r w:rsidRPr="00BE14A8">
              <w:rPr>
                <w:sz w:val="28"/>
                <w:szCs w:val="28"/>
                <w:lang w:val="ro-RO" w:eastAsia="ru-RU"/>
              </w:rPr>
              <w:t xml:space="preserve"> </w:t>
            </w:r>
            <w:r>
              <w:rPr>
                <w:sz w:val="28"/>
                <w:szCs w:val="28"/>
                <w:lang w:val="ro-RO" w:eastAsia="ru-RU"/>
              </w:rPr>
              <w:t>(în afară de</w:t>
            </w:r>
            <w:r w:rsidRPr="00BE14A8">
              <w:rPr>
                <w:sz w:val="28"/>
                <w:szCs w:val="28"/>
                <w:lang w:val="ro-RO" w:eastAsia="ru-RU"/>
              </w:rPr>
              <w:t xml:space="preserve"> speciil</w:t>
            </w:r>
            <w:r>
              <w:rPr>
                <w:sz w:val="28"/>
                <w:szCs w:val="28"/>
                <w:lang w:val="ro-RO" w:eastAsia="ru-RU"/>
              </w:rPr>
              <w:t>e</w:t>
            </w:r>
            <w:r w:rsidRPr="00BE14A8">
              <w:rPr>
                <w:sz w:val="28"/>
                <w:szCs w:val="28"/>
                <w:lang w:val="ro-RO" w:eastAsia="ru-RU"/>
              </w:rPr>
              <w:t xml:space="preserve"> de pești osoși capturați în apă dulce</w:t>
            </w:r>
            <w:r>
              <w:rPr>
                <w:sz w:val="28"/>
                <w:szCs w:val="28"/>
                <w:lang w:val="ro-RO" w:eastAsia="ru-RU"/>
              </w:rPr>
              <w:t>);</w:t>
            </w:r>
          </w:p>
          <w:p w:rsidR="00272900" w:rsidRPr="00BE14A8" w:rsidRDefault="00272900" w:rsidP="00503CB1">
            <w:pPr>
              <w:pStyle w:val="ListParagraph"/>
              <w:numPr>
                <w:ilvl w:val="0"/>
                <w:numId w:val="9"/>
              </w:numPr>
              <w:tabs>
                <w:tab w:val="left" w:pos="176"/>
              </w:tabs>
              <w:ind w:left="34" w:firstLine="0"/>
              <w:jc w:val="left"/>
              <w:rPr>
                <w:sz w:val="28"/>
                <w:szCs w:val="28"/>
                <w:lang w:val="ro-RO" w:eastAsia="ru-RU"/>
              </w:rPr>
            </w:pPr>
            <w:r w:rsidRPr="00BE14A8">
              <w:rPr>
                <w:sz w:val="28"/>
                <w:szCs w:val="28"/>
                <w:lang w:val="ro-RO" w:eastAsia="ru-RU"/>
              </w:rPr>
              <w:t>ficatul de pește și produse derivate</w:t>
            </w:r>
            <w:r>
              <w:rPr>
                <w:sz w:val="28"/>
                <w:szCs w:val="28"/>
                <w:lang w:val="ro-RO" w:eastAsia="ru-RU"/>
              </w:rPr>
              <w:t>;</w:t>
            </w:r>
          </w:p>
          <w:p w:rsidR="00272900" w:rsidRPr="00BE14A8" w:rsidRDefault="00272900" w:rsidP="00503CB1">
            <w:pPr>
              <w:pStyle w:val="ListParagraph"/>
              <w:numPr>
                <w:ilvl w:val="0"/>
                <w:numId w:val="9"/>
              </w:numPr>
              <w:tabs>
                <w:tab w:val="left" w:pos="176"/>
              </w:tabs>
              <w:ind w:left="34" w:firstLine="0"/>
              <w:jc w:val="left"/>
              <w:rPr>
                <w:sz w:val="28"/>
                <w:szCs w:val="28"/>
                <w:lang w:val="ro-RO" w:eastAsia="ru-RU"/>
              </w:rPr>
            </w:pPr>
            <w:r w:rsidRPr="00BE14A8">
              <w:rPr>
                <w:sz w:val="28"/>
                <w:szCs w:val="28"/>
                <w:lang w:val="ro-RO" w:eastAsia="ru-RU"/>
              </w:rPr>
              <w:t>uleiurile de pește.</w:t>
            </w:r>
          </w:p>
          <w:p w:rsidR="00272900" w:rsidRPr="00BE14A8" w:rsidRDefault="00272900" w:rsidP="00272900">
            <w:pPr>
              <w:ind w:firstLine="0"/>
              <w:jc w:val="left"/>
              <w:rPr>
                <w:sz w:val="28"/>
                <w:szCs w:val="28"/>
                <w:lang w:val="ro-RO" w:eastAsia="ru-RU"/>
              </w:rPr>
            </w:pPr>
            <w:r w:rsidRPr="00BE14A8">
              <w:rPr>
                <w:sz w:val="28"/>
                <w:szCs w:val="28"/>
                <w:lang w:val="ro-RO" w:eastAsia="ru-RU"/>
              </w:rPr>
              <w:t>Nivelul maxim pentru crustacee se aplică mușchiului de pe apendice și abdomen</w:t>
            </w:r>
            <w:r>
              <w:t xml:space="preserve">. </w:t>
            </w:r>
            <w:r w:rsidRPr="00BE14A8">
              <w:rPr>
                <w:sz w:val="28"/>
                <w:szCs w:val="28"/>
                <w:lang w:val="ro-RO" w:eastAsia="ru-RU"/>
              </w:rPr>
              <w:t>În cazul crabilor și al crustaceelor similare (</w:t>
            </w:r>
            <w:r w:rsidRPr="00BE14A8">
              <w:rPr>
                <w:i/>
                <w:iCs/>
                <w:sz w:val="28"/>
                <w:szCs w:val="28"/>
                <w:lang w:val="ro-RO" w:eastAsia="ru-RU"/>
              </w:rPr>
              <w:t>Brachyura</w:t>
            </w:r>
            <w:r w:rsidRPr="00BE14A8">
              <w:rPr>
                <w:sz w:val="28"/>
                <w:szCs w:val="28"/>
                <w:lang w:val="ro-RO" w:eastAsia="ru-RU"/>
              </w:rPr>
              <w:t> și </w:t>
            </w:r>
            <w:r w:rsidRPr="00BE14A8">
              <w:rPr>
                <w:i/>
                <w:iCs/>
                <w:sz w:val="28"/>
                <w:szCs w:val="28"/>
                <w:lang w:val="ro-RO" w:eastAsia="ru-RU"/>
              </w:rPr>
              <w:t>Anomura</w:t>
            </w:r>
            <w:r w:rsidRPr="00BE14A8">
              <w:rPr>
                <w:sz w:val="28"/>
                <w:szCs w:val="28"/>
                <w:lang w:val="ro-RO" w:eastAsia="ru-RU"/>
              </w:rPr>
              <w:t>) nivelul maxim se a</w:t>
            </w:r>
            <w:r>
              <w:rPr>
                <w:sz w:val="28"/>
                <w:szCs w:val="28"/>
                <w:lang w:val="ro-RO" w:eastAsia="ru-RU"/>
              </w:rPr>
              <w:t>plică mușchiului de pe apendice</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3,5 pg/g greutate umedă</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6,5 pg/g greutate umedă</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75 ng/g greutate umedă</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128.</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Carne de pește de apă dulce sălbatic capturat, cu excepția speciilor de pești osoși capturați în apă dulce</w:t>
            </w:r>
            <w:r>
              <w:rPr>
                <w:sz w:val="28"/>
                <w:szCs w:val="28"/>
                <w:lang w:val="ro-RO" w:eastAsia="ru-RU"/>
              </w:rPr>
              <w:t>,</w:t>
            </w:r>
            <w:r w:rsidRPr="00BE14A8">
              <w:rPr>
                <w:sz w:val="28"/>
                <w:szCs w:val="28"/>
                <w:lang w:val="ro-RO" w:eastAsia="ru-RU"/>
              </w:rPr>
              <w:t xml:space="preserve"> și produse derivate</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3,5 pg/g greutate umedă</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6,5 pg/g greutate umedă</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125 ng/g greutate umedă</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129.</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Carne de c</w:t>
            </w:r>
            <w:r>
              <w:rPr>
                <w:sz w:val="28"/>
                <w:szCs w:val="28"/>
                <w:lang w:val="ro-RO" w:eastAsia="ru-RU"/>
              </w:rPr>
              <w:t>î</w:t>
            </w:r>
            <w:r w:rsidRPr="00BE14A8">
              <w:rPr>
                <w:sz w:val="28"/>
                <w:szCs w:val="28"/>
                <w:lang w:val="ro-RO" w:eastAsia="ru-RU"/>
              </w:rPr>
              <w:t>ine de mare sălbatic capturat (</w:t>
            </w:r>
            <w:r w:rsidRPr="00BE14A8">
              <w:rPr>
                <w:i/>
                <w:iCs/>
                <w:sz w:val="28"/>
                <w:szCs w:val="28"/>
                <w:lang w:val="ro-RO" w:eastAsia="ru-RU"/>
              </w:rPr>
              <w:t>Squalus acanthias</w:t>
            </w:r>
            <w:r w:rsidRPr="00BE14A8">
              <w:rPr>
                <w:sz w:val="28"/>
                <w:szCs w:val="28"/>
                <w:lang w:val="ro-RO" w:eastAsia="ru-RU"/>
              </w:rPr>
              <w:t>) și produse derivate</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3,5 pg/g greutate umedă</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6,5 pg/g greutate umedă</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200 ng/g greutate umedă</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130.</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Carne de anghilă sălbatică capturată (</w:t>
            </w:r>
            <w:r w:rsidRPr="00BE14A8">
              <w:rPr>
                <w:i/>
                <w:iCs/>
                <w:sz w:val="28"/>
                <w:szCs w:val="28"/>
                <w:lang w:val="ro-RO" w:eastAsia="ru-RU"/>
              </w:rPr>
              <w:t>Anguilla anguilla</w:t>
            </w:r>
            <w:r w:rsidRPr="00BE14A8">
              <w:rPr>
                <w:sz w:val="28"/>
                <w:szCs w:val="28"/>
                <w:lang w:val="ro-RO" w:eastAsia="ru-RU"/>
              </w:rPr>
              <w:t>) și produse derivate</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3,5 pg/g greutate umedă</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10,0 pg/g greutate umedă</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300 ng/g greutate umedă</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131.</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Ficat de pește și produse derivate din acesta, cu </w:t>
            </w:r>
            <w:r w:rsidRPr="00BE14A8">
              <w:rPr>
                <w:sz w:val="28"/>
                <w:szCs w:val="28"/>
                <w:lang w:val="ro-RO" w:eastAsia="ru-RU"/>
              </w:rPr>
              <w:lastRenderedPageBreak/>
              <w:t xml:space="preserve">excepția uleiului de pește menționat la </w:t>
            </w:r>
            <w:r>
              <w:rPr>
                <w:sz w:val="28"/>
                <w:szCs w:val="28"/>
                <w:lang w:val="ro-RO" w:eastAsia="ru-RU"/>
              </w:rPr>
              <w:t>punctul 132. În cazul conservel</w:t>
            </w:r>
            <w:r w:rsidRPr="00BE14A8">
              <w:rPr>
                <w:sz w:val="28"/>
                <w:szCs w:val="28"/>
                <w:lang w:val="ro-RO" w:eastAsia="ru-RU"/>
              </w:rPr>
              <w:t>o</w:t>
            </w:r>
            <w:r>
              <w:rPr>
                <w:sz w:val="28"/>
                <w:szCs w:val="28"/>
                <w:lang w:val="ro-RO" w:eastAsia="ru-RU"/>
              </w:rPr>
              <w:t>r din ficat de pește</w:t>
            </w:r>
            <w:r w:rsidRPr="00BE14A8">
              <w:rPr>
                <w:sz w:val="28"/>
                <w:szCs w:val="28"/>
                <w:lang w:val="ro-RO" w:eastAsia="ru-RU"/>
              </w:rPr>
              <w:t xml:space="preserve"> nivelul maxim se aplică întregului conținut comestibil al conservei</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lastRenderedPageBreak/>
              <w:t>—</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 xml:space="preserve">20,0 pg/g greutate </w:t>
            </w:r>
            <w:r w:rsidRPr="00BE14A8">
              <w:rPr>
                <w:sz w:val="28"/>
                <w:szCs w:val="28"/>
                <w:lang w:val="ro-RO" w:eastAsia="ru-RU"/>
              </w:rPr>
              <w:lastRenderedPageBreak/>
              <w:t>umedă</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lastRenderedPageBreak/>
              <w:t xml:space="preserve">200 ng/g greutate </w:t>
            </w:r>
            <w:r w:rsidRPr="00BE14A8">
              <w:rPr>
                <w:sz w:val="28"/>
                <w:szCs w:val="28"/>
                <w:lang w:val="ro-RO" w:eastAsia="ru-RU"/>
              </w:rPr>
              <w:lastRenderedPageBreak/>
              <w:t>umedă</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lastRenderedPageBreak/>
              <w:t>132.</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Ulei de pește (ulei din carne de pește, ulei din ficat de pește și uleiuri din alte organisme marine destinate consumului uman)</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1,75 pg/g grăsime</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6,0 pg/g grăsime</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200 ng/g grăsime</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133.</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Lapte crud și produse lactate, inclusiv grăsimile din unt</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2,5 pg/g grăsime</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5,5 pg/g grăsime</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40 ng/g grăsime</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134.</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Ouă de găină și produse din ouă</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2,5 pg/g grăsime</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5,0 pg/g grăsime</w:t>
            </w:r>
          </w:p>
        </w:tc>
        <w:tc>
          <w:tcPr>
            <w:tcW w:w="1806" w:type="dxa"/>
          </w:tcPr>
          <w:p w:rsidR="00272900" w:rsidRPr="00BE14A8" w:rsidRDefault="00272900" w:rsidP="00272900">
            <w:pPr>
              <w:ind w:firstLine="0"/>
              <w:jc w:val="center"/>
              <w:rPr>
                <w:sz w:val="28"/>
                <w:szCs w:val="28"/>
                <w:lang w:val="ro-RO" w:eastAsia="ru-RU"/>
              </w:rPr>
            </w:pPr>
            <w:r w:rsidRPr="00BE14A8">
              <w:rPr>
                <w:sz w:val="28"/>
                <w:szCs w:val="28"/>
                <w:lang w:val="ro-RO" w:eastAsia="ru-RU"/>
              </w:rPr>
              <w:t xml:space="preserve">40 ng/g grăsime  </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135.</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 xml:space="preserve">Grăsimea următoarelor animale: </w:t>
            </w:r>
          </w:p>
          <w:p w:rsidR="00272900" w:rsidRPr="00BE14A8" w:rsidRDefault="00272900" w:rsidP="00503CB1">
            <w:pPr>
              <w:pStyle w:val="ListParagraph"/>
              <w:numPr>
                <w:ilvl w:val="0"/>
                <w:numId w:val="9"/>
              </w:numPr>
              <w:ind w:left="176" w:firstLine="0"/>
              <w:jc w:val="left"/>
              <w:rPr>
                <w:sz w:val="28"/>
                <w:szCs w:val="28"/>
                <w:lang w:val="ro-RO" w:eastAsia="ru-RU"/>
              </w:rPr>
            </w:pPr>
            <w:r w:rsidRPr="00BE14A8">
              <w:rPr>
                <w:sz w:val="28"/>
                <w:szCs w:val="28"/>
                <w:lang w:val="ro-RO" w:eastAsia="ru-RU"/>
              </w:rPr>
              <w:t>bovine și ovine</w:t>
            </w:r>
          </w:p>
          <w:p w:rsidR="00272900" w:rsidRPr="00BE14A8" w:rsidRDefault="00272900" w:rsidP="00503CB1">
            <w:pPr>
              <w:ind w:left="176" w:firstLine="0"/>
              <w:jc w:val="left"/>
              <w:rPr>
                <w:sz w:val="28"/>
                <w:szCs w:val="28"/>
                <w:lang w:val="ro-RO" w:eastAsia="ru-RU"/>
              </w:rPr>
            </w:pPr>
          </w:p>
          <w:p w:rsidR="00272900" w:rsidRPr="00BE14A8" w:rsidRDefault="00272900" w:rsidP="00503CB1">
            <w:pPr>
              <w:ind w:left="176" w:firstLine="0"/>
              <w:jc w:val="left"/>
              <w:rPr>
                <w:sz w:val="28"/>
                <w:szCs w:val="28"/>
                <w:lang w:val="ro-RO" w:eastAsia="ru-RU"/>
              </w:rPr>
            </w:pPr>
          </w:p>
          <w:p w:rsidR="00272900" w:rsidRPr="00BE14A8" w:rsidRDefault="00272900" w:rsidP="00503CB1">
            <w:pPr>
              <w:pStyle w:val="ListParagraph"/>
              <w:numPr>
                <w:ilvl w:val="0"/>
                <w:numId w:val="9"/>
              </w:numPr>
              <w:ind w:left="176" w:firstLine="0"/>
              <w:jc w:val="left"/>
              <w:rPr>
                <w:sz w:val="28"/>
                <w:szCs w:val="28"/>
                <w:lang w:val="ro-RO" w:eastAsia="ru-RU"/>
              </w:rPr>
            </w:pPr>
            <w:r w:rsidRPr="00BE14A8">
              <w:rPr>
                <w:sz w:val="28"/>
                <w:szCs w:val="28"/>
                <w:lang w:val="ro-RO" w:eastAsia="ru-RU"/>
              </w:rPr>
              <w:t>păsări de curte</w:t>
            </w:r>
          </w:p>
          <w:p w:rsidR="00272900" w:rsidRPr="00BE14A8" w:rsidRDefault="00272900" w:rsidP="00503CB1">
            <w:pPr>
              <w:ind w:left="176" w:firstLine="0"/>
              <w:jc w:val="left"/>
              <w:rPr>
                <w:sz w:val="28"/>
                <w:szCs w:val="28"/>
                <w:lang w:val="ro-RO" w:eastAsia="ru-RU"/>
              </w:rPr>
            </w:pPr>
          </w:p>
          <w:p w:rsidR="00272900" w:rsidRPr="00BE14A8" w:rsidRDefault="00272900" w:rsidP="00503CB1">
            <w:pPr>
              <w:ind w:left="176" w:firstLine="0"/>
              <w:jc w:val="left"/>
              <w:rPr>
                <w:sz w:val="28"/>
                <w:szCs w:val="28"/>
                <w:lang w:val="ro-RO" w:eastAsia="ru-RU"/>
              </w:rPr>
            </w:pPr>
          </w:p>
          <w:p w:rsidR="00272900" w:rsidRPr="00BE14A8" w:rsidRDefault="00272900" w:rsidP="00503CB1">
            <w:pPr>
              <w:pStyle w:val="ListParagraph"/>
              <w:numPr>
                <w:ilvl w:val="0"/>
                <w:numId w:val="9"/>
              </w:numPr>
              <w:ind w:left="176" w:firstLine="0"/>
              <w:jc w:val="left"/>
              <w:rPr>
                <w:sz w:val="28"/>
                <w:szCs w:val="28"/>
                <w:lang w:val="ro-RO" w:eastAsia="ru-RU"/>
              </w:rPr>
            </w:pPr>
            <w:r w:rsidRPr="00BE14A8">
              <w:rPr>
                <w:sz w:val="28"/>
                <w:szCs w:val="28"/>
                <w:lang w:val="ro-RO" w:eastAsia="ru-RU"/>
              </w:rPr>
              <w:t>porcine</w:t>
            </w:r>
          </w:p>
        </w:tc>
        <w:tc>
          <w:tcPr>
            <w:tcW w:w="1949" w:type="dxa"/>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2,5 pg/g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1,75 pg/g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1,0 pg/g grăsime</w:t>
            </w:r>
          </w:p>
        </w:tc>
        <w:tc>
          <w:tcPr>
            <w:tcW w:w="1816" w:type="dxa"/>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4,0 pg/g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3,0 pg/g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1,25 pg/g grăsime</w:t>
            </w:r>
          </w:p>
        </w:tc>
        <w:tc>
          <w:tcPr>
            <w:tcW w:w="1806" w:type="dxa"/>
          </w:tcPr>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40 ng/g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40 ng/g grăsime</w:t>
            </w:r>
          </w:p>
          <w:p w:rsidR="00272900" w:rsidRPr="00BE14A8" w:rsidRDefault="00272900" w:rsidP="00503CB1">
            <w:pPr>
              <w:ind w:firstLine="0"/>
              <w:jc w:val="center"/>
              <w:rPr>
                <w:sz w:val="28"/>
                <w:szCs w:val="28"/>
                <w:lang w:val="ro-RO" w:eastAsia="ru-RU"/>
              </w:rPr>
            </w:pPr>
          </w:p>
          <w:p w:rsidR="00272900" w:rsidRPr="00BE14A8" w:rsidRDefault="00272900" w:rsidP="00503CB1">
            <w:pPr>
              <w:ind w:firstLine="0"/>
              <w:jc w:val="center"/>
              <w:rPr>
                <w:sz w:val="28"/>
                <w:szCs w:val="28"/>
                <w:lang w:val="ro-RO" w:eastAsia="ru-RU"/>
              </w:rPr>
            </w:pPr>
            <w:r w:rsidRPr="00BE14A8">
              <w:rPr>
                <w:sz w:val="28"/>
                <w:szCs w:val="28"/>
                <w:lang w:val="ro-RO" w:eastAsia="ru-RU"/>
              </w:rPr>
              <w:t>40 ng/g grăsime</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136.</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Grăsimi animale amestecate</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1,5 pg/g grăsime</w:t>
            </w:r>
          </w:p>
        </w:tc>
        <w:tc>
          <w:tcPr>
            <w:tcW w:w="1816" w:type="dxa"/>
          </w:tcPr>
          <w:p w:rsidR="00272900" w:rsidRPr="00BE14A8" w:rsidRDefault="00272900" w:rsidP="00503CB1">
            <w:pPr>
              <w:ind w:firstLine="0"/>
              <w:jc w:val="center"/>
              <w:rPr>
                <w:sz w:val="28"/>
                <w:szCs w:val="28"/>
                <w:lang w:val="ro-RO" w:eastAsia="ru-RU"/>
              </w:rPr>
            </w:pPr>
            <w:r>
              <w:rPr>
                <w:sz w:val="28"/>
                <w:szCs w:val="28"/>
                <w:lang w:val="ro-RO" w:eastAsia="ru-RU"/>
              </w:rPr>
              <w:t>2,5</w:t>
            </w:r>
            <w:r w:rsidRPr="00BE14A8">
              <w:rPr>
                <w:sz w:val="28"/>
                <w:szCs w:val="28"/>
                <w:lang w:val="ro-RO" w:eastAsia="ru-RU"/>
              </w:rPr>
              <w:t xml:space="preserve"> pg/g grăsime</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40 ng/g grăsime</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137.</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Uleiuri vegetale și grăsimi</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0,75 pg/g grăsime</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1,25 pg/g grăsime</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40 ng/g grăsime</w:t>
            </w:r>
          </w:p>
        </w:tc>
      </w:tr>
      <w:tr w:rsidR="00272900" w:rsidRPr="00BE14A8" w:rsidTr="00503CB1">
        <w:tc>
          <w:tcPr>
            <w:tcW w:w="805" w:type="dxa"/>
          </w:tcPr>
          <w:p w:rsidR="00272900" w:rsidRPr="00831E03" w:rsidRDefault="00272900" w:rsidP="00503CB1">
            <w:pPr>
              <w:ind w:firstLine="0"/>
              <w:jc w:val="center"/>
              <w:rPr>
                <w:rFonts w:eastAsia="Arial Unicode MS"/>
                <w:color w:val="000000"/>
                <w:sz w:val="28"/>
                <w:szCs w:val="28"/>
                <w:lang w:val="ro-RO" w:eastAsia="ru-RU"/>
              </w:rPr>
            </w:pPr>
            <w:r w:rsidRPr="00831E03">
              <w:rPr>
                <w:rFonts w:eastAsia="Arial Unicode MS"/>
                <w:color w:val="000000"/>
                <w:sz w:val="28"/>
                <w:szCs w:val="28"/>
                <w:lang w:val="ro-RO" w:eastAsia="ru-RU"/>
              </w:rPr>
              <w:t>138.</w:t>
            </w:r>
          </w:p>
        </w:tc>
        <w:tc>
          <w:tcPr>
            <w:tcW w:w="2969" w:type="dxa"/>
          </w:tcPr>
          <w:p w:rsidR="00272900" w:rsidRPr="00BE14A8" w:rsidRDefault="00272900" w:rsidP="00503CB1">
            <w:pPr>
              <w:ind w:firstLine="0"/>
              <w:jc w:val="left"/>
              <w:rPr>
                <w:sz w:val="28"/>
                <w:szCs w:val="28"/>
                <w:lang w:val="ro-RO" w:eastAsia="ru-RU"/>
              </w:rPr>
            </w:pPr>
            <w:r w:rsidRPr="00BE14A8">
              <w:rPr>
                <w:sz w:val="28"/>
                <w:szCs w:val="28"/>
                <w:lang w:val="ro-RO" w:eastAsia="ru-RU"/>
              </w:rPr>
              <w:t>Produse alimentare destinate sugarilor și copiilor de v</w:t>
            </w:r>
            <w:r>
              <w:rPr>
                <w:sz w:val="28"/>
                <w:szCs w:val="28"/>
                <w:lang w:val="ro-RO" w:eastAsia="ru-RU"/>
              </w:rPr>
              <w:t>î</w:t>
            </w:r>
            <w:r w:rsidRPr="00BE14A8">
              <w:rPr>
                <w:sz w:val="28"/>
                <w:szCs w:val="28"/>
                <w:lang w:val="ro-RO" w:eastAsia="ru-RU"/>
              </w:rPr>
              <w:t>rstă mică</w:t>
            </w:r>
          </w:p>
        </w:tc>
        <w:tc>
          <w:tcPr>
            <w:tcW w:w="1949" w:type="dxa"/>
          </w:tcPr>
          <w:p w:rsidR="00272900" w:rsidRPr="00BE14A8" w:rsidRDefault="00272900" w:rsidP="00503CB1">
            <w:pPr>
              <w:ind w:firstLine="0"/>
              <w:jc w:val="center"/>
              <w:rPr>
                <w:sz w:val="28"/>
                <w:szCs w:val="28"/>
                <w:lang w:val="ro-RO" w:eastAsia="ru-RU"/>
              </w:rPr>
            </w:pPr>
            <w:r w:rsidRPr="00BE14A8">
              <w:rPr>
                <w:sz w:val="28"/>
                <w:szCs w:val="28"/>
                <w:lang w:val="ro-RO" w:eastAsia="ru-RU"/>
              </w:rPr>
              <w:t>0,1 pg/g greutate umedă</w:t>
            </w:r>
          </w:p>
        </w:tc>
        <w:tc>
          <w:tcPr>
            <w:tcW w:w="1816" w:type="dxa"/>
          </w:tcPr>
          <w:p w:rsidR="00272900" w:rsidRPr="00BE14A8" w:rsidRDefault="00272900" w:rsidP="00503CB1">
            <w:pPr>
              <w:ind w:firstLine="0"/>
              <w:jc w:val="center"/>
              <w:rPr>
                <w:sz w:val="28"/>
                <w:szCs w:val="28"/>
                <w:lang w:val="ro-RO" w:eastAsia="ru-RU"/>
              </w:rPr>
            </w:pPr>
            <w:r w:rsidRPr="00BE14A8">
              <w:rPr>
                <w:sz w:val="28"/>
                <w:szCs w:val="28"/>
                <w:lang w:val="ro-RO" w:eastAsia="ru-RU"/>
              </w:rPr>
              <w:t>0,2 pg/g greutate umedă</w:t>
            </w:r>
          </w:p>
        </w:tc>
        <w:tc>
          <w:tcPr>
            <w:tcW w:w="1806"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 ng/g greutate umedă</w:t>
            </w:r>
          </w:p>
        </w:tc>
      </w:tr>
    </w:tbl>
    <w:p w:rsidR="00272900" w:rsidRPr="00BE14A8" w:rsidRDefault="00272900" w:rsidP="00272900">
      <w:pPr>
        <w:rPr>
          <w:rFonts w:eastAsia="Arial Unicode MS"/>
          <w:b/>
          <w:bCs/>
          <w:color w:val="000000"/>
          <w:sz w:val="28"/>
          <w:szCs w:val="28"/>
          <w:lang w:val="ro-RO" w:eastAsia="ru-RU"/>
        </w:rPr>
      </w:pPr>
    </w:p>
    <w:p w:rsidR="00272900" w:rsidRPr="00BE14A8" w:rsidRDefault="00272900" w:rsidP="00272900">
      <w:pPr>
        <w:pStyle w:val="BodyText"/>
      </w:pPr>
      <w:r w:rsidRPr="00BE14A8">
        <w:rPr>
          <w:b/>
          <w:szCs w:val="28"/>
        </w:rPr>
        <w:t xml:space="preserve">V. </w:t>
      </w:r>
      <w:r w:rsidRPr="00BE14A8">
        <w:rPr>
          <w:rFonts w:eastAsia="Arial Unicode MS"/>
          <w:b/>
          <w:iCs/>
          <w:color w:val="000000"/>
          <w:szCs w:val="28"/>
          <w:lang w:eastAsia="ru-RU"/>
        </w:rPr>
        <w:t>Hidrocarburi aromatice policiclice.</w:t>
      </w:r>
      <w:r w:rsidRPr="00BE14A8">
        <w:t xml:space="preserve"> </w:t>
      </w:r>
    </w:p>
    <w:p w:rsidR="00272900" w:rsidRPr="00BE14A8" w:rsidRDefault="00272900" w:rsidP="00272900">
      <w:pPr>
        <w:pStyle w:val="BodyText"/>
        <w:rPr>
          <w:rFonts w:eastAsia="Arial Unicode MS"/>
          <w:b/>
          <w:iCs/>
          <w:color w:val="000000"/>
          <w:szCs w:val="28"/>
          <w:lang w:eastAsia="ru-RU"/>
        </w:rPr>
      </w:pPr>
      <w:r w:rsidRPr="00BE14A8">
        <w:rPr>
          <w:b/>
        </w:rPr>
        <w:t>Benzo(a)piren, benzo(a)antracen, benzo(b)fluoranten și crisen</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843"/>
        <w:gridCol w:w="2800"/>
      </w:tblGrid>
      <w:tr w:rsidR="00272900" w:rsidRPr="00BE14A8" w:rsidTr="00503CB1">
        <w:trPr>
          <w:trHeight w:val="485"/>
        </w:trPr>
        <w:tc>
          <w:tcPr>
            <w:tcW w:w="817" w:type="dxa"/>
            <w:vMerge w:val="restart"/>
          </w:tcPr>
          <w:p w:rsidR="00272900" w:rsidRPr="00FF101B" w:rsidRDefault="00272900" w:rsidP="00503CB1">
            <w:pPr>
              <w:ind w:firstLine="0"/>
              <w:jc w:val="center"/>
              <w:rPr>
                <w:b/>
                <w:snapToGrid w:val="0"/>
                <w:sz w:val="28"/>
                <w:szCs w:val="28"/>
                <w:lang w:val="ro-RO"/>
              </w:rPr>
            </w:pPr>
            <w:r w:rsidRPr="00FF101B">
              <w:rPr>
                <w:b/>
                <w:snapToGrid w:val="0"/>
                <w:sz w:val="28"/>
                <w:szCs w:val="28"/>
                <w:lang w:val="ro-RO"/>
              </w:rPr>
              <w:t>Nr.</w:t>
            </w:r>
          </w:p>
          <w:p w:rsidR="00272900" w:rsidRPr="00FF101B" w:rsidRDefault="00272900" w:rsidP="00503CB1">
            <w:pPr>
              <w:ind w:firstLine="0"/>
              <w:jc w:val="center"/>
              <w:rPr>
                <w:rFonts w:eastAsia="Arial Unicode MS"/>
                <w:color w:val="000000"/>
                <w:sz w:val="28"/>
                <w:szCs w:val="28"/>
                <w:lang w:val="ro-RO" w:eastAsia="ru-RU"/>
              </w:rPr>
            </w:pPr>
            <w:r w:rsidRPr="00FF101B">
              <w:rPr>
                <w:b/>
                <w:snapToGrid w:val="0"/>
                <w:sz w:val="28"/>
                <w:szCs w:val="28"/>
                <w:lang w:val="ro-RO"/>
              </w:rPr>
              <w:t>crt.</w:t>
            </w:r>
          </w:p>
        </w:tc>
        <w:tc>
          <w:tcPr>
            <w:tcW w:w="4111" w:type="dxa"/>
            <w:vMerge w:val="restart"/>
          </w:tcPr>
          <w:p w:rsidR="00272900" w:rsidRPr="00FF101B" w:rsidRDefault="00272900" w:rsidP="00503CB1">
            <w:pPr>
              <w:ind w:firstLine="0"/>
              <w:jc w:val="left"/>
              <w:rPr>
                <w:b/>
                <w:snapToGrid w:val="0"/>
                <w:sz w:val="28"/>
                <w:szCs w:val="28"/>
                <w:lang w:val="ro-RO"/>
              </w:rPr>
            </w:pPr>
          </w:p>
          <w:p w:rsidR="00272900" w:rsidRPr="00FF101B" w:rsidRDefault="00272900" w:rsidP="00503CB1">
            <w:pPr>
              <w:ind w:firstLine="0"/>
              <w:jc w:val="left"/>
              <w:rPr>
                <w:b/>
                <w:snapToGrid w:val="0"/>
                <w:sz w:val="28"/>
                <w:szCs w:val="28"/>
                <w:lang w:val="ro-RO"/>
              </w:rPr>
            </w:pPr>
          </w:p>
          <w:p w:rsidR="00272900" w:rsidRPr="00FF101B" w:rsidRDefault="00272900" w:rsidP="00503CB1">
            <w:pPr>
              <w:ind w:firstLine="0"/>
              <w:jc w:val="center"/>
              <w:rPr>
                <w:rFonts w:eastAsia="Arial Unicode MS"/>
                <w:b/>
                <w:color w:val="000000"/>
                <w:sz w:val="28"/>
                <w:szCs w:val="28"/>
                <w:lang w:val="ro-RO" w:eastAsia="ru-RU"/>
              </w:rPr>
            </w:pPr>
            <w:r w:rsidRPr="00FF101B">
              <w:rPr>
                <w:b/>
                <w:snapToGrid w:val="0"/>
                <w:sz w:val="28"/>
                <w:szCs w:val="28"/>
                <w:lang w:val="ro-RO"/>
              </w:rPr>
              <w:t xml:space="preserve">Denumirea produselor </w:t>
            </w:r>
            <w:r w:rsidRPr="00FF101B">
              <w:rPr>
                <w:b/>
                <w:snapToGrid w:val="0"/>
                <w:sz w:val="28"/>
                <w:szCs w:val="28"/>
                <w:lang w:val="ro-RO"/>
              </w:rPr>
              <w:lastRenderedPageBreak/>
              <w:t>alimentare</w:t>
            </w:r>
          </w:p>
        </w:tc>
        <w:tc>
          <w:tcPr>
            <w:tcW w:w="4643" w:type="dxa"/>
            <w:gridSpan w:val="2"/>
          </w:tcPr>
          <w:p w:rsidR="00272900" w:rsidRPr="00FF101B" w:rsidRDefault="00272900" w:rsidP="00503CB1">
            <w:pPr>
              <w:ind w:firstLine="0"/>
              <w:jc w:val="center"/>
              <w:rPr>
                <w:rFonts w:eastAsia="Arial Unicode MS"/>
                <w:b/>
                <w:color w:val="000000"/>
                <w:sz w:val="28"/>
                <w:szCs w:val="28"/>
                <w:lang w:val="ro-RO" w:eastAsia="ru-RU"/>
              </w:rPr>
            </w:pPr>
            <w:r w:rsidRPr="00FF101B">
              <w:rPr>
                <w:b/>
                <w:bCs/>
                <w:sz w:val="28"/>
                <w:szCs w:val="28"/>
                <w:lang w:val="ro-RO" w:eastAsia="ru-RU"/>
              </w:rPr>
              <w:lastRenderedPageBreak/>
              <w:t>Niveluri maxime (μg/kg)</w:t>
            </w:r>
          </w:p>
        </w:tc>
      </w:tr>
      <w:tr w:rsidR="00272900" w:rsidRPr="00BE14A8" w:rsidTr="00503CB1">
        <w:tc>
          <w:tcPr>
            <w:tcW w:w="817" w:type="dxa"/>
            <w:vMerge/>
          </w:tcPr>
          <w:p w:rsidR="00272900" w:rsidRPr="00917860" w:rsidRDefault="00272900" w:rsidP="00503CB1">
            <w:pPr>
              <w:ind w:firstLine="0"/>
              <w:jc w:val="center"/>
              <w:rPr>
                <w:rFonts w:eastAsia="Arial Unicode MS"/>
                <w:color w:val="000000"/>
                <w:sz w:val="24"/>
                <w:szCs w:val="28"/>
                <w:lang w:val="ro-RO" w:eastAsia="ru-RU"/>
              </w:rPr>
            </w:pPr>
          </w:p>
        </w:tc>
        <w:tc>
          <w:tcPr>
            <w:tcW w:w="4111" w:type="dxa"/>
            <w:vMerge/>
          </w:tcPr>
          <w:p w:rsidR="00272900" w:rsidRPr="00FD3B34" w:rsidRDefault="00272900" w:rsidP="00503CB1">
            <w:pPr>
              <w:ind w:firstLine="0"/>
              <w:jc w:val="left"/>
              <w:rPr>
                <w:rFonts w:eastAsia="Arial Unicode MS"/>
                <w:b/>
                <w:color w:val="000000"/>
                <w:sz w:val="24"/>
                <w:szCs w:val="28"/>
                <w:lang w:val="ro-RO" w:eastAsia="ru-RU"/>
              </w:rPr>
            </w:pPr>
          </w:p>
        </w:tc>
        <w:tc>
          <w:tcPr>
            <w:tcW w:w="1843" w:type="dxa"/>
          </w:tcPr>
          <w:p w:rsidR="00272900" w:rsidRPr="00FF101B" w:rsidRDefault="00272900" w:rsidP="00503CB1">
            <w:pPr>
              <w:ind w:firstLine="0"/>
              <w:jc w:val="center"/>
              <w:rPr>
                <w:rFonts w:eastAsia="Arial Unicode MS"/>
                <w:b/>
                <w:color w:val="000000"/>
                <w:sz w:val="26"/>
                <w:szCs w:val="26"/>
                <w:lang w:val="ro-RO" w:eastAsia="ru-RU"/>
              </w:rPr>
            </w:pPr>
            <w:r w:rsidRPr="00FF101B">
              <w:rPr>
                <w:b/>
                <w:sz w:val="26"/>
                <w:szCs w:val="26"/>
                <w:lang w:val="ro-RO" w:eastAsia="ru-RU"/>
              </w:rPr>
              <w:t>Benzo(a)piren</w:t>
            </w:r>
          </w:p>
        </w:tc>
        <w:tc>
          <w:tcPr>
            <w:tcW w:w="2800" w:type="dxa"/>
          </w:tcPr>
          <w:p w:rsidR="00272900" w:rsidRPr="00FF101B" w:rsidRDefault="00272900" w:rsidP="00503CB1">
            <w:pPr>
              <w:ind w:firstLine="0"/>
              <w:jc w:val="center"/>
              <w:rPr>
                <w:rFonts w:eastAsia="Arial Unicode MS"/>
                <w:b/>
                <w:color w:val="000000"/>
                <w:sz w:val="26"/>
                <w:szCs w:val="26"/>
                <w:lang w:val="ro-RO" w:eastAsia="ru-RU"/>
              </w:rPr>
            </w:pPr>
            <w:r w:rsidRPr="00FF101B">
              <w:rPr>
                <w:b/>
                <w:sz w:val="26"/>
                <w:szCs w:val="26"/>
                <w:lang w:val="ro-RO" w:eastAsia="ru-RU"/>
              </w:rPr>
              <w:t xml:space="preserve">Suma </w:t>
            </w:r>
            <w:r w:rsidRPr="00FF101B">
              <w:rPr>
                <w:b/>
                <w:sz w:val="26"/>
                <w:szCs w:val="26"/>
                <w:lang w:val="ro-RO" w:eastAsia="ru-RU"/>
              </w:rPr>
              <w:lastRenderedPageBreak/>
              <w:t>benzo(a)pirenului, benzo(a)antracenului, benzo(b)fluorantenului și crisenului </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lastRenderedPageBreak/>
              <w:t>139.</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Uleiuri și grăsimi (cu excepția untului de cacao și a uleiului din nucă de cocos) destinate consumului uman direct sau folosirii ca ingrediente alimentare</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140.</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Boabe de cacao și produse derivate, cu excepția produselor menționate la punctul 149</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5,0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30,0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141.</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Ulei din nucă de cocos destinat consumului uman direct sau folosirii ca ingredient alimentar</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142.</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Carne afumată și produse din carne afumată</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12,0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143.</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Mușchi de pește afumat și produse pescărești afumate, cu excepția produselor pescărești menționate la punctele 144 și 145. Nivelul maxim pentru crustaceele afumate se aplică mușchiului de pe apendice și abdomen. În cazul crabilor afumați și al crustaceelor similare (</w:t>
            </w:r>
            <w:r w:rsidRPr="00BE14A8">
              <w:rPr>
                <w:i/>
                <w:iCs/>
                <w:sz w:val="28"/>
                <w:szCs w:val="28"/>
                <w:lang w:val="ro-RO" w:eastAsia="ru-RU"/>
              </w:rPr>
              <w:t>Brachyura</w:t>
            </w:r>
            <w:r w:rsidRPr="00BE14A8">
              <w:rPr>
                <w:sz w:val="28"/>
                <w:szCs w:val="28"/>
                <w:lang w:val="ro-RO" w:eastAsia="ru-RU"/>
              </w:rPr>
              <w:t> și </w:t>
            </w:r>
            <w:r w:rsidRPr="00BE14A8">
              <w:rPr>
                <w:i/>
                <w:iCs/>
                <w:sz w:val="28"/>
                <w:szCs w:val="28"/>
                <w:lang w:val="ro-RO" w:eastAsia="ru-RU"/>
              </w:rPr>
              <w:t>Anomura</w:t>
            </w:r>
            <w:r w:rsidRPr="00BE14A8">
              <w:rPr>
                <w:sz w:val="28"/>
                <w:szCs w:val="28"/>
                <w:lang w:val="ro-RO" w:eastAsia="ru-RU"/>
              </w:rPr>
              <w:t>), se aplică mușchiului de pe apendice.</w:t>
            </w:r>
          </w:p>
          <w:p w:rsidR="00272900" w:rsidRPr="00BE14A8" w:rsidRDefault="00272900" w:rsidP="00503CB1">
            <w:pPr>
              <w:ind w:firstLine="0"/>
              <w:jc w:val="left"/>
              <w:rPr>
                <w:sz w:val="28"/>
                <w:szCs w:val="28"/>
                <w:lang w:val="ro-RO" w:eastAsia="ru-RU"/>
              </w:rPr>
            </w:pPr>
            <w:r w:rsidRPr="00BE14A8">
              <w:rPr>
                <w:snapToGrid w:val="0"/>
                <w:sz w:val="28"/>
                <w:szCs w:val="28"/>
                <w:lang w:val="ro-RO"/>
              </w:rPr>
              <w:t>În cazul în care peştele este destinat a fi consumat întreg, nivelul maxim se aplică peştelui întreg</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12,0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144.</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Șprot afumat și conserve de șprot afumat (</w:t>
            </w:r>
            <w:r w:rsidRPr="00BE14A8">
              <w:rPr>
                <w:i/>
                <w:iCs/>
                <w:sz w:val="28"/>
                <w:szCs w:val="28"/>
                <w:lang w:val="ro-RO" w:eastAsia="ru-RU"/>
              </w:rPr>
              <w:t>Sprattus sprattus</w:t>
            </w:r>
            <w:r w:rsidRPr="00BE14A8">
              <w:rPr>
                <w:sz w:val="28"/>
                <w:szCs w:val="28"/>
                <w:lang w:val="ro-RO" w:eastAsia="ru-RU"/>
              </w:rPr>
              <w:t>); hering din Marea Baltică afumat</w:t>
            </w:r>
            <w:r>
              <w:rPr>
                <w:sz w:val="28"/>
                <w:szCs w:val="28"/>
                <w:lang w:val="ro-RO" w:eastAsia="ru-RU"/>
              </w:rPr>
              <w:t>, cu o lungime ≤</w:t>
            </w:r>
            <w:r w:rsidRPr="00BE14A8">
              <w:rPr>
                <w:sz w:val="28"/>
                <w:szCs w:val="28"/>
                <w:lang w:val="ro-RO" w:eastAsia="ru-RU"/>
              </w:rPr>
              <w:t>14 cm și conserve de hering din Mare</w:t>
            </w:r>
            <w:r>
              <w:rPr>
                <w:sz w:val="28"/>
                <w:szCs w:val="28"/>
                <w:lang w:val="ro-RO" w:eastAsia="ru-RU"/>
              </w:rPr>
              <w:t>a Baltică afumat, cu o lungime ≤</w:t>
            </w:r>
            <w:r w:rsidRPr="00BE14A8">
              <w:rPr>
                <w:sz w:val="28"/>
                <w:szCs w:val="28"/>
                <w:lang w:val="ro-RO" w:eastAsia="ru-RU"/>
              </w:rPr>
              <w:t>14 cm </w:t>
            </w:r>
          </w:p>
          <w:p w:rsidR="00272900" w:rsidRPr="00BE14A8" w:rsidRDefault="00272900" w:rsidP="00503CB1">
            <w:pPr>
              <w:ind w:firstLine="0"/>
              <w:jc w:val="left"/>
              <w:rPr>
                <w:sz w:val="28"/>
                <w:szCs w:val="28"/>
                <w:lang w:val="ro-RO" w:eastAsia="ru-RU"/>
              </w:rPr>
            </w:pPr>
            <w:r w:rsidRPr="00BE14A8">
              <w:rPr>
                <w:sz w:val="28"/>
                <w:szCs w:val="28"/>
                <w:lang w:val="ro-RO" w:eastAsia="ru-RU"/>
              </w:rPr>
              <w:t> (</w:t>
            </w:r>
            <w:r w:rsidRPr="00BE14A8">
              <w:rPr>
                <w:i/>
                <w:iCs/>
                <w:sz w:val="28"/>
                <w:szCs w:val="28"/>
                <w:lang w:val="ro-RO" w:eastAsia="ru-RU"/>
              </w:rPr>
              <w:t>Clupea harengus membras</w:t>
            </w:r>
            <w:r w:rsidRPr="00BE14A8">
              <w:rPr>
                <w:sz w:val="28"/>
                <w:szCs w:val="28"/>
                <w:lang w:val="ro-RO" w:eastAsia="ru-RU"/>
              </w:rPr>
              <w:t xml:space="preserve">);  </w:t>
            </w:r>
          </w:p>
          <w:p w:rsidR="00272900" w:rsidRPr="00BE14A8" w:rsidRDefault="00272900" w:rsidP="00272900">
            <w:pPr>
              <w:ind w:firstLine="0"/>
              <w:jc w:val="left"/>
              <w:rPr>
                <w:sz w:val="28"/>
                <w:szCs w:val="28"/>
                <w:lang w:val="ro-RO" w:eastAsia="ru-RU"/>
              </w:rPr>
            </w:pPr>
            <w:r w:rsidRPr="00BE14A8">
              <w:rPr>
                <w:i/>
                <w:iCs/>
                <w:sz w:val="28"/>
                <w:szCs w:val="28"/>
                <w:lang w:val="ro-RO" w:eastAsia="ru-RU"/>
              </w:rPr>
              <w:t>Katsuobushi</w:t>
            </w:r>
            <w:r w:rsidRPr="00BE14A8">
              <w:rPr>
                <w:sz w:val="28"/>
                <w:szCs w:val="28"/>
                <w:lang w:val="ro-RO" w:eastAsia="ru-RU"/>
              </w:rPr>
              <w:t> (pălămidă uscată, </w:t>
            </w:r>
            <w:r w:rsidRPr="00BE14A8">
              <w:rPr>
                <w:i/>
                <w:iCs/>
                <w:sz w:val="28"/>
                <w:szCs w:val="28"/>
                <w:lang w:val="ro-RO" w:eastAsia="ru-RU"/>
              </w:rPr>
              <w:t>Katsuwonus pelamis</w:t>
            </w:r>
            <w:r w:rsidRPr="00BE14A8">
              <w:rPr>
                <w:sz w:val="28"/>
                <w:szCs w:val="28"/>
                <w:lang w:val="ro-RO" w:eastAsia="ru-RU"/>
              </w:rPr>
              <w:t xml:space="preserve">); moluște bivalve (proaspete, refrigerate sau congelate) carne </w:t>
            </w:r>
            <w:r w:rsidRPr="00BE14A8">
              <w:rPr>
                <w:sz w:val="28"/>
                <w:szCs w:val="28"/>
                <w:lang w:val="ro-RO" w:eastAsia="ru-RU"/>
              </w:rPr>
              <w:lastRenderedPageBreak/>
              <w:t>tratată termic și produse din carne tratate termic v</w:t>
            </w:r>
            <w:r>
              <w:rPr>
                <w:sz w:val="28"/>
                <w:szCs w:val="28"/>
                <w:lang w:val="ro-RO" w:eastAsia="ru-RU"/>
              </w:rPr>
              <w:t>î</w:t>
            </w:r>
            <w:r w:rsidRPr="00BE14A8">
              <w:rPr>
                <w:sz w:val="28"/>
                <w:szCs w:val="28"/>
                <w:lang w:val="ro-RO" w:eastAsia="ru-RU"/>
              </w:rPr>
              <w:t xml:space="preserve">ndute consumatorului final. </w:t>
            </w:r>
            <w:r w:rsidRPr="00BE14A8">
              <w:rPr>
                <w:snapToGrid w:val="0"/>
                <w:sz w:val="28"/>
                <w:szCs w:val="28"/>
                <w:lang w:val="ro-RO"/>
              </w:rPr>
              <w:t>În cazul în care peştele este destinat a fi consumat întreg, nivelul maxim se aplică peştelui întreg</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lastRenderedPageBreak/>
              <w:t>5,0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30,0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lastRenderedPageBreak/>
              <w:t>145.</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Moluște bivalve (afumate)</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6,0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35,0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146.</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Preparate pe bază de cereale prelucrate și alimente pentru sugari și copii de v</w:t>
            </w:r>
            <w:r>
              <w:rPr>
                <w:sz w:val="28"/>
                <w:szCs w:val="28"/>
                <w:lang w:val="ro-RO" w:eastAsia="ru-RU"/>
              </w:rPr>
              <w:t>î</w:t>
            </w:r>
            <w:r w:rsidRPr="00BE14A8">
              <w:rPr>
                <w:sz w:val="28"/>
                <w:szCs w:val="28"/>
                <w:lang w:val="ro-RO" w:eastAsia="ru-RU"/>
              </w:rPr>
              <w:t>rstă mică </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147.</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Preparate pentru sugari și formule de continuare, inclusiv lapte pentru sugari și lapte pentru copii de v</w:t>
            </w:r>
            <w:r>
              <w:rPr>
                <w:sz w:val="28"/>
                <w:szCs w:val="28"/>
                <w:lang w:val="ro-RO" w:eastAsia="ru-RU"/>
              </w:rPr>
              <w:t>î</w:t>
            </w:r>
            <w:r w:rsidRPr="00BE14A8">
              <w:rPr>
                <w:sz w:val="28"/>
                <w:szCs w:val="28"/>
                <w:lang w:val="ro-RO" w:eastAsia="ru-RU"/>
              </w:rPr>
              <w:t>rstă mică </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148.</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Preparate dietetice pentru scopuri medicale speciale</w:t>
            </w:r>
            <w:r>
              <w:rPr>
                <w:sz w:val="28"/>
                <w:szCs w:val="28"/>
                <w:lang w:val="ro-RO" w:eastAsia="ru-RU"/>
              </w:rPr>
              <w:t>,</w:t>
            </w:r>
            <w:r w:rsidRPr="00BE14A8">
              <w:rPr>
                <w:sz w:val="28"/>
                <w:szCs w:val="28"/>
                <w:lang w:val="ro-RO" w:eastAsia="ru-RU"/>
              </w:rPr>
              <w:t> destinate în special sugarilor</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149.</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Fibre de cacao și produse derivate din fibre de cacao, destinate utilizării ca ingredient</w:t>
            </w:r>
            <w:r>
              <w:rPr>
                <w:sz w:val="28"/>
                <w:szCs w:val="28"/>
                <w:lang w:val="ro-RO" w:eastAsia="ru-RU"/>
              </w:rPr>
              <w:t>e</w:t>
            </w:r>
            <w:r w:rsidRPr="00BE14A8">
              <w:rPr>
                <w:sz w:val="28"/>
                <w:szCs w:val="28"/>
                <w:lang w:val="ro-RO" w:eastAsia="ru-RU"/>
              </w:rPr>
              <w:t xml:space="preserve"> în produse alimentare</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3,0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15,0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150.</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Chipsuri de banane</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20,0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151.</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Suplimente alimentare care conțin produse de origine veg</w:t>
            </w:r>
            <w:r>
              <w:rPr>
                <w:sz w:val="28"/>
                <w:szCs w:val="28"/>
                <w:lang w:val="ro-RO" w:eastAsia="ru-RU"/>
              </w:rPr>
              <w:t>etală și preparate ale acestora;</w:t>
            </w:r>
            <w:r w:rsidRPr="00BE14A8">
              <w:rPr>
                <w:sz w:val="28"/>
                <w:szCs w:val="28"/>
                <w:lang w:val="ro-RO" w:eastAsia="ru-RU"/>
              </w:rPr>
              <w:t> </w:t>
            </w:r>
          </w:p>
          <w:p w:rsidR="00272900" w:rsidRPr="00BE14A8" w:rsidRDefault="00272900" w:rsidP="00503CB1">
            <w:pPr>
              <w:ind w:firstLine="0"/>
              <w:jc w:val="left"/>
              <w:rPr>
                <w:sz w:val="28"/>
                <w:szCs w:val="28"/>
                <w:lang w:val="ro-RO" w:eastAsia="ru-RU"/>
              </w:rPr>
            </w:pPr>
            <w:r>
              <w:rPr>
                <w:sz w:val="28"/>
                <w:szCs w:val="28"/>
                <w:lang w:val="ro-RO" w:eastAsia="ru-RU"/>
              </w:rPr>
              <w:t>s</w:t>
            </w:r>
            <w:r w:rsidRPr="00BE14A8">
              <w:rPr>
                <w:sz w:val="28"/>
                <w:szCs w:val="28"/>
                <w:lang w:val="ro-RO" w:eastAsia="ru-RU"/>
              </w:rPr>
              <w:t>uplimente alimentare care conțin lăptișor de matcă, propolis, spirulină sau preparate ale acestora </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50,0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152.</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Ierburi aromatice uscate</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50,0</w:t>
            </w:r>
          </w:p>
        </w:tc>
      </w:tr>
      <w:tr w:rsidR="00272900" w:rsidRPr="00BE14A8" w:rsidTr="00503CB1">
        <w:tc>
          <w:tcPr>
            <w:tcW w:w="817" w:type="dxa"/>
          </w:tcPr>
          <w:p w:rsidR="00272900" w:rsidRPr="00917860" w:rsidRDefault="00272900" w:rsidP="00503CB1">
            <w:pPr>
              <w:ind w:firstLine="0"/>
              <w:jc w:val="center"/>
              <w:rPr>
                <w:rFonts w:eastAsia="Arial Unicode MS"/>
                <w:color w:val="000000"/>
                <w:sz w:val="28"/>
                <w:szCs w:val="28"/>
                <w:lang w:val="ro-RO" w:eastAsia="ru-RU"/>
              </w:rPr>
            </w:pPr>
            <w:r w:rsidRPr="00917860">
              <w:rPr>
                <w:rFonts w:eastAsia="Arial Unicode MS"/>
                <w:color w:val="000000"/>
                <w:sz w:val="28"/>
                <w:szCs w:val="28"/>
                <w:lang w:val="ro-RO" w:eastAsia="ru-RU"/>
              </w:rPr>
              <w:t>153.</w:t>
            </w:r>
          </w:p>
        </w:tc>
        <w:tc>
          <w:tcPr>
            <w:tcW w:w="4111" w:type="dxa"/>
          </w:tcPr>
          <w:p w:rsidR="00272900" w:rsidRPr="00BE14A8" w:rsidRDefault="00272900" w:rsidP="00503CB1">
            <w:pPr>
              <w:ind w:firstLine="0"/>
              <w:jc w:val="left"/>
              <w:rPr>
                <w:sz w:val="28"/>
                <w:szCs w:val="28"/>
                <w:lang w:val="ro-RO" w:eastAsia="ru-RU"/>
              </w:rPr>
            </w:pPr>
            <w:r w:rsidRPr="00BE14A8">
              <w:rPr>
                <w:sz w:val="28"/>
                <w:szCs w:val="28"/>
                <w:lang w:val="ro-RO" w:eastAsia="ru-RU"/>
              </w:rPr>
              <w:t>Mirodenii uscate,</w:t>
            </w:r>
            <w:r>
              <w:rPr>
                <w:sz w:val="28"/>
                <w:szCs w:val="28"/>
                <w:lang w:val="ro-RO" w:eastAsia="ru-RU"/>
              </w:rPr>
              <w:t xml:space="preserve"> cu excepția cardamom</w:t>
            </w:r>
            <w:r w:rsidRPr="00BE14A8">
              <w:rPr>
                <w:sz w:val="28"/>
                <w:szCs w:val="28"/>
                <w:lang w:val="ro-RO" w:eastAsia="ru-RU"/>
              </w:rPr>
              <w:t>ului și a ardeiului</w:t>
            </w:r>
            <w:r w:rsidRPr="00BE14A8">
              <w:rPr>
                <w:i/>
                <w:iCs/>
                <w:sz w:val="28"/>
                <w:szCs w:val="28"/>
                <w:lang w:val="ro-RO" w:eastAsia="ru-RU"/>
              </w:rPr>
              <w:t xml:space="preserve"> (Capsicum</w:t>
            </w:r>
            <w:r w:rsidRPr="00BE14A8">
              <w:rPr>
                <w:sz w:val="28"/>
                <w:szCs w:val="28"/>
                <w:lang w:val="ro-RO" w:eastAsia="ru-RU"/>
              </w:rPr>
              <w:t> </w:t>
            </w:r>
            <w:r w:rsidRPr="00B91104">
              <w:rPr>
                <w:i/>
                <w:sz w:val="28"/>
                <w:szCs w:val="28"/>
                <w:lang w:val="ro-RO" w:eastAsia="ru-RU"/>
              </w:rPr>
              <w:t>spp</w:t>
            </w:r>
            <w:r w:rsidRPr="00BE14A8">
              <w:rPr>
                <w:sz w:val="28"/>
                <w:szCs w:val="28"/>
                <w:lang w:val="ro-RO" w:eastAsia="ru-RU"/>
              </w:rPr>
              <w:t>.) afuma</w:t>
            </w:r>
            <w:r>
              <w:rPr>
                <w:sz w:val="28"/>
                <w:szCs w:val="28"/>
                <w:lang w:val="ro-RO" w:eastAsia="ru-RU"/>
              </w:rPr>
              <w:t>t</w:t>
            </w:r>
          </w:p>
        </w:tc>
        <w:tc>
          <w:tcPr>
            <w:tcW w:w="1843"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10,0</w:t>
            </w:r>
          </w:p>
        </w:tc>
        <w:tc>
          <w:tcPr>
            <w:tcW w:w="2800" w:type="dxa"/>
          </w:tcPr>
          <w:p w:rsidR="00272900" w:rsidRPr="00BE14A8" w:rsidRDefault="00272900" w:rsidP="00503CB1">
            <w:pPr>
              <w:ind w:firstLine="0"/>
              <w:jc w:val="center"/>
              <w:rPr>
                <w:sz w:val="28"/>
                <w:szCs w:val="28"/>
                <w:lang w:val="ro-RO" w:eastAsia="ru-RU"/>
              </w:rPr>
            </w:pPr>
            <w:r w:rsidRPr="00BE14A8">
              <w:rPr>
                <w:sz w:val="28"/>
                <w:szCs w:val="28"/>
                <w:lang w:val="ro-RO" w:eastAsia="ru-RU"/>
              </w:rPr>
              <w:t>50,0</w:t>
            </w:r>
          </w:p>
        </w:tc>
      </w:tr>
    </w:tbl>
    <w:p w:rsidR="00272900" w:rsidRPr="00BE14A8" w:rsidRDefault="00272900" w:rsidP="00272900">
      <w:pPr>
        <w:pStyle w:val="BodyText"/>
        <w:rPr>
          <w:rFonts w:eastAsia="Arial Unicode MS"/>
          <w:i/>
          <w:iCs/>
          <w:color w:val="000000"/>
          <w:szCs w:val="28"/>
          <w:lang w:eastAsia="ru-RU"/>
        </w:rPr>
      </w:pPr>
    </w:p>
    <w:p w:rsidR="00272900" w:rsidRPr="00BE14A8" w:rsidRDefault="00272900" w:rsidP="00272900">
      <w:pPr>
        <w:pStyle w:val="BodyText"/>
        <w:rPr>
          <w:rFonts w:eastAsia="Arial Unicode MS"/>
          <w:i/>
          <w:iCs/>
          <w:color w:val="000000"/>
          <w:szCs w:val="28"/>
          <w:lang w:eastAsia="ru-RU"/>
        </w:rPr>
      </w:pPr>
      <w:r w:rsidRPr="00BE14A8">
        <w:rPr>
          <w:b/>
          <w:szCs w:val="28"/>
        </w:rPr>
        <w:t xml:space="preserve">VI. </w:t>
      </w:r>
      <w:r w:rsidRPr="00BE14A8">
        <w:rPr>
          <w:rFonts w:eastAsia="Arial Unicode MS"/>
          <w:b/>
          <w:iCs/>
          <w:color w:val="000000"/>
          <w:szCs w:val="28"/>
          <w:lang w:eastAsia="ru-RU"/>
        </w:rPr>
        <w:t xml:space="preserve">Melamina </w:t>
      </w:r>
    </w:p>
    <w:tbl>
      <w:tblPr>
        <w:tblW w:w="9345" w:type="dxa"/>
        <w:tblLayout w:type="fixed"/>
        <w:tblLook w:val="01E0"/>
      </w:tblPr>
      <w:tblGrid>
        <w:gridCol w:w="829"/>
        <w:gridCol w:w="6119"/>
        <w:gridCol w:w="2397"/>
      </w:tblGrid>
      <w:tr w:rsidR="00272900" w:rsidRPr="00BE14A8" w:rsidTr="00503CB1">
        <w:tc>
          <w:tcPr>
            <w:tcW w:w="829"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6119"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2397"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bCs/>
                <w:sz w:val="28"/>
                <w:szCs w:val="28"/>
                <w:lang w:val="ro-RO" w:eastAsia="ru-RU"/>
              </w:rPr>
            </w:pPr>
            <w:r w:rsidRPr="00BE14A8">
              <w:rPr>
                <w:b/>
                <w:bCs/>
                <w:sz w:val="28"/>
                <w:szCs w:val="28"/>
                <w:lang w:val="ro-RO" w:eastAsia="ru-RU"/>
              </w:rPr>
              <w:t>Niveluri maxime</w:t>
            </w:r>
          </w:p>
          <w:p w:rsidR="00272900" w:rsidRPr="00BE14A8" w:rsidRDefault="00272900" w:rsidP="00503CB1">
            <w:pPr>
              <w:ind w:firstLine="0"/>
              <w:jc w:val="center"/>
              <w:rPr>
                <w:b/>
                <w:snapToGrid w:val="0"/>
                <w:sz w:val="28"/>
                <w:szCs w:val="28"/>
                <w:lang w:val="ro-RO"/>
              </w:rPr>
            </w:pPr>
            <w:r w:rsidRPr="00BE14A8">
              <w:rPr>
                <w:b/>
                <w:bCs/>
                <w:sz w:val="28"/>
                <w:szCs w:val="28"/>
                <w:lang w:val="ro-RO" w:eastAsia="ru-RU"/>
              </w:rPr>
              <w:t>(mg/kg)</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4D0B9B" w:rsidRDefault="00272900" w:rsidP="00503CB1">
            <w:pPr>
              <w:ind w:firstLine="0"/>
              <w:jc w:val="center"/>
              <w:rPr>
                <w:snapToGrid w:val="0"/>
                <w:sz w:val="28"/>
                <w:szCs w:val="28"/>
                <w:lang w:val="ro-RO"/>
              </w:rPr>
            </w:pPr>
            <w:r w:rsidRPr="004D0B9B">
              <w:rPr>
                <w:snapToGrid w:val="0"/>
                <w:sz w:val="28"/>
                <w:szCs w:val="28"/>
                <w:lang w:val="ro-RO"/>
              </w:rPr>
              <w:t>154.</w:t>
            </w:r>
          </w:p>
        </w:tc>
        <w:tc>
          <w:tcPr>
            <w:tcW w:w="6119"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rPr>
                <w:sz w:val="28"/>
                <w:szCs w:val="28"/>
                <w:lang w:val="ro-RO" w:eastAsia="ru-RU"/>
              </w:rPr>
            </w:pPr>
            <w:r w:rsidRPr="00BE14A8">
              <w:rPr>
                <w:sz w:val="28"/>
                <w:szCs w:val="28"/>
                <w:lang w:val="ro-RO" w:eastAsia="ru-RU"/>
              </w:rPr>
              <w:t>Produse alimentare</w:t>
            </w:r>
            <w:r>
              <w:rPr>
                <w:sz w:val="28"/>
                <w:szCs w:val="28"/>
                <w:lang w:val="ro-RO" w:eastAsia="ru-RU"/>
              </w:rPr>
              <w:t>,</w:t>
            </w:r>
            <w:r w:rsidRPr="00BE14A8">
              <w:rPr>
                <w:sz w:val="28"/>
                <w:szCs w:val="28"/>
                <w:lang w:val="ro-RO" w:eastAsia="ru-RU"/>
              </w:rPr>
              <w:t xml:space="preserve"> cu excepția preparatelor pentru sugari și a preparatelor de continuare </w:t>
            </w:r>
          </w:p>
        </w:tc>
        <w:tc>
          <w:tcPr>
            <w:tcW w:w="2397"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2,5</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4D0B9B" w:rsidRDefault="00272900" w:rsidP="00503CB1">
            <w:pPr>
              <w:ind w:firstLine="0"/>
              <w:jc w:val="center"/>
              <w:rPr>
                <w:snapToGrid w:val="0"/>
                <w:sz w:val="28"/>
                <w:szCs w:val="28"/>
                <w:lang w:val="ro-RO"/>
              </w:rPr>
            </w:pPr>
            <w:r w:rsidRPr="004D0B9B">
              <w:rPr>
                <w:snapToGrid w:val="0"/>
                <w:sz w:val="28"/>
                <w:szCs w:val="28"/>
                <w:lang w:val="ro-RO"/>
              </w:rPr>
              <w:t>155.</w:t>
            </w:r>
          </w:p>
        </w:tc>
        <w:tc>
          <w:tcPr>
            <w:tcW w:w="6119"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rPr>
                <w:sz w:val="28"/>
                <w:szCs w:val="28"/>
                <w:lang w:val="ro-RO" w:eastAsia="ru-RU"/>
              </w:rPr>
            </w:pPr>
            <w:r w:rsidRPr="00BE14A8">
              <w:rPr>
                <w:sz w:val="28"/>
                <w:szCs w:val="28"/>
                <w:lang w:val="ro-RO" w:eastAsia="ru-RU"/>
              </w:rPr>
              <w:t>Preparatele pentru sugari sub formă de pr</w:t>
            </w:r>
            <w:r>
              <w:rPr>
                <w:sz w:val="28"/>
                <w:szCs w:val="28"/>
                <w:lang w:val="ro-RO" w:eastAsia="ru-RU"/>
              </w:rPr>
              <w:t>af și preparatele de continuare</w:t>
            </w:r>
          </w:p>
        </w:tc>
        <w:tc>
          <w:tcPr>
            <w:tcW w:w="2397"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bl>
    <w:p w:rsidR="00272900" w:rsidRPr="00FF101B" w:rsidRDefault="00272900" w:rsidP="00272900">
      <w:pPr>
        <w:pStyle w:val="BodyText"/>
        <w:rPr>
          <w:rFonts w:eastAsia="Arial Unicode MS"/>
          <w:iCs/>
          <w:color w:val="000000"/>
          <w:szCs w:val="28"/>
          <w:lang w:eastAsia="ru-RU"/>
        </w:rPr>
      </w:pPr>
    </w:p>
    <w:p w:rsidR="00272900" w:rsidRPr="00BE14A8" w:rsidRDefault="00272900" w:rsidP="00272900">
      <w:pPr>
        <w:pStyle w:val="BodyText"/>
        <w:rPr>
          <w:rFonts w:eastAsia="Arial Unicode MS"/>
          <w:b/>
          <w:iCs/>
          <w:color w:val="000000"/>
          <w:szCs w:val="28"/>
          <w:lang w:eastAsia="ru-RU"/>
        </w:rPr>
      </w:pPr>
      <w:r w:rsidRPr="00BE14A8">
        <w:rPr>
          <w:b/>
          <w:szCs w:val="28"/>
        </w:rPr>
        <w:t xml:space="preserve">VII. </w:t>
      </w:r>
      <w:r w:rsidRPr="00BE14A8">
        <w:rPr>
          <w:rFonts w:eastAsia="Arial Unicode MS"/>
          <w:b/>
          <w:bCs/>
          <w:color w:val="000000"/>
          <w:szCs w:val="28"/>
          <w:lang w:eastAsia="ru-RU"/>
        </w:rPr>
        <w:t>Toxine inerente plantelor</w:t>
      </w:r>
    </w:p>
    <w:p w:rsidR="00272900" w:rsidRPr="00BE14A8" w:rsidRDefault="00272900" w:rsidP="00272900">
      <w:pPr>
        <w:pStyle w:val="BodyText"/>
        <w:rPr>
          <w:b/>
          <w:snapToGrid w:val="0"/>
          <w:szCs w:val="28"/>
        </w:rPr>
      </w:pPr>
      <w:r>
        <w:rPr>
          <w:b/>
          <w:szCs w:val="28"/>
        </w:rPr>
        <w:lastRenderedPageBreak/>
        <w:t>Secţiunea 1</w:t>
      </w:r>
      <w:r w:rsidRPr="00BE14A8">
        <w:rPr>
          <w:b/>
          <w:szCs w:val="28"/>
        </w:rPr>
        <w:t xml:space="preserve">. </w:t>
      </w:r>
      <w:r w:rsidRPr="00BE14A8">
        <w:rPr>
          <w:b/>
          <w:bCs/>
          <w:szCs w:val="28"/>
          <w:lang w:eastAsia="ru-RU"/>
        </w:rPr>
        <w:t>Acid erucic</w:t>
      </w:r>
      <w:r w:rsidRPr="00BE14A8">
        <w:rPr>
          <w:b/>
          <w:snapToGrid w:val="0"/>
          <w:szCs w:val="28"/>
        </w:rPr>
        <w:t xml:space="preserve"> </w:t>
      </w:r>
    </w:p>
    <w:tbl>
      <w:tblPr>
        <w:tblW w:w="9345" w:type="dxa"/>
        <w:tblLayout w:type="fixed"/>
        <w:tblLook w:val="01E0"/>
      </w:tblPr>
      <w:tblGrid>
        <w:gridCol w:w="817"/>
        <w:gridCol w:w="6662"/>
        <w:gridCol w:w="1866"/>
      </w:tblGrid>
      <w:tr w:rsidR="00272900" w:rsidRPr="00BE14A8" w:rsidTr="00503CB1">
        <w:tc>
          <w:tcPr>
            <w:tcW w:w="817"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6662"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1866"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bCs/>
                <w:sz w:val="28"/>
                <w:szCs w:val="28"/>
                <w:lang w:val="ro-RO" w:eastAsia="ru-RU"/>
              </w:rPr>
              <w:t>Niveluri maxime (g/kg),</w:t>
            </w:r>
            <w:r w:rsidRPr="00BE14A8">
              <w:rPr>
                <w:b/>
                <w:sz w:val="24"/>
                <w:szCs w:val="24"/>
                <w:lang w:val="ro-RO"/>
              </w:rPr>
              <w:t xml:space="preserve"> </w:t>
            </w:r>
            <w:r w:rsidRPr="00BE14A8">
              <w:rPr>
                <w:b/>
                <w:sz w:val="28"/>
                <w:szCs w:val="28"/>
                <w:lang w:val="ro-RO"/>
              </w:rPr>
              <w:t>calculat pentru nivelul total de acizi graşi din componenta de grăsime</w:t>
            </w:r>
          </w:p>
        </w:tc>
      </w:tr>
      <w:tr w:rsidR="00272900" w:rsidRPr="00BE14A8" w:rsidTr="00503CB1">
        <w:tc>
          <w:tcPr>
            <w:tcW w:w="817" w:type="dxa"/>
            <w:tcBorders>
              <w:top w:val="single" w:sz="4" w:space="0" w:color="auto"/>
              <w:left w:val="single" w:sz="4" w:space="0" w:color="auto"/>
              <w:bottom w:val="single" w:sz="4" w:space="0" w:color="auto"/>
              <w:right w:val="single" w:sz="4" w:space="0" w:color="auto"/>
            </w:tcBorders>
          </w:tcPr>
          <w:p w:rsidR="00272900" w:rsidRPr="004D0B9B" w:rsidRDefault="00272900" w:rsidP="00503CB1">
            <w:pPr>
              <w:ind w:firstLine="0"/>
              <w:jc w:val="center"/>
              <w:rPr>
                <w:snapToGrid w:val="0"/>
                <w:sz w:val="28"/>
                <w:szCs w:val="28"/>
                <w:lang w:val="ro-RO"/>
              </w:rPr>
            </w:pPr>
            <w:r w:rsidRPr="004D0B9B">
              <w:rPr>
                <w:snapToGrid w:val="0"/>
                <w:sz w:val="28"/>
                <w:szCs w:val="28"/>
                <w:lang w:val="ro-RO"/>
              </w:rPr>
              <w:t>156.</w:t>
            </w:r>
          </w:p>
        </w:tc>
        <w:tc>
          <w:tcPr>
            <w:tcW w:w="666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rPr>
                <w:sz w:val="28"/>
                <w:szCs w:val="28"/>
                <w:lang w:val="ro-RO" w:eastAsia="ru-RU"/>
              </w:rPr>
            </w:pPr>
            <w:r w:rsidRPr="00BE14A8">
              <w:rPr>
                <w:sz w:val="28"/>
                <w:szCs w:val="28"/>
                <w:lang w:val="ro-RO" w:eastAsia="ru-RU"/>
              </w:rPr>
              <w:t>Uleiuri și grăsimi vegetale</w:t>
            </w:r>
          </w:p>
        </w:tc>
        <w:tc>
          <w:tcPr>
            <w:tcW w:w="1866"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50</w:t>
            </w:r>
          </w:p>
        </w:tc>
      </w:tr>
      <w:tr w:rsidR="00272900" w:rsidRPr="00BE14A8" w:rsidTr="00503CB1">
        <w:tc>
          <w:tcPr>
            <w:tcW w:w="817" w:type="dxa"/>
            <w:tcBorders>
              <w:top w:val="single" w:sz="4" w:space="0" w:color="auto"/>
              <w:left w:val="single" w:sz="4" w:space="0" w:color="auto"/>
              <w:bottom w:val="single" w:sz="4" w:space="0" w:color="auto"/>
              <w:right w:val="single" w:sz="4" w:space="0" w:color="auto"/>
            </w:tcBorders>
          </w:tcPr>
          <w:p w:rsidR="00272900" w:rsidRPr="004D0B9B" w:rsidRDefault="00272900" w:rsidP="00503CB1">
            <w:pPr>
              <w:ind w:firstLine="0"/>
              <w:jc w:val="center"/>
              <w:rPr>
                <w:snapToGrid w:val="0"/>
                <w:sz w:val="28"/>
                <w:szCs w:val="28"/>
                <w:lang w:val="ro-RO"/>
              </w:rPr>
            </w:pPr>
            <w:r w:rsidRPr="004D0B9B">
              <w:rPr>
                <w:snapToGrid w:val="0"/>
                <w:sz w:val="28"/>
                <w:szCs w:val="28"/>
                <w:lang w:val="ro-RO"/>
              </w:rPr>
              <w:t>157.</w:t>
            </w:r>
          </w:p>
        </w:tc>
        <w:tc>
          <w:tcPr>
            <w:tcW w:w="666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rPr>
                <w:sz w:val="28"/>
                <w:szCs w:val="28"/>
                <w:lang w:val="ro-RO" w:eastAsia="ru-RU"/>
              </w:rPr>
            </w:pPr>
            <w:r>
              <w:rPr>
                <w:rFonts w:eastAsia="Arial Unicode MS"/>
                <w:color w:val="000000"/>
                <w:sz w:val="28"/>
                <w:szCs w:val="28"/>
                <w:shd w:val="clear" w:color="auto" w:fill="FFFFFF"/>
                <w:lang w:val="ro-RO"/>
              </w:rPr>
              <w:t>Alimente</w:t>
            </w:r>
            <w:r w:rsidRPr="00BE14A8">
              <w:rPr>
                <w:rFonts w:eastAsia="Arial Unicode MS"/>
                <w:color w:val="000000"/>
                <w:sz w:val="28"/>
                <w:szCs w:val="28"/>
                <w:shd w:val="clear" w:color="auto" w:fill="FFFFFF"/>
                <w:lang w:val="ro-RO"/>
              </w:rPr>
              <w:t xml:space="preserve"> cu adaos de uleiuri și grăsimi vegetale, cu excepția alimentelor menționate la punctul 158</w:t>
            </w:r>
          </w:p>
        </w:tc>
        <w:tc>
          <w:tcPr>
            <w:tcW w:w="1866"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50</w:t>
            </w:r>
          </w:p>
        </w:tc>
      </w:tr>
      <w:tr w:rsidR="00272900" w:rsidRPr="00BE14A8" w:rsidTr="00503CB1">
        <w:tc>
          <w:tcPr>
            <w:tcW w:w="817" w:type="dxa"/>
            <w:tcBorders>
              <w:top w:val="single" w:sz="4" w:space="0" w:color="auto"/>
              <w:left w:val="single" w:sz="4" w:space="0" w:color="auto"/>
              <w:bottom w:val="single" w:sz="4" w:space="0" w:color="auto"/>
              <w:right w:val="single" w:sz="4" w:space="0" w:color="auto"/>
            </w:tcBorders>
          </w:tcPr>
          <w:p w:rsidR="00272900" w:rsidRPr="004D0B9B" w:rsidRDefault="00272900" w:rsidP="00503CB1">
            <w:pPr>
              <w:ind w:firstLine="0"/>
              <w:jc w:val="center"/>
              <w:rPr>
                <w:snapToGrid w:val="0"/>
                <w:sz w:val="28"/>
                <w:szCs w:val="28"/>
                <w:lang w:val="ro-RO"/>
              </w:rPr>
            </w:pPr>
            <w:r w:rsidRPr="004D0B9B">
              <w:rPr>
                <w:snapToGrid w:val="0"/>
                <w:sz w:val="28"/>
                <w:szCs w:val="28"/>
                <w:lang w:val="ro-RO"/>
              </w:rPr>
              <w:t>158.</w:t>
            </w:r>
          </w:p>
        </w:tc>
        <w:tc>
          <w:tcPr>
            <w:tcW w:w="6662"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rPr>
                <w:sz w:val="28"/>
                <w:szCs w:val="28"/>
                <w:lang w:val="ro-RO" w:eastAsia="ru-RU"/>
              </w:rPr>
            </w:pPr>
            <w:r w:rsidRPr="00BE14A8">
              <w:rPr>
                <w:rFonts w:eastAsia="Arial Unicode MS"/>
                <w:color w:val="000000"/>
                <w:sz w:val="28"/>
                <w:szCs w:val="28"/>
                <w:shd w:val="clear" w:color="auto" w:fill="FFFFFF"/>
                <w:lang w:val="ro-RO"/>
              </w:rPr>
              <w:t>Preparate pentru sugari și preparate pentru copii de v</w:t>
            </w:r>
            <w:r>
              <w:rPr>
                <w:rFonts w:eastAsia="Arial Unicode MS"/>
                <w:color w:val="000000"/>
                <w:sz w:val="28"/>
                <w:szCs w:val="28"/>
                <w:shd w:val="clear" w:color="auto" w:fill="FFFFFF"/>
                <w:lang w:val="ro-RO"/>
              </w:rPr>
              <w:t>î</w:t>
            </w:r>
            <w:r w:rsidRPr="00BE14A8">
              <w:rPr>
                <w:rFonts w:eastAsia="Arial Unicode MS"/>
                <w:color w:val="000000"/>
                <w:sz w:val="28"/>
                <w:szCs w:val="28"/>
                <w:shd w:val="clear" w:color="auto" w:fill="FFFFFF"/>
                <w:lang w:val="ro-RO"/>
              </w:rPr>
              <w:t>rstă mică</w:t>
            </w:r>
          </w:p>
        </w:tc>
        <w:tc>
          <w:tcPr>
            <w:tcW w:w="1866"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bl>
    <w:p w:rsidR="00272900" w:rsidRPr="00BE14A8" w:rsidRDefault="00272900" w:rsidP="00272900">
      <w:pPr>
        <w:pStyle w:val="BodyText"/>
        <w:rPr>
          <w:b/>
          <w:szCs w:val="28"/>
        </w:rPr>
      </w:pPr>
    </w:p>
    <w:p w:rsidR="00272900" w:rsidRPr="00BE14A8" w:rsidRDefault="00272900" w:rsidP="00272900">
      <w:pPr>
        <w:pStyle w:val="BodyText"/>
        <w:rPr>
          <w:szCs w:val="28"/>
          <w:lang w:eastAsia="ru-RU"/>
        </w:rPr>
      </w:pPr>
      <w:r w:rsidRPr="00BE14A8">
        <w:rPr>
          <w:b/>
          <w:szCs w:val="28"/>
        </w:rPr>
        <w:t xml:space="preserve">Secţiunea </w:t>
      </w:r>
      <w:r>
        <w:rPr>
          <w:b/>
          <w:szCs w:val="28"/>
        </w:rPr>
        <w:t xml:space="preserve">a </w:t>
      </w:r>
      <w:r w:rsidRPr="00BE14A8">
        <w:rPr>
          <w:b/>
          <w:szCs w:val="28"/>
        </w:rPr>
        <w:t xml:space="preserve">2-a. </w:t>
      </w:r>
      <w:r w:rsidRPr="00BE14A8">
        <w:rPr>
          <w:b/>
          <w:bCs/>
          <w:szCs w:val="28"/>
          <w:lang w:eastAsia="ru-RU"/>
        </w:rPr>
        <w:t>Alcaloizii tropanici</w:t>
      </w:r>
      <w:r w:rsidRPr="00BE14A8">
        <w:rPr>
          <w:szCs w:val="28"/>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774"/>
        <w:gridCol w:w="1834"/>
        <w:gridCol w:w="1864"/>
      </w:tblGrid>
      <w:tr w:rsidR="00272900" w:rsidRPr="00BE14A8" w:rsidTr="00503CB1">
        <w:trPr>
          <w:trHeight w:val="483"/>
        </w:trPr>
        <w:tc>
          <w:tcPr>
            <w:tcW w:w="817" w:type="dxa"/>
            <w:vMerge w:val="restart"/>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rFonts w:eastAsia="Arial Unicode MS"/>
                <w:b/>
                <w:color w:val="000000"/>
                <w:sz w:val="28"/>
                <w:szCs w:val="28"/>
                <w:lang w:val="ro-RO" w:eastAsia="ru-RU"/>
              </w:rPr>
            </w:pPr>
            <w:r>
              <w:rPr>
                <w:b/>
                <w:snapToGrid w:val="0"/>
                <w:sz w:val="28"/>
                <w:szCs w:val="28"/>
                <w:lang w:val="ro-RO"/>
              </w:rPr>
              <w:t>crt.</w:t>
            </w:r>
          </w:p>
        </w:tc>
        <w:tc>
          <w:tcPr>
            <w:tcW w:w="4820" w:type="dxa"/>
            <w:vMerge w:val="restart"/>
            <w:vAlign w:val="center"/>
          </w:tcPr>
          <w:p w:rsidR="00272900" w:rsidRPr="00BE14A8" w:rsidRDefault="00272900" w:rsidP="00503CB1">
            <w:pPr>
              <w:ind w:firstLine="0"/>
              <w:jc w:val="center"/>
              <w:rPr>
                <w:rFonts w:eastAsia="Arial Unicode MS"/>
                <w:b/>
                <w:color w:val="000000"/>
                <w:sz w:val="28"/>
                <w:szCs w:val="28"/>
                <w:lang w:val="ro-RO" w:eastAsia="ru-RU"/>
              </w:rPr>
            </w:pPr>
            <w:r w:rsidRPr="00BE14A8">
              <w:rPr>
                <w:b/>
                <w:snapToGrid w:val="0"/>
                <w:sz w:val="28"/>
                <w:szCs w:val="28"/>
                <w:lang w:val="ro-RO"/>
              </w:rPr>
              <w:t>Denumirea produselor alimentare</w:t>
            </w:r>
          </w:p>
        </w:tc>
        <w:tc>
          <w:tcPr>
            <w:tcW w:w="3708" w:type="dxa"/>
            <w:gridSpan w:val="2"/>
            <w:vAlign w:val="center"/>
          </w:tcPr>
          <w:p w:rsidR="00272900" w:rsidRPr="00BE14A8" w:rsidRDefault="00272900" w:rsidP="00503CB1">
            <w:pPr>
              <w:ind w:firstLine="0"/>
              <w:jc w:val="center"/>
              <w:rPr>
                <w:rFonts w:eastAsia="Arial Unicode MS"/>
                <w:b/>
                <w:color w:val="000000"/>
                <w:sz w:val="28"/>
                <w:szCs w:val="28"/>
                <w:lang w:val="ro-RO" w:eastAsia="ru-RU"/>
              </w:rPr>
            </w:pPr>
            <w:r w:rsidRPr="00BE14A8">
              <w:rPr>
                <w:b/>
                <w:bCs/>
                <w:sz w:val="28"/>
                <w:szCs w:val="28"/>
                <w:lang w:val="ro-RO" w:eastAsia="ru-RU"/>
              </w:rPr>
              <w:t>Niveluri maxime (μg/kg)</w:t>
            </w:r>
          </w:p>
        </w:tc>
      </w:tr>
      <w:tr w:rsidR="00272900" w:rsidRPr="00BE14A8" w:rsidTr="00503CB1">
        <w:trPr>
          <w:trHeight w:val="278"/>
        </w:trPr>
        <w:tc>
          <w:tcPr>
            <w:tcW w:w="817" w:type="dxa"/>
            <w:vMerge/>
            <w:vAlign w:val="center"/>
          </w:tcPr>
          <w:p w:rsidR="00272900" w:rsidRPr="00BE14A8" w:rsidRDefault="00272900" w:rsidP="00503CB1">
            <w:pPr>
              <w:ind w:firstLine="0"/>
              <w:jc w:val="center"/>
              <w:rPr>
                <w:rFonts w:eastAsia="Arial Unicode MS"/>
                <w:b/>
                <w:color w:val="000000"/>
                <w:sz w:val="28"/>
                <w:szCs w:val="28"/>
                <w:lang w:val="ro-RO" w:eastAsia="ru-RU"/>
              </w:rPr>
            </w:pPr>
          </w:p>
        </w:tc>
        <w:tc>
          <w:tcPr>
            <w:tcW w:w="4820" w:type="dxa"/>
            <w:vMerge/>
            <w:vAlign w:val="center"/>
          </w:tcPr>
          <w:p w:rsidR="00272900" w:rsidRPr="00BE14A8" w:rsidRDefault="00272900" w:rsidP="00503CB1">
            <w:pPr>
              <w:ind w:firstLine="0"/>
              <w:jc w:val="center"/>
              <w:rPr>
                <w:rFonts w:eastAsia="Arial Unicode MS"/>
                <w:b/>
                <w:color w:val="000000"/>
                <w:sz w:val="28"/>
                <w:szCs w:val="28"/>
                <w:lang w:val="ro-RO" w:eastAsia="ru-RU"/>
              </w:rPr>
            </w:pPr>
          </w:p>
        </w:tc>
        <w:tc>
          <w:tcPr>
            <w:tcW w:w="1842" w:type="dxa"/>
            <w:vAlign w:val="center"/>
          </w:tcPr>
          <w:p w:rsidR="00272900" w:rsidRPr="00BE14A8" w:rsidRDefault="00272900" w:rsidP="00503CB1">
            <w:pPr>
              <w:ind w:firstLine="0"/>
              <w:jc w:val="center"/>
              <w:rPr>
                <w:b/>
                <w:bCs/>
                <w:sz w:val="28"/>
                <w:szCs w:val="28"/>
                <w:lang w:val="ro-RO" w:eastAsia="ru-RU"/>
              </w:rPr>
            </w:pPr>
            <w:r w:rsidRPr="00BE14A8">
              <w:rPr>
                <w:b/>
                <w:bCs/>
                <w:sz w:val="28"/>
                <w:szCs w:val="28"/>
                <w:lang w:val="ro-RO" w:eastAsia="ru-RU"/>
              </w:rPr>
              <w:t>Atropină</w:t>
            </w:r>
          </w:p>
        </w:tc>
        <w:tc>
          <w:tcPr>
            <w:tcW w:w="1866" w:type="dxa"/>
            <w:vAlign w:val="center"/>
          </w:tcPr>
          <w:p w:rsidR="00272900" w:rsidRPr="00BE14A8" w:rsidRDefault="00272900" w:rsidP="00503CB1">
            <w:pPr>
              <w:ind w:firstLine="0"/>
              <w:jc w:val="center"/>
              <w:rPr>
                <w:b/>
                <w:bCs/>
                <w:sz w:val="28"/>
                <w:szCs w:val="28"/>
                <w:lang w:val="ro-RO" w:eastAsia="ru-RU"/>
              </w:rPr>
            </w:pPr>
            <w:r w:rsidRPr="00BE14A8">
              <w:rPr>
                <w:b/>
                <w:bCs/>
                <w:sz w:val="28"/>
                <w:szCs w:val="28"/>
                <w:lang w:val="ro-RO" w:eastAsia="ru-RU"/>
              </w:rPr>
              <w:t>Scopolamină</w:t>
            </w:r>
          </w:p>
        </w:tc>
      </w:tr>
      <w:tr w:rsidR="00272900" w:rsidRPr="00BE14A8" w:rsidTr="00503CB1">
        <w:tc>
          <w:tcPr>
            <w:tcW w:w="817" w:type="dxa"/>
          </w:tcPr>
          <w:p w:rsidR="00272900" w:rsidRPr="00BE14A8" w:rsidRDefault="00272900" w:rsidP="00503CB1">
            <w:pPr>
              <w:ind w:firstLine="0"/>
              <w:jc w:val="center"/>
              <w:rPr>
                <w:rFonts w:eastAsia="Arial Unicode MS"/>
                <w:color w:val="000000"/>
                <w:sz w:val="28"/>
                <w:szCs w:val="28"/>
                <w:lang w:val="ro-RO" w:eastAsia="ru-RU"/>
              </w:rPr>
            </w:pPr>
            <w:r w:rsidRPr="00BE14A8">
              <w:rPr>
                <w:rFonts w:eastAsia="Arial Unicode MS"/>
                <w:color w:val="000000"/>
                <w:sz w:val="28"/>
                <w:szCs w:val="28"/>
                <w:lang w:val="ro-RO" w:eastAsia="ru-RU"/>
              </w:rPr>
              <w:t>159</w:t>
            </w:r>
            <w:r>
              <w:rPr>
                <w:rFonts w:eastAsia="Arial Unicode MS"/>
                <w:color w:val="000000"/>
                <w:sz w:val="28"/>
                <w:szCs w:val="28"/>
                <w:lang w:val="ro-RO" w:eastAsia="ru-RU"/>
              </w:rPr>
              <w:t>.</w:t>
            </w:r>
          </w:p>
        </w:tc>
        <w:tc>
          <w:tcPr>
            <w:tcW w:w="4820" w:type="dxa"/>
          </w:tcPr>
          <w:p w:rsidR="00272900" w:rsidRPr="00BE14A8" w:rsidRDefault="00272900" w:rsidP="00503CB1">
            <w:pPr>
              <w:ind w:firstLine="0"/>
              <w:jc w:val="left"/>
              <w:rPr>
                <w:sz w:val="28"/>
                <w:szCs w:val="28"/>
                <w:lang w:val="ro-RO" w:eastAsia="ru-RU"/>
              </w:rPr>
            </w:pPr>
            <w:r>
              <w:rPr>
                <w:sz w:val="28"/>
                <w:szCs w:val="28"/>
                <w:lang w:val="ro-RO" w:eastAsia="ru-RU"/>
              </w:rPr>
              <w:t>Preparate</w:t>
            </w:r>
            <w:r w:rsidRPr="00BE14A8">
              <w:rPr>
                <w:sz w:val="28"/>
                <w:szCs w:val="28"/>
                <w:lang w:val="ro-RO" w:eastAsia="ru-RU"/>
              </w:rPr>
              <w:t xml:space="preserve"> </w:t>
            </w:r>
            <w:r>
              <w:rPr>
                <w:sz w:val="28"/>
                <w:szCs w:val="28"/>
                <w:lang w:val="ro-RO" w:eastAsia="ru-RU"/>
              </w:rPr>
              <w:t>pe bază de cereale și alimente</w:t>
            </w:r>
            <w:r w:rsidRPr="00BE14A8">
              <w:rPr>
                <w:sz w:val="28"/>
                <w:szCs w:val="28"/>
                <w:lang w:val="ro-RO" w:eastAsia="ru-RU"/>
              </w:rPr>
              <w:t xml:space="preserve"> pentru copii destinate sugarilor și copiilor de v</w:t>
            </w:r>
            <w:r>
              <w:rPr>
                <w:sz w:val="28"/>
                <w:szCs w:val="28"/>
                <w:lang w:val="ro-RO" w:eastAsia="ru-RU"/>
              </w:rPr>
              <w:t>î</w:t>
            </w:r>
            <w:r w:rsidRPr="00BE14A8">
              <w:rPr>
                <w:sz w:val="28"/>
                <w:szCs w:val="28"/>
                <w:lang w:val="ro-RO" w:eastAsia="ru-RU"/>
              </w:rPr>
              <w:t>rstă mică, conțin</w:t>
            </w:r>
            <w:r>
              <w:rPr>
                <w:sz w:val="28"/>
                <w:szCs w:val="28"/>
                <w:lang w:val="ro-RO" w:eastAsia="ru-RU"/>
              </w:rPr>
              <w:t>î</w:t>
            </w:r>
            <w:r w:rsidRPr="00BE14A8">
              <w:rPr>
                <w:sz w:val="28"/>
                <w:szCs w:val="28"/>
                <w:lang w:val="ro-RO" w:eastAsia="ru-RU"/>
              </w:rPr>
              <w:t>nd mei, sorg, hrișcă sau produse derivate </w:t>
            </w:r>
          </w:p>
        </w:tc>
        <w:tc>
          <w:tcPr>
            <w:tcW w:w="1842"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c>
          <w:tcPr>
            <w:tcW w:w="1866" w:type="dxa"/>
          </w:tcPr>
          <w:p w:rsidR="00272900" w:rsidRPr="00BE14A8" w:rsidRDefault="00272900" w:rsidP="00503CB1">
            <w:pPr>
              <w:ind w:firstLine="0"/>
              <w:jc w:val="center"/>
              <w:rPr>
                <w:sz w:val="28"/>
                <w:szCs w:val="28"/>
                <w:lang w:val="ro-RO" w:eastAsia="ru-RU"/>
              </w:rPr>
            </w:pPr>
            <w:r w:rsidRPr="00BE14A8">
              <w:rPr>
                <w:sz w:val="28"/>
                <w:szCs w:val="28"/>
                <w:lang w:val="ro-RO" w:eastAsia="ru-RU"/>
              </w:rPr>
              <w:t>1,0</w:t>
            </w:r>
          </w:p>
        </w:tc>
      </w:tr>
    </w:tbl>
    <w:p w:rsidR="00272900" w:rsidRPr="000F5E01" w:rsidRDefault="00272900" w:rsidP="00272900">
      <w:pPr>
        <w:pStyle w:val="BodyText"/>
        <w:ind w:firstLine="709"/>
        <w:jc w:val="both"/>
        <w:rPr>
          <w:sz w:val="32"/>
        </w:rPr>
      </w:pPr>
    </w:p>
    <w:p w:rsidR="00272900" w:rsidRDefault="00272900" w:rsidP="00272900">
      <w:pPr>
        <w:pStyle w:val="BodyText"/>
        <w:rPr>
          <w:b/>
        </w:rPr>
      </w:pPr>
      <w:r w:rsidRPr="00BE14A8">
        <w:rPr>
          <w:b/>
          <w:szCs w:val="28"/>
        </w:rPr>
        <w:t xml:space="preserve">Secţiunea </w:t>
      </w:r>
      <w:r>
        <w:rPr>
          <w:b/>
          <w:szCs w:val="28"/>
        </w:rPr>
        <w:t xml:space="preserve">a </w:t>
      </w:r>
      <w:r w:rsidRPr="00BE14A8">
        <w:rPr>
          <w:b/>
          <w:szCs w:val="28"/>
        </w:rPr>
        <w:t xml:space="preserve">3-a. </w:t>
      </w:r>
      <w:r w:rsidRPr="00BE14A8">
        <w:rPr>
          <w:b/>
        </w:rPr>
        <w:t xml:space="preserve">Acid cianhidric, inclusiv acid cianhidric legat de </w:t>
      </w:r>
    </w:p>
    <w:p w:rsidR="00272900" w:rsidRPr="00BE14A8" w:rsidRDefault="00272900" w:rsidP="00272900">
      <w:pPr>
        <w:pStyle w:val="BodyText"/>
        <w:rPr>
          <w:b/>
          <w:snapToGrid w:val="0"/>
          <w:szCs w:val="28"/>
        </w:rPr>
      </w:pPr>
      <w:r w:rsidRPr="00BE14A8">
        <w:rPr>
          <w:b/>
        </w:rPr>
        <w:t>glicozide cianogenice</w:t>
      </w:r>
    </w:p>
    <w:tbl>
      <w:tblPr>
        <w:tblW w:w="9345" w:type="dxa"/>
        <w:tblLayout w:type="fixed"/>
        <w:tblLook w:val="01E0"/>
      </w:tblPr>
      <w:tblGrid>
        <w:gridCol w:w="829"/>
        <w:gridCol w:w="6650"/>
        <w:gridCol w:w="1866"/>
      </w:tblGrid>
      <w:tr w:rsidR="00272900" w:rsidRPr="00BE14A8" w:rsidTr="00503CB1">
        <w:tc>
          <w:tcPr>
            <w:tcW w:w="829"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Nr.</w:t>
            </w:r>
          </w:p>
          <w:p w:rsidR="00272900" w:rsidRPr="00BE14A8" w:rsidRDefault="00272900" w:rsidP="00503CB1">
            <w:pPr>
              <w:ind w:firstLine="0"/>
              <w:jc w:val="center"/>
              <w:rPr>
                <w:b/>
                <w:snapToGrid w:val="0"/>
                <w:sz w:val="28"/>
                <w:szCs w:val="28"/>
                <w:lang w:val="ro-RO"/>
              </w:rPr>
            </w:pPr>
            <w:r>
              <w:rPr>
                <w:b/>
                <w:snapToGrid w:val="0"/>
                <w:sz w:val="28"/>
                <w:szCs w:val="28"/>
                <w:lang w:val="ro-RO"/>
              </w:rPr>
              <w:t>crt.</w:t>
            </w:r>
          </w:p>
        </w:tc>
        <w:tc>
          <w:tcPr>
            <w:tcW w:w="6650"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snapToGrid w:val="0"/>
                <w:sz w:val="28"/>
                <w:szCs w:val="28"/>
                <w:lang w:val="ro-RO"/>
              </w:rPr>
              <w:t>Denumirea produselor alimentare</w:t>
            </w:r>
          </w:p>
        </w:tc>
        <w:tc>
          <w:tcPr>
            <w:tcW w:w="1866" w:type="dxa"/>
            <w:tcBorders>
              <w:top w:val="single" w:sz="4" w:space="0" w:color="auto"/>
              <w:left w:val="single" w:sz="4" w:space="0" w:color="auto"/>
              <w:bottom w:val="single" w:sz="4" w:space="0" w:color="auto"/>
              <w:right w:val="single" w:sz="4" w:space="0" w:color="auto"/>
            </w:tcBorders>
            <w:vAlign w:val="center"/>
          </w:tcPr>
          <w:p w:rsidR="00272900" w:rsidRPr="00BE14A8" w:rsidRDefault="00272900" w:rsidP="00503CB1">
            <w:pPr>
              <w:ind w:firstLine="0"/>
              <w:jc w:val="center"/>
              <w:rPr>
                <w:b/>
                <w:snapToGrid w:val="0"/>
                <w:sz w:val="28"/>
                <w:szCs w:val="28"/>
                <w:lang w:val="ro-RO"/>
              </w:rPr>
            </w:pPr>
            <w:r w:rsidRPr="00BE14A8">
              <w:rPr>
                <w:b/>
                <w:bCs/>
                <w:sz w:val="28"/>
                <w:szCs w:val="28"/>
                <w:lang w:val="ro-RO" w:eastAsia="ru-RU"/>
              </w:rPr>
              <w:t>Niveluri maxime (μg/kg)</w:t>
            </w:r>
          </w:p>
        </w:tc>
      </w:tr>
      <w:tr w:rsidR="00272900" w:rsidRPr="00BE14A8" w:rsidTr="00503CB1">
        <w:tc>
          <w:tcPr>
            <w:tcW w:w="829"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b/>
                <w:snapToGrid w:val="0"/>
                <w:sz w:val="28"/>
                <w:szCs w:val="28"/>
                <w:lang w:val="ro-RO"/>
              </w:rPr>
            </w:pPr>
            <w:r w:rsidRPr="00BE14A8">
              <w:rPr>
                <w:snapToGrid w:val="0"/>
                <w:sz w:val="28"/>
                <w:szCs w:val="28"/>
                <w:lang w:val="ro-RO"/>
              </w:rPr>
              <w:t>160</w:t>
            </w:r>
            <w:r w:rsidRPr="00BE14A8">
              <w:rPr>
                <w:b/>
                <w:snapToGrid w:val="0"/>
                <w:sz w:val="28"/>
                <w:szCs w:val="28"/>
                <w:lang w:val="ro-RO"/>
              </w:rPr>
              <w:t>.</w:t>
            </w:r>
          </w:p>
        </w:tc>
        <w:tc>
          <w:tcPr>
            <w:tcW w:w="6650"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left"/>
              <w:rPr>
                <w:sz w:val="28"/>
                <w:szCs w:val="28"/>
                <w:lang w:val="ro-RO" w:eastAsia="ru-RU"/>
              </w:rPr>
            </w:pPr>
            <w:r w:rsidRPr="00BE14A8">
              <w:rPr>
                <w:sz w:val="28"/>
                <w:szCs w:val="28"/>
                <w:lang w:val="ro-RO"/>
              </w:rPr>
              <w:t>Sîmburi de caise neprelucrați, întregi, măcinați, zdrobiți, sparți sau tocați</w:t>
            </w:r>
            <w:r>
              <w:rPr>
                <w:sz w:val="28"/>
                <w:szCs w:val="28"/>
                <w:lang w:val="ro-RO"/>
              </w:rPr>
              <w:t>,</w:t>
            </w:r>
            <w:r w:rsidRPr="00BE14A8">
              <w:rPr>
                <w:sz w:val="28"/>
                <w:szCs w:val="28"/>
                <w:lang w:val="ro-RO"/>
              </w:rPr>
              <w:t xml:space="preserve"> introduși pe piață pentru consumatorul final</w:t>
            </w:r>
          </w:p>
        </w:tc>
        <w:tc>
          <w:tcPr>
            <w:tcW w:w="1866" w:type="dxa"/>
            <w:tcBorders>
              <w:top w:val="single" w:sz="4" w:space="0" w:color="auto"/>
              <w:left w:val="single" w:sz="4" w:space="0" w:color="auto"/>
              <w:bottom w:val="single" w:sz="4" w:space="0" w:color="auto"/>
              <w:right w:val="single" w:sz="4" w:space="0" w:color="auto"/>
            </w:tcBorders>
          </w:tcPr>
          <w:p w:rsidR="00272900" w:rsidRPr="00BE14A8" w:rsidRDefault="00272900" w:rsidP="00503CB1">
            <w:pPr>
              <w:ind w:firstLine="0"/>
              <w:jc w:val="center"/>
              <w:rPr>
                <w:sz w:val="28"/>
                <w:szCs w:val="28"/>
                <w:lang w:val="ro-RO" w:eastAsia="ru-RU"/>
              </w:rPr>
            </w:pPr>
            <w:r w:rsidRPr="00BE14A8">
              <w:rPr>
                <w:sz w:val="28"/>
                <w:szCs w:val="28"/>
                <w:lang w:val="ro-RO" w:eastAsia="ru-RU"/>
              </w:rPr>
              <w:t>20</w:t>
            </w:r>
          </w:p>
        </w:tc>
      </w:tr>
    </w:tbl>
    <w:p w:rsidR="00272900" w:rsidRPr="007536D6" w:rsidRDefault="00272900" w:rsidP="00272900">
      <w:pPr>
        <w:pStyle w:val="BodyText"/>
        <w:ind w:firstLine="709"/>
        <w:jc w:val="both"/>
        <w:rPr>
          <w:sz w:val="36"/>
        </w:rPr>
      </w:pPr>
    </w:p>
    <w:p w:rsidR="00272900" w:rsidRPr="00BE14A8" w:rsidRDefault="00272900" w:rsidP="00272900">
      <w:pPr>
        <w:pStyle w:val="BodyText"/>
        <w:ind w:firstLine="709"/>
        <w:jc w:val="both"/>
        <w:rPr>
          <w:snapToGrid w:val="0"/>
        </w:rPr>
      </w:pPr>
      <w:r w:rsidRPr="00BE14A8">
        <w:t xml:space="preserve">161. Nivelul maxim pentru 3-monoclorpropan-1,2-diol (3-MCPD) este dat pentru produsul lichid conţinînd 40% substanţă uscată, corespunzător unui nivel maxim de 50 </w:t>
      </w:r>
      <w:r w:rsidRPr="00BE14A8">
        <w:rPr>
          <w:snapToGrid w:val="0"/>
        </w:rPr>
        <w:t>µg/kg în substanţă uscată. Nivelul trebuie ajustat proporţional în funcţie de conţinutul de substanţă uscată al produselor.</w:t>
      </w:r>
    </w:p>
    <w:p w:rsidR="00272900" w:rsidRPr="00BE14A8" w:rsidRDefault="00272900" w:rsidP="00272900">
      <w:pPr>
        <w:ind w:firstLine="709"/>
        <w:rPr>
          <w:snapToGrid w:val="0"/>
          <w:sz w:val="28"/>
          <w:szCs w:val="28"/>
          <w:lang w:val="ro-RO"/>
        </w:rPr>
      </w:pPr>
    </w:p>
    <w:p w:rsidR="00272900" w:rsidRDefault="00272900" w:rsidP="00272900">
      <w:pPr>
        <w:ind w:firstLine="709"/>
        <w:rPr>
          <w:color w:val="000000"/>
          <w:sz w:val="28"/>
          <w:szCs w:val="28"/>
          <w:lang w:val="ro-RO"/>
        </w:rPr>
      </w:pPr>
      <w:r w:rsidRPr="00BE14A8">
        <w:rPr>
          <w:snapToGrid w:val="0"/>
          <w:sz w:val="28"/>
          <w:szCs w:val="28"/>
          <w:lang w:val="ro-RO"/>
        </w:rPr>
        <w:t>162. Prin d</w:t>
      </w:r>
      <w:r w:rsidRPr="00BE14A8">
        <w:rPr>
          <w:color w:val="000000"/>
          <w:sz w:val="28"/>
          <w:szCs w:val="28"/>
          <w:lang w:val="ro-RO"/>
        </w:rPr>
        <w:t xml:space="preserve">ioxine se subîntelege suma dibenzo-p-dioxinelor policlorurate (PCDD) și a dibenzofuranilor policlorurați (PCDF), exprimată în echivalenții toxici ai Organizației Mondiale a Sănătății (OMS), folosind factori de </w:t>
      </w:r>
      <w:r w:rsidRPr="00BE14A8">
        <w:rPr>
          <w:color w:val="000000"/>
          <w:sz w:val="28"/>
          <w:szCs w:val="28"/>
          <w:lang w:val="ro-RO"/>
        </w:rPr>
        <w:lastRenderedPageBreak/>
        <w:t>echivalență toxică ai OMS (OMS-TEF)] și suma dioxinelor și a PCB de tipul dioxinei [suma PCDD, PCDF și a bifenililor policlorurați (PCB) de tipul dioxinelor, exprimați în echivalenți toxici ai OMS, utiliz</w:t>
      </w:r>
      <w:r>
        <w:rPr>
          <w:color w:val="000000"/>
          <w:sz w:val="28"/>
          <w:szCs w:val="28"/>
          <w:lang w:val="ro-RO"/>
        </w:rPr>
        <w:t>î</w:t>
      </w:r>
      <w:r w:rsidRPr="00BE14A8">
        <w:rPr>
          <w:color w:val="000000"/>
          <w:sz w:val="28"/>
          <w:szCs w:val="28"/>
          <w:lang w:val="ro-RO"/>
        </w:rPr>
        <w:t xml:space="preserve">nd OMS-TEF]. Factorii de echivalență toxică ai OMS (OMS-TEF) pentru evaluarea riscurilor pentru sănătatea umană se bazează pe concluziile reuniunii de experți din cadrul Programului internațional pentru securitate chimică (IPCS) al OMS, care a avut loc la Geneva în iunie 2005 [Martin van den Berg et al., </w:t>
      </w:r>
      <w:r w:rsidRPr="00BE14A8">
        <w:rPr>
          <w:iCs/>
          <w:color w:val="000000"/>
          <w:sz w:val="28"/>
          <w:szCs w:val="28"/>
          <w:lang w:val="ro-RO"/>
        </w:rPr>
        <w:t>The 200</w:t>
      </w:r>
      <w:r>
        <w:rPr>
          <w:iCs/>
          <w:color w:val="000000"/>
          <w:sz w:val="28"/>
          <w:szCs w:val="28"/>
          <w:lang w:val="ro-RO"/>
        </w:rPr>
        <w:t>5 World Health Organization Re-</w:t>
      </w:r>
      <w:r w:rsidRPr="00BE14A8">
        <w:rPr>
          <w:iCs/>
          <w:color w:val="000000"/>
          <w:sz w:val="28"/>
          <w:szCs w:val="28"/>
          <w:lang w:val="ro-RO"/>
        </w:rPr>
        <w:t xml:space="preserve">evaluation of Human and Mammalian Toxic Equivalency Factors for Dioxins and Dioxin-like Compounds. Toxicological Sciences </w:t>
      </w:r>
      <w:r w:rsidRPr="00BE14A8">
        <w:rPr>
          <w:color w:val="000000"/>
          <w:sz w:val="28"/>
          <w:szCs w:val="28"/>
          <w:lang w:val="ro-RO"/>
        </w:rPr>
        <w:t>93(2), 223–241 (2006)].</w:t>
      </w:r>
    </w:p>
    <w:p w:rsidR="00272900" w:rsidRPr="006F7F6C" w:rsidRDefault="00272900" w:rsidP="00272900">
      <w:pPr>
        <w:ind w:firstLine="709"/>
        <w:rPr>
          <w:snapToGrid w:val="0"/>
          <w:sz w:val="36"/>
          <w:szCs w:val="28"/>
          <w:lang w:val="ro-RO"/>
        </w:rPr>
      </w:pPr>
    </w:p>
    <w:tbl>
      <w:tblPr>
        <w:tblW w:w="5000" w:type="pct"/>
        <w:tblLook w:val="01E0"/>
      </w:tblPr>
      <w:tblGrid>
        <w:gridCol w:w="3387"/>
        <w:gridCol w:w="1305"/>
        <w:gridCol w:w="3285"/>
        <w:gridCol w:w="1311"/>
      </w:tblGrid>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rPr>
                <w:b/>
                <w:lang w:val="ro-MO"/>
              </w:rPr>
            </w:pPr>
            <w:r w:rsidRPr="009A71F6">
              <w:rPr>
                <w:b/>
                <w:lang w:val="ro-MO"/>
              </w:rPr>
              <w:t>Congener</w:t>
            </w:r>
          </w:p>
        </w:tc>
        <w:tc>
          <w:tcPr>
            <w:tcW w:w="698"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rPr>
                <w:b/>
                <w:lang w:val="ro-MO"/>
              </w:rPr>
            </w:pPr>
            <w:r w:rsidRPr="009A71F6">
              <w:rPr>
                <w:b/>
                <w:lang w:val="ro-MO"/>
              </w:rPr>
              <w:t>Valoarea FET</w:t>
            </w:r>
          </w:p>
        </w:tc>
        <w:tc>
          <w:tcPr>
            <w:tcW w:w="1770" w:type="pct"/>
            <w:tcBorders>
              <w:top w:val="single" w:sz="4" w:space="0" w:color="auto"/>
              <w:left w:val="single" w:sz="4" w:space="0" w:color="auto"/>
              <w:bottom w:val="single" w:sz="4" w:space="0" w:color="auto"/>
              <w:right w:val="single" w:sz="4" w:space="0" w:color="auto"/>
            </w:tcBorders>
          </w:tcPr>
          <w:p w:rsidR="00272900" w:rsidRPr="006615BD" w:rsidRDefault="00272900" w:rsidP="00503CB1">
            <w:pPr>
              <w:pStyle w:val="BodyText"/>
              <w:rPr>
                <w:b/>
                <w:lang w:val="ro-MO"/>
              </w:rPr>
            </w:pPr>
            <w:r w:rsidRPr="006615BD">
              <w:rPr>
                <w:b/>
                <w:lang w:val="ro-MO"/>
              </w:rPr>
              <w:t>Congener</w:t>
            </w:r>
          </w:p>
        </w:tc>
        <w:tc>
          <w:tcPr>
            <w:tcW w:w="707"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rPr>
                <w:b/>
                <w:lang w:val="ro-MO"/>
              </w:rPr>
            </w:pPr>
            <w:r w:rsidRPr="009A71F6">
              <w:rPr>
                <w:b/>
                <w:lang w:val="ro-MO"/>
              </w:rPr>
              <w:t>Valoarea FET</w:t>
            </w:r>
          </w:p>
        </w:tc>
      </w:tr>
      <w:tr w:rsidR="00272900" w:rsidRPr="00CB76FC"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Dibenzo-p-dioxine (PCDD)</w:t>
            </w:r>
          </w:p>
        </w:tc>
        <w:tc>
          <w:tcPr>
            <w:tcW w:w="698"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rPr>
                <w:lang w:val="ro-MO"/>
              </w:rPr>
            </w:pPr>
          </w:p>
        </w:tc>
        <w:tc>
          <w:tcPr>
            <w:tcW w:w="1770" w:type="pct"/>
            <w:tcBorders>
              <w:top w:val="single" w:sz="4" w:space="0" w:color="auto"/>
              <w:left w:val="single" w:sz="4" w:space="0" w:color="auto"/>
              <w:bottom w:val="single" w:sz="4" w:space="0" w:color="auto"/>
              <w:right w:val="single" w:sz="4" w:space="0" w:color="auto"/>
            </w:tcBorders>
          </w:tcPr>
          <w:p w:rsidR="00272900" w:rsidRPr="006615BD" w:rsidRDefault="00272900" w:rsidP="00503CB1">
            <w:pPr>
              <w:pStyle w:val="BodyText"/>
              <w:rPr>
                <w:lang w:val="ro-MO"/>
              </w:rPr>
            </w:pPr>
            <w:r w:rsidRPr="006615BD">
              <w:rPr>
                <w:bCs/>
                <w:szCs w:val="28"/>
                <w:lang w:val="en-US" w:eastAsia="ru-RU"/>
              </w:rPr>
              <w:t>PCB de tipul dioxinei Non-orto PCB + mono-orto PCB</w:t>
            </w:r>
          </w:p>
        </w:tc>
        <w:tc>
          <w:tcPr>
            <w:tcW w:w="707"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 xml:space="preserve">2,3,7,8-TCDD </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1</w:t>
            </w:r>
          </w:p>
        </w:tc>
        <w:tc>
          <w:tcPr>
            <w:tcW w:w="1770" w:type="pct"/>
            <w:tcBorders>
              <w:top w:val="single" w:sz="4" w:space="0" w:color="auto"/>
              <w:left w:val="single" w:sz="4" w:space="0" w:color="auto"/>
              <w:bottom w:val="single" w:sz="4" w:space="0" w:color="auto"/>
              <w:right w:val="single" w:sz="4" w:space="0" w:color="auto"/>
            </w:tcBorders>
          </w:tcPr>
          <w:p w:rsidR="00272900" w:rsidRPr="006615BD" w:rsidRDefault="00272900" w:rsidP="00503CB1">
            <w:pPr>
              <w:pStyle w:val="BodyText"/>
              <w:rPr>
                <w:lang w:val="ro-MO"/>
              </w:rPr>
            </w:pPr>
          </w:p>
        </w:tc>
        <w:tc>
          <w:tcPr>
            <w:tcW w:w="707"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1,2,3,7,8-PeCDD</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1</w:t>
            </w:r>
          </w:p>
        </w:tc>
        <w:tc>
          <w:tcPr>
            <w:tcW w:w="1770" w:type="pct"/>
            <w:tcBorders>
              <w:top w:val="single" w:sz="4" w:space="0" w:color="auto"/>
              <w:left w:val="single" w:sz="4" w:space="0" w:color="auto"/>
              <w:bottom w:val="single" w:sz="4" w:space="0" w:color="auto"/>
              <w:right w:val="single" w:sz="4" w:space="0" w:color="auto"/>
            </w:tcBorders>
          </w:tcPr>
          <w:p w:rsidR="00272900" w:rsidRPr="006615BD" w:rsidRDefault="00272900" w:rsidP="00503CB1">
            <w:pPr>
              <w:pStyle w:val="BodyText"/>
              <w:rPr>
                <w:lang w:val="ro-MO"/>
              </w:rPr>
            </w:pPr>
            <w:r w:rsidRPr="006615BD">
              <w:rPr>
                <w:bCs/>
                <w:i/>
                <w:iCs/>
                <w:szCs w:val="28"/>
                <w:lang w:eastAsia="ru-RU"/>
              </w:rPr>
              <w:t>Non-orto PCB</w:t>
            </w:r>
          </w:p>
        </w:tc>
        <w:tc>
          <w:tcPr>
            <w:tcW w:w="707"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1,2,3,4,7,8-HxCDD</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77</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0,0001</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1,2,3,6,7,8-HxCDD</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81</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0,0003</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1,2,3,7,8,9-HxCDD</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126</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0,1</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1,2,3,4,6,7,8-HpCDD</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169</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0,03</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OCDD</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0,0003</w:t>
            </w:r>
          </w:p>
        </w:tc>
        <w:tc>
          <w:tcPr>
            <w:tcW w:w="1770" w:type="pct"/>
            <w:tcBorders>
              <w:top w:val="single" w:sz="4" w:space="0" w:color="auto"/>
              <w:left w:val="single" w:sz="4" w:space="0" w:color="auto"/>
              <w:bottom w:val="single" w:sz="4" w:space="0" w:color="auto"/>
              <w:right w:val="single" w:sz="4" w:space="0" w:color="auto"/>
            </w:tcBorders>
          </w:tcPr>
          <w:p w:rsidR="00272900" w:rsidRPr="006615BD" w:rsidRDefault="00272900" w:rsidP="00503CB1">
            <w:pPr>
              <w:pStyle w:val="BodyText"/>
              <w:rPr>
                <w:lang w:val="ro-MO"/>
              </w:rPr>
            </w:pPr>
          </w:p>
        </w:tc>
        <w:tc>
          <w:tcPr>
            <w:tcW w:w="707"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rPr>
                <w:lang w:val="ro-MO"/>
              </w:rPr>
            </w:pP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Dibenzofurani (PCDF)</w:t>
            </w:r>
          </w:p>
        </w:tc>
        <w:tc>
          <w:tcPr>
            <w:tcW w:w="698"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rPr>
                <w:lang w:val="ro-MO"/>
              </w:rPr>
            </w:pPr>
          </w:p>
        </w:tc>
        <w:tc>
          <w:tcPr>
            <w:tcW w:w="1770" w:type="pct"/>
            <w:tcBorders>
              <w:top w:val="single" w:sz="4" w:space="0" w:color="auto"/>
              <w:left w:val="single" w:sz="4" w:space="0" w:color="auto"/>
              <w:bottom w:val="single" w:sz="4" w:space="0" w:color="auto"/>
              <w:right w:val="single" w:sz="4" w:space="0" w:color="auto"/>
            </w:tcBorders>
          </w:tcPr>
          <w:p w:rsidR="00272900" w:rsidRPr="006615BD" w:rsidRDefault="00272900" w:rsidP="00503CB1">
            <w:pPr>
              <w:pStyle w:val="BodyText"/>
              <w:rPr>
                <w:i/>
                <w:lang w:val="ro-MO"/>
              </w:rPr>
            </w:pPr>
            <w:r w:rsidRPr="006615BD">
              <w:rPr>
                <w:i/>
                <w:lang w:val="ro-MO"/>
              </w:rPr>
              <w:t>Mono-ortho PCB</w:t>
            </w:r>
          </w:p>
        </w:tc>
        <w:tc>
          <w:tcPr>
            <w:tcW w:w="707"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rPr>
                <w:lang w:val="ro-MO"/>
              </w:rPr>
            </w:pP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2,3,7,8-TCDF</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105</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0,00003</w:t>
            </w:r>
          </w:p>
        </w:tc>
      </w:tr>
      <w:tr w:rsidR="00272900" w:rsidRPr="009A71F6" w:rsidTr="00503CB1">
        <w:trPr>
          <w:trHeight w:val="261"/>
        </w:trPr>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 xml:space="preserve">1,2,3,7,8-PeCDF </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0,03</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114</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0,00003</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2,3,4,7,8-PeCDF</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0,3</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118</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0,00003</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1,2,3,4,7,8-HxCDF</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123</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0,00003</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1,2,3,6,7,8-HxCDF</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156</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0,00003</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1,2,3,7,8,9-HxCDF</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157</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0,00003</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2,3,4,6,7,8-HxCDF</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167</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0,00003</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1,2,3,4,6,7,8-HpCDF</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0,01</w:t>
            </w:r>
          </w:p>
        </w:tc>
        <w:tc>
          <w:tcPr>
            <w:tcW w:w="1770"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rPr>
                <w:sz w:val="28"/>
                <w:szCs w:val="28"/>
                <w:lang w:eastAsia="ru-RU"/>
              </w:rPr>
            </w:pPr>
            <w:r w:rsidRPr="006C1911">
              <w:rPr>
                <w:sz w:val="28"/>
                <w:szCs w:val="28"/>
                <w:lang w:eastAsia="ru-RU"/>
              </w:rPr>
              <w:t>PCB 189</w:t>
            </w:r>
          </w:p>
        </w:tc>
        <w:tc>
          <w:tcPr>
            <w:tcW w:w="707"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0,00003</w:t>
            </w: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1,2,3,4,7,8,9-HpCDF</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0,01</w:t>
            </w:r>
          </w:p>
        </w:tc>
        <w:tc>
          <w:tcPr>
            <w:tcW w:w="1770" w:type="pct"/>
            <w:tcBorders>
              <w:top w:val="single" w:sz="4" w:space="0" w:color="auto"/>
              <w:left w:val="single" w:sz="4" w:space="0" w:color="auto"/>
              <w:bottom w:val="single" w:sz="4" w:space="0" w:color="auto"/>
              <w:right w:val="single" w:sz="4" w:space="0" w:color="auto"/>
            </w:tcBorders>
          </w:tcPr>
          <w:p w:rsidR="00272900" w:rsidRPr="006615BD" w:rsidRDefault="00272900" w:rsidP="00503CB1">
            <w:pPr>
              <w:pStyle w:val="BodyText"/>
              <w:rPr>
                <w:lang w:val="ro-MO"/>
              </w:rPr>
            </w:pPr>
          </w:p>
        </w:tc>
        <w:tc>
          <w:tcPr>
            <w:tcW w:w="707"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rPr>
                <w:lang w:val="ro-MO"/>
              </w:rPr>
            </w:pPr>
          </w:p>
        </w:tc>
      </w:tr>
      <w:tr w:rsidR="00272900" w:rsidRPr="009A71F6" w:rsidTr="00503CB1">
        <w:tc>
          <w:tcPr>
            <w:tcW w:w="1825"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r w:rsidRPr="009A71F6">
              <w:rPr>
                <w:lang w:val="ro-MO"/>
              </w:rPr>
              <w:t xml:space="preserve">OCDF </w:t>
            </w:r>
          </w:p>
        </w:tc>
        <w:tc>
          <w:tcPr>
            <w:tcW w:w="698" w:type="pct"/>
            <w:tcBorders>
              <w:top w:val="single" w:sz="4" w:space="0" w:color="auto"/>
              <w:left w:val="single" w:sz="4" w:space="0" w:color="auto"/>
              <w:bottom w:val="single" w:sz="4" w:space="0" w:color="auto"/>
              <w:right w:val="single" w:sz="4" w:space="0" w:color="auto"/>
            </w:tcBorders>
          </w:tcPr>
          <w:p w:rsidR="00272900" w:rsidRPr="006C1911" w:rsidRDefault="00272900" w:rsidP="00503CB1">
            <w:pPr>
              <w:ind w:firstLine="0"/>
              <w:jc w:val="center"/>
              <w:rPr>
                <w:sz w:val="28"/>
                <w:szCs w:val="28"/>
                <w:lang w:eastAsia="ru-RU"/>
              </w:rPr>
            </w:pPr>
            <w:r w:rsidRPr="006C1911">
              <w:rPr>
                <w:sz w:val="28"/>
                <w:szCs w:val="28"/>
                <w:lang w:eastAsia="ru-RU"/>
              </w:rPr>
              <w:t>0,0003</w:t>
            </w:r>
          </w:p>
        </w:tc>
        <w:tc>
          <w:tcPr>
            <w:tcW w:w="1770" w:type="pct"/>
            <w:tcBorders>
              <w:top w:val="single" w:sz="4" w:space="0" w:color="auto"/>
              <w:left w:val="single" w:sz="4" w:space="0" w:color="auto"/>
              <w:bottom w:val="single" w:sz="4" w:space="0" w:color="auto"/>
              <w:right w:val="single" w:sz="4" w:space="0" w:color="auto"/>
            </w:tcBorders>
          </w:tcPr>
          <w:p w:rsidR="00272900" w:rsidRPr="006615BD" w:rsidRDefault="00272900" w:rsidP="00503CB1">
            <w:pPr>
              <w:pStyle w:val="BodyText"/>
              <w:jc w:val="both"/>
              <w:rPr>
                <w:lang w:val="ro-MO"/>
              </w:rPr>
            </w:pPr>
          </w:p>
        </w:tc>
        <w:tc>
          <w:tcPr>
            <w:tcW w:w="707" w:type="pct"/>
            <w:tcBorders>
              <w:top w:val="single" w:sz="4" w:space="0" w:color="auto"/>
              <w:left w:val="single" w:sz="4" w:space="0" w:color="auto"/>
              <w:bottom w:val="single" w:sz="4" w:space="0" w:color="auto"/>
              <w:right w:val="single" w:sz="4" w:space="0" w:color="auto"/>
            </w:tcBorders>
          </w:tcPr>
          <w:p w:rsidR="00272900" w:rsidRPr="009A71F6" w:rsidRDefault="00272900" w:rsidP="00503CB1">
            <w:pPr>
              <w:pStyle w:val="BodyText"/>
              <w:jc w:val="both"/>
              <w:rPr>
                <w:lang w:val="ro-MO"/>
              </w:rPr>
            </w:pPr>
          </w:p>
        </w:tc>
      </w:tr>
      <w:tr w:rsidR="00272900" w:rsidRPr="009A71F6" w:rsidTr="00503CB1">
        <w:tc>
          <w:tcPr>
            <w:tcW w:w="5000" w:type="pct"/>
            <w:gridSpan w:val="4"/>
            <w:tcBorders>
              <w:top w:val="single" w:sz="4" w:space="0" w:color="auto"/>
              <w:left w:val="single" w:sz="4" w:space="0" w:color="auto"/>
              <w:bottom w:val="single" w:sz="4" w:space="0" w:color="auto"/>
              <w:right w:val="single" w:sz="4" w:space="0" w:color="auto"/>
            </w:tcBorders>
          </w:tcPr>
          <w:p w:rsidR="00272900" w:rsidRPr="00472BCD" w:rsidRDefault="00272900" w:rsidP="00503CB1">
            <w:pPr>
              <w:pStyle w:val="BodyText"/>
              <w:jc w:val="both"/>
            </w:pPr>
            <w:r w:rsidRPr="006C1911">
              <w:rPr>
                <w:rFonts w:eastAsia="Arial Unicode MS"/>
                <w:color w:val="000000"/>
                <w:szCs w:val="28"/>
                <w:lang w:val="en-US" w:eastAsia="ru-RU"/>
              </w:rPr>
              <w:t>Semnifica</w:t>
            </w:r>
            <w:r w:rsidRPr="00E8524C">
              <w:rPr>
                <w:rFonts w:eastAsia="Arial Unicode MS"/>
                <w:color w:val="000000"/>
                <w:szCs w:val="28"/>
                <w:lang w:val="en-US" w:eastAsia="ru-RU"/>
              </w:rPr>
              <w:t>ț</w:t>
            </w:r>
            <w:r w:rsidRPr="006C1911">
              <w:rPr>
                <w:rFonts w:eastAsia="Arial Unicode MS"/>
                <w:color w:val="000000"/>
                <w:szCs w:val="28"/>
                <w:lang w:val="en-US" w:eastAsia="ru-RU"/>
              </w:rPr>
              <w:t>ia</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abrevierilor</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folosite</w:t>
            </w:r>
            <w:r w:rsidRPr="00E8524C">
              <w:rPr>
                <w:rFonts w:eastAsia="Arial Unicode MS"/>
                <w:color w:val="000000"/>
                <w:szCs w:val="28"/>
                <w:lang w:val="en-US" w:eastAsia="ru-RU"/>
              </w:rPr>
              <w:t>: „</w:t>
            </w:r>
            <w:r w:rsidRPr="006C1911">
              <w:rPr>
                <w:rFonts w:eastAsia="Arial Unicode MS"/>
                <w:color w:val="000000"/>
                <w:szCs w:val="28"/>
                <w:lang w:val="en-US" w:eastAsia="ru-RU"/>
              </w:rPr>
              <w:t>T</w:t>
            </w:r>
            <w:r w:rsidRPr="00E8524C">
              <w:rPr>
                <w:rFonts w:eastAsia="Arial Unicode MS"/>
                <w:color w:val="000000"/>
                <w:szCs w:val="28"/>
                <w:lang w:val="en-US" w:eastAsia="ru-RU"/>
              </w:rPr>
              <w:t xml:space="preserve">” </w:t>
            </w:r>
            <w:r>
              <w:rPr>
                <w:rFonts w:eastAsia="Arial Unicode MS"/>
                <w:color w:val="000000"/>
                <w:szCs w:val="28"/>
                <w:lang w:eastAsia="ru-RU"/>
              </w:rPr>
              <w:t>–</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tetra</w:t>
            </w:r>
            <w:r w:rsidRPr="00E8524C">
              <w:rPr>
                <w:rFonts w:eastAsia="Arial Unicode MS"/>
                <w:color w:val="000000"/>
                <w:szCs w:val="28"/>
                <w:lang w:val="en-US" w:eastAsia="ru-RU"/>
              </w:rPr>
              <w:t>; „</w:t>
            </w:r>
            <w:r w:rsidRPr="006C1911">
              <w:rPr>
                <w:rFonts w:eastAsia="Arial Unicode MS"/>
                <w:color w:val="000000"/>
                <w:szCs w:val="28"/>
                <w:lang w:val="en-US" w:eastAsia="ru-RU"/>
              </w:rPr>
              <w:t>Pe</w:t>
            </w:r>
            <w:r w:rsidRPr="00E8524C">
              <w:rPr>
                <w:rFonts w:eastAsia="Arial Unicode MS"/>
                <w:color w:val="000000"/>
                <w:szCs w:val="28"/>
                <w:lang w:val="en-US" w:eastAsia="ru-RU"/>
              </w:rPr>
              <w:t xml:space="preserve">” </w:t>
            </w:r>
            <w:r>
              <w:rPr>
                <w:rFonts w:eastAsia="Arial Unicode MS"/>
                <w:color w:val="000000"/>
                <w:szCs w:val="28"/>
                <w:lang w:eastAsia="ru-RU"/>
              </w:rPr>
              <w:t>–</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penta</w:t>
            </w:r>
            <w:r w:rsidRPr="00E8524C">
              <w:rPr>
                <w:rFonts w:eastAsia="Arial Unicode MS"/>
                <w:color w:val="000000"/>
                <w:szCs w:val="28"/>
                <w:lang w:val="en-US" w:eastAsia="ru-RU"/>
              </w:rPr>
              <w:t>; „</w:t>
            </w:r>
            <w:r w:rsidRPr="006C1911">
              <w:rPr>
                <w:rFonts w:eastAsia="Arial Unicode MS"/>
                <w:color w:val="000000"/>
                <w:szCs w:val="28"/>
                <w:lang w:val="en-US" w:eastAsia="ru-RU"/>
              </w:rPr>
              <w:t>Hx</w:t>
            </w:r>
            <w:r w:rsidRPr="00E8524C">
              <w:rPr>
                <w:rFonts w:eastAsia="Arial Unicode MS"/>
                <w:color w:val="000000"/>
                <w:szCs w:val="28"/>
                <w:lang w:val="en-US" w:eastAsia="ru-RU"/>
              </w:rPr>
              <w:t xml:space="preserve">” </w:t>
            </w:r>
            <w:r>
              <w:rPr>
                <w:rFonts w:eastAsia="Arial Unicode MS"/>
                <w:color w:val="000000"/>
                <w:szCs w:val="28"/>
                <w:lang w:eastAsia="ru-RU"/>
              </w:rPr>
              <w:t>–</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hexa</w:t>
            </w:r>
            <w:r w:rsidRPr="00E8524C">
              <w:rPr>
                <w:rFonts w:eastAsia="Arial Unicode MS"/>
                <w:color w:val="000000"/>
                <w:szCs w:val="28"/>
                <w:lang w:val="en-US" w:eastAsia="ru-RU"/>
              </w:rPr>
              <w:t>; „</w:t>
            </w:r>
            <w:r w:rsidRPr="006C1911">
              <w:rPr>
                <w:rFonts w:eastAsia="Arial Unicode MS"/>
                <w:color w:val="000000"/>
                <w:szCs w:val="28"/>
                <w:lang w:val="en-US" w:eastAsia="ru-RU"/>
              </w:rPr>
              <w:t>Hp</w:t>
            </w:r>
            <w:r w:rsidRPr="00E8524C">
              <w:rPr>
                <w:rFonts w:eastAsia="Arial Unicode MS"/>
                <w:color w:val="000000"/>
                <w:szCs w:val="28"/>
                <w:lang w:val="en-US" w:eastAsia="ru-RU"/>
              </w:rPr>
              <w:t xml:space="preserve">” </w:t>
            </w:r>
            <w:r>
              <w:rPr>
                <w:rFonts w:eastAsia="Arial Unicode MS"/>
                <w:color w:val="000000"/>
                <w:szCs w:val="28"/>
                <w:lang w:eastAsia="ru-RU"/>
              </w:rPr>
              <w:t>–</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hepta</w:t>
            </w:r>
            <w:r w:rsidRPr="00E8524C">
              <w:rPr>
                <w:rFonts w:eastAsia="Arial Unicode MS"/>
                <w:color w:val="000000"/>
                <w:szCs w:val="28"/>
                <w:lang w:val="en-US" w:eastAsia="ru-RU"/>
              </w:rPr>
              <w:t>; „</w:t>
            </w:r>
            <w:r w:rsidRPr="006C1911">
              <w:rPr>
                <w:rFonts w:eastAsia="Arial Unicode MS"/>
                <w:color w:val="000000"/>
                <w:szCs w:val="28"/>
                <w:lang w:val="en-US" w:eastAsia="ru-RU"/>
              </w:rPr>
              <w:t>O</w:t>
            </w:r>
            <w:r w:rsidRPr="00E8524C">
              <w:rPr>
                <w:rFonts w:eastAsia="Arial Unicode MS"/>
                <w:color w:val="000000"/>
                <w:szCs w:val="28"/>
                <w:lang w:val="en-US" w:eastAsia="ru-RU"/>
              </w:rPr>
              <w:t xml:space="preserve">” </w:t>
            </w:r>
            <w:r>
              <w:rPr>
                <w:rFonts w:eastAsia="Arial Unicode MS"/>
                <w:color w:val="000000"/>
                <w:szCs w:val="28"/>
                <w:lang w:eastAsia="ru-RU"/>
              </w:rPr>
              <w:t>–</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octa</w:t>
            </w:r>
            <w:r w:rsidRPr="00E8524C">
              <w:rPr>
                <w:rFonts w:eastAsia="Arial Unicode MS"/>
                <w:color w:val="000000"/>
                <w:szCs w:val="28"/>
                <w:lang w:val="en-US" w:eastAsia="ru-RU"/>
              </w:rPr>
              <w:t>; „</w:t>
            </w:r>
            <w:r w:rsidRPr="006C1911">
              <w:rPr>
                <w:rFonts w:eastAsia="Arial Unicode MS"/>
                <w:color w:val="000000"/>
                <w:szCs w:val="28"/>
                <w:lang w:val="en-US" w:eastAsia="ru-RU"/>
              </w:rPr>
              <w:t>CDD</w:t>
            </w:r>
            <w:r w:rsidRPr="00E8524C">
              <w:rPr>
                <w:rFonts w:eastAsia="Arial Unicode MS"/>
                <w:color w:val="000000"/>
                <w:szCs w:val="28"/>
                <w:lang w:val="en-US" w:eastAsia="ru-RU"/>
              </w:rPr>
              <w:t xml:space="preserve">” </w:t>
            </w:r>
            <w:r>
              <w:rPr>
                <w:rFonts w:eastAsia="Arial Unicode MS"/>
                <w:color w:val="000000"/>
                <w:szCs w:val="28"/>
                <w:lang w:eastAsia="ru-RU"/>
              </w:rPr>
              <w:t>–</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clorodibenzodioxin</w:t>
            </w:r>
            <w:r w:rsidRPr="00E8524C">
              <w:rPr>
                <w:rFonts w:eastAsia="Arial Unicode MS"/>
                <w:color w:val="000000"/>
                <w:szCs w:val="28"/>
                <w:lang w:val="en-US" w:eastAsia="ru-RU"/>
              </w:rPr>
              <w:t>ă; „</w:t>
            </w:r>
            <w:r w:rsidRPr="006C1911">
              <w:rPr>
                <w:rFonts w:eastAsia="Arial Unicode MS"/>
                <w:color w:val="000000"/>
                <w:szCs w:val="28"/>
                <w:lang w:val="en-US" w:eastAsia="ru-RU"/>
              </w:rPr>
              <w:t>CDF</w:t>
            </w:r>
            <w:r w:rsidRPr="00E8524C">
              <w:rPr>
                <w:rFonts w:eastAsia="Arial Unicode MS"/>
                <w:color w:val="000000"/>
                <w:szCs w:val="28"/>
                <w:lang w:val="en-US" w:eastAsia="ru-RU"/>
              </w:rPr>
              <w:t xml:space="preserve">” </w:t>
            </w:r>
            <w:r>
              <w:rPr>
                <w:rFonts w:eastAsia="Arial Unicode MS"/>
                <w:color w:val="000000"/>
                <w:szCs w:val="28"/>
                <w:lang w:eastAsia="ru-RU"/>
              </w:rPr>
              <w:t>–</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clordibenzofuran</w:t>
            </w:r>
            <w:r w:rsidRPr="00E8524C">
              <w:rPr>
                <w:rFonts w:eastAsia="Arial Unicode MS"/>
                <w:color w:val="000000"/>
                <w:szCs w:val="28"/>
                <w:lang w:val="en-US" w:eastAsia="ru-RU"/>
              </w:rPr>
              <w:t>; „</w:t>
            </w:r>
            <w:r w:rsidRPr="006C1911">
              <w:rPr>
                <w:rFonts w:eastAsia="Arial Unicode MS"/>
                <w:color w:val="000000"/>
                <w:szCs w:val="28"/>
                <w:lang w:val="en-US" w:eastAsia="ru-RU"/>
              </w:rPr>
              <w:t>CB</w:t>
            </w:r>
            <w:r w:rsidRPr="00E8524C">
              <w:rPr>
                <w:rFonts w:eastAsia="Arial Unicode MS"/>
                <w:color w:val="000000"/>
                <w:szCs w:val="28"/>
                <w:lang w:val="en-US" w:eastAsia="ru-RU"/>
              </w:rPr>
              <w:t xml:space="preserve">” </w:t>
            </w:r>
            <w:r>
              <w:rPr>
                <w:rFonts w:eastAsia="Arial Unicode MS"/>
                <w:color w:val="000000"/>
                <w:szCs w:val="28"/>
                <w:lang w:eastAsia="ru-RU"/>
              </w:rPr>
              <w:t>–</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difenili</w:t>
            </w:r>
            <w:r w:rsidRPr="00E8524C">
              <w:rPr>
                <w:rFonts w:eastAsia="Arial Unicode MS"/>
                <w:color w:val="000000"/>
                <w:szCs w:val="28"/>
                <w:lang w:val="en-US" w:eastAsia="ru-RU"/>
              </w:rPr>
              <w:t xml:space="preserve"> </w:t>
            </w:r>
            <w:r w:rsidRPr="006C1911">
              <w:rPr>
                <w:rFonts w:eastAsia="Arial Unicode MS"/>
                <w:color w:val="000000"/>
                <w:szCs w:val="28"/>
                <w:lang w:val="en-US" w:eastAsia="ru-RU"/>
              </w:rPr>
              <w:t>clorura</w:t>
            </w:r>
            <w:r w:rsidRPr="00E8524C">
              <w:rPr>
                <w:rFonts w:eastAsia="Arial Unicode MS"/>
                <w:color w:val="000000"/>
                <w:szCs w:val="28"/>
                <w:lang w:val="en-US" w:eastAsia="ru-RU"/>
              </w:rPr>
              <w:t>ț</w:t>
            </w:r>
            <w:r w:rsidRPr="006C1911">
              <w:rPr>
                <w:rFonts w:eastAsia="Arial Unicode MS"/>
                <w:color w:val="000000"/>
                <w:szCs w:val="28"/>
                <w:lang w:val="en-US" w:eastAsia="ru-RU"/>
              </w:rPr>
              <w:t>i</w:t>
            </w:r>
          </w:p>
        </w:tc>
      </w:tr>
    </w:tbl>
    <w:p w:rsidR="00272900" w:rsidRPr="006F7F6C" w:rsidRDefault="00272900" w:rsidP="00272900">
      <w:pPr>
        <w:pStyle w:val="BodyText"/>
        <w:ind w:firstLine="709"/>
        <w:jc w:val="both"/>
        <w:rPr>
          <w:sz w:val="36"/>
          <w:szCs w:val="16"/>
        </w:rPr>
      </w:pPr>
    </w:p>
    <w:p w:rsidR="00272900" w:rsidRPr="00BE14A8" w:rsidRDefault="00272900" w:rsidP="00272900">
      <w:pPr>
        <w:ind w:firstLine="709"/>
        <w:rPr>
          <w:snapToGrid w:val="0"/>
          <w:sz w:val="28"/>
          <w:szCs w:val="28"/>
          <w:lang w:val="ro-RO"/>
        </w:rPr>
      </w:pPr>
      <w:r w:rsidRPr="00BE14A8">
        <w:rPr>
          <w:snapToGrid w:val="0"/>
          <w:sz w:val="28"/>
          <w:szCs w:val="28"/>
          <w:lang w:val="ro-RO"/>
        </w:rPr>
        <w:t>163. Concentraţiile superioare pentru suma dioxinelor (OMS-PCDD/F-TEQ) şi suma dioxinelor şi a PCB de tipul dioxinei (OMS-PCDD/F-PCB-TEQ) sînt calculate presupunînd că toate valorile diferiţilor congeneri sub limita de cuantificare sînt egale cu limita de cuantificare.</w:t>
      </w:r>
    </w:p>
    <w:p w:rsidR="00272900" w:rsidRPr="00BE14A8" w:rsidRDefault="00272900" w:rsidP="00272900">
      <w:pPr>
        <w:ind w:firstLine="709"/>
        <w:rPr>
          <w:snapToGrid w:val="0"/>
          <w:sz w:val="28"/>
          <w:szCs w:val="28"/>
          <w:lang w:val="ro-RO"/>
        </w:rPr>
      </w:pPr>
    </w:p>
    <w:p w:rsidR="00272900" w:rsidRPr="00BE14A8" w:rsidRDefault="00272900" w:rsidP="00272900">
      <w:pPr>
        <w:ind w:firstLine="709"/>
        <w:rPr>
          <w:snapToGrid w:val="0"/>
          <w:sz w:val="28"/>
          <w:szCs w:val="28"/>
          <w:lang w:val="ro-RO"/>
        </w:rPr>
      </w:pPr>
      <w:r w:rsidRPr="00BE14A8">
        <w:rPr>
          <w:snapToGrid w:val="0"/>
          <w:sz w:val="28"/>
          <w:szCs w:val="28"/>
          <w:lang w:val="ro-RO"/>
        </w:rPr>
        <w:t>164. Nivelul maxim pentru suma dioxinelor (OMS-PCDD/F-TEQ) şi suma dioxinelor şi a PCB de tipul dioxinei (OMS-PCDD/F-PCB-TEQ) nu se aplică produselor alimentare care conţin mai puţin de 1% grăsime.</w:t>
      </w:r>
    </w:p>
    <w:p w:rsidR="00272900" w:rsidRPr="00BE14A8" w:rsidRDefault="00272900" w:rsidP="00272900">
      <w:pPr>
        <w:ind w:firstLine="709"/>
        <w:rPr>
          <w:snapToGrid w:val="0"/>
          <w:sz w:val="28"/>
          <w:szCs w:val="28"/>
          <w:lang w:val="ro-RO"/>
        </w:rPr>
      </w:pPr>
    </w:p>
    <w:p w:rsidR="00272900" w:rsidRPr="00BE14A8" w:rsidRDefault="00272900" w:rsidP="00272900">
      <w:pPr>
        <w:ind w:firstLine="709"/>
        <w:rPr>
          <w:rFonts w:eastAsia="Arial Unicode MS"/>
          <w:color w:val="000000"/>
          <w:sz w:val="28"/>
          <w:szCs w:val="28"/>
          <w:lang w:val="ro-RO" w:eastAsia="ru-RU"/>
        </w:rPr>
      </w:pPr>
      <w:r w:rsidRPr="00BE14A8">
        <w:rPr>
          <w:snapToGrid w:val="0"/>
          <w:sz w:val="28"/>
          <w:szCs w:val="28"/>
          <w:lang w:val="ro-RO"/>
        </w:rPr>
        <w:t>165.</w:t>
      </w:r>
      <w:r w:rsidRPr="00BE14A8">
        <w:rPr>
          <w:rFonts w:eastAsia="Arial Unicode MS"/>
          <w:color w:val="000000"/>
          <w:sz w:val="28"/>
          <w:szCs w:val="28"/>
          <w:lang w:val="ro-RO" w:eastAsia="ru-RU"/>
        </w:rPr>
        <w:t xml:space="preserve"> Nivelul maxim de acid erucic pentru </w:t>
      </w:r>
      <w:r w:rsidRPr="00BE14A8">
        <w:rPr>
          <w:sz w:val="28"/>
          <w:szCs w:val="28"/>
          <w:lang w:val="ro-RO" w:eastAsia="ru-RU"/>
        </w:rPr>
        <w:t xml:space="preserve">preparatele </w:t>
      </w:r>
      <w:r>
        <w:rPr>
          <w:sz w:val="28"/>
          <w:szCs w:val="28"/>
          <w:lang w:val="ro-RO" w:eastAsia="ru-RU"/>
        </w:rPr>
        <w:t>destinate</w:t>
      </w:r>
      <w:r w:rsidRPr="00BE14A8">
        <w:rPr>
          <w:sz w:val="28"/>
          <w:szCs w:val="28"/>
          <w:lang w:val="ro-RO" w:eastAsia="ru-RU"/>
        </w:rPr>
        <w:t xml:space="preserve"> sugari</w:t>
      </w:r>
      <w:r>
        <w:rPr>
          <w:sz w:val="28"/>
          <w:szCs w:val="28"/>
          <w:lang w:val="ro-RO" w:eastAsia="ru-RU"/>
        </w:rPr>
        <w:t>lor</w:t>
      </w:r>
      <w:r w:rsidRPr="00BE14A8">
        <w:rPr>
          <w:sz w:val="28"/>
          <w:szCs w:val="28"/>
          <w:lang w:val="ro-RO" w:eastAsia="ru-RU"/>
        </w:rPr>
        <w:t xml:space="preserve"> și preparate</w:t>
      </w:r>
      <w:r>
        <w:rPr>
          <w:sz w:val="28"/>
          <w:szCs w:val="28"/>
          <w:lang w:val="ro-RO" w:eastAsia="ru-RU"/>
        </w:rPr>
        <w:t>le</w:t>
      </w:r>
      <w:r w:rsidRPr="00BE14A8">
        <w:rPr>
          <w:sz w:val="28"/>
          <w:szCs w:val="28"/>
          <w:lang w:val="ro-RO" w:eastAsia="ru-RU"/>
        </w:rPr>
        <w:t xml:space="preserve"> </w:t>
      </w:r>
      <w:r>
        <w:rPr>
          <w:sz w:val="28"/>
          <w:szCs w:val="28"/>
          <w:lang w:val="ro-RO" w:eastAsia="ru-RU"/>
        </w:rPr>
        <w:t>destinate</w:t>
      </w:r>
      <w:r w:rsidRPr="00BE14A8">
        <w:rPr>
          <w:sz w:val="28"/>
          <w:szCs w:val="28"/>
          <w:lang w:val="ro-RO" w:eastAsia="ru-RU"/>
        </w:rPr>
        <w:t xml:space="preserve"> copii</w:t>
      </w:r>
      <w:r>
        <w:rPr>
          <w:sz w:val="28"/>
          <w:szCs w:val="28"/>
          <w:lang w:val="ro-RO" w:eastAsia="ru-RU"/>
        </w:rPr>
        <w:t>lor</w:t>
      </w:r>
      <w:r w:rsidRPr="00BE14A8">
        <w:rPr>
          <w:sz w:val="28"/>
          <w:szCs w:val="28"/>
          <w:lang w:val="ro-RO" w:eastAsia="ru-RU"/>
        </w:rPr>
        <w:t xml:space="preserve"> de vîrstă mică </w:t>
      </w:r>
      <w:r w:rsidRPr="00BE14A8">
        <w:rPr>
          <w:rFonts w:eastAsia="Arial Unicode MS"/>
          <w:color w:val="000000"/>
          <w:sz w:val="28"/>
          <w:szCs w:val="28"/>
          <w:lang w:val="ro-RO" w:eastAsia="ru-RU"/>
        </w:rPr>
        <w:t>se referă la nivelul de acid erucic, calculat față de nivelul total de acizi grași din componenta de grăsime a alimentului.</w:t>
      </w:r>
    </w:p>
    <w:p w:rsidR="00272900" w:rsidRPr="00BE14A8" w:rsidRDefault="00272900" w:rsidP="00272900">
      <w:pPr>
        <w:ind w:firstLine="708"/>
        <w:rPr>
          <w:snapToGrid w:val="0"/>
          <w:sz w:val="28"/>
          <w:szCs w:val="28"/>
          <w:lang w:val="ro-RO"/>
        </w:rPr>
      </w:pPr>
    </w:p>
    <w:p w:rsidR="00272900" w:rsidRPr="00BE14A8" w:rsidRDefault="00272900" w:rsidP="00272900">
      <w:pPr>
        <w:ind w:firstLine="708"/>
        <w:rPr>
          <w:rFonts w:eastAsia="Arial Unicode MS"/>
          <w:color w:val="000000"/>
          <w:sz w:val="28"/>
          <w:szCs w:val="28"/>
          <w:lang w:val="ro-RO" w:eastAsia="ru-RU"/>
        </w:rPr>
      </w:pPr>
      <w:r w:rsidRPr="00BE14A8">
        <w:rPr>
          <w:snapToGrid w:val="0"/>
          <w:sz w:val="28"/>
          <w:szCs w:val="28"/>
          <w:lang w:val="ro-RO"/>
        </w:rPr>
        <w:t>166. Nivelurile maxime de h</w:t>
      </w:r>
      <w:r w:rsidRPr="00BE14A8">
        <w:rPr>
          <w:rFonts w:eastAsia="Arial Unicode MS"/>
          <w:iCs/>
          <w:color w:val="000000"/>
          <w:sz w:val="28"/>
          <w:szCs w:val="28"/>
          <w:lang w:val="ro-RO" w:eastAsia="ru-RU"/>
        </w:rPr>
        <w:t>idrocarburi aromatice policiclice</w:t>
      </w:r>
      <w:r w:rsidRPr="00BE14A8">
        <w:rPr>
          <w:rFonts w:eastAsia="Arial Unicode MS"/>
          <w:b/>
          <w:iCs/>
          <w:color w:val="000000"/>
          <w:sz w:val="28"/>
          <w:szCs w:val="28"/>
          <w:lang w:val="ro-RO" w:eastAsia="ru-RU"/>
        </w:rPr>
        <w:t xml:space="preserve"> </w:t>
      </w:r>
      <w:r w:rsidRPr="00BE14A8">
        <w:rPr>
          <w:rFonts w:eastAsia="Arial Unicode MS"/>
          <w:color w:val="000000"/>
          <w:sz w:val="28"/>
          <w:szCs w:val="28"/>
          <w:lang w:val="ro-RO" w:eastAsia="ru-RU"/>
        </w:rPr>
        <w:t>nu se aplică suplimentelor alimentare care conțin uleiuri vegetale. Uleiurile vegetale utilizate ca ingredient</w:t>
      </w:r>
      <w:r>
        <w:rPr>
          <w:rFonts w:eastAsia="Arial Unicode MS"/>
          <w:color w:val="000000"/>
          <w:sz w:val="28"/>
          <w:szCs w:val="28"/>
          <w:lang w:val="ro-RO" w:eastAsia="ru-RU"/>
        </w:rPr>
        <w:t>e</w:t>
      </w:r>
      <w:r w:rsidRPr="00BE14A8">
        <w:rPr>
          <w:rFonts w:eastAsia="Arial Unicode MS"/>
          <w:color w:val="000000"/>
          <w:sz w:val="28"/>
          <w:szCs w:val="28"/>
          <w:lang w:val="ro-RO" w:eastAsia="ru-RU"/>
        </w:rPr>
        <w:t xml:space="preserve"> în suplimentele alimentare trebuie să respecte nivelul maxim stabilit la punctul 139.</w:t>
      </w:r>
    </w:p>
    <w:p w:rsidR="00272900" w:rsidRPr="00BE14A8" w:rsidRDefault="00272900" w:rsidP="00272900">
      <w:pPr>
        <w:ind w:firstLine="708"/>
        <w:rPr>
          <w:rFonts w:eastAsia="Arial Unicode MS"/>
          <w:color w:val="000000"/>
          <w:sz w:val="28"/>
          <w:szCs w:val="28"/>
          <w:lang w:val="ro-RO" w:eastAsia="ru-RU"/>
        </w:rPr>
      </w:pPr>
    </w:p>
    <w:p w:rsidR="00272900" w:rsidRDefault="00272900" w:rsidP="00272900">
      <w:pPr>
        <w:ind w:firstLine="708"/>
        <w:rPr>
          <w:rFonts w:eastAsia="Arial Unicode MS"/>
          <w:color w:val="000000"/>
          <w:sz w:val="28"/>
          <w:szCs w:val="28"/>
          <w:lang w:val="ro-RO" w:eastAsia="ru-RU"/>
        </w:rPr>
      </w:pPr>
      <w:r w:rsidRPr="00BE14A8">
        <w:rPr>
          <w:rFonts w:eastAsia="Arial Unicode MS"/>
          <w:color w:val="000000"/>
          <w:sz w:val="28"/>
          <w:szCs w:val="28"/>
          <w:lang w:val="ro-RO" w:eastAsia="ru-RU"/>
        </w:rPr>
        <w:t xml:space="preserve">167. </w:t>
      </w:r>
      <w:r w:rsidRPr="00BE14A8">
        <w:rPr>
          <w:snapToGrid w:val="0"/>
          <w:sz w:val="28"/>
          <w:szCs w:val="28"/>
          <w:lang w:val="ro-RO"/>
        </w:rPr>
        <w:t xml:space="preserve">Nivelurile maxime de contaminanți </w:t>
      </w:r>
      <w:r w:rsidRPr="00BE14A8">
        <w:rPr>
          <w:rFonts w:eastAsia="Arial Unicode MS"/>
          <w:color w:val="000000"/>
          <w:sz w:val="28"/>
          <w:szCs w:val="28"/>
          <w:lang w:val="ro-RO" w:eastAsia="ru-RU"/>
        </w:rPr>
        <w:t>pentru produsele indicate în punctele 16, 36, 37 și 138 se referă la produsele gata pentru utilizare (comercializate ca atare sau reconstituite conform instrucțiunilor producătorului).</w:t>
      </w:r>
    </w:p>
    <w:p w:rsidR="00272900" w:rsidRDefault="00272900" w:rsidP="00272900">
      <w:pPr>
        <w:ind w:firstLine="708"/>
        <w:rPr>
          <w:rFonts w:eastAsia="Arial Unicode MS"/>
          <w:color w:val="000000"/>
          <w:sz w:val="28"/>
          <w:szCs w:val="28"/>
          <w:lang w:val="ro-RO" w:eastAsia="ru-RU"/>
        </w:rPr>
      </w:pPr>
    </w:p>
    <w:p w:rsidR="00272900" w:rsidRPr="00BE14A8" w:rsidRDefault="00272900" w:rsidP="00272900">
      <w:pPr>
        <w:ind w:firstLine="708"/>
        <w:rPr>
          <w:rFonts w:eastAsia="Arial Unicode MS"/>
          <w:color w:val="000000"/>
          <w:sz w:val="28"/>
          <w:szCs w:val="28"/>
          <w:lang w:val="ro-RO" w:eastAsia="ru-RU"/>
        </w:rPr>
      </w:pPr>
      <w:r>
        <w:rPr>
          <w:rFonts w:eastAsia="Arial Unicode MS"/>
          <w:color w:val="000000"/>
          <w:sz w:val="28"/>
          <w:szCs w:val="28"/>
          <w:lang w:val="ro-RO" w:eastAsia="ru-RU"/>
        </w:rPr>
        <w:t xml:space="preserve">168. </w:t>
      </w:r>
      <w:r w:rsidRPr="00BE14A8">
        <w:rPr>
          <w:snapToGrid w:val="0"/>
          <w:sz w:val="28"/>
          <w:szCs w:val="28"/>
          <w:lang w:val="ro-RO"/>
        </w:rPr>
        <w:t>Nivelurile maxime de</w:t>
      </w:r>
      <w:r>
        <w:rPr>
          <w:snapToGrid w:val="0"/>
          <w:sz w:val="28"/>
          <w:szCs w:val="28"/>
          <w:lang w:val="ro-RO"/>
        </w:rPr>
        <w:t xml:space="preserve"> cadmiu pentru produsele indicate în punctul 94 se pun în aplicare începînd cu 1 ianuarie 2019.</w:t>
      </w:r>
    </w:p>
    <w:p w:rsidR="00272900" w:rsidRPr="00BE14A8" w:rsidRDefault="00272900" w:rsidP="00272900">
      <w:pPr>
        <w:ind w:firstLine="708"/>
        <w:rPr>
          <w:rFonts w:eastAsia="Arial Unicode MS"/>
          <w:color w:val="000000"/>
          <w:sz w:val="28"/>
          <w:szCs w:val="28"/>
          <w:lang w:val="ro-RO" w:eastAsia="ru-RU"/>
        </w:rPr>
      </w:pPr>
    </w:p>
    <w:p w:rsidR="00272900" w:rsidRPr="00BE14A8" w:rsidRDefault="00272900" w:rsidP="00272900">
      <w:pPr>
        <w:ind w:firstLine="708"/>
        <w:rPr>
          <w:rFonts w:eastAsia="Arial Unicode MS"/>
          <w:color w:val="000000"/>
          <w:sz w:val="28"/>
          <w:szCs w:val="28"/>
          <w:lang w:val="ro-RO" w:eastAsia="ru-RU"/>
        </w:rPr>
      </w:pPr>
      <w:r w:rsidRPr="00BE14A8">
        <w:rPr>
          <w:rFonts w:eastAsia="Arial Unicode MS"/>
          <w:color w:val="000000"/>
          <w:sz w:val="28"/>
          <w:szCs w:val="28"/>
          <w:lang w:val="ro-RO" w:eastAsia="ru-RU"/>
        </w:rPr>
        <w:t>16</w:t>
      </w:r>
      <w:r>
        <w:rPr>
          <w:rFonts w:eastAsia="Arial Unicode MS"/>
          <w:color w:val="000000"/>
          <w:sz w:val="28"/>
          <w:szCs w:val="28"/>
          <w:lang w:val="ro-RO" w:eastAsia="ru-RU"/>
        </w:rPr>
        <w:t>9</w:t>
      </w:r>
      <w:r w:rsidRPr="00BE14A8">
        <w:rPr>
          <w:rFonts w:eastAsia="Arial Unicode MS"/>
          <w:color w:val="000000"/>
          <w:sz w:val="28"/>
          <w:szCs w:val="28"/>
          <w:lang w:val="ro-RO" w:eastAsia="ru-RU"/>
        </w:rPr>
        <w:t xml:space="preserve">. </w:t>
      </w:r>
      <w:r w:rsidRPr="00BE14A8">
        <w:rPr>
          <w:snapToGrid w:val="0"/>
          <w:sz w:val="28"/>
          <w:szCs w:val="28"/>
          <w:lang w:val="ro-RO"/>
        </w:rPr>
        <w:t xml:space="preserve">Nivelurile maxime de contaminanți </w:t>
      </w:r>
      <w:r w:rsidRPr="00BE14A8">
        <w:rPr>
          <w:rFonts w:eastAsia="Arial Unicode MS"/>
          <w:color w:val="000000"/>
          <w:sz w:val="28"/>
          <w:szCs w:val="28"/>
          <w:lang w:val="ro-RO" w:eastAsia="ru-RU"/>
        </w:rPr>
        <w:t>pentru produsele indicate în punctele 66-68, 106</w:t>
      </w:r>
      <w:r>
        <w:rPr>
          <w:rFonts w:eastAsia="Arial Unicode MS"/>
          <w:color w:val="000000"/>
          <w:sz w:val="28"/>
          <w:szCs w:val="28"/>
          <w:lang w:val="ro-RO" w:eastAsia="ru-RU"/>
        </w:rPr>
        <w:t>, 107, 115-117, 147, 148 și 159</w:t>
      </w:r>
      <w:r w:rsidRPr="00BE14A8">
        <w:rPr>
          <w:rFonts w:eastAsia="Arial Unicode MS"/>
          <w:color w:val="000000"/>
          <w:sz w:val="28"/>
          <w:szCs w:val="28"/>
          <w:lang w:val="ro-RO" w:eastAsia="ru-RU"/>
        </w:rPr>
        <w:t xml:space="preserve"> se referă la produsul în forma în care este pus în vînzare.</w:t>
      </w:r>
    </w:p>
    <w:p w:rsidR="00272900" w:rsidRPr="00BE14A8" w:rsidRDefault="00272900" w:rsidP="00272900">
      <w:pPr>
        <w:ind w:firstLine="708"/>
        <w:rPr>
          <w:rFonts w:eastAsia="Arial Unicode MS"/>
          <w:color w:val="000000"/>
          <w:sz w:val="28"/>
          <w:szCs w:val="28"/>
          <w:lang w:val="ro-RO" w:eastAsia="ru-RU"/>
        </w:rPr>
      </w:pPr>
    </w:p>
    <w:p w:rsidR="00272900" w:rsidRPr="00BE14A8" w:rsidRDefault="00272900" w:rsidP="00272900">
      <w:pPr>
        <w:ind w:firstLine="708"/>
        <w:rPr>
          <w:snapToGrid w:val="0"/>
          <w:sz w:val="28"/>
          <w:szCs w:val="28"/>
          <w:lang w:val="ro-RO"/>
        </w:rPr>
      </w:pPr>
      <w:r w:rsidRPr="00BE14A8">
        <w:rPr>
          <w:rFonts w:eastAsia="Arial Unicode MS"/>
          <w:color w:val="000000"/>
          <w:sz w:val="28"/>
          <w:szCs w:val="28"/>
          <w:lang w:val="ro-RO" w:eastAsia="ru-RU"/>
        </w:rPr>
        <w:t>1</w:t>
      </w:r>
      <w:r>
        <w:rPr>
          <w:rFonts w:eastAsia="Arial Unicode MS"/>
          <w:color w:val="000000"/>
          <w:sz w:val="28"/>
          <w:szCs w:val="28"/>
          <w:lang w:val="ro-RO" w:eastAsia="ru-RU"/>
        </w:rPr>
        <w:t>70</w:t>
      </w:r>
      <w:r w:rsidRPr="00BE14A8">
        <w:rPr>
          <w:rFonts w:eastAsia="Arial Unicode MS"/>
          <w:color w:val="000000"/>
          <w:sz w:val="28"/>
          <w:szCs w:val="28"/>
          <w:lang w:val="ro-RO" w:eastAsia="ru-RU"/>
        </w:rPr>
        <w:t xml:space="preserve">. Nivelul maxim de melamină nu se aplică produselor alimentare pentru care se poate demonstra că nivelul de melamină mai mare de 2,5mg/kg este consecința utilizării de ciromazin ca insecticid. Nivelul de melamină nu trebuie să depăseașcă nivelul de ciromazin.”  </w:t>
      </w:r>
    </w:p>
    <w:p w:rsidR="00523264" w:rsidRDefault="00272900"/>
    <w:sectPr w:rsidR="00523264" w:rsidSect="004008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ЩЕБ"/>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7124"/>
    <w:multiLevelType w:val="hybridMultilevel"/>
    <w:tmpl w:val="8B40AD26"/>
    <w:lvl w:ilvl="0" w:tplc="F378E3B0">
      <w:start w:val="40"/>
      <w:numFmt w:val="bullet"/>
      <w:lvlText w:val="-"/>
      <w:lvlJc w:val="left"/>
      <w:pPr>
        <w:ind w:left="360" w:hanging="360"/>
      </w:pPr>
      <w:rPr>
        <w:rFonts w:ascii="Times New Roman" w:eastAsia="Arial Unicode MS"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D01E4"/>
    <w:multiLevelType w:val="hybridMultilevel"/>
    <w:tmpl w:val="99EC8D8A"/>
    <w:lvl w:ilvl="0" w:tplc="F378E3B0">
      <w:start w:val="40"/>
      <w:numFmt w:val="bullet"/>
      <w:lvlText w:val="-"/>
      <w:lvlJc w:val="left"/>
      <w:pPr>
        <w:ind w:left="720" w:hanging="360"/>
      </w:pPr>
      <w:rPr>
        <w:rFonts w:ascii="Times New Roman" w:eastAsia="Arial Unicode MS" w:hAnsi="Times New Roman" w:hint="default"/>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C356FE"/>
    <w:multiLevelType w:val="hybridMultilevel"/>
    <w:tmpl w:val="8B1C22CE"/>
    <w:lvl w:ilvl="0" w:tplc="04190017">
      <w:start w:val="1"/>
      <w:numFmt w:val="lowerLetter"/>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D17168A"/>
    <w:multiLevelType w:val="hybridMultilevel"/>
    <w:tmpl w:val="4FCEF262"/>
    <w:lvl w:ilvl="0" w:tplc="0DC0D1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1A1092"/>
    <w:multiLevelType w:val="hybridMultilevel"/>
    <w:tmpl w:val="DC6CD0EC"/>
    <w:lvl w:ilvl="0" w:tplc="044AE5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097E6B"/>
    <w:multiLevelType w:val="hybridMultilevel"/>
    <w:tmpl w:val="41326606"/>
    <w:lvl w:ilvl="0" w:tplc="F378E3B0">
      <w:start w:val="40"/>
      <w:numFmt w:val="bullet"/>
      <w:lvlText w:val="-"/>
      <w:lvlJc w:val="left"/>
      <w:pPr>
        <w:ind w:left="382" w:hanging="360"/>
      </w:pPr>
      <w:rPr>
        <w:rFonts w:ascii="Times New Roman" w:eastAsia="Arial Unicode MS" w:hAnsi="Times New Roman" w:hint="default"/>
        <w:i/>
      </w:rPr>
    </w:lvl>
    <w:lvl w:ilvl="1" w:tplc="04190003" w:tentative="1">
      <w:start w:val="1"/>
      <w:numFmt w:val="bullet"/>
      <w:lvlText w:val="o"/>
      <w:lvlJc w:val="left"/>
      <w:pPr>
        <w:ind w:left="1102" w:hanging="360"/>
      </w:pPr>
      <w:rPr>
        <w:rFonts w:ascii="Courier New" w:hAnsi="Courier New" w:hint="default"/>
      </w:rPr>
    </w:lvl>
    <w:lvl w:ilvl="2" w:tplc="04190005" w:tentative="1">
      <w:start w:val="1"/>
      <w:numFmt w:val="bullet"/>
      <w:lvlText w:val=""/>
      <w:lvlJc w:val="left"/>
      <w:pPr>
        <w:ind w:left="1822" w:hanging="360"/>
      </w:pPr>
      <w:rPr>
        <w:rFonts w:ascii="Wingdings" w:hAnsi="Wingdings" w:hint="default"/>
      </w:rPr>
    </w:lvl>
    <w:lvl w:ilvl="3" w:tplc="04190001" w:tentative="1">
      <w:start w:val="1"/>
      <w:numFmt w:val="bullet"/>
      <w:lvlText w:val=""/>
      <w:lvlJc w:val="left"/>
      <w:pPr>
        <w:ind w:left="2542" w:hanging="360"/>
      </w:pPr>
      <w:rPr>
        <w:rFonts w:ascii="Symbol" w:hAnsi="Symbol" w:hint="default"/>
      </w:rPr>
    </w:lvl>
    <w:lvl w:ilvl="4" w:tplc="04190003" w:tentative="1">
      <w:start w:val="1"/>
      <w:numFmt w:val="bullet"/>
      <w:lvlText w:val="o"/>
      <w:lvlJc w:val="left"/>
      <w:pPr>
        <w:ind w:left="3262" w:hanging="360"/>
      </w:pPr>
      <w:rPr>
        <w:rFonts w:ascii="Courier New" w:hAnsi="Courier New" w:hint="default"/>
      </w:rPr>
    </w:lvl>
    <w:lvl w:ilvl="5" w:tplc="04190005" w:tentative="1">
      <w:start w:val="1"/>
      <w:numFmt w:val="bullet"/>
      <w:lvlText w:val=""/>
      <w:lvlJc w:val="left"/>
      <w:pPr>
        <w:ind w:left="3982" w:hanging="360"/>
      </w:pPr>
      <w:rPr>
        <w:rFonts w:ascii="Wingdings" w:hAnsi="Wingdings" w:hint="default"/>
      </w:rPr>
    </w:lvl>
    <w:lvl w:ilvl="6" w:tplc="04190001" w:tentative="1">
      <w:start w:val="1"/>
      <w:numFmt w:val="bullet"/>
      <w:lvlText w:val=""/>
      <w:lvlJc w:val="left"/>
      <w:pPr>
        <w:ind w:left="4702" w:hanging="360"/>
      </w:pPr>
      <w:rPr>
        <w:rFonts w:ascii="Symbol" w:hAnsi="Symbol" w:hint="default"/>
      </w:rPr>
    </w:lvl>
    <w:lvl w:ilvl="7" w:tplc="04190003" w:tentative="1">
      <w:start w:val="1"/>
      <w:numFmt w:val="bullet"/>
      <w:lvlText w:val="o"/>
      <w:lvlJc w:val="left"/>
      <w:pPr>
        <w:ind w:left="5422" w:hanging="360"/>
      </w:pPr>
      <w:rPr>
        <w:rFonts w:ascii="Courier New" w:hAnsi="Courier New" w:hint="default"/>
      </w:rPr>
    </w:lvl>
    <w:lvl w:ilvl="8" w:tplc="04190005" w:tentative="1">
      <w:start w:val="1"/>
      <w:numFmt w:val="bullet"/>
      <w:lvlText w:val=""/>
      <w:lvlJc w:val="left"/>
      <w:pPr>
        <w:ind w:left="6142" w:hanging="360"/>
      </w:pPr>
      <w:rPr>
        <w:rFonts w:ascii="Wingdings" w:hAnsi="Wingdings" w:hint="default"/>
      </w:rPr>
    </w:lvl>
  </w:abstractNum>
  <w:abstractNum w:abstractNumId="6">
    <w:nsid w:val="498F26BD"/>
    <w:multiLevelType w:val="hybridMultilevel"/>
    <w:tmpl w:val="9DECD7C8"/>
    <w:lvl w:ilvl="0" w:tplc="F378E3B0">
      <w:start w:val="40"/>
      <w:numFmt w:val="bullet"/>
      <w:lvlText w:val="-"/>
      <w:lvlJc w:val="left"/>
      <w:pPr>
        <w:ind w:left="524" w:hanging="360"/>
      </w:pPr>
      <w:rPr>
        <w:rFonts w:ascii="Times New Roman" w:eastAsia="Arial Unicode MS" w:hAnsi="Times New Roman" w:hint="default"/>
        <w:i/>
      </w:rPr>
    </w:lvl>
    <w:lvl w:ilvl="1" w:tplc="04190003" w:tentative="1">
      <w:start w:val="1"/>
      <w:numFmt w:val="bullet"/>
      <w:lvlText w:val="o"/>
      <w:lvlJc w:val="left"/>
      <w:pPr>
        <w:ind w:left="1244" w:hanging="360"/>
      </w:pPr>
      <w:rPr>
        <w:rFonts w:ascii="Courier New" w:hAnsi="Courier New" w:hint="default"/>
      </w:rPr>
    </w:lvl>
    <w:lvl w:ilvl="2" w:tplc="04190005" w:tentative="1">
      <w:start w:val="1"/>
      <w:numFmt w:val="bullet"/>
      <w:lvlText w:val=""/>
      <w:lvlJc w:val="left"/>
      <w:pPr>
        <w:ind w:left="1964" w:hanging="360"/>
      </w:pPr>
      <w:rPr>
        <w:rFonts w:ascii="Wingdings" w:hAnsi="Wingdings" w:hint="default"/>
      </w:rPr>
    </w:lvl>
    <w:lvl w:ilvl="3" w:tplc="04190001" w:tentative="1">
      <w:start w:val="1"/>
      <w:numFmt w:val="bullet"/>
      <w:lvlText w:val=""/>
      <w:lvlJc w:val="left"/>
      <w:pPr>
        <w:ind w:left="2684" w:hanging="360"/>
      </w:pPr>
      <w:rPr>
        <w:rFonts w:ascii="Symbol" w:hAnsi="Symbol" w:hint="default"/>
      </w:rPr>
    </w:lvl>
    <w:lvl w:ilvl="4" w:tplc="04190003" w:tentative="1">
      <w:start w:val="1"/>
      <w:numFmt w:val="bullet"/>
      <w:lvlText w:val="o"/>
      <w:lvlJc w:val="left"/>
      <w:pPr>
        <w:ind w:left="3404" w:hanging="360"/>
      </w:pPr>
      <w:rPr>
        <w:rFonts w:ascii="Courier New" w:hAnsi="Courier New" w:hint="default"/>
      </w:rPr>
    </w:lvl>
    <w:lvl w:ilvl="5" w:tplc="04190005" w:tentative="1">
      <w:start w:val="1"/>
      <w:numFmt w:val="bullet"/>
      <w:lvlText w:val=""/>
      <w:lvlJc w:val="left"/>
      <w:pPr>
        <w:ind w:left="4124" w:hanging="360"/>
      </w:pPr>
      <w:rPr>
        <w:rFonts w:ascii="Wingdings" w:hAnsi="Wingdings" w:hint="default"/>
      </w:rPr>
    </w:lvl>
    <w:lvl w:ilvl="6" w:tplc="04190001" w:tentative="1">
      <w:start w:val="1"/>
      <w:numFmt w:val="bullet"/>
      <w:lvlText w:val=""/>
      <w:lvlJc w:val="left"/>
      <w:pPr>
        <w:ind w:left="4844" w:hanging="360"/>
      </w:pPr>
      <w:rPr>
        <w:rFonts w:ascii="Symbol" w:hAnsi="Symbol" w:hint="default"/>
      </w:rPr>
    </w:lvl>
    <w:lvl w:ilvl="7" w:tplc="04190003" w:tentative="1">
      <w:start w:val="1"/>
      <w:numFmt w:val="bullet"/>
      <w:lvlText w:val="o"/>
      <w:lvlJc w:val="left"/>
      <w:pPr>
        <w:ind w:left="5564" w:hanging="360"/>
      </w:pPr>
      <w:rPr>
        <w:rFonts w:ascii="Courier New" w:hAnsi="Courier New" w:hint="default"/>
      </w:rPr>
    </w:lvl>
    <w:lvl w:ilvl="8" w:tplc="04190005" w:tentative="1">
      <w:start w:val="1"/>
      <w:numFmt w:val="bullet"/>
      <w:lvlText w:val=""/>
      <w:lvlJc w:val="left"/>
      <w:pPr>
        <w:ind w:left="6284" w:hanging="360"/>
      </w:pPr>
      <w:rPr>
        <w:rFonts w:ascii="Wingdings" w:hAnsi="Wingdings" w:hint="default"/>
      </w:rPr>
    </w:lvl>
  </w:abstractNum>
  <w:abstractNum w:abstractNumId="7">
    <w:nsid w:val="4F647DD1"/>
    <w:multiLevelType w:val="hybridMultilevel"/>
    <w:tmpl w:val="B268EB24"/>
    <w:lvl w:ilvl="0" w:tplc="EA0C70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475513E"/>
    <w:multiLevelType w:val="hybridMultilevel"/>
    <w:tmpl w:val="AFB2F55C"/>
    <w:lvl w:ilvl="0" w:tplc="4900F6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72C6976"/>
    <w:multiLevelType w:val="hybridMultilevel"/>
    <w:tmpl w:val="698CA332"/>
    <w:lvl w:ilvl="0" w:tplc="F378E3B0">
      <w:start w:val="40"/>
      <w:numFmt w:val="bullet"/>
      <w:lvlText w:val="-"/>
      <w:lvlJc w:val="left"/>
      <w:pPr>
        <w:ind w:left="400" w:hanging="360"/>
      </w:pPr>
      <w:rPr>
        <w:rFonts w:ascii="Times New Roman" w:eastAsia="Arial Unicode MS" w:hAnsi="Times New Roman" w:hint="default"/>
        <w:i/>
      </w:rPr>
    </w:lvl>
    <w:lvl w:ilvl="1" w:tplc="04190003" w:tentative="1">
      <w:start w:val="1"/>
      <w:numFmt w:val="bullet"/>
      <w:lvlText w:val="o"/>
      <w:lvlJc w:val="left"/>
      <w:pPr>
        <w:ind w:left="1120" w:hanging="360"/>
      </w:pPr>
      <w:rPr>
        <w:rFonts w:ascii="Courier New" w:hAnsi="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0">
    <w:nsid w:val="59AA1979"/>
    <w:multiLevelType w:val="hybridMultilevel"/>
    <w:tmpl w:val="E542CF82"/>
    <w:lvl w:ilvl="0" w:tplc="04190011">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60834A84"/>
    <w:multiLevelType w:val="hybridMultilevel"/>
    <w:tmpl w:val="EDEAAB0A"/>
    <w:lvl w:ilvl="0" w:tplc="992CD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B26839"/>
    <w:multiLevelType w:val="hybridMultilevel"/>
    <w:tmpl w:val="73F87C26"/>
    <w:lvl w:ilvl="0" w:tplc="2EF0F268">
      <w:start w:val="1"/>
      <w:numFmt w:val="decimal"/>
      <w:lvlText w:val="%1."/>
      <w:lvlJc w:val="left"/>
      <w:pPr>
        <w:ind w:left="360" w:hanging="360"/>
      </w:pPr>
      <w:rPr>
        <w:rFonts w:cs="Times New Roman"/>
        <w:b w:val="0"/>
      </w:rPr>
    </w:lvl>
    <w:lvl w:ilvl="1" w:tplc="4EC665BA">
      <w:numFmt w:val="bullet"/>
      <w:lvlText w:val="—"/>
      <w:lvlJc w:val="left"/>
      <w:pPr>
        <w:ind w:left="1080" w:hanging="360"/>
      </w:pPr>
      <w:rPr>
        <w:rFonts w:ascii="Times New Roman" w:eastAsia="Times New Roman" w:hAnsi="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678A70E1"/>
    <w:multiLevelType w:val="hybridMultilevel"/>
    <w:tmpl w:val="73108A04"/>
    <w:lvl w:ilvl="0" w:tplc="D8A00B62">
      <w:start w:val="3"/>
      <w:numFmt w:val="bullet"/>
      <w:lvlText w:val="-"/>
      <w:lvlJc w:val="left"/>
      <w:pPr>
        <w:ind w:left="1178" w:hanging="360"/>
      </w:pPr>
      <w:rPr>
        <w:rFonts w:ascii="inherit" w:eastAsia="Times New Roman" w:hAnsi="inherit"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4">
    <w:nsid w:val="68665FA6"/>
    <w:multiLevelType w:val="hybridMultilevel"/>
    <w:tmpl w:val="EB746102"/>
    <w:lvl w:ilvl="0" w:tplc="D8A00B62">
      <w:start w:val="3"/>
      <w:numFmt w:val="bullet"/>
      <w:lvlText w:val="-"/>
      <w:lvlJc w:val="left"/>
      <w:pPr>
        <w:ind w:left="360" w:hanging="360"/>
      </w:pPr>
      <w:rPr>
        <w:rFonts w:ascii="inherit" w:eastAsia="Times New Roman" w:hAnsi="inherit"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253319C"/>
    <w:multiLevelType w:val="hybridMultilevel"/>
    <w:tmpl w:val="F216D7D6"/>
    <w:lvl w:ilvl="0" w:tplc="E6C00246">
      <w:start w:val="1"/>
      <w:numFmt w:val="lowerLetter"/>
      <w:lvlText w:val="%1)"/>
      <w:lvlJc w:val="left"/>
      <w:pPr>
        <w:ind w:left="644" w:hanging="360"/>
      </w:pPr>
      <w:rPr>
        <w:rFonts w:cs="Times New Roman"/>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78872A2C"/>
    <w:multiLevelType w:val="hybridMultilevel"/>
    <w:tmpl w:val="F7E25AF8"/>
    <w:lvl w:ilvl="0" w:tplc="F70E896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2"/>
  </w:num>
  <w:num w:numId="4">
    <w:abstractNumId w:val="12"/>
  </w:num>
  <w:num w:numId="5">
    <w:abstractNumId w:val="1"/>
  </w:num>
  <w:num w:numId="6">
    <w:abstractNumId w:val="14"/>
  </w:num>
  <w:num w:numId="7">
    <w:abstractNumId w:val="6"/>
  </w:num>
  <w:num w:numId="8">
    <w:abstractNumId w:val="5"/>
  </w:num>
  <w:num w:numId="9">
    <w:abstractNumId w:val="9"/>
  </w:num>
  <w:num w:numId="10">
    <w:abstractNumId w:val="0"/>
  </w:num>
  <w:num w:numId="11">
    <w:abstractNumId w:val="4"/>
  </w:num>
  <w:num w:numId="12">
    <w:abstractNumId w:val="3"/>
  </w:num>
  <w:num w:numId="13">
    <w:abstractNumId w:val="7"/>
  </w:num>
  <w:num w:numId="14">
    <w:abstractNumId w:val="16"/>
  </w:num>
  <w:num w:numId="15">
    <w:abstractNumId w:val="11"/>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272900"/>
    <w:rsid w:val="000C2266"/>
    <w:rsid w:val="00185D41"/>
    <w:rsid w:val="00272900"/>
    <w:rsid w:val="004008D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00"/>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7290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272900"/>
    <w:pPr>
      <w:keepNext/>
      <w:jc w:val="center"/>
      <w:outlineLvl w:val="1"/>
    </w:pPr>
    <w:rPr>
      <w:rFonts w:ascii="$ Benguiat_Bold" w:hAnsi="$ Benguiat_Bold"/>
      <w:b/>
      <w:sz w:val="132"/>
      <w:lang w:val="ru-RU"/>
    </w:rPr>
  </w:style>
  <w:style w:type="paragraph" w:styleId="Heading3">
    <w:name w:val="heading 3"/>
    <w:basedOn w:val="Normal"/>
    <w:next w:val="Normal"/>
    <w:link w:val="Heading3Char"/>
    <w:uiPriority w:val="9"/>
    <w:qFormat/>
    <w:rsid w:val="00272900"/>
    <w:pPr>
      <w:keepNext/>
      <w:jc w:val="center"/>
      <w:outlineLvl w:val="2"/>
    </w:pPr>
    <w:rPr>
      <w:rFonts w:ascii="$Caslon" w:hAnsi="$Caslon"/>
      <w:b/>
      <w:lang w:val="ru-RU"/>
    </w:rPr>
  </w:style>
  <w:style w:type="paragraph" w:styleId="Heading4">
    <w:name w:val="heading 4"/>
    <w:basedOn w:val="Normal"/>
    <w:next w:val="Normal"/>
    <w:link w:val="Heading4Char"/>
    <w:uiPriority w:val="9"/>
    <w:qFormat/>
    <w:rsid w:val="00272900"/>
    <w:pPr>
      <w:keepNext/>
      <w:jc w:val="center"/>
      <w:outlineLvl w:val="3"/>
    </w:pPr>
    <w:rPr>
      <w:rFonts w:ascii="$Caslon" w:hAnsi="$Caslon"/>
      <w:b/>
      <w:sz w:val="26"/>
      <w:lang w:val="ru-RU"/>
    </w:rPr>
  </w:style>
  <w:style w:type="paragraph" w:styleId="Heading5">
    <w:name w:val="heading 5"/>
    <w:basedOn w:val="Normal"/>
    <w:next w:val="Normal"/>
    <w:link w:val="Heading5Char"/>
    <w:uiPriority w:val="9"/>
    <w:qFormat/>
    <w:rsid w:val="00272900"/>
    <w:pPr>
      <w:keepNext/>
      <w:jc w:val="center"/>
      <w:outlineLvl w:val="4"/>
    </w:pPr>
    <w:rPr>
      <w:rFonts w:ascii="$Caslon" w:hAnsi="$Caslon"/>
      <w:sz w:val="24"/>
      <w:lang w:val="ru-RU"/>
    </w:rPr>
  </w:style>
  <w:style w:type="paragraph" w:styleId="Heading6">
    <w:name w:val="heading 6"/>
    <w:basedOn w:val="Normal"/>
    <w:next w:val="Normal"/>
    <w:link w:val="Heading6Char"/>
    <w:uiPriority w:val="9"/>
    <w:qFormat/>
    <w:rsid w:val="00272900"/>
    <w:pPr>
      <w:keepNext/>
      <w:jc w:val="center"/>
      <w:outlineLvl w:val="5"/>
    </w:pPr>
    <w:rPr>
      <w:rFonts w:ascii="$Caslon" w:hAnsi="$Caslon"/>
      <w:b/>
      <w:sz w:val="22"/>
      <w:lang w:val="ru-RU"/>
    </w:rPr>
  </w:style>
  <w:style w:type="paragraph" w:styleId="Heading7">
    <w:name w:val="heading 7"/>
    <w:basedOn w:val="Normal"/>
    <w:next w:val="Normal"/>
    <w:link w:val="Heading7Char"/>
    <w:uiPriority w:val="9"/>
    <w:qFormat/>
    <w:rsid w:val="00272900"/>
    <w:pPr>
      <w:keepNext/>
      <w:jc w:val="center"/>
      <w:outlineLvl w:val="6"/>
    </w:pPr>
    <w:rPr>
      <w:rFonts w:ascii="Garamond" w:hAnsi="Garamond"/>
      <w:b/>
      <w:sz w:val="28"/>
    </w:rPr>
  </w:style>
  <w:style w:type="paragraph" w:styleId="Heading8">
    <w:name w:val="heading 8"/>
    <w:basedOn w:val="Normal"/>
    <w:next w:val="Normal"/>
    <w:link w:val="Heading8Char"/>
    <w:uiPriority w:val="9"/>
    <w:qFormat/>
    <w:rsid w:val="00272900"/>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900"/>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272900"/>
    <w:rPr>
      <w:rFonts w:ascii="$ Benguiat_Bold" w:eastAsia="Times New Roman" w:hAnsi="$ Benguiat_Bold" w:cs="Times New Roman"/>
      <w:b/>
      <w:sz w:val="132"/>
      <w:szCs w:val="20"/>
      <w:lang w:val="ru-RU"/>
    </w:rPr>
  </w:style>
  <w:style w:type="character" w:customStyle="1" w:styleId="Heading3Char">
    <w:name w:val="Heading 3 Char"/>
    <w:basedOn w:val="DefaultParagraphFont"/>
    <w:link w:val="Heading3"/>
    <w:uiPriority w:val="9"/>
    <w:rsid w:val="00272900"/>
    <w:rPr>
      <w:rFonts w:ascii="$Caslon" w:eastAsia="Times New Roman" w:hAnsi="$Caslon" w:cs="Times New Roman"/>
      <w:b/>
      <w:sz w:val="20"/>
      <w:szCs w:val="20"/>
      <w:lang w:val="ru-RU"/>
    </w:rPr>
  </w:style>
  <w:style w:type="character" w:customStyle="1" w:styleId="Heading4Char">
    <w:name w:val="Heading 4 Char"/>
    <w:basedOn w:val="DefaultParagraphFont"/>
    <w:link w:val="Heading4"/>
    <w:uiPriority w:val="9"/>
    <w:rsid w:val="00272900"/>
    <w:rPr>
      <w:rFonts w:ascii="$Caslon" w:eastAsia="Times New Roman" w:hAnsi="$Caslon" w:cs="Times New Roman"/>
      <w:b/>
      <w:sz w:val="26"/>
      <w:szCs w:val="20"/>
      <w:lang w:val="ru-RU"/>
    </w:rPr>
  </w:style>
  <w:style w:type="character" w:customStyle="1" w:styleId="Heading5Char">
    <w:name w:val="Heading 5 Char"/>
    <w:basedOn w:val="DefaultParagraphFont"/>
    <w:link w:val="Heading5"/>
    <w:uiPriority w:val="9"/>
    <w:rsid w:val="00272900"/>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272900"/>
    <w:rPr>
      <w:rFonts w:ascii="$Caslon" w:eastAsia="Times New Roman" w:hAnsi="$Caslon" w:cs="Times New Roman"/>
      <w:b/>
      <w:szCs w:val="20"/>
      <w:lang w:val="ru-RU"/>
    </w:rPr>
  </w:style>
  <w:style w:type="character" w:customStyle="1" w:styleId="Heading7Char">
    <w:name w:val="Heading 7 Char"/>
    <w:basedOn w:val="DefaultParagraphFont"/>
    <w:link w:val="Heading7"/>
    <w:uiPriority w:val="9"/>
    <w:rsid w:val="00272900"/>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
    <w:rsid w:val="00272900"/>
    <w:rPr>
      <w:rFonts w:ascii="$Caslon" w:eastAsia="Times New Roman" w:hAnsi="$Caslon" w:cs="Times New Roman"/>
      <w:b/>
      <w:sz w:val="24"/>
      <w:szCs w:val="20"/>
      <w:lang w:val="en-US"/>
    </w:rPr>
  </w:style>
  <w:style w:type="paragraph" w:customStyle="1" w:styleId="Style45">
    <w:name w:val="Style45"/>
    <w:basedOn w:val="Normal"/>
    <w:uiPriority w:val="99"/>
    <w:rsid w:val="00272900"/>
    <w:pPr>
      <w:widowControl w:val="0"/>
      <w:autoSpaceDE w:val="0"/>
      <w:autoSpaceDN w:val="0"/>
      <w:adjustRightInd w:val="0"/>
      <w:spacing w:line="137" w:lineRule="exact"/>
      <w:ind w:firstLine="0"/>
    </w:pPr>
    <w:rPr>
      <w:rFonts w:eastAsiaTheme="minorEastAsia"/>
      <w:sz w:val="24"/>
      <w:szCs w:val="24"/>
      <w:lang w:val="ru-RU" w:eastAsia="ru-RU"/>
    </w:rPr>
  </w:style>
  <w:style w:type="paragraph" w:customStyle="1" w:styleId="CM3">
    <w:name w:val="CM3"/>
    <w:basedOn w:val="Normal"/>
    <w:next w:val="Normal"/>
    <w:uiPriority w:val="99"/>
    <w:rsid w:val="00272900"/>
    <w:pPr>
      <w:autoSpaceDE w:val="0"/>
      <w:autoSpaceDN w:val="0"/>
      <w:adjustRightInd w:val="0"/>
      <w:ind w:firstLine="0"/>
      <w:jc w:val="left"/>
    </w:pPr>
    <w:rPr>
      <w:sz w:val="24"/>
      <w:szCs w:val="24"/>
      <w:lang w:val="ru-RU"/>
    </w:rPr>
  </w:style>
  <w:style w:type="paragraph" w:styleId="BalloonText">
    <w:name w:val="Balloon Text"/>
    <w:basedOn w:val="Normal"/>
    <w:link w:val="BalloonTextChar"/>
    <w:uiPriority w:val="99"/>
    <w:rsid w:val="00272900"/>
    <w:rPr>
      <w:rFonts w:ascii="Tahoma" w:hAnsi="Tahoma"/>
      <w:sz w:val="16"/>
      <w:szCs w:val="16"/>
    </w:rPr>
  </w:style>
  <w:style w:type="character" w:customStyle="1" w:styleId="BalloonTextChar">
    <w:name w:val="Balloon Text Char"/>
    <w:basedOn w:val="DefaultParagraphFont"/>
    <w:link w:val="BalloonText"/>
    <w:uiPriority w:val="99"/>
    <w:rsid w:val="00272900"/>
    <w:rPr>
      <w:rFonts w:ascii="Tahoma" w:eastAsia="Times New Roman" w:hAnsi="Tahoma" w:cs="Times New Roman"/>
      <w:sz w:val="16"/>
      <w:szCs w:val="16"/>
      <w:lang w:val="en-US"/>
    </w:rPr>
  </w:style>
  <w:style w:type="paragraph" w:customStyle="1" w:styleId="CharChar">
    <w:name w:val="Знак Знак Char Char Знак"/>
    <w:basedOn w:val="Normal"/>
    <w:rsid w:val="00272900"/>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272900"/>
    <w:pPr>
      <w:ind w:firstLine="567"/>
    </w:pPr>
    <w:rPr>
      <w:sz w:val="24"/>
      <w:szCs w:val="24"/>
      <w:lang w:val="ru-RU" w:eastAsia="ru-RU"/>
    </w:rPr>
  </w:style>
  <w:style w:type="paragraph" w:customStyle="1" w:styleId="cn">
    <w:name w:val="cn"/>
    <w:basedOn w:val="Normal"/>
    <w:rsid w:val="00272900"/>
    <w:pPr>
      <w:ind w:firstLine="0"/>
      <w:jc w:val="center"/>
    </w:pPr>
    <w:rPr>
      <w:sz w:val="24"/>
      <w:szCs w:val="24"/>
      <w:lang w:val="ru-RU" w:eastAsia="ru-RU"/>
    </w:rPr>
  </w:style>
  <w:style w:type="paragraph" w:customStyle="1" w:styleId="cb">
    <w:name w:val="cb"/>
    <w:basedOn w:val="Normal"/>
    <w:uiPriority w:val="99"/>
    <w:semiHidden/>
    <w:rsid w:val="00272900"/>
    <w:pPr>
      <w:ind w:firstLine="0"/>
      <w:jc w:val="center"/>
    </w:pPr>
    <w:rPr>
      <w:b/>
      <w:bCs/>
      <w:sz w:val="24"/>
      <w:szCs w:val="24"/>
      <w:lang w:val="ru-RU" w:eastAsia="ru-RU"/>
    </w:rPr>
  </w:style>
  <w:style w:type="paragraph" w:styleId="Header">
    <w:name w:val="header"/>
    <w:basedOn w:val="Normal"/>
    <w:link w:val="HeaderChar"/>
    <w:uiPriority w:val="99"/>
    <w:rsid w:val="00272900"/>
    <w:pPr>
      <w:tabs>
        <w:tab w:val="center" w:pos="4677"/>
        <w:tab w:val="right" w:pos="9355"/>
      </w:tabs>
    </w:pPr>
  </w:style>
  <w:style w:type="character" w:customStyle="1" w:styleId="HeaderChar">
    <w:name w:val="Header Char"/>
    <w:basedOn w:val="DefaultParagraphFont"/>
    <w:link w:val="Header"/>
    <w:uiPriority w:val="99"/>
    <w:rsid w:val="0027290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72900"/>
    <w:pPr>
      <w:tabs>
        <w:tab w:val="center" w:pos="4677"/>
        <w:tab w:val="right" w:pos="9355"/>
      </w:tabs>
    </w:pPr>
  </w:style>
  <w:style w:type="character" w:customStyle="1" w:styleId="FooterChar">
    <w:name w:val="Footer Char"/>
    <w:basedOn w:val="DefaultParagraphFont"/>
    <w:link w:val="Footer"/>
    <w:uiPriority w:val="99"/>
    <w:rsid w:val="00272900"/>
    <w:rPr>
      <w:rFonts w:ascii="Times New Roman" w:eastAsia="Times New Roman" w:hAnsi="Times New Roman" w:cs="Times New Roman"/>
      <w:sz w:val="20"/>
      <w:szCs w:val="20"/>
      <w:lang w:val="en-US"/>
    </w:rPr>
  </w:style>
  <w:style w:type="table" w:styleId="TableGrid">
    <w:name w:val="Table Grid"/>
    <w:basedOn w:val="TableNormal"/>
    <w:uiPriority w:val="59"/>
    <w:rsid w:val="0027290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272900"/>
    <w:pPr>
      <w:ind w:firstLine="0"/>
      <w:jc w:val="left"/>
    </w:pPr>
    <w:rPr>
      <w:rFonts w:ascii="Arial" w:hAnsi="Arial" w:cs="Arial"/>
      <w:lang w:val="ru-RU" w:eastAsia="ru-RU"/>
    </w:rPr>
  </w:style>
  <w:style w:type="table" w:customStyle="1" w:styleId="GrilTabel1">
    <w:name w:val="Grilă Tabel1"/>
    <w:basedOn w:val="TableNormal"/>
    <w:next w:val="TableGrid"/>
    <w:uiPriority w:val="59"/>
    <w:rsid w:val="0027290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2900"/>
    <w:pPr>
      <w:ind w:left="720"/>
      <w:contextualSpacing/>
    </w:pPr>
  </w:style>
  <w:style w:type="character" w:styleId="PageNumber">
    <w:name w:val="page number"/>
    <w:basedOn w:val="DefaultParagraphFont"/>
    <w:uiPriority w:val="99"/>
    <w:rsid w:val="00272900"/>
    <w:rPr>
      <w:rFonts w:cs="Times New Roman"/>
    </w:rPr>
  </w:style>
  <w:style w:type="paragraph" w:customStyle="1" w:styleId="tt">
    <w:name w:val="tt"/>
    <w:basedOn w:val="Normal"/>
    <w:rsid w:val="00272900"/>
    <w:pPr>
      <w:ind w:firstLine="0"/>
      <w:jc w:val="center"/>
    </w:pPr>
    <w:rPr>
      <w:b/>
      <w:bCs/>
      <w:sz w:val="24"/>
      <w:szCs w:val="24"/>
      <w:lang w:val="ru-RU" w:eastAsia="ru-RU"/>
    </w:rPr>
  </w:style>
  <w:style w:type="paragraph" w:customStyle="1" w:styleId="CharChar0">
    <w:name w:val="Char Char Знак Знак"/>
    <w:basedOn w:val="Normal"/>
    <w:rsid w:val="00272900"/>
    <w:pPr>
      <w:spacing w:after="160" w:line="240" w:lineRule="exact"/>
      <w:ind w:firstLine="0"/>
      <w:jc w:val="left"/>
    </w:pPr>
    <w:rPr>
      <w:rFonts w:ascii="Arial" w:eastAsia="Batang" w:hAnsi="Arial" w:cs="Arial"/>
    </w:rPr>
  </w:style>
  <w:style w:type="character" w:customStyle="1" w:styleId="docheader1">
    <w:name w:val="doc_header1"/>
    <w:rsid w:val="00272900"/>
    <w:rPr>
      <w:rFonts w:ascii="Times New Roman" w:hAnsi="Times New Roman"/>
      <w:b/>
      <w:color w:val="000000"/>
      <w:sz w:val="24"/>
    </w:rPr>
  </w:style>
  <w:style w:type="character" w:styleId="Strong">
    <w:name w:val="Strong"/>
    <w:basedOn w:val="DefaultParagraphFont"/>
    <w:uiPriority w:val="22"/>
    <w:qFormat/>
    <w:rsid w:val="00272900"/>
    <w:rPr>
      <w:b/>
    </w:rPr>
  </w:style>
  <w:style w:type="character" w:customStyle="1" w:styleId="docsign11">
    <w:name w:val="doc_sign11"/>
    <w:rsid w:val="00272900"/>
    <w:rPr>
      <w:rFonts w:ascii="Times New Roman" w:hAnsi="Times New Roman"/>
      <w:b/>
      <w:color w:val="000000"/>
      <w:sz w:val="22"/>
    </w:rPr>
  </w:style>
  <w:style w:type="character" w:customStyle="1" w:styleId="sttart">
    <w:name w:val="st_tart"/>
    <w:basedOn w:val="DefaultParagraphFont"/>
    <w:rsid w:val="00272900"/>
    <w:rPr>
      <w:rFonts w:cs="Times New Roman"/>
    </w:rPr>
  </w:style>
  <w:style w:type="character" w:customStyle="1" w:styleId="tal1">
    <w:name w:val="tal1"/>
    <w:rsid w:val="00272900"/>
  </w:style>
  <w:style w:type="table" w:customStyle="1" w:styleId="GrilTabel2">
    <w:name w:val="Grilă Tabel2"/>
    <w:basedOn w:val="TableNormal"/>
    <w:next w:val="TableGrid"/>
    <w:rsid w:val="0027290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272900"/>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272900"/>
  </w:style>
  <w:style w:type="paragraph" w:customStyle="1" w:styleId="cnam1">
    <w:name w:val="cnam1"/>
    <w:basedOn w:val="Normal"/>
    <w:rsid w:val="00272900"/>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272900"/>
    <w:rPr>
      <w:sz w:val="16"/>
    </w:rPr>
  </w:style>
  <w:style w:type="paragraph" w:styleId="CommentText">
    <w:name w:val="annotation text"/>
    <w:basedOn w:val="Normal"/>
    <w:link w:val="CommentTextChar"/>
    <w:uiPriority w:val="99"/>
    <w:rsid w:val="00272900"/>
    <w:pPr>
      <w:ind w:firstLine="0"/>
      <w:jc w:val="left"/>
    </w:pPr>
    <w:rPr>
      <w:lang w:val="ro-RO" w:eastAsia="ru-RU"/>
    </w:rPr>
  </w:style>
  <w:style w:type="character" w:customStyle="1" w:styleId="CommentTextChar">
    <w:name w:val="Comment Text Char"/>
    <w:basedOn w:val="DefaultParagraphFont"/>
    <w:link w:val="CommentText"/>
    <w:uiPriority w:val="99"/>
    <w:rsid w:val="00272900"/>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272900"/>
    <w:rPr>
      <w:b/>
      <w:bCs/>
    </w:rPr>
  </w:style>
  <w:style w:type="character" w:customStyle="1" w:styleId="CommentSubjectChar">
    <w:name w:val="Comment Subject Char"/>
    <w:basedOn w:val="CommentTextChar"/>
    <w:link w:val="CommentSubject"/>
    <w:uiPriority w:val="99"/>
    <w:rsid w:val="00272900"/>
    <w:rPr>
      <w:b/>
      <w:bCs/>
    </w:rPr>
  </w:style>
  <w:style w:type="character" w:customStyle="1" w:styleId="apple-converted-space">
    <w:name w:val="apple-converted-space"/>
    <w:rsid w:val="00272900"/>
  </w:style>
  <w:style w:type="character" w:customStyle="1" w:styleId="docheader">
    <w:name w:val="doc_header"/>
    <w:rsid w:val="00272900"/>
  </w:style>
  <w:style w:type="paragraph" w:customStyle="1" w:styleId="Style2">
    <w:name w:val="Style2"/>
    <w:basedOn w:val="Normal"/>
    <w:uiPriority w:val="99"/>
    <w:rsid w:val="00272900"/>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272900"/>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272900"/>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272900"/>
    <w:rPr>
      <w:rFonts w:ascii="Times New Roman" w:hAnsi="Times New Roman" w:cs="Times New Roman"/>
      <w:sz w:val="24"/>
      <w:szCs w:val="24"/>
    </w:rPr>
  </w:style>
  <w:style w:type="paragraph" w:customStyle="1" w:styleId="CM4">
    <w:name w:val="CM4"/>
    <w:basedOn w:val="Normal"/>
    <w:next w:val="Normal"/>
    <w:uiPriority w:val="99"/>
    <w:rsid w:val="00272900"/>
    <w:pPr>
      <w:autoSpaceDE w:val="0"/>
      <w:autoSpaceDN w:val="0"/>
      <w:adjustRightInd w:val="0"/>
      <w:ind w:firstLine="0"/>
      <w:jc w:val="left"/>
    </w:pPr>
    <w:rPr>
      <w:sz w:val="24"/>
      <w:szCs w:val="24"/>
      <w:lang w:val="ru-RU"/>
    </w:rPr>
  </w:style>
  <w:style w:type="paragraph" w:customStyle="1" w:styleId="CM1">
    <w:name w:val="CM1"/>
    <w:basedOn w:val="Normal"/>
    <w:next w:val="Normal"/>
    <w:uiPriority w:val="99"/>
    <w:rsid w:val="00272900"/>
    <w:pPr>
      <w:autoSpaceDE w:val="0"/>
      <w:autoSpaceDN w:val="0"/>
      <w:adjustRightInd w:val="0"/>
      <w:ind w:firstLine="0"/>
      <w:jc w:val="left"/>
    </w:pPr>
    <w:rPr>
      <w:sz w:val="24"/>
      <w:szCs w:val="24"/>
      <w:lang w:val="ru-RU"/>
    </w:rPr>
  </w:style>
  <w:style w:type="character" w:customStyle="1" w:styleId="FontStyle79">
    <w:name w:val="Font Style79"/>
    <w:basedOn w:val="DefaultParagraphFont"/>
    <w:uiPriority w:val="99"/>
    <w:rsid w:val="00272900"/>
    <w:rPr>
      <w:rFonts w:ascii="Arial Unicode MS" w:eastAsia="Arial Unicode MS" w:cs="Arial Unicode MS"/>
      <w:sz w:val="10"/>
      <w:szCs w:val="10"/>
    </w:rPr>
  </w:style>
  <w:style w:type="character" w:customStyle="1" w:styleId="FontStyle80">
    <w:name w:val="Font Style80"/>
    <w:basedOn w:val="DefaultParagraphFont"/>
    <w:uiPriority w:val="99"/>
    <w:rsid w:val="00272900"/>
    <w:rPr>
      <w:rFonts w:ascii="Arial Unicode MS" w:eastAsia="Arial Unicode MS" w:cs="Arial Unicode MS"/>
      <w:b/>
      <w:bCs/>
      <w:sz w:val="10"/>
      <w:szCs w:val="10"/>
    </w:rPr>
  </w:style>
  <w:style w:type="paragraph" w:customStyle="1" w:styleId="Style13">
    <w:name w:val="Style13"/>
    <w:basedOn w:val="Normal"/>
    <w:uiPriority w:val="99"/>
    <w:rsid w:val="00272900"/>
    <w:pPr>
      <w:widowControl w:val="0"/>
      <w:autoSpaceDE w:val="0"/>
      <w:autoSpaceDN w:val="0"/>
      <w:adjustRightInd w:val="0"/>
      <w:ind w:firstLine="0"/>
      <w:jc w:val="left"/>
    </w:pPr>
    <w:rPr>
      <w:rFonts w:eastAsiaTheme="minorEastAsia"/>
      <w:sz w:val="24"/>
      <w:szCs w:val="24"/>
      <w:lang w:val="ru-RU" w:eastAsia="ru-RU"/>
    </w:rPr>
  </w:style>
  <w:style w:type="paragraph" w:customStyle="1" w:styleId="Style35">
    <w:name w:val="Style35"/>
    <w:basedOn w:val="Normal"/>
    <w:uiPriority w:val="99"/>
    <w:rsid w:val="00272900"/>
    <w:pPr>
      <w:widowControl w:val="0"/>
      <w:autoSpaceDE w:val="0"/>
      <w:autoSpaceDN w:val="0"/>
      <w:adjustRightInd w:val="0"/>
      <w:spacing w:line="135" w:lineRule="exact"/>
      <w:ind w:firstLine="0"/>
      <w:jc w:val="left"/>
    </w:pPr>
    <w:rPr>
      <w:rFonts w:eastAsiaTheme="minorEastAsia"/>
      <w:sz w:val="24"/>
      <w:szCs w:val="24"/>
      <w:lang w:val="ru-RU" w:eastAsia="ru-RU"/>
    </w:rPr>
  </w:style>
  <w:style w:type="paragraph" w:customStyle="1" w:styleId="Style29">
    <w:name w:val="Style29"/>
    <w:basedOn w:val="Normal"/>
    <w:uiPriority w:val="99"/>
    <w:rsid w:val="00272900"/>
    <w:pPr>
      <w:widowControl w:val="0"/>
      <w:autoSpaceDE w:val="0"/>
      <w:autoSpaceDN w:val="0"/>
      <w:adjustRightInd w:val="0"/>
      <w:spacing w:line="207" w:lineRule="exact"/>
      <w:ind w:hanging="279"/>
      <w:jc w:val="left"/>
    </w:pPr>
    <w:rPr>
      <w:rFonts w:eastAsiaTheme="minorEastAsia"/>
      <w:sz w:val="24"/>
      <w:szCs w:val="24"/>
      <w:lang w:val="ru-RU" w:eastAsia="ru-RU"/>
    </w:rPr>
  </w:style>
  <w:style w:type="paragraph" w:customStyle="1" w:styleId="Style33">
    <w:name w:val="Style33"/>
    <w:basedOn w:val="Normal"/>
    <w:uiPriority w:val="99"/>
    <w:rsid w:val="00272900"/>
    <w:pPr>
      <w:widowControl w:val="0"/>
      <w:autoSpaceDE w:val="0"/>
      <w:autoSpaceDN w:val="0"/>
      <w:adjustRightInd w:val="0"/>
      <w:spacing w:line="305" w:lineRule="exact"/>
      <w:ind w:firstLine="0"/>
      <w:jc w:val="left"/>
    </w:pPr>
    <w:rPr>
      <w:rFonts w:eastAsiaTheme="minorEastAsia"/>
      <w:sz w:val="24"/>
      <w:szCs w:val="24"/>
      <w:lang w:val="ru-RU" w:eastAsia="ru-RU"/>
    </w:rPr>
  </w:style>
  <w:style w:type="paragraph" w:customStyle="1" w:styleId="Style39">
    <w:name w:val="Style39"/>
    <w:basedOn w:val="Normal"/>
    <w:uiPriority w:val="99"/>
    <w:rsid w:val="00272900"/>
    <w:pPr>
      <w:widowControl w:val="0"/>
      <w:autoSpaceDE w:val="0"/>
      <w:autoSpaceDN w:val="0"/>
      <w:adjustRightInd w:val="0"/>
      <w:spacing w:line="135" w:lineRule="exact"/>
      <w:ind w:hanging="219"/>
      <w:jc w:val="left"/>
    </w:pPr>
    <w:rPr>
      <w:rFonts w:eastAsiaTheme="minorEastAsia"/>
      <w:sz w:val="24"/>
      <w:szCs w:val="24"/>
      <w:lang w:val="ru-RU" w:eastAsia="ru-RU"/>
    </w:rPr>
  </w:style>
  <w:style w:type="paragraph" w:customStyle="1" w:styleId="Style40">
    <w:name w:val="Style40"/>
    <w:basedOn w:val="Normal"/>
    <w:uiPriority w:val="99"/>
    <w:rsid w:val="00272900"/>
    <w:pPr>
      <w:widowControl w:val="0"/>
      <w:autoSpaceDE w:val="0"/>
      <w:autoSpaceDN w:val="0"/>
      <w:adjustRightInd w:val="0"/>
      <w:spacing w:line="190" w:lineRule="exact"/>
      <w:ind w:firstLine="0"/>
      <w:jc w:val="left"/>
    </w:pPr>
    <w:rPr>
      <w:rFonts w:eastAsiaTheme="minorEastAsia"/>
      <w:sz w:val="24"/>
      <w:szCs w:val="24"/>
      <w:lang w:val="ru-RU" w:eastAsia="ru-RU"/>
    </w:rPr>
  </w:style>
  <w:style w:type="paragraph" w:customStyle="1" w:styleId="Style51">
    <w:name w:val="Style51"/>
    <w:basedOn w:val="Normal"/>
    <w:uiPriority w:val="99"/>
    <w:rsid w:val="00272900"/>
    <w:pPr>
      <w:widowControl w:val="0"/>
      <w:autoSpaceDE w:val="0"/>
      <w:autoSpaceDN w:val="0"/>
      <w:adjustRightInd w:val="0"/>
      <w:ind w:firstLine="0"/>
      <w:jc w:val="left"/>
    </w:pPr>
    <w:rPr>
      <w:rFonts w:eastAsiaTheme="minorEastAsia"/>
      <w:sz w:val="24"/>
      <w:szCs w:val="24"/>
      <w:lang w:val="ru-RU" w:eastAsia="ru-RU"/>
    </w:rPr>
  </w:style>
  <w:style w:type="paragraph" w:customStyle="1" w:styleId="Style57">
    <w:name w:val="Style57"/>
    <w:basedOn w:val="Normal"/>
    <w:uiPriority w:val="99"/>
    <w:rsid w:val="00272900"/>
    <w:pPr>
      <w:widowControl w:val="0"/>
      <w:autoSpaceDE w:val="0"/>
      <w:autoSpaceDN w:val="0"/>
      <w:adjustRightInd w:val="0"/>
      <w:spacing w:line="236" w:lineRule="exact"/>
      <w:ind w:firstLine="0"/>
      <w:jc w:val="left"/>
    </w:pPr>
    <w:rPr>
      <w:rFonts w:eastAsiaTheme="minorEastAsia"/>
      <w:sz w:val="24"/>
      <w:szCs w:val="24"/>
      <w:lang w:val="ru-RU" w:eastAsia="ru-RU"/>
    </w:rPr>
  </w:style>
  <w:style w:type="paragraph" w:customStyle="1" w:styleId="Style62">
    <w:name w:val="Style62"/>
    <w:basedOn w:val="Normal"/>
    <w:uiPriority w:val="99"/>
    <w:rsid w:val="00272900"/>
    <w:pPr>
      <w:widowControl w:val="0"/>
      <w:autoSpaceDE w:val="0"/>
      <w:autoSpaceDN w:val="0"/>
      <w:adjustRightInd w:val="0"/>
      <w:ind w:firstLine="0"/>
      <w:jc w:val="left"/>
    </w:pPr>
    <w:rPr>
      <w:rFonts w:eastAsiaTheme="minorEastAsia"/>
      <w:sz w:val="24"/>
      <w:szCs w:val="24"/>
      <w:lang w:val="ru-RU" w:eastAsia="ru-RU"/>
    </w:rPr>
  </w:style>
  <w:style w:type="character" w:customStyle="1" w:styleId="FontStyle88">
    <w:name w:val="Font Style88"/>
    <w:basedOn w:val="DefaultParagraphFont"/>
    <w:uiPriority w:val="99"/>
    <w:rsid w:val="00272900"/>
    <w:rPr>
      <w:rFonts w:ascii="Constantia" w:hAnsi="Constantia" w:cs="Constantia"/>
      <w:sz w:val="14"/>
      <w:szCs w:val="14"/>
    </w:rPr>
  </w:style>
  <w:style w:type="paragraph" w:customStyle="1" w:styleId="Style17">
    <w:name w:val="Style17"/>
    <w:basedOn w:val="Normal"/>
    <w:uiPriority w:val="99"/>
    <w:rsid w:val="00272900"/>
    <w:pPr>
      <w:widowControl w:val="0"/>
      <w:autoSpaceDE w:val="0"/>
      <w:autoSpaceDN w:val="0"/>
      <w:adjustRightInd w:val="0"/>
      <w:spacing w:line="135" w:lineRule="exact"/>
      <w:ind w:hanging="207"/>
    </w:pPr>
    <w:rPr>
      <w:rFonts w:eastAsiaTheme="minorEastAsia"/>
      <w:sz w:val="24"/>
      <w:szCs w:val="24"/>
      <w:lang w:val="ru-RU" w:eastAsia="ru-RU"/>
    </w:rPr>
  </w:style>
  <w:style w:type="paragraph" w:customStyle="1" w:styleId="Style38">
    <w:name w:val="Style38"/>
    <w:basedOn w:val="Normal"/>
    <w:uiPriority w:val="99"/>
    <w:rsid w:val="00272900"/>
    <w:pPr>
      <w:widowControl w:val="0"/>
      <w:autoSpaceDE w:val="0"/>
      <w:autoSpaceDN w:val="0"/>
      <w:adjustRightInd w:val="0"/>
      <w:spacing w:line="137" w:lineRule="exact"/>
      <w:ind w:firstLine="0"/>
    </w:pPr>
    <w:rPr>
      <w:rFonts w:eastAsiaTheme="minorEastAsia"/>
      <w:sz w:val="24"/>
      <w:szCs w:val="24"/>
      <w:lang w:val="ru-RU" w:eastAsia="ru-RU"/>
    </w:rPr>
  </w:style>
  <w:style w:type="paragraph" w:customStyle="1" w:styleId="Style16">
    <w:name w:val="Style16"/>
    <w:basedOn w:val="Normal"/>
    <w:uiPriority w:val="99"/>
    <w:rsid w:val="00272900"/>
    <w:pPr>
      <w:widowControl w:val="0"/>
      <w:autoSpaceDE w:val="0"/>
      <w:autoSpaceDN w:val="0"/>
      <w:adjustRightInd w:val="0"/>
      <w:spacing w:line="291" w:lineRule="exact"/>
      <w:ind w:firstLine="0"/>
    </w:pPr>
    <w:rPr>
      <w:rFonts w:eastAsiaTheme="minorEastAsia"/>
      <w:sz w:val="24"/>
      <w:szCs w:val="24"/>
      <w:lang w:val="ru-RU" w:eastAsia="ru-RU"/>
    </w:rPr>
  </w:style>
  <w:style w:type="paragraph" w:customStyle="1" w:styleId="Style31">
    <w:name w:val="Style31"/>
    <w:basedOn w:val="Normal"/>
    <w:uiPriority w:val="99"/>
    <w:rsid w:val="00272900"/>
    <w:pPr>
      <w:widowControl w:val="0"/>
      <w:autoSpaceDE w:val="0"/>
      <w:autoSpaceDN w:val="0"/>
      <w:adjustRightInd w:val="0"/>
      <w:ind w:firstLine="0"/>
      <w:jc w:val="left"/>
    </w:pPr>
    <w:rPr>
      <w:rFonts w:eastAsiaTheme="minorEastAsia"/>
      <w:sz w:val="24"/>
      <w:szCs w:val="24"/>
      <w:lang w:val="ru-RU" w:eastAsia="ru-RU"/>
    </w:rPr>
  </w:style>
  <w:style w:type="paragraph" w:customStyle="1" w:styleId="Style36">
    <w:name w:val="Style36"/>
    <w:basedOn w:val="Normal"/>
    <w:uiPriority w:val="99"/>
    <w:rsid w:val="00272900"/>
    <w:pPr>
      <w:widowControl w:val="0"/>
      <w:autoSpaceDE w:val="0"/>
      <w:autoSpaceDN w:val="0"/>
      <w:adjustRightInd w:val="0"/>
      <w:spacing w:line="137" w:lineRule="exact"/>
      <w:ind w:hanging="441"/>
      <w:jc w:val="left"/>
    </w:pPr>
    <w:rPr>
      <w:rFonts w:eastAsiaTheme="minorEastAsia"/>
      <w:sz w:val="24"/>
      <w:szCs w:val="24"/>
      <w:lang w:val="ru-RU" w:eastAsia="ru-RU"/>
    </w:rPr>
  </w:style>
  <w:style w:type="paragraph" w:customStyle="1" w:styleId="Style43">
    <w:name w:val="Style43"/>
    <w:basedOn w:val="Normal"/>
    <w:uiPriority w:val="99"/>
    <w:rsid w:val="00272900"/>
    <w:pPr>
      <w:widowControl w:val="0"/>
      <w:autoSpaceDE w:val="0"/>
      <w:autoSpaceDN w:val="0"/>
      <w:adjustRightInd w:val="0"/>
      <w:spacing w:line="274" w:lineRule="exact"/>
      <w:ind w:hanging="441"/>
      <w:jc w:val="left"/>
    </w:pPr>
    <w:rPr>
      <w:rFonts w:eastAsiaTheme="minorEastAsia"/>
      <w:sz w:val="24"/>
      <w:szCs w:val="24"/>
      <w:lang w:val="ru-RU" w:eastAsia="ru-RU"/>
    </w:rPr>
  </w:style>
  <w:style w:type="character" w:customStyle="1" w:styleId="FontStyle81">
    <w:name w:val="Font Style81"/>
    <w:basedOn w:val="DefaultParagraphFont"/>
    <w:uiPriority w:val="99"/>
    <w:rsid w:val="00272900"/>
    <w:rPr>
      <w:rFonts w:ascii="Arial Unicode MS" w:eastAsia="Arial Unicode MS" w:cs="Arial Unicode MS"/>
      <w:i/>
      <w:iCs/>
      <w:sz w:val="10"/>
      <w:szCs w:val="10"/>
    </w:rPr>
  </w:style>
  <w:style w:type="character" w:customStyle="1" w:styleId="FontStyle82">
    <w:name w:val="Font Style82"/>
    <w:basedOn w:val="DefaultParagraphFont"/>
    <w:uiPriority w:val="99"/>
    <w:rsid w:val="00272900"/>
    <w:rPr>
      <w:rFonts w:ascii="Arial Unicode MS" w:eastAsia="Arial Unicode MS" w:cs="Arial Unicode MS"/>
      <w:b/>
      <w:bCs/>
      <w:i/>
      <w:iCs/>
      <w:sz w:val="10"/>
      <w:szCs w:val="10"/>
    </w:rPr>
  </w:style>
  <w:style w:type="paragraph" w:customStyle="1" w:styleId="ti-grseq-1">
    <w:name w:val="ti-grseq-1"/>
    <w:basedOn w:val="Normal"/>
    <w:rsid w:val="00272900"/>
    <w:pPr>
      <w:spacing w:before="100" w:beforeAutospacing="1" w:after="100" w:afterAutospacing="1"/>
      <w:ind w:firstLine="0"/>
      <w:jc w:val="left"/>
    </w:pPr>
    <w:rPr>
      <w:sz w:val="24"/>
      <w:szCs w:val="24"/>
      <w:lang w:val="ru-RU" w:eastAsia="ru-RU"/>
    </w:rPr>
  </w:style>
  <w:style w:type="paragraph" w:customStyle="1" w:styleId="tbl-hdr">
    <w:name w:val="tbl-hdr"/>
    <w:basedOn w:val="Normal"/>
    <w:rsid w:val="00272900"/>
    <w:pPr>
      <w:spacing w:before="100" w:beforeAutospacing="1" w:after="100" w:afterAutospacing="1"/>
      <w:ind w:firstLine="0"/>
      <w:jc w:val="left"/>
    </w:pPr>
    <w:rPr>
      <w:sz w:val="24"/>
      <w:szCs w:val="24"/>
      <w:lang w:val="ru-RU" w:eastAsia="ru-RU"/>
    </w:rPr>
  </w:style>
  <w:style w:type="character" w:styleId="Hyperlink">
    <w:name w:val="Hyperlink"/>
    <w:basedOn w:val="DefaultParagraphFont"/>
    <w:uiPriority w:val="99"/>
    <w:unhideWhenUsed/>
    <w:rsid w:val="00272900"/>
    <w:rPr>
      <w:rFonts w:cs="Times New Roman"/>
      <w:color w:val="0000FF"/>
      <w:u w:val="single"/>
    </w:rPr>
  </w:style>
  <w:style w:type="character" w:customStyle="1" w:styleId="super">
    <w:name w:val="super"/>
    <w:basedOn w:val="DefaultParagraphFont"/>
    <w:rsid w:val="00272900"/>
    <w:rPr>
      <w:rFonts w:cs="Times New Roman"/>
    </w:rPr>
  </w:style>
  <w:style w:type="paragraph" w:customStyle="1" w:styleId="tbl-txt">
    <w:name w:val="tbl-txt"/>
    <w:basedOn w:val="Normal"/>
    <w:rsid w:val="00272900"/>
    <w:pPr>
      <w:spacing w:before="100" w:beforeAutospacing="1" w:after="100" w:afterAutospacing="1"/>
      <w:ind w:firstLine="0"/>
      <w:jc w:val="left"/>
    </w:pPr>
    <w:rPr>
      <w:sz w:val="24"/>
      <w:szCs w:val="24"/>
      <w:lang w:val="ru-RU" w:eastAsia="ru-RU"/>
    </w:rPr>
  </w:style>
  <w:style w:type="character" w:customStyle="1" w:styleId="bold">
    <w:name w:val="bold"/>
    <w:basedOn w:val="DefaultParagraphFont"/>
    <w:rsid w:val="00272900"/>
    <w:rPr>
      <w:rFonts w:cs="Times New Roman"/>
    </w:rPr>
  </w:style>
  <w:style w:type="character" w:customStyle="1" w:styleId="sub">
    <w:name w:val="sub"/>
    <w:basedOn w:val="DefaultParagraphFont"/>
    <w:rsid w:val="00272900"/>
    <w:rPr>
      <w:rFonts w:cs="Times New Roman"/>
    </w:rPr>
  </w:style>
  <w:style w:type="character" w:customStyle="1" w:styleId="italic">
    <w:name w:val="italic"/>
    <w:basedOn w:val="DefaultParagraphFont"/>
    <w:rsid w:val="00272900"/>
    <w:rPr>
      <w:rFonts w:cs="Times New Roman"/>
    </w:rPr>
  </w:style>
  <w:style w:type="paragraph" w:customStyle="1" w:styleId="1">
    <w:name w:val="Обычный1"/>
    <w:basedOn w:val="Normal"/>
    <w:rsid w:val="00272900"/>
    <w:pPr>
      <w:spacing w:before="100" w:beforeAutospacing="1" w:after="100" w:afterAutospacing="1"/>
      <w:ind w:firstLine="0"/>
      <w:jc w:val="left"/>
    </w:pPr>
    <w:rPr>
      <w:sz w:val="24"/>
      <w:szCs w:val="24"/>
      <w:lang w:val="ru-RU" w:eastAsia="ru-RU"/>
    </w:rPr>
  </w:style>
  <w:style w:type="paragraph" w:customStyle="1" w:styleId="tbl-num">
    <w:name w:val="tbl-num"/>
    <w:basedOn w:val="Normal"/>
    <w:rsid w:val="00272900"/>
    <w:pPr>
      <w:spacing w:before="100" w:beforeAutospacing="1" w:after="100" w:afterAutospacing="1"/>
      <w:ind w:firstLine="0"/>
      <w:jc w:val="left"/>
    </w:pPr>
    <w:rPr>
      <w:sz w:val="24"/>
      <w:szCs w:val="24"/>
      <w:lang w:val="ru-RU" w:eastAsia="ru-RU"/>
    </w:rPr>
  </w:style>
  <w:style w:type="paragraph" w:customStyle="1" w:styleId="tbl-norm">
    <w:name w:val="tbl-norm"/>
    <w:basedOn w:val="Normal"/>
    <w:rsid w:val="00272900"/>
    <w:pPr>
      <w:spacing w:before="100" w:beforeAutospacing="1" w:after="100" w:afterAutospacing="1"/>
      <w:ind w:firstLine="0"/>
      <w:jc w:val="left"/>
    </w:pPr>
    <w:rPr>
      <w:sz w:val="24"/>
      <w:szCs w:val="24"/>
      <w:lang w:val="ru-RU" w:eastAsia="ru-RU"/>
    </w:rPr>
  </w:style>
  <w:style w:type="paragraph" w:customStyle="1" w:styleId="tbl-left">
    <w:name w:val="tbl-left"/>
    <w:basedOn w:val="Normal"/>
    <w:rsid w:val="00272900"/>
    <w:pPr>
      <w:spacing w:before="100" w:beforeAutospacing="1" w:after="100" w:afterAutospacing="1"/>
      <w:ind w:firstLine="0"/>
      <w:jc w:val="left"/>
    </w:pPr>
    <w:rPr>
      <w:sz w:val="24"/>
      <w:szCs w:val="24"/>
      <w:lang w:val="ru-RU" w:eastAsia="ru-RU"/>
    </w:rPr>
  </w:style>
  <w:style w:type="character" w:customStyle="1" w:styleId="boldface">
    <w:name w:val="boldface"/>
    <w:basedOn w:val="DefaultParagraphFont"/>
    <w:rsid w:val="00272900"/>
    <w:rPr>
      <w:rFonts w:cs="Times New Roman"/>
    </w:rPr>
  </w:style>
  <w:style w:type="character" w:customStyle="1" w:styleId="subscript">
    <w:name w:val="subscript"/>
    <w:basedOn w:val="DefaultParagraphFont"/>
    <w:rsid w:val="00272900"/>
    <w:rPr>
      <w:rFonts w:cs="Times New Roman"/>
    </w:rPr>
  </w:style>
  <w:style w:type="character" w:customStyle="1" w:styleId="superscript">
    <w:name w:val="superscript"/>
    <w:basedOn w:val="DefaultParagraphFont"/>
    <w:rsid w:val="00272900"/>
    <w:rPr>
      <w:rFonts w:cs="Times New Roman"/>
    </w:rPr>
  </w:style>
  <w:style w:type="paragraph" w:customStyle="1" w:styleId="item-none">
    <w:name w:val="item-none"/>
    <w:basedOn w:val="Normal"/>
    <w:rsid w:val="00272900"/>
    <w:pPr>
      <w:spacing w:before="100" w:beforeAutospacing="1" w:after="100" w:afterAutospacing="1"/>
      <w:ind w:firstLine="0"/>
      <w:jc w:val="left"/>
    </w:pPr>
    <w:rPr>
      <w:sz w:val="24"/>
      <w:szCs w:val="24"/>
      <w:lang w:val="ru-RU" w:eastAsia="ru-RU"/>
    </w:rPr>
  </w:style>
  <w:style w:type="paragraph" w:customStyle="1" w:styleId="modref">
    <w:name w:val="modref"/>
    <w:basedOn w:val="Normal"/>
    <w:rsid w:val="00272900"/>
    <w:pPr>
      <w:spacing w:before="100" w:beforeAutospacing="1" w:after="100" w:afterAutospacing="1"/>
      <w:ind w:firstLine="0"/>
      <w:jc w:val="left"/>
    </w:pPr>
    <w:rPr>
      <w:sz w:val="24"/>
      <w:szCs w:val="24"/>
      <w:lang w:val="ru-RU" w:eastAsia="ru-RU"/>
    </w:rPr>
  </w:style>
  <w:style w:type="character" w:customStyle="1" w:styleId="italics">
    <w:name w:val="italics"/>
    <w:basedOn w:val="DefaultParagraphFont"/>
    <w:rsid w:val="00272900"/>
    <w:rPr>
      <w:rFonts w:cs="Times New Roman"/>
    </w:rPr>
  </w:style>
  <w:style w:type="paragraph" w:styleId="BodyText">
    <w:name w:val="Body Text"/>
    <w:basedOn w:val="Normal"/>
    <w:link w:val="BodyTextChar"/>
    <w:uiPriority w:val="99"/>
    <w:rsid w:val="00272900"/>
    <w:pPr>
      <w:snapToGrid w:val="0"/>
      <w:ind w:firstLine="0"/>
      <w:jc w:val="center"/>
    </w:pPr>
    <w:rPr>
      <w:sz w:val="28"/>
      <w:lang w:val="ro-RO"/>
    </w:rPr>
  </w:style>
  <w:style w:type="character" w:customStyle="1" w:styleId="BodyTextChar">
    <w:name w:val="Body Text Char"/>
    <w:basedOn w:val="DefaultParagraphFont"/>
    <w:link w:val="BodyText"/>
    <w:uiPriority w:val="99"/>
    <w:rsid w:val="00272900"/>
    <w:rPr>
      <w:rFonts w:ascii="Times New Roman" w:eastAsia="Times New Roman" w:hAnsi="Times New Roman" w:cs="Times New Roman"/>
      <w:sz w:val="28"/>
      <w:szCs w:val="20"/>
    </w:rPr>
  </w:style>
  <w:style w:type="character" w:customStyle="1" w:styleId="docsign1">
    <w:name w:val="doc_sign1"/>
    <w:basedOn w:val="DefaultParagraphFont"/>
    <w:rsid w:val="00272900"/>
    <w:rPr>
      <w:rFonts w:cs="Times New Roman"/>
    </w:rPr>
  </w:style>
  <w:style w:type="paragraph" w:customStyle="1" w:styleId="Default">
    <w:name w:val="Default"/>
    <w:rsid w:val="00272900"/>
    <w:pPr>
      <w:autoSpaceDE w:val="0"/>
      <w:autoSpaceDN w:val="0"/>
      <w:adjustRightInd w:val="0"/>
      <w:spacing w:after="0" w:line="240" w:lineRule="auto"/>
    </w:pPr>
    <w:rPr>
      <w:rFonts w:ascii="EUAlbertina" w:eastAsia="Times New Roman" w:hAnsi="EUAlbertina" w:cs="EUAlbertina"/>
      <w:color w:val="000000"/>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4627</Words>
  <Characters>26838</Characters>
  <Application>Microsoft Office Word</Application>
  <DocSecurity>0</DocSecurity>
  <Lines>223</Lines>
  <Paragraphs>62</Paragraphs>
  <ScaleCrop>false</ScaleCrop>
  <Company/>
  <LinksUpToDate>false</LinksUpToDate>
  <CharactersWithSpaces>31403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2017-12-04T13:48:00Z</dcterms:created>
  <dcterms:modified xsi:type="dcterms:W3CDTF">2017-12-04T13:51:00Z</dcterms:modified>
</cp:coreProperties>
</file>