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12" w:rsidRPr="003B5D63" w:rsidRDefault="00A30312" w:rsidP="00A30312"/>
    <w:p w:rsidR="00A30312" w:rsidRPr="003B5D63" w:rsidRDefault="00A30312" w:rsidP="00A30312"/>
    <w:p w:rsidR="00A30312" w:rsidRPr="003B5D63" w:rsidRDefault="00A30312" w:rsidP="00A30312"/>
    <w:p w:rsidR="00A30312" w:rsidRPr="003B5D63" w:rsidRDefault="00A30312" w:rsidP="00A30312"/>
    <w:p w:rsidR="00A30312" w:rsidRPr="003B5D63" w:rsidRDefault="00A30312" w:rsidP="00A30312"/>
    <w:p w:rsidR="00A30312" w:rsidRPr="003B5D63" w:rsidRDefault="00A30312" w:rsidP="00A30312"/>
    <w:p w:rsidR="00A30312" w:rsidRDefault="00A30312" w:rsidP="00A30312"/>
    <w:p w:rsidR="00A30312" w:rsidRDefault="00A30312" w:rsidP="00A30312"/>
    <w:p w:rsidR="00A30312" w:rsidRDefault="00A30312" w:rsidP="00A30312"/>
    <w:p w:rsidR="00A30312" w:rsidRPr="003B5D63" w:rsidRDefault="00A30312" w:rsidP="00A30312"/>
    <w:p w:rsidR="00A30312" w:rsidRPr="004F72F1" w:rsidRDefault="00A30312" w:rsidP="00A30312">
      <w:pPr>
        <w:spacing w:line="360" w:lineRule="auto"/>
        <w:jc w:val="center"/>
        <w:rPr>
          <w:b/>
          <w:sz w:val="32"/>
          <w:szCs w:val="32"/>
        </w:rPr>
      </w:pPr>
      <w:r w:rsidRPr="004F72F1">
        <w:rPr>
          <w:b/>
          <w:sz w:val="32"/>
          <w:szCs w:val="32"/>
        </w:rPr>
        <w:t>AGREEMENT</w:t>
      </w:r>
      <w:r>
        <w:rPr>
          <w:b/>
          <w:sz w:val="32"/>
          <w:szCs w:val="32"/>
        </w:rPr>
        <w:t xml:space="preserve"> </w:t>
      </w:r>
      <w:r w:rsidRPr="004F72F1">
        <w:rPr>
          <w:b/>
          <w:sz w:val="32"/>
          <w:szCs w:val="32"/>
        </w:rPr>
        <w:t>ON SOCIAL SECURITY</w:t>
      </w:r>
    </w:p>
    <w:p w:rsidR="00A30312" w:rsidRPr="004F72F1" w:rsidRDefault="00A30312" w:rsidP="00A30312">
      <w:pPr>
        <w:spacing w:line="360" w:lineRule="auto"/>
        <w:jc w:val="center"/>
        <w:rPr>
          <w:b/>
          <w:sz w:val="32"/>
          <w:szCs w:val="32"/>
        </w:rPr>
      </w:pPr>
      <w:r w:rsidRPr="004F72F1">
        <w:rPr>
          <w:b/>
          <w:sz w:val="32"/>
          <w:szCs w:val="32"/>
        </w:rPr>
        <w:t>BETWEEN</w:t>
      </w:r>
    </w:p>
    <w:p w:rsidR="00A30312" w:rsidRDefault="00A30312" w:rsidP="00A30312">
      <w:pPr>
        <w:spacing w:line="360" w:lineRule="auto"/>
        <w:jc w:val="center"/>
        <w:rPr>
          <w:b/>
          <w:sz w:val="32"/>
          <w:szCs w:val="32"/>
        </w:rPr>
      </w:pPr>
      <w:r w:rsidRPr="004F72F1">
        <w:rPr>
          <w:b/>
          <w:sz w:val="32"/>
          <w:szCs w:val="32"/>
        </w:rPr>
        <w:t xml:space="preserve">THE REPUBLIC OF MOLDOVA </w:t>
      </w:r>
    </w:p>
    <w:p w:rsidR="00A30312" w:rsidRDefault="00A30312" w:rsidP="00A30312">
      <w:pPr>
        <w:spacing w:line="360" w:lineRule="auto"/>
        <w:jc w:val="center"/>
        <w:rPr>
          <w:b/>
          <w:sz w:val="32"/>
          <w:szCs w:val="32"/>
        </w:rPr>
      </w:pPr>
      <w:r w:rsidRPr="004F72F1">
        <w:rPr>
          <w:b/>
          <w:sz w:val="32"/>
          <w:szCs w:val="32"/>
        </w:rPr>
        <w:t xml:space="preserve">AND </w:t>
      </w:r>
    </w:p>
    <w:p w:rsidR="00A30312" w:rsidRPr="004F72F1" w:rsidRDefault="00A30312" w:rsidP="00A30312">
      <w:pPr>
        <w:spacing w:line="360" w:lineRule="auto"/>
        <w:jc w:val="center"/>
        <w:rPr>
          <w:b/>
          <w:sz w:val="32"/>
          <w:szCs w:val="32"/>
        </w:rPr>
      </w:pPr>
      <w:r w:rsidRPr="004F72F1">
        <w:rPr>
          <w:b/>
          <w:sz w:val="32"/>
          <w:szCs w:val="32"/>
        </w:rPr>
        <w:t xml:space="preserve">THE REPUBLIC OF TURKEY </w:t>
      </w:r>
    </w:p>
    <w:p w:rsidR="00A30312" w:rsidRPr="003B5D63" w:rsidRDefault="00A30312" w:rsidP="00A30312"/>
    <w:p w:rsidR="00A30312" w:rsidRPr="003B5D63" w:rsidRDefault="00A30312" w:rsidP="00A30312"/>
    <w:p w:rsidR="00A30312" w:rsidRPr="003B5D63" w:rsidRDefault="00A30312" w:rsidP="00A30312"/>
    <w:p w:rsidR="00A30312" w:rsidRPr="003B5D63" w:rsidRDefault="00A30312" w:rsidP="00A30312"/>
    <w:p w:rsidR="00A30312" w:rsidRPr="003B5D63" w:rsidRDefault="00A30312" w:rsidP="00A30312"/>
    <w:p w:rsidR="00A30312" w:rsidRPr="003B5D63" w:rsidRDefault="00A30312" w:rsidP="00A30312"/>
    <w:p w:rsidR="00A30312" w:rsidRDefault="00A30312" w:rsidP="00A30312"/>
    <w:p w:rsidR="00A30312" w:rsidRDefault="00A30312" w:rsidP="00A30312"/>
    <w:p w:rsidR="00A30312" w:rsidRDefault="00A30312" w:rsidP="00A30312"/>
    <w:p w:rsidR="00A30312" w:rsidRDefault="00A30312" w:rsidP="00A30312"/>
    <w:p w:rsidR="00A30312" w:rsidRDefault="00A30312" w:rsidP="00A30312"/>
    <w:p w:rsidR="00A30312" w:rsidRDefault="00A30312" w:rsidP="00A30312"/>
    <w:p w:rsidR="00A30312" w:rsidRDefault="00A30312" w:rsidP="00A30312"/>
    <w:p w:rsidR="00A30312" w:rsidRDefault="00A30312" w:rsidP="00A30312"/>
    <w:p w:rsidR="00A30312" w:rsidRDefault="00A30312" w:rsidP="00A30312"/>
    <w:p w:rsidR="00A30312" w:rsidRDefault="00A30312" w:rsidP="00A30312"/>
    <w:p w:rsidR="00A30312" w:rsidRPr="003B5D63" w:rsidRDefault="00A30312" w:rsidP="00A30312"/>
    <w:p w:rsidR="00A30312" w:rsidRPr="003B5D63" w:rsidRDefault="00A30312" w:rsidP="00A30312"/>
    <w:p w:rsidR="00A30312" w:rsidRPr="003B5D63" w:rsidRDefault="00A30312" w:rsidP="00A30312"/>
    <w:p w:rsidR="00A30312" w:rsidRDefault="00A30312" w:rsidP="00A30312">
      <w:r w:rsidRPr="003B5D63">
        <w:t>The Republic of Moldova and the Republic of Turkey hereinafter referred to as “Contracting States”, being desirous of regulating and developing the relations between the two Contracting States in the field of social security, agreed as follows:</w:t>
      </w:r>
    </w:p>
    <w:p w:rsidR="00A30312" w:rsidRPr="003B5D63" w:rsidRDefault="00A30312" w:rsidP="00A30312"/>
    <w:p w:rsidR="00A30312" w:rsidRDefault="00A30312" w:rsidP="00A30312">
      <w:pPr>
        <w:keepNext/>
        <w:spacing w:before="0"/>
        <w:jc w:val="center"/>
        <w:rPr>
          <w:b/>
        </w:rPr>
      </w:pPr>
      <w:r w:rsidRPr="003B5D63">
        <w:rPr>
          <w:b/>
        </w:rPr>
        <w:lastRenderedPageBreak/>
        <w:t>PART I</w:t>
      </w:r>
    </w:p>
    <w:p w:rsidR="00A30312" w:rsidRPr="003B5D63" w:rsidRDefault="00A30312" w:rsidP="00A30312">
      <w:pPr>
        <w:keepNext/>
        <w:spacing w:before="0"/>
        <w:jc w:val="center"/>
        <w:rPr>
          <w:b/>
        </w:rPr>
      </w:pPr>
      <w:r w:rsidRPr="003B5D63">
        <w:rPr>
          <w:b/>
        </w:rPr>
        <w:t>GENERAL PROVISIONS</w:t>
      </w:r>
    </w:p>
    <w:p w:rsidR="00A30312" w:rsidRPr="003B5D63" w:rsidRDefault="00A30312" w:rsidP="00A30312">
      <w:pPr>
        <w:keepNext/>
        <w:spacing w:before="0"/>
        <w:jc w:val="center"/>
        <w:rPr>
          <w:b/>
        </w:rPr>
      </w:pPr>
    </w:p>
    <w:p w:rsidR="00A30312" w:rsidRPr="003B5D63" w:rsidRDefault="00A30312" w:rsidP="00A30312">
      <w:pPr>
        <w:keepNext/>
        <w:spacing w:before="0"/>
        <w:jc w:val="center"/>
        <w:rPr>
          <w:b/>
        </w:rPr>
      </w:pPr>
      <w:r w:rsidRPr="003B5D63">
        <w:rPr>
          <w:b/>
        </w:rPr>
        <w:t>Article 1</w:t>
      </w:r>
    </w:p>
    <w:p w:rsidR="00A30312" w:rsidRPr="003B5D63" w:rsidRDefault="00A30312" w:rsidP="00A30312">
      <w:pPr>
        <w:keepNext/>
        <w:spacing w:before="0"/>
        <w:jc w:val="center"/>
        <w:rPr>
          <w:b/>
        </w:rPr>
      </w:pPr>
      <w:r w:rsidRPr="003B5D63">
        <w:rPr>
          <w:b/>
        </w:rPr>
        <w:t>Definitions</w:t>
      </w:r>
    </w:p>
    <w:p w:rsidR="00A30312" w:rsidRPr="003B5D63" w:rsidRDefault="00A30312" w:rsidP="00A30312">
      <w:pPr>
        <w:jc w:val="center"/>
        <w:rPr>
          <w:b/>
        </w:rPr>
      </w:pPr>
    </w:p>
    <w:p w:rsidR="00A30312" w:rsidRDefault="00A30312" w:rsidP="00A30312">
      <w:pPr>
        <w:numPr>
          <w:ilvl w:val="0"/>
          <w:numId w:val="3"/>
        </w:numPr>
        <w:tabs>
          <w:tab w:val="left" w:pos="567"/>
        </w:tabs>
        <w:spacing w:before="0"/>
        <w:ind w:left="567" w:right="51" w:hanging="567"/>
        <w:contextualSpacing w:val="0"/>
        <w:rPr>
          <w:szCs w:val="24"/>
          <w:lang w:val="en-US"/>
        </w:rPr>
      </w:pPr>
      <w:r w:rsidRPr="009A5671">
        <w:rPr>
          <w:szCs w:val="24"/>
          <w:lang w:val="en-US"/>
        </w:rPr>
        <w:t>For the purpose of this Agreement, the following terms and expressions shall mean:</w:t>
      </w:r>
    </w:p>
    <w:p w:rsidR="00A30312" w:rsidRPr="009A5671" w:rsidRDefault="00A30312" w:rsidP="00A30312">
      <w:pPr>
        <w:tabs>
          <w:tab w:val="left" w:pos="567"/>
        </w:tabs>
        <w:spacing w:before="0"/>
        <w:ind w:left="567"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b/>
          <w:szCs w:val="24"/>
          <w:lang w:val="en-US"/>
        </w:rPr>
      </w:pPr>
      <w:bookmarkStart w:id="0" w:name="bookmark78"/>
      <w:r w:rsidRPr="009D25C0">
        <w:rPr>
          <w:b/>
          <w:szCs w:val="24"/>
          <w:lang w:val="en-US"/>
        </w:rPr>
        <w:t>territory:</w:t>
      </w:r>
      <w:bookmarkEnd w:id="0"/>
    </w:p>
    <w:p w:rsidR="00A30312" w:rsidRPr="00055D3B" w:rsidRDefault="00A30312" w:rsidP="00A30312">
      <w:pPr>
        <w:tabs>
          <w:tab w:val="left" w:pos="851"/>
        </w:tabs>
        <w:spacing w:before="0"/>
        <w:ind w:left="851" w:right="51"/>
        <w:contextualSpacing w:val="0"/>
        <w:rPr>
          <w:b/>
          <w:szCs w:val="24"/>
          <w:lang w:val="en-US"/>
        </w:rPr>
      </w:pPr>
    </w:p>
    <w:p w:rsidR="00A30312" w:rsidRDefault="00A30312" w:rsidP="00A30312">
      <w:pPr>
        <w:pStyle w:val="GvdeMetni1"/>
        <w:shd w:val="clear" w:color="auto" w:fill="auto"/>
        <w:tabs>
          <w:tab w:val="left" w:pos="851"/>
          <w:tab w:val="left" w:leader="dot" w:pos="4652"/>
        </w:tabs>
        <w:spacing w:before="0" w:line="276" w:lineRule="auto"/>
        <w:ind w:left="851" w:firstLine="0"/>
        <w:contextualSpacing w:val="0"/>
        <w:jc w:val="left"/>
        <w:rPr>
          <w:sz w:val="24"/>
          <w:szCs w:val="24"/>
          <w:lang w:val="en-US"/>
        </w:rPr>
      </w:pPr>
      <w:r w:rsidRPr="00721503">
        <w:rPr>
          <w:sz w:val="24"/>
          <w:szCs w:val="24"/>
        </w:rPr>
        <w:t>In relation to the Republic of Moldova, the territory within the existing boundaries where its legislation applies,</w:t>
      </w:r>
    </w:p>
    <w:p w:rsidR="00A30312" w:rsidRPr="00B05DD9" w:rsidRDefault="00A30312" w:rsidP="00A30312">
      <w:pPr>
        <w:pStyle w:val="GvdeMetni1"/>
        <w:shd w:val="clear" w:color="auto" w:fill="auto"/>
        <w:tabs>
          <w:tab w:val="left" w:pos="851"/>
          <w:tab w:val="left" w:leader="dot" w:pos="4652"/>
        </w:tabs>
        <w:spacing w:before="0" w:line="276" w:lineRule="auto"/>
        <w:ind w:left="851" w:firstLine="0"/>
        <w:contextualSpacing w:val="0"/>
        <w:jc w:val="left"/>
        <w:rPr>
          <w:sz w:val="24"/>
          <w:szCs w:val="24"/>
          <w:lang w:val="en-US"/>
        </w:rPr>
      </w:pPr>
    </w:p>
    <w:p w:rsidR="00A30312" w:rsidRPr="00C713E2" w:rsidRDefault="00A30312" w:rsidP="00A30312">
      <w:pPr>
        <w:pStyle w:val="GvdeMetni1"/>
        <w:shd w:val="clear" w:color="auto" w:fill="auto"/>
        <w:tabs>
          <w:tab w:val="left" w:pos="851"/>
          <w:tab w:val="left" w:leader="dot" w:pos="4652"/>
        </w:tabs>
        <w:spacing w:before="0" w:line="276" w:lineRule="auto"/>
        <w:ind w:left="851" w:firstLine="0"/>
        <w:contextualSpacing w:val="0"/>
        <w:jc w:val="left"/>
        <w:rPr>
          <w:sz w:val="24"/>
          <w:szCs w:val="24"/>
          <w:lang/>
        </w:rPr>
      </w:pPr>
      <w:r w:rsidRPr="009A5671">
        <w:rPr>
          <w:sz w:val="24"/>
          <w:szCs w:val="24"/>
        </w:rPr>
        <w:t>In relation to</w:t>
      </w:r>
      <w:r>
        <w:rPr>
          <w:sz w:val="24"/>
          <w:szCs w:val="24"/>
        </w:rPr>
        <w:t xml:space="preserve"> Turkey, the Republic of Turkey</w:t>
      </w:r>
      <w:r>
        <w:rPr>
          <w:sz w:val="24"/>
          <w:szCs w:val="24"/>
          <w:lang/>
        </w:rPr>
        <w:t>;</w:t>
      </w:r>
    </w:p>
    <w:p w:rsidR="00A30312" w:rsidRPr="00B05DD9" w:rsidRDefault="00A30312" w:rsidP="00A30312">
      <w:pPr>
        <w:pStyle w:val="GvdeMetni1"/>
        <w:shd w:val="clear" w:color="auto" w:fill="auto"/>
        <w:tabs>
          <w:tab w:val="left" w:pos="851"/>
          <w:tab w:val="left" w:leader="dot" w:pos="4652"/>
        </w:tabs>
        <w:spacing w:before="0" w:line="276" w:lineRule="auto"/>
        <w:ind w:left="851" w:firstLine="0"/>
        <w:contextualSpacing w:val="0"/>
        <w:jc w:val="left"/>
        <w:rPr>
          <w:sz w:val="24"/>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legislation</w:t>
      </w:r>
      <w:r w:rsidRPr="00530D9B">
        <w:rPr>
          <w:b/>
          <w:szCs w:val="24"/>
          <w:lang w:val="en-US"/>
        </w:rPr>
        <w:t>:</w:t>
      </w:r>
      <w:r w:rsidRPr="009A5671">
        <w:rPr>
          <w:szCs w:val="24"/>
          <w:lang w:val="en-US"/>
        </w:rPr>
        <w:t xml:space="preserve"> the laws, regulations and other legal provisions related to social security field, specified in </w:t>
      </w:r>
      <w:r>
        <w:rPr>
          <w:szCs w:val="24"/>
          <w:lang w:val="en-US"/>
        </w:rPr>
        <w:t>Article</w:t>
      </w:r>
      <w:r w:rsidRPr="009A5671">
        <w:rPr>
          <w:szCs w:val="24"/>
          <w:lang w:val="en-US"/>
        </w:rPr>
        <w:t xml:space="preserve"> 2;</w:t>
      </w:r>
    </w:p>
    <w:p w:rsidR="00A30312" w:rsidRPr="009A5671" w:rsidRDefault="00A30312" w:rsidP="00A30312">
      <w:pPr>
        <w:tabs>
          <w:tab w:val="left" w:pos="851"/>
        </w:tabs>
        <w:spacing w:before="0"/>
        <w:ind w:left="851"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bookmarkStart w:id="1" w:name="bookmark79"/>
      <w:r w:rsidRPr="009D25C0">
        <w:rPr>
          <w:b/>
          <w:szCs w:val="24"/>
          <w:lang w:val="en-US"/>
        </w:rPr>
        <w:t>competent authority</w:t>
      </w:r>
      <w:r w:rsidRPr="00530D9B">
        <w:rPr>
          <w:b/>
          <w:szCs w:val="24"/>
          <w:lang w:val="en-US"/>
        </w:rPr>
        <w:t>:</w:t>
      </w:r>
      <w:bookmarkEnd w:id="1"/>
      <w:r w:rsidRPr="009D25C0">
        <w:rPr>
          <w:szCs w:val="24"/>
          <w:lang w:val="en-US"/>
        </w:rPr>
        <w:t xml:space="preserve"> the ministries responsible for social security field specified in </w:t>
      </w:r>
      <w:r>
        <w:rPr>
          <w:szCs w:val="24"/>
          <w:lang w:val="en-US"/>
        </w:rPr>
        <w:t>Article</w:t>
      </w:r>
      <w:r w:rsidRPr="009D25C0">
        <w:rPr>
          <w:szCs w:val="24"/>
          <w:lang w:val="en-US"/>
        </w:rPr>
        <w:t xml:space="preserve"> 2;</w:t>
      </w:r>
    </w:p>
    <w:p w:rsidR="00A30312" w:rsidRPr="009D25C0" w:rsidRDefault="00A30312" w:rsidP="00A30312">
      <w:pPr>
        <w:tabs>
          <w:tab w:val="left" w:pos="851"/>
        </w:tabs>
        <w:spacing w:before="0"/>
        <w:ind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competent</w:t>
      </w:r>
      <w:r w:rsidRPr="009A5671">
        <w:rPr>
          <w:szCs w:val="24"/>
          <w:lang w:val="en-US"/>
        </w:rPr>
        <w:t xml:space="preserve"> </w:t>
      </w:r>
      <w:r w:rsidRPr="009A5671">
        <w:rPr>
          <w:b/>
          <w:szCs w:val="24"/>
          <w:lang w:val="en-US"/>
        </w:rPr>
        <w:t>institution</w:t>
      </w:r>
      <w:r>
        <w:rPr>
          <w:b/>
          <w:szCs w:val="24"/>
          <w:lang w:val="en-US"/>
        </w:rPr>
        <w:t>:</w:t>
      </w:r>
      <w:r w:rsidRPr="009A5671">
        <w:rPr>
          <w:szCs w:val="24"/>
          <w:lang w:val="en-US"/>
        </w:rPr>
        <w:t xml:space="preserve"> institutions responsible for the application of part or all of the  legislation specified in </w:t>
      </w:r>
      <w:r>
        <w:rPr>
          <w:szCs w:val="24"/>
          <w:lang w:val="en-US"/>
        </w:rPr>
        <w:t>Article</w:t>
      </w:r>
      <w:r w:rsidRPr="009A5671">
        <w:rPr>
          <w:szCs w:val="24"/>
          <w:lang w:val="en-US"/>
        </w:rPr>
        <w:t xml:space="preserve"> 2 and responsible for the payment of the benefits;</w:t>
      </w:r>
    </w:p>
    <w:p w:rsidR="00A30312" w:rsidRPr="009A5671" w:rsidRDefault="00A30312" w:rsidP="00A30312">
      <w:pPr>
        <w:tabs>
          <w:tab w:val="left" w:pos="851"/>
        </w:tabs>
        <w:spacing w:before="0"/>
        <w:ind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insured person</w:t>
      </w:r>
      <w:r w:rsidRPr="00530D9B">
        <w:rPr>
          <w:b/>
          <w:szCs w:val="24"/>
          <w:lang w:val="en-US"/>
        </w:rPr>
        <w:t>:</w:t>
      </w:r>
      <w:r w:rsidRPr="009A5671">
        <w:rPr>
          <w:szCs w:val="24"/>
          <w:lang w:val="en-US"/>
        </w:rPr>
        <w:t xml:space="preserve"> the person who is or has been subject to the legislation mentioned in </w:t>
      </w:r>
      <w:r>
        <w:rPr>
          <w:szCs w:val="24"/>
          <w:lang w:val="en-US"/>
        </w:rPr>
        <w:t>Article</w:t>
      </w:r>
      <w:r w:rsidRPr="009A5671">
        <w:rPr>
          <w:szCs w:val="24"/>
          <w:lang w:val="en-US"/>
        </w:rPr>
        <w:t xml:space="preserve"> 2;</w:t>
      </w:r>
    </w:p>
    <w:p w:rsidR="00A30312" w:rsidRPr="009A5671" w:rsidRDefault="00A30312" w:rsidP="00A30312">
      <w:pPr>
        <w:tabs>
          <w:tab w:val="left" w:pos="851"/>
        </w:tabs>
        <w:spacing w:before="0"/>
        <w:ind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period of insurance</w:t>
      </w:r>
      <w:r w:rsidRPr="00530D9B">
        <w:rPr>
          <w:b/>
          <w:szCs w:val="24"/>
          <w:lang w:val="en-US"/>
        </w:rPr>
        <w:t>:</w:t>
      </w:r>
      <w:r w:rsidRPr="009A5671">
        <w:rPr>
          <w:szCs w:val="24"/>
          <w:lang w:val="en-US"/>
        </w:rPr>
        <w:t xml:space="preserve"> the period over which insurance contributions have been paid or are considered as contributed periods under the legislation specified in </w:t>
      </w:r>
      <w:r>
        <w:rPr>
          <w:szCs w:val="24"/>
          <w:lang w:val="en-US"/>
        </w:rPr>
        <w:t>Article</w:t>
      </w:r>
      <w:r w:rsidRPr="009A5671">
        <w:rPr>
          <w:szCs w:val="24"/>
          <w:lang w:val="en-US"/>
        </w:rPr>
        <w:t xml:space="preserve"> 2;</w:t>
      </w:r>
    </w:p>
    <w:p w:rsidR="00A30312" w:rsidRPr="009A5671" w:rsidRDefault="00A30312" w:rsidP="00A30312">
      <w:pPr>
        <w:tabs>
          <w:tab w:val="left" w:pos="851"/>
        </w:tabs>
        <w:spacing w:before="0"/>
        <w:ind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benefit</w:t>
      </w:r>
      <w:r w:rsidRPr="00530D9B">
        <w:rPr>
          <w:b/>
          <w:szCs w:val="24"/>
          <w:lang w:val="en-US"/>
        </w:rPr>
        <w:t>:</w:t>
      </w:r>
      <w:r w:rsidRPr="009A5671">
        <w:rPr>
          <w:szCs w:val="24"/>
          <w:lang w:val="en-US"/>
        </w:rPr>
        <w:t xml:space="preserve"> all benefits in kind and cash benefits provided by relevant national legislation specified in </w:t>
      </w:r>
      <w:r>
        <w:rPr>
          <w:szCs w:val="24"/>
          <w:lang w:val="en-US"/>
        </w:rPr>
        <w:t>Article</w:t>
      </w:r>
      <w:r w:rsidRPr="009A5671">
        <w:rPr>
          <w:szCs w:val="24"/>
          <w:lang w:val="en-US"/>
        </w:rPr>
        <w:t xml:space="preserve"> 2;</w:t>
      </w:r>
    </w:p>
    <w:p w:rsidR="00A30312" w:rsidRPr="009A5671" w:rsidRDefault="00A30312" w:rsidP="00A30312">
      <w:pPr>
        <w:tabs>
          <w:tab w:val="left" w:pos="851"/>
        </w:tabs>
        <w:spacing w:before="0"/>
        <w:ind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residence:</w:t>
      </w:r>
      <w:r w:rsidRPr="009A5671">
        <w:rPr>
          <w:szCs w:val="24"/>
          <w:lang w:val="en-US"/>
        </w:rPr>
        <w:t xml:space="preserve"> a place of permanent residence;</w:t>
      </w:r>
    </w:p>
    <w:p w:rsidR="00A30312" w:rsidRPr="009A5671" w:rsidRDefault="00A30312" w:rsidP="00A30312">
      <w:pPr>
        <w:tabs>
          <w:tab w:val="left" w:pos="851"/>
        </w:tabs>
        <w:spacing w:before="0"/>
        <w:ind w:right="51"/>
        <w:contextualSpacing w:val="0"/>
        <w:rPr>
          <w:szCs w:val="24"/>
          <w:lang w:val="en-US"/>
        </w:rPr>
      </w:pPr>
    </w:p>
    <w:p w:rsidR="00A30312"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stay:</w:t>
      </w:r>
      <w:r w:rsidRPr="009A5671">
        <w:rPr>
          <w:szCs w:val="24"/>
          <w:lang w:val="en-US"/>
        </w:rPr>
        <w:t xml:space="preserve"> a place of temporary stay;</w:t>
      </w:r>
    </w:p>
    <w:p w:rsidR="00A30312" w:rsidRPr="009A5671" w:rsidRDefault="00A30312" w:rsidP="00A30312">
      <w:pPr>
        <w:tabs>
          <w:tab w:val="left" w:pos="851"/>
        </w:tabs>
        <w:spacing w:before="0"/>
        <w:ind w:right="51"/>
        <w:contextualSpacing w:val="0"/>
        <w:rPr>
          <w:szCs w:val="24"/>
          <w:lang w:val="en-US"/>
        </w:rPr>
      </w:pPr>
    </w:p>
    <w:p w:rsidR="00A30312" w:rsidRPr="00B05DD9" w:rsidRDefault="00A30312" w:rsidP="00A30312">
      <w:pPr>
        <w:pStyle w:val="GvdeMetni1"/>
        <w:numPr>
          <w:ilvl w:val="0"/>
          <w:numId w:val="2"/>
        </w:numPr>
        <w:shd w:val="clear" w:color="auto" w:fill="auto"/>
        <w:tabs>
          <w:tab w:val="left" w:pos="851"/>
        </w:tabs>
        <w:spacing w:before="0" w:line="276" w:lineRule="auto"/>
        <w:ind w:left="851" w:right="40" w:hanging="425"/>
        <w:contextualSpacing w:val="0"/>
        <w:rPr>
          <w:sz w:val="24"/>
          <w:szCs w:val="24"/>
        </w:rPr>
      </w:pPr>
      <w:r w:rsidRPr="009A5671">
        <w:rPr>
          <w:rStyle w:val="BodytextBold"/>
          <w:bCs/>
          <w:sz w:val="24"/>
          <w:szCs w:val="24"/>
        </w:rPr>
        <w:t>survivor:</w:t>
      </w:r>
      <w:r w:rsidRPr="009A5671">
        <w:rPr>
          <w:sz w:val="24"/>
          <w:szCs w:val="24"/>
        </w:rPr>
        <w:t xml:space="preserve"> person defined as entitled person by the legisl</w:t>
      </w:r>
      <w:r>
        <w:rPr>
          <w:sz w:val="24"/>
          <w:szCs w:val="24"/>
        </w:rPr>
        <w:t>ation of the Contracting States</w:t>
      </w:r>
      <w:r>
        <w:rPr>
          <w:sz w:val="24"/>
          <w:szCs w:val="24"/>
          <w:lang/>
        </w:rPr>
        <w:t>;</w:t>
      </w:r>
    </w:p>
    <w:p w:rsidR="00A30312" w:rsidRPr="009A5671" w:rsidRDefault="00A30312" w:rsidP="00A30312">
      <w:pPr>
        <w:pStyle w:val="GvdeMetni1"/>
        <w:shd w:val="clear" w:color="auto" w:fill="auto"/>
        <w:tabs>
          <w:tab w:val="left" w:pos="851"/>
        </w:tabs>
        <w:spacing w:before="0" w:line="276" w:lineRule="auto"/>
        <w:ind w:right="40" w:firstLine="0"/>
        <w:contextualSpacing w:val="0"/>
        <w:rPr>
          <w:sz w:val="24"/>
          <w:szCs w:val="24"/>
        </w:rPr>
      </w:pPr>
    </w:p>
    <w:p w:rsidR="00A30312" w:rsidRPr="009A5671" w:rsidRDefault="00A30312" w:rsidP="00A30312">
      <w:pPr>
        <w:numPr>
          <w:ilvl w:val="0"/>
          <w:numId w:val="2"/>
        </w:numPr>
        <w:tabs>
          <w:tab w:val="left" w:pos="851"/>
        </w:tabs>
        <w:spacing w:before="0"/>
        <w:ind w:left="851" w:right="51" w:hanging="425"/>
        <w:contextualSpacing w:val="0"/>
        <w:rPr>
          <w:szCs w:val="24"/>
          <w:lang w:val="en-US"/>
        </w:rPr>
      </w:pPr>
      <w:r w:rsidRPr="009A5671">
        <w:rPr>
          <w:b/>
          <w:szCs w:val="24"/>
          <w:lang w:val="en-US"/>
        </w:rPr>
        <w:t>liaison body</w:t>
      </w:r>
      <w:r w:rsidRPr="00530D9B">
        <w:rPr>
          <w:b/>
          <w:szCs w:val="24"/>
          <w:lang w:val="en-US"/>
        </w:rPr>
        <w:t>:</w:t>
      </w:r>
      <w:r w:rsidRPr="009A5671">
        <w:rPr>
          <w:szCs w:val="24"/>
          <w:lang w:val="en-US"/>
        </w:rPr>
        <w:t xml:space="preserve"> the institutions designated by the competent authorities to provide directly liaison in the view of </w:t>
      </w:r>
      <w:r>
        <w:rPr>
          <w:szCs w:val="24"/>
          <w:lang w:val="en-US"/>
        </w:rPr>
        <w:t>implementing</w:t>
      </w:r>
      <w:r w:rsidRPr="009A5671">
        <w:rPr>
          <w:szCs w:val="24"/>
          <w:lang w:val="en-US"/>
        </w:rPr>
        <w:t xml:space="preserve"> this Agreement.</w:t>
      </w:r>
    </w:p>
    <w:p w:rsidR="00A30312" w:rsidRPr="009A5671" w:rsidRDefault="00A30312" w:rsidP="00A30312">
      <w:pPr>
        <w:tabs>
          <w:tab w:val="left" w:pos="851"/>
        </w:tabs>
        <w:spacing w:before="0"/>
        <w:ind w:left="851" w:right="51" w:hanging="425"/>
        <w:contextualSpacing w:val="0"/>
        <w:rPr>
          <w:szCs w:val="24"/>
          <w:lang w:val="en-US"/>
        </w:rPr>
      </w:pPr>
    </w:p>
    <w:p w:rsidR="00A30312" w:rsidRPr="009A5671" w:rsidRDefault="00A30312" w:rsidP="00A30312">
      <w:pPr>
        <w:numPr>
          <w:ilvl w:val="0"/>
          <w:numId w:val="3"/>
        </w:numPr>
        <w:tabs>
          <w:tab w:val="left" w:pos="567"/>
        </w:tabs>
        <w:spacing w:before="0"/>
        <w:ind w:left="567" w:right="51" w:hanging="567"/>
        <w:contextualSpacing w:val="0"/>
        <w:rPr>
          <w:szCs w:val="24"/>
          <w:lang w:val="en-US"/>
        </w:rPr>
      </w:pPr>
      <w:r w:rsidRPr="009A5671">
        <w:rPr>
          <w:szCs w:val="24"/>
          <w:lang w:val="en-US"/>
        </w:rPr>
        <w:t>All other terms and expressions used in this Agreement have the meaning assigned to them in the applicable legislation of either Contracting State.</w:t>
      </w:r>
    </w:p>
    <w:p w:rsidR="00A30312" w:rsidRPr="00EF066B" w:rsidRDefault="00A30312" w:rsidP="00A30312">
      <w:pPr>
        <w:spacing w:before="0"/>
        <w:contextualSpacing w:val="0"/>
      </w:pPr>
    </w:p>
    <w:p w:rsidR="00A30312" w:rsidRPr="00EC7C00" w:rsidRDefault="00A30312" w:rsidP="00A30312">
      <w:pPr>
        <w:spacing w:before="0"/>
        <w:contextualSpacing w:val="0"/>
        <w:jc w:val="center"/>
        <w:rPr>
          <w:b/>
        </w:rPr>
      </w:pPr>
      <w:r w:rsidRPr="00EC7C00">
        <w:rPr>
          <w:b/>
        </w:rPr>
        <w:t>Article 2</w:t>
      </w:r>
    </w:p>
    <w:p w:rsidR="00A30312" w:rsidRDefault="00A30312" w:rsidP="00A30312">
      <w:pPr>
        <w:spacing w:before="0"/>
        <w:contextualSpacing w:val="0"/>
        <w:jc w:val="center"/>
        <w:rPr>
          <w:b/>
        </w:rPr>
      </w:pPr>
      <w:r w:rsidRPr="00EC7C00">
        <w:rPr>
          <w:b/>
        </w:rPr>
        <w:t>Material scope</w:t>
      </w:r>
    </w:p>
    <w:p w:rsidR="00A30312" w:rsidRPr="00EC7C00" w:rsidRDefault="00A30312" w:rsidP="00A30312">
      <w:pPr>
        <w:spacing w:before="0"/>
        <w:contextualSpacing w:val="0"/>
        <w:jc w:val="center"/>
        <w:rPr>
          <w:b/>
        </w:rPr>
      </w:pPr>
    </w:p>
    <w:p w:rsidR="00A30312" w:rsidRPr="00DF5044" w:rsidRDefault="00A30312" w:rsidP="00A30312">
      <w:pPr>
        <w:numPr>
          <w:ilvl w:val="0"/>
          <w:numId w:val="4"/>
        </w:numPr>
        <w:tabs>
          <w:tab w:val="left" w:pos="567"/>
        </w:tabs>
        <w:spacing w:before="0"/>
        <w:ind w:left="567" w:right="51" w:hanging="567"/>
        <w:contextualSpacing w:val="0"/>
        <w:rPr>
          <w:szCs w:val="24"/>
          <w:lang w:val="en-US"/>
        </w:rPr>
      </w:pPr>
      <w:r w:rsidRPr="009D25C0">
        <w:rPr>
          <w:szCs w:val="24"/>
          <w:lang w:val="en-US"/>
        </w:rPr>
        <w:t>This Agreement shall apply to the legislation on social security regulating:</w:t>
      </w:r>
    </w:p>
    <w:p w:rsidR="00A30312" w:rsidRPr="003B69F5" w:rsidRDefault="00A30312" w:rsidP="00A30312">
      <w:pPr>
        <w:spacing w:before="0"/>
        <w:contextualSpacing w:val="0"/>
      </w:pPr>
    </w:p>
    <w:p w:rsidR="00A30312" w:rsidRDefault="00A30312" w:rsidP="00A30312">
      <w:pPr>
        <w:spacing w:before="0"/>
        <w:ind w:right="51"/>
        <w:contextualSpacing w:val="0"/>
        <w:rPr>
          <w:szCs w:val="24"/>
          <w:lang w:val="en-US"/>
        </w:rPr>
      </w:pPr>
      <w:r w:rsidRPr="009A5671">
        <w:rPr>
          <w:szCs w:val="24"/>
          <w:lang w:val="en-US"/>
        </w:rPr>
        <w:t>for the Republic of Moldova:</w:t>
      </w:r>
    </w:p>
    <w:p w:rsidR="00A30312" w:rsidRPr="00B05DD9" w:rsidRDefault="00A30312" w:rsidP="00A30312">
      <w:pPr>
        <w:spacing w:before="0"/>
        <w:ind w:left="567" w:right="51"/>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sidRPr="009A5671">
        <w:rPr>
          <w:szCs w:val="24"/>
          <w:lang w:val="en-US"/>
        </w:rPr>
        <w:t>b</w:t>
      </w:r>
      <w:r>
        <w:rPr>
          <w:szCs w:val="24"/>
          <w:lang w:val="en-US"/>
        </w:rPr>
        <w:t>enefits for</w:t>
      </w:r>
      <w:r w:rsidRPr="009A5671">
        <w:rPr>
          <w:szCs w:val="24"/>
          <w:lang w:val="en-US"/>
        </w:rPr>
        <w:t xml:space="preserve"> temporary incapacity for work determined by general diseases or accidents outside of work place;</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sidRPr="009A5671">
        <w:rPr>
          <w:szCs w:val="24"/>
          <w:lang w:val="en-US"/>
        </w:rPr>
        <w:t>benefits for temporary incapacity for work determined by occupational diseases or work accidents;</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sidRPr="009A5671">
        <w:rPr>
          <w:szCs w:val="24"/>
          <w:lang w:val="en-US"/>
        </w:rPr>
        <w:t>benefits for maternity;</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sidRPr="009A5671">
        <w:rPr>
          <w:szCs w:val="24"/>
          <w:lang w:val="en-US"/>
        </w:rPr>
        <w:t>old age pensions;</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Pr>
          <w:szCs w:val="24"/>
          <w:lang w:val="en-US"/>
        </w:rPr>
        <w:t>disability pensions determined by</w:t>
      </w:r>
      <w:r w:rsidRPr="009A5671">
        <w:rPr>
          <w:szCs w:val="24"/>
          <w:lang w:val="en-US"/>
        </w:rPr>
        <w:t xml:space="preserve"> </w:t>
      </w:r>
      <w:r>
        <w:rPr>
          <w:szCs w:val="24"/>
          <w:lang w:val="en-US"/>
        </w:rPr>
        <w:t>general</w:t>
      </w:r>
      <w:r w:rsidRPr="009A5671">
        <w:rPr>
          <w:szCs w:val="24"/>
          <w:lang w:val="en-US"/>
        </w:rPr>
        <w:t xml:space="preserve"> diseases;</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Pr>
          <w:szCs w:val="24"/>
          <w:lang w:val="en-US"/>
        </w:rPr>
        <w:t>disability</w:t>
      </w:r>
      <w:r w:rsidRPr="009A5671">
        <w:rPr>
          <w:szCs w:val="24"/>
          <w:lang w:val="en-US"/>
        </w:rPr>
        <w:t xml:space="preserve"> pensions and indemnities determined by work accidents and occupational diseases;</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sidRPr="009A5671">
        <w:rPr>
          <w:szCs w:val="24"/>
          <w:lang w:val="en-US"/>
        </w:rPr>
        <w:t>survivors' pensions;</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sidRPr="009A5671">
        <w:rPr>
          <w:szCs w:val="24"/>
          <w:lang w:val="en-US"/>
        </w:rPr>
        <w:t>death grant</w:t>
      </w:r>
      <w:r>
        <w:rPr>
          <w:szCs w:val="24"/>
          <w:lang w:val="en-US"/>
        </w:rPr>
        <w:t>s</w:t>
      </w:r>
      <w:r w:rsidRPr="009A5671">
        <w:rPr>
          <w:szCs w:val="24"/>
          <w:lang w:val="en-US"/>
        </w:rPr>
        <w:t>;</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1"/>
        </w:numPr>
        <w:tabs>
          <w:tab w:val="clear" w:pos="360"/>
          <w:tab w:val="num" w:pos="851"/>
        </w:tabs>
        <w:spacing w:before="0"/>
        <w:ind w:left="851" w:right="51" w:hanging="425"/>
        <w:contextualSpacing w:val="0"/>
        <w:rPr>
          <w:szCs w:val="24"/>
          <w:lang w:val="en-US"/>
        </w:rPr>
      </w:pPr>
      <w:r w:rsidRPr="009A5671">
        <w:rPr>
          <w:szCs w:val="24"/>
          <w:lang w:val="en-US"/>
        </w:rPr>
        <w:t>unemployment benefits.</w:t>
      </w:r>
    </w:p>
    <w:p w:rsidR="00A30312" w:rsidRPr="009A5671" w:rsidRDefault="00A30312" w:rsidP="00A30312">
      <w:pPr>
        <w:tabs>
          <w:tab w:val="num" w:pos="851"/>
        </w:tabs>
        <w:spacing w:before="0"/>
        <w:ind w:left="851" w:right="51" w:hanging="425"/>
        <w:contextualSpacing w:val="0"/>
        <w:rPr>
          <w:szCs w:val="24"/>
          <w:lang w:val="en-US"/>
        </w:rPr>
      </w:pPr>
    </w:p>
    <w:p w:rsidR="00A30312" w:rsidRDefault="00A30312" w:rsidP="00A30312">
      <w:pPr>
        <w:spacing w:before="0"/>
        <w:ind w:right="51"/>
        <w:contextualSpacing w:val="0"/>
        <w:rPr>
          <w:szCs w:val="24"/>
          <w:lang w:val="en-US"/>
        </w:rPr>
      </w:pPr>
      <w:r w:rsidRPr="009C3270">
        <w:rPr>
          <w:szCs w:val="24"/>
          <w:lang w:val="en-US"/>
        </w:rPr>
        <w:t xml:space="preserve">In relation to </w:t>
      </w:r>
      <w:r>
        <w:rPr>
          <w:szCs w:val="24"/>
          <w:lang w:val="en-US"/>
        </w:rPr>
        <w:t xml:space="preserve">the Republic of </w:t>
      </w:r>
      <w:r w:rsidRPr="009C3270">
        <w:rPr>
          <w:szCs w:val="24"/>
          <w:lang w:val="en-US"/>
        </w:rPr>
        <w:t xml:space="preserve">Moldova the benefits in case of sickness, maternity and unemployment shall be </w:t>
      </w:r>
      <w:r>
        <w:rPr>
          <w:szCs w:val="24"/>
          <w:lang w:val="en-US"/>
        </w:rPr>
        <w:t xml:space="preserve">provided </w:t>
      </w:r>
      <w:r w:rsidRPr="009C3270">
        <w:rPr>
          <w:szCs w:val="24"/>
          <w:lang w:val="en-US"/>
        </w:rPr>
        <w:t>according to the legislation that competent institution</w:t>
      </w:r>
      <w:r>
        <w:rPr>
          <w:szCs w:val="24"/>
          <w:lang w:val="en-US"/>
        </w:rPr>
        <w:t>s apply</w:t>
      </w:r>
      <w:r w:rsidRPr="009C3270">
        <w:rPr>
          <w:szCs w:val="24"/>
          <w:lang w:val="en-US"/>
        </w:rPr>
        <w:t>.</w:t>
      </w:r>
    </w:p>
    <w:p w:rsidR="00A30312" w:rsidRDefault="00A30312" w:rsidP="00A30312">
      <w:pPr>
        <w:spacing w:before="0"/>
        <w:ind w:left="567" w:right="51"/>
        <w:contextualSpacing w:val="0"/>
        <w:rPr>
          <w:szCs w:val="24"/>
          <w:lang w:val="en-US"/>
        </w:rPr>
      </w:pPr>
    </w:p>
    <w:p w:rsidR="00A30312" w:rsidRPr="009A5671" w:rsidRDefault="00A30312" w:rsidP="00A30312">
      <w:pPr>
        <w:spacing w:before="0"/>
        <w:ind w:right="51"/>
        <w:contextualSpacing w:val="0"/>
        <w:rPr>
          <w:szCs w:val="24"/>
          <w:lang w:val="en-US"/>
        </w:rPr>
      </w:pPr>
      <w:r w:rsidRPr="009A5671">
        <w:rPr>
          <w:szCs w:val="24"/>
          <w:lang w:val="en-US"/>
        </w:rPr>
        <w:t>for the Republic of Turkey:</w:t>
      </w:r>
    </w:p>
    <w:p w:rsidR="00A30312" w:rsidRDefault="00A30312" w:rsidP="00A30312">
      <w:pPr>
        <w:numPr>
          <w:ilvl w:val="1"/>
          <w:numId w:val="5"/>
        </w:numPr>
        <w:tabs>
          <w:tab w:val="clear" w:pos="360"/>
          <w:tab w:val="num" w:pos="851"/>
        </w:tabs>
        <w:spacing w:before="0"/>
        <w:ind w:left="851" w:right="51" w:hanging="425"/>
        <w:contextualSpacing w:val="0"/>
        <w:rPr>
          <w:szCs w:val="24"/>
          <w:lang w:val="en-US"/>
        </w:rPr>
      </w:pPr>
      <w:r w:rsidRPr="00FA346C">
        <w:rPr>
          <w:szCs w:val="24"/>
          <w:lang w:val="en-US"/>
        </w:rPr>
        <w:t>Invalidity, old age, survivors</w:t>
      </w:r>
      <w:r>
        <w:rPr>
          <w:szCs w:val="24"/>
          <w:lang w:val="en-US"/>
        </w:rPr>
        <w:t>’</w:t>
      </w:r>
      <w:r w:rsidRPr="00FA346C">
        <w:rPr>
          <w:szCs w:val="24"/>
          <w:lang w:val="en-US"/>
        </w:rPr>
        <w:t xml:space="preserve"> insurances</w:t>
      </w:r>
      <w:r>
        <w:rPr>
          <w:szCs w:val="24"/>
          <w:lang w:val="en-US"/>
        </w:rPr>
        <w:t>,</w:t>
      </w:r>
      <w:r w:rsidRPr="00FA346C">
        <w:rPr>
          <w:szCs w:val="24"/>
          <w:lang w:val="en-US"/>
        </w:rPr>
        <w:t xml:space="preserve"> short term insurance branches, general health insurance and unemployment insurance in respect of persons employed under a contract of emp</w:t>
      </w:r>
      <w:r>
        <w:rPr>
          <w:szCs w:val="24"/>
          <w:lang w:val="en-US"/>
        </w:rPr>
        <w:t>loyment by one or more employer;</w:t>
      </w:r>
    </w:p>
    <w:p w:rsidR="00A30312" w:rsidRPr="00FA346C"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5"/>
        </w:numPr>
        <w:tabs>
          <w:tab w:val="clear" w:pos="360"/>
          <w:tab w:val="num" w:pos="851"/>
        </w:tabs>
        <w:spacing w:before="0"/>
        <w:ind w:left="851" w:right="51" w:hanging="425"/>
        <w:contextualSpacing w:val="0"/>
        <w:rPr>
          <w:szCs w:val="24"/>
          <w:lang w:val="en-US"/>
        </w:rPr>
      </w:pPr>
      <w:r w:rsidRPr="00FA346C">
        <w:rPr>
          <w:szCs w:val="24"/>
          <w:lang w:val="en-US"/>
        </w:rPr>
        <w:t>Invalidity, old age, survivors</w:t>
      </w:r>
      <w:r>
        <w:rPr>
          <w:szCs w:val="24"/>
          <w:lang w:val="en-US"/>
        </w:rPr>
        <w:t>’</w:t>
      </w:r>
      <w:r w:rsidRPr="00FA346C">
        <w:rPr>
          <w:szCs w:val="24"/>
          <w:lang w:val="en-US"/>
        </w:rPr>
        <w:t xml:space="preserve"> insurances, short term insurance branches </w:t>
      </w:r>
      <w:r>
        <w:rPr>
          <w:szCs w:val="24"/>
          <w:lang w:val="en-US"/>
        </w:rPr>
        <w:t xml:space="preserve">and </w:t>
      </w:r>
      <w:r w:rsidRPr="00FA346C">
        <w:rPr>
          <w:szCs w:val="24"/>
          <w:lang w:val="en-US"/>
        </w:rPr>
        <w:t>general health insurance in respect of self-employed persons working on their own name and account w</w:t>
      </w:r>
      <w:r>
        <w:rPr>
          <w:szCs w:val="24"/>
          <w:lang w:val="en-US"/>
        </w:rPr>
        <w:t>ithout a contract of employment;</w:t>
      </w:r>
    </w:p>
    <w:p w:rsidR="00A30312" w:rsidRPr="00FA346C" w:rsidRDefault="00A30312" w:rsidP="00A30312">
      <w:pPr>
        <w:tabs>
          <w:tab w:val="num" w:pos="851"/>
        </w:tabs>
        <w:spacing w:before="0"/>
        <w:ind w:left="851" w:right="51" w:hanging="425"/>
        <w:contextualSpacing w:val="0"/>
        <w:rPr>
          <w:szCs w:val="24"/>
          <w:lang w:val="en-US"/>
        </w:rPr>
      </w:pPr>
    </w:p>
    <w:p w:rsidR="00A30312" w:rsidRDefault="00A30312" w:rsidP="00A30312">
      <w:pPr>
        <w:numPr>
          <w:ilvl w:val="1"/>
          <w:numId w:val="5"/>
        </w:numPr>
        <w:tabs>
          <w:tab w:val="clear" w:pos="360"/>
          <w:tab w:val="num" w:pos="851"/>
        </w:tabs>
        <w:spacing w:before="0"/>
        <w:ind w:left="851" w:right="51" w:hanging="425"/>
        <w:contextualSpacing w:val="0"/>
        <w:rPr>
          <w:szCs w:val="24"/>
          <w:lang w:val="en-US"/>
        </w:rPr>
      </w:pPr>
      <w:r w:rsidRPr="00FA346C">
        <w:rPr>
          <w:szCs w:val="24"/>
          <w:lang w:val="en-US"/>
        </w:rPr>
        <w:t>Invalidity, old age, survivors’ insurances in respect of persons working in public administrations.</w:t>
      </w:r>
    </w:p>
    <w:p w:rsidR="00A30312" w:rsidRPr="00FA346C" w:rsidRDefault="00A30312" w:rsidP="00A30312">
      <w:pPr>
        <w:spacing w:before="0"/>
        <w:ind w:right="51"/>
        <w:contextualSpacing w:val="0"/>
        <w:rPr>
          <w:szCs w:val="24"/>
          <w:lang w:val="en-US"/>
        </w:rPr>
      </w:pPr>
    </w:p>
    <w:p w:rsidR="00A30312" w:rsidRPr="009A5671" w:rsidRDefault="00A30312" w:rsidP="00A30312">
      <w:pPr>
        <w:spacing w:before="0"/>
        <w:ind w:right="51"/>
        <w:contextualSpacing w:val="0"/>
        <w:rPr>
          <w:szCs w:val="24"/>
          <w:lang w:val="en-US"/>
        </w:rPr>
      </w:pPr>
      <w:r w:rsidRPr="009A5671">
        <w:rPr>
          <w:szCs w:val="24"/>
          <w:lang w:val="en-US"/>
        </w:rPr>
        <w:t xml:space="preserve">In relation to Turkey, general health insurance, sickness and maternity insurances and unemployment insurances shall be only applied as long as </w:t>
      </w:r>
      <w:r>
        <w:rPr>
          <w:szCs w:val="24"/>
          <w:lang w:val="en-US"/>
        </w:rPr>
        <w:t xml:space="preserve">the </w:t>
      </w:r>
      <w:r w:rsidRPr="009A5671">
        <w:rPr>
          <w:szCs w:val="24"/>
          <w:lang w:val="en-US"/>
        </w:rPr>
        <w:t xml:space="preserve">insured person legally resides in Turkey and </w:t>
      </w:r>
      <w:r>
        <w:rPr>
          <w:szCs w:val="24"/>
          <w:lang w:val="en-US"/>
        </w:rPr>
        <w:t>she/he</w:t>
      </w:r>
      <w:r w:rsidRPr="009A5671">
        <w:rPr>
          <w:szCs w:val="24"/>
          <w:lang w:val="en-US"/>
        </w:rPr>
        <w:t xml:space="preserve"> is subject to Turkish Social Security legislation.</w:t>
      </w:r>
    </w:p>
    <w:p w:rsidR="00A30312" w:rsidRPr="009A5671" w:rsidRDefault="00A30312" w:rsidP="00A30312">
      <w:pPr>
        <w:spacing w:before="0"/>
        <w:contextualSpacing w:val="0"/>
        <w:rPr>
          <w:lang w:val="en-US"/>
        </w:rPr>
      </w:pPr>
    </w:p>
    <w:p w:rsidR="00A30312" w:rsidRPr="009A5671" w:rsidRDefault="00A30312" w:rsidP="00A30312">
      <w:pPr>
        <w:numPr>
          <w:ilvl w:val="0"/>
          <w:numId w:val="4"/>
        </w:numPr>
        <w:tabs>
          <w:tab w:val="left" w:pos="567"/>
        </w:tabs>
        <w:spacing w:before="0"/>
        <w:ind w:left="567" w:right="51" w:hanging="567"/>
        <w:contextualSpacing w:val="0"/>
        <w:rPr>
          <w:szCs w:val="24"/>
          <w:lang w:val="en-US"/>
        </w:rPr>
      </w:pPr>
      <w:r w:rsidRPr="009A5671">
        <w:rPr>
          <w:szCs w:val="24"/>
          <w:lang w:val="en-US"/>
        </w:rPr>
        <w:t xml:space="preserve">This </w:t>
      </w:r>
      <w:r>
        <w:rPr>
          <w:szCs w:val="24"/>
          <w:lang w:val="en-US"/>
        </w:rPr>
        <w:t xml:space="preserve">Agreement shall also be applied </w:t>
      </w:r>
      <w:r w:rsidRPr="009A5671">
        <w:rPr>
          <w:szCs w:val="24"/>
          <w:lang w:val="en-US"/>
        </w:rPr>
        <w:t xml:space="preserve">to any legislation which amends, revises, replaces or supplements the legislation specified in paragraph </w:t>
      </w:r>
      <w:r>
        <w:rPr>
          <w:szCs w:val="24"/>
          <w:lang w:val="en-US"/>
        </w:rPr>
        <w:t>(</w:t>
      </w:r>
      <w:r w:rsidRPr="009A5671">
        <w:rPr>
          <w:szCs w:val="24"/>
          <w:lang w:val="en-US"/>
        </w:rPr>
        <w:t>1</w:t>
      </w:r>
      <w:r>
        <w:rPr>
          <w:szCs w:val="24"/>
          <w:lang w:val="en-US"/>
        </w:rPr>
        <w:t>)</w:t>
      </w:r>
      <w:r w:rsidRPr="009A5671">
        <w:rPr>
          <w:szCs w:val="24"/>
          <w:lang w:val="en-US"/>
        </w:rPr>
        <w:t xml:space="preserve"> of this </w:t>
      </w:r>
      <w:r>
        <w:rPr>
          <w:szCs w:val="24"/>
          <w:lang w:val="en-US"/>
        </w:rPr>
        <w:t>Article</w:t>
      </w:r>
      <w:r w:rsidRPr="009A5671">
        <w:rPr>
          <w:szCs w:val="24"/>
          <w:lang w:val="en-US"/>
        </w:rPr>
        <w:t>.</w:t>
      </w:r>
    </w:p>
    <w:p w:rsidR="00A30312" w:rsidRPr="009A5671" w:rsidRDefault="00A30312" w:rsidP="00A30312">
      <w:pPr>
        <w:tabs>
          <w:tab w:val="left" w:pos="567"/>
        </w:tabs>
        <w:spacing w:before="0"/>
        <w:ind w:left="720" w:right="58" w:hanging="567"/>
        <w:contextualSpacing w:val="0"/>
        <w:rPr>
          <w:szCs w:val="24"/>
          <w:lang w:val="en-US"/>
        </w:rPr>
      </w:pPr>
    </w:p>
    <w:p w:rsidR="00A30312" w:rsidRPr="009A5671" w:rsidRDefault="00A30312" w:rsidP="00A30312">
      <w:pPr>
        <w:numPr>
          <w:ilvl w:val="0"/>
          <w:numId w:val="4"/>
        </w:numPr>
        <w:tabs>
          <w:tab w:val="left" w:pos="567"/>
        </w:tabs>
        <w:spacing w:before="0"/>
        <w:ind w:left="567" w:right="51" w:hanging="567"/>
        <w:contextualSpacing w:val="0"/>
        <w:rPr>
          <w:szCs w:val="24"/>
          <w:lang w:val="en-US"/>
        </w:rPr>
      </w:pPr>
      <w:r w:rsidRPr="009A5671">
        <w:rPr>
          <w:szCs w:val="24"/>
          <w:lang w:val="en-US"/>
        </w:rPr>
        <w:t>This Agreement shall not be applied to the legislation introducing a new social security scheme,</w:t>
      </w:r>
      <w:r w:rsidRPr="00F80FF9">
        <w:rPr>
          <w:szCs w:val="24"/>
          <w:lang w:val="en-US"/>
        </w:rPr>
        <w:t xml:space="preserve"> </w:t>
      </w:r>
      <w:r w:rsidRPr="009A5671">
        <w:rPr>
          <w:szCs w:val="24"/>
          <w:lang w:val="en-US"/>
        </w:rPr>
        <w:t>unless the competent authorities of both Contracting States agree upon otherwise.</w:t>
      </w:r>
    </w:p>
    <w:p w:rsidR="00A30312" w:rsidRPr="00EF066B" w:rsidRDefault="00A30312" w:rsidP="00A30312">
      <w:pPr>
        <w:spacing w:before="0"/>
        <w:contextualSpacing w:val="0"/>
      </w:pPr>
    </w:p>
    <w:p w:rsidR="00A30312" w:rsidRDefault="00A30312" w:rsidP="00A30312">
      <w:pPr>
        <w:keepNext/>
        <w:spacing w:before="0"/>
        <w:contextualSpacing w:val="0"/>
        <w:jc w:val="center"/>
        <w:rPr>
          <w:b/>
        </w:rPr>
      </w:pPr>
      <w:r w:rsidRPr="005C7155">
        <w:rPr>
          <w:b/>
        </w:rPr>
        <w:t>Article 3</w:t>
      </w:r>
    </w:p>
    <w:p w:rsidR="00A30312" w:rsidRDefault="00A30312" w:rsidP="00A30312">
      <w:pPr>
        <w:keepNext/>
        <w:spacing w:before="0"/>
        <w:contextualSpacing w:val="0"/>
        <w:jc w:val="center"/>
        <w:rPr>
          <w:b/>
        </w:rPr>
      </w:pPr>
      <w:r w:rsidRPr="005C7155">
        <w:rPr>
          <w:b/>
        </w:rPr>
        <w:t>Personal scope</w:t>
      </w:r>
    </w:p>
    <w:p w:rsidR="00A30312" w:rsidRPr="005C7155" w:rsidRDefault="00A30312" w:rsidP="00A30312">
      <w:pPr>
        <w:spacing w:before="0"/>
        <w:contextualSpacing w:val="0"/>
        <w:jc w:val="center"/>
        <w:rPr>
          <w:b/>
        </w:rPr>
      </w:pPr>
    </w:p>
    <w:p w:rsidR="00A30312" w:rsidRDefault="00A30312" w:rsidP="00A30312">
      <w:pPr>
        <w:spacing w:before="0"/>
        <w:ind w:right="51"/>
        <w:contextualSpacing w:val="0"/>
        <w:rPr>
          <w:szCs w:val="24"/>
          <w:lang w:val="en-US"/>
        </w:rPr>
      </w:pPr>
      <w:r w:rsidRPr="009A5671">
        <w:rPr>
          <w:szCs w:val="24"/>
          <w:lang w:val="en-US"/>
        </w:rPr>
        <w:t>This Agreement shall be applied with respect to:</w:t>
      </w:r>
    </w:p>
    <w:p w:rsidR="00A30312" w:rsidRPr="009A5671" w:rsidRDefault="00A30312" w:rsidP="00A30312">
      <w:pPr>
        <w:spacing w:before="0"/>
        <w:ind w:right="51"/>
        <w:contextualSpacing w:val="0"/>
        <w:rPr>
          <w:szCs w:val="24"/>
          <w:lang w:val="en-US"/>
        </w:rPr>
      </w:pPr>
    </w:p>
    <w:p w:rsidR="00A30312" w:rsidRDefault="00A30312" w:rsidP="00A30312">
      <w:pPr>
        <w:numPr>
          <w:ilvl w:val="1"/>
          <w:numId w:val="6"/>
        </w:numPr>
        <w:tabs>
          <w:tab w:val="clear" w:pos="360"/>
          <w:tab w:val="num" w:pos="851"/>
        </w:tabs>
        <w:spacing w:before="0"/>
        <w:ind w:left="851" w:right="51" w:hanging="425"/>
        <w:contextualSpacing w:val="0"/>
        <w:rPr>
          <w:szCs w:val="24"/>
          <w:lang w:val="en-US"/>
        </w:rPr>
      </w:pPr>
      <w:r w:rsidRPr="009A5671">
        <w:rPr>
          <w:szCs w:val="24"/>
          <w:lang w:val="en-US"/>
        </w:rPr>
        <w:t>persons who are or have been subject to the legislation of either or both Contracting States;</w:t>
      </w:r>
    </w:p>
    <w:p w:rsidR="00A30312" w:rsidRPr="009A5671" w:rsidRDefault="00A30312" w:rsidP="00A30312">
      <w:pPr>
        <w:tabs>
          <w:tab w:val="num" w:pos="851"/>
        </w:tabs>
        <w:spacing w:before="0"/>
        <w:ind w:left="851" w:right="51" w:hanging="425"/>
        <w:contextualSpacing w:val="0"/>
        <w:rPr>
          <w:szCs w:val="24"/>
          <w:lang w:val="en-US"/>
        </w:rPr>
      </w:pPr>
    </w:p>
    <w:p w:rsidR="00A30312" w:rsidRPr="009A5671" w:rsidRDefault="00A30312" w:rsidP="00A30312">
      <w:pPr>
        <w:numPr>
          <w:ilvl w:val="1"/>
          <w:numId w:val="6"/>
        </w:numPr>
        <w:tabs>
          <w:tab w:val="clear" w:pos="360"/>
          <w:tab w:val="num" w:pos="851"/>
        </w:tabs>
        <w:spacing w:before="0"/>
        <w:ind w:left="851" w:right="51" w:hanging="425"/>
        <w:contextualSpacing w:val="0"/>
        <w:rPr>
          <w:szCs w:val="24"/>
          <w:lang w:val="en-US"/>
        </w:rPr>
      </w:pPr>
      <w:r w:rsidRPr="009A5671">
        <w:rPr>
          <w:szCs w:val="24"/>
          <w:lang w:val="en-US"/>
        </w:rPr>
        <w:t xml:space="preserve">persons, whose rights derive from the rights of persons, stipulated in point a) of this </w:t>
      </w:r>
      <w:r>
        <w:rPr>
          <w:szCs w:val="24"/>
          <w:lang w:val="en-US"/>
        </w:rPr>
        <w:t>Article</w:t>
      </w:r>
      <w:r w:rsidRPr="009A5671">
        <w:rPr>
          <w:szCs w:val="24"/>
          <w:lang w:val="en-US"/>
        </w:rPr>
        <w:t>, according to the applicable legislation.</w:t>
      </w:r>
    </w:p>
    <w:p w:rsidR="00A30312" w:rsidRPr="00EF066B" w:rsidRDefault="00A30312" w:rsidP="00A30312">
      <w:pPr>
        <w:spacing w:before="0"/>
        <w:contextualSpacing w:val="0"/>
      </w:pPr>
    </w:p>
    <w:p w:rsidR="00A30312" w:rsidRPr="003454F8" w:rsidRDefault="00A30312" w:rsidP="00A30312">
      <w:pPr>
        <w:keepNext/>
        <w:spacing w:before="0"/>
        <w:contextualSpacing w:val="0"/>
        <w:jc w:val="center"/>
        <w:rPr>
          <w:b/>
        </w:rPr>
      </w:pPr>
      <w:r w:rsidRPr="003454F8">
        <w:rPr>
          <w:b/>
        </w:rPr>
        <w:t>Article 4</w:t>
      </w:r>
    </w:p>
    <w:p w:rsidR="00A30312" w:rsidRPr="003454F8" w:rsidRDefault="00A30312" w:rsidP="00A30312">
      <w:pPr>
        <w:keepNext/>
        <w:spacing w:before="0"/>
        <w:contextualSpacing w:val="0"/>
        <w:jc w:val="center"/>
        <w:rPr>
          <w:b/>
        </w:rPr>
      </w:pPr>
      <w:r w:rsidRPr="003454F8">
        <w:rPr>
          <w:b/>
        </w:rPr>
        <w:t>Equal treatment</w:t>
      </w:r>
    </w:p>
    <w:p w:rsidR="00A30312" w:rsidRPr="00EF066B" w:rsidRDefault="00A30312" w:rsidP="00A30312">
      <w:pPr>
        <w:spacing w:before="0"/>
        <w:contextualSpacing w:val="0"/>
      </w:pPr>
    </w:p>
    <w:p w:rsidR="00A30312" w:rsidRPr="009A5671" w:rsidRDefault="00A30312" w:rsidP="00A30312">
      <w:pPr>
        <w:pStyle w:val="GvdeMetni1"/>
        <w:shd w:val="clear" w:color="auto" w:fill="auto"/>
        <w:spacing w:before="0" w:line="276" w:lineRule="auto"/>
        <w:ind w:right="20" w:firstLine="0"/>
        <w:contextualSpacing w:val="0"/>
        <w:rPr>
          <w:sz w:val="24"/>
          <w:szCs w:val="24"/>
        </w:rPr>
      </w:pPr>
      <w:r w:rsidRPr="009A5671">
        <w:rPr>
          <w:sz w:val="24"/>
          <w:szCs w:val="24"/>
        </w:rPr>
        <w:t>Unless otherwise provided in this Agreement</w:t>
      </w:r>
      <w:r>
        <w:rPr>
          <w:sz w:val="24"/>
          <w:szCs w:val="24"/>
        </w:rPr>
        <w:t>, the persons who are resident o</w:t>
      </w:r>
      <w:r w:rsidRPr="009A5671">
        <w:rPr>
          <w:sz w:val="24"/>
          <w:szCs w:val="24"/>
        </w:rPr>
        <w:t>n the territory of either Contracting State and to whom the provisions of this Agreement apply, shall have the same rights and obligations provided by the legisla</w:t>
      </w:r>
      <w:r>
        <w:rPr>
          <w:sz w:val="24"/>
          <w:szCs w:val="24"/>
        </w:rPr>
        <w:t xml:space="preserve">tion of the Contracting State the </w:t>
      </w:r>
      <w:r w:rsidRPr="009A5671">
        <w:rPr>
          <w:sz w:val="24"/>
          <w:szCs w:val="24"/>
        </w:rPr>
        <w:t xml:space="preserve">territory </w:t>
      </w:r>
      <w:r w:rsidRPr="00B071B3">
        <w:rPr>
          <w:sz w:val="24"/>
          <w:szCs w:val="24"/>
        </w:rPr>
        <w:t>of which</w:t>
      </w:r>
      <w:r w:rsidRPr="009A5671">
        <w:rPr>
          <w:sz w:val="24"/>
          <w:szCs w:val="24"/>
        </w:rPr>
        <w:t xml:space="preserve"> they reside, on the same grounds </w:t>
      </w:r>
      <w:r>
        <w:rPr>
          <w:sz w:val="24"/>
          <w:szCs w:val="24"/>
        </w:rPr>
        <w:t>as the nationals of that Contracting State</w:t>
      </w:r>
      <w:r w:rsidRPr="009A5671">
        <w:rPr>
          <w:sz w:val="24"/>
          <w:szCs w:val="24"/>
        </w:rPr>
        <w:t>.</w:t>
      </w:r>
    </w:p>
    <w:p w:rsidR="00A30312" w:rsidRPr="009A5671" w:rsidRDefault="00A30312" w:rsidP="00A30312">
      <w:pPr>
        <w:spacing w:before="0"/>
        <w:contextualSpacing w:val="0"/>
        <w:rPr>
          <w:lang w:val="en-US"/>
        </w:rPr>
      </w:pPr>
    </w:p>
    <w:p w:rsidR="00A30312" w:rsidRPr="003454F8" w:rsidRDefault="00A30312" w:rsidP="00A30312">
      <w:pPr>
        <w:keepNext/>
        <w:spacing w:before="0"/>
        <w:contextualSpacing w:val="0"/>
        <w:jc w:val="center"/>
        <w:rPr>
          <w:b/>
        </w:rPr>
      </w:pPr>
      <w:r w:rsidRPr="003454F8">
        <w:rPr>
          <w:b/>
        </w:rPr>
        <w:t xml:space="preserve">Article 5 </w:t>
      </w:r>
    </w:p>
    <w:p w:rsidR="00A30312" w:rsidRDefault="00A30312" w:rsidP="00A30312">
      <w:pPr>
        <w:keepNext/>
        <w:spacing w:before="0"/>
        <w:contextualSpacing w:val="0"/>
        <w:jc w:val="center"/>
        <w:rPr>
          <w:b/>
        </w:rPr>
      </w:pPr>
      <w:r w:rsidRPr="003454F8">
        <w:rPr>
          <w:b/>
        </w:rPr>
        <w:t>Export of benefits</w:t>
      </w:r>
    </w:p>
    <w:p w:rsidR="00A30312" w:rsidRPr="00EF066B" w:rsidRDefault="00A30312" w:rsidP="00A30312">
      <w:pPr>
        <w:spacing w:before="0"/>
        <w:contextualSpacing w:val="0"/>
      </w:pPr>
    </w:p>
    <w:p w:rsidR="00A30312" w:rsidRPr="00D86F09" w:rsidRDefault="00A30312" w:rsidP="00A30312">
      <w:pPr>
        <w:numPr>
          <w:ilvl w:val="0"/>
          <w:numId w:val="7"/>
        </w:numPr>
        <w:tabs>
          <w:tab w:val="left" w:pos="567"/>
        </w:tabs>
        <w:spacing w:before="0"/>
        <w:ind w:left="567" w:right="51" w:hanging="567"/>
        <w:contextualSpacing w:val="0"/>
        <w:rPr>
          <w:szCs w:val="24"/>
          <w:lang w:val="en-US"/>
        </w:rPr>
      </w:pPr>
      <w:r w:rsidRPr="00D86F09">
        <w:rPr>
          <w:szCs w:val="24"/>
          <w:lang w:val="en-US"/>
        </w:rPr>
        <w:t xml:space="preserve">Unless otherwise provided in this Agreement, benefits awarded under the legislation of the Contracting State which is responsible for payment shall be paid at the same rate to persons within the scope of </w:t>
      </w:r>
      <w:r>
        <w:rPr>
          <w:szCs w:val="24"/>
          <w:lang w:val="en-US"/>
        </w:rPr>
        <w:t>Article</w:t>
      </w:r>
      <w:r w:rsidRPr="00D86F09">
        <w:rPr>
          <w:szCs w:val="24"/>
          <w:lang w:val="en-US"/>
        </w:rPr>
        <w:t xml:space="preserve"> 3 of this Agreeme</w:t>
      </w:r>
      <w:r>
        <w:rPr>
          <w:szCs w:val="24"/>
          <w:lang w:val="en-US"/>
        </w:rPr>
        <w:t>nt even when they are resident o</w:t>
      </w:r>
      <w:r w:rsidRPr="00D86F09">
        <w:rPr>
          <w:szCs w:val="24"/>
          <w:lang w:val="en-US"/>
        </w:rPr>
        <w:t xml:space="preserve">n the territory of the other Contracting State. In case </w:t>
      </w:r>
      <w:r>
        <w:rPr>
          <w:szCs w:val="24"/>
          <w:lang w:val="en-US"/>
        </w:rPr>
        <w:t xml:space="preserve">these persons are </w:t>
      </w:r>
      <w:r>
        <w:rPr>
          <w:szCs w:val="24"/>
          <w:lang w:val="en-US"/>
        </w:rPr>
        <w:lastRenderedPageBreak/>
        <w:t>resident o</w:t>
      </w:r>
      <w:r w:rsidRPr="00D86F09">
        <w:rPr>
          <w:szCs w:val="24"/>
          <w:lang w:val="en-US"/>
        </w:rPr>
        <w:t xml:space="preserve">n </w:t>
      </w:r>
      <w:r>
        <w:rPr>
          <w:szCs w:val="24"/>
          <w:lang w:val="en-US"/>
        </w:rPr>
        <w:t>the territory of a third State,</w:t>
      </w:r>
      <w:r w:rsidRPr="00D86F09">
        <w:rPr>
          <w:szCs w:val="24"/>
          <w:lang w:val="en-US"/>
        </w:rPr>
        <w:t xml:space="preserve"> benefits shall be paid in accordance with the legislation of the Contracting State which is responsible for payment.</w:t>
      </w:r>
    </w:p>
    <w:p w:rsidR="00A30312" w:rsidRPr="00EF066B" w:rsidRDefault="00A30312" w:rsidP="00A30312">
      <w:pPr>
        <w:spacing w:before="0"/>
        <w:contextualSpacing w:val="0"/>
      </w:pPr>
    </w:p>
    <w:p w:rsidR="00A30312" w:rsidRPr="00D86F09" w:rsidRDefault="00A30312" w:rsidP="00A30312">
      <w:pPr>
        <w:numPr>
          <w:ilvl w:val="0"/>
          <w:numId w:val="7"/>
        </w:numPr>
        <w:tabs>
          <w:tab w:val="left" w:pos="567"/>
        </w:tabs>
        <w:spacing w:before="0"/>
        <w:ind w:left="567" w:right="51" w:hanging="567"/>
        <w:contextualSpacing w:val="0"/>
        <w:rPr>
          <w:szCs w:val="24"/>
          <w:lang w:val="en-US"/>
        </w:rPr>
      </w:pPr>
      <w:r w:rsidRPr="00D86F09">
        <w:rPr>
          <w:szCs w:val="24"/>
          <w:lang w:val="en-US"/>
        </w:rPr>
        <w:t>However</w:t>
      </w:r>
      <w:r>
        <w:rPr>
          <w:szCs w:val="24"/>
          <w:lang w:val="en-US"/>
        </w:rPr>
        <w:t xml:space="preserve">, the </w:t>
      </w:r>
      <w:r w:rsidRPr="00D86F09">
        <w:rPr>
          <w:szCs w:val="24"/>
          <w:lang w:val="en-US"/>
        </w:rPr>
        <w:t xml:space="preserve">paragraph </w:t>
      </w:r>
      <w:r>
        <w:rPr>
          <w:szCs w:val="24"/>
          <w:lang w:val="en-US"/>
        </w:rPr>
        <w:t xml:space="preserve">(1) </w:t>
      </w:r>
      <w:r w:rsidRPr="00D86F09">
        <w:rPr>
          <w:szCs w:val="24"/>
          <w:lang w:val="en-US"/>
        </w:rPr>
        <w:t xml:space="preserve">of this </w:t>
      </w:r>
      <w:r>
        <w:rPr>
          <w:szCs w:val="24"/>
          <w:lang w:val="en-US"/>
        </w:rPr>
        <w:t>Article</w:t>
      </w:r>
      <w:r w:rsidRPr="00D86F09">
        <w:rPr>
          <w:szCs w:val="24"/>
          <w:lang w:val="en-US"/>
        </w:rPr>
        <w:t xml:space="preserve"> shall not</w:t>
      </w:r>
      <w:r>
        <w:rPr>
          <w:szCs w:val="24"/>
          <w:lang w:val="en-US"/>
        </w:rPr>
        <w:t xml:space="preserve"> be applied in case of</w:t>
      </w:r>
      <w:r w:rsidRPr="00D86F09">
        <w:rPr>
          <w:szCs w:val="24"/>
          <w:lang w:val="en-US"/>
        </w:rPr>
        <w:t xml:space="preserve"> general health insurance, sickness and maternity insurances and unemployment insurance.</w:t>
      </w:r>
    </w:p>
    <w:p w:rsidR="00A30312" w:rsidRPr="00EF066B" w:rsidRDefault="00A30312" w:rsidP="00A30312">
      <w:pPr>
        <w:spacing w:before="0"/>
        <w:contextualSpacing w:val="0"/>
        <w:jc w:val="center"/>
        <w:rPr>
          <w:b/>
        </w:rPr>
      </w:pPr>
    </w:p>
    <w:p w:rsidR="00A30312" w:rsidRPr="00EF066B" w:rsidRDefault="00A30312" w:rsidP="00A30312">
      <w:pPr>
        <w:keepNext/>
        <w:spacing w:before="0"/>
        <w:contextualSpacing w:val="0"/>
        <w:jc w:val="center"/>
        <w:rPr>
          <w:b/>
        </w:rPr>
      </w:pPr>
      <w:r w:rsidRPr="00EF066B">
        <w:rPr>
          <w:b/>
        </w:rPr>
        <w:t>Article 6</w:t>
      </w:r>
    </w:p>
    <w:p w:rsidR="00A30312" w:rsidRPr="00EF066B" w:rsidRDefault="00A30312" w:rsidP="00A30312">
      <w:pPr>
        <w:keepNext/>
        <w:spacing w:before="0"/>
        <w:contextualSpacing w:val="0"/>
        <w:jc w:val="center"/>
        <w:rPr>
          <w:b/>
        </w:rPr>
      </w:pPr>
      <w:r w:rsidRPr="00EF066B">
        <w:rPr>
          <w:b/>
        </w:rPr>
        <w:t>Reduction, suspension and cancellation of benefits</w:t>
      </w:r>
    </w:p>
    <w:p w:rsidR="00A30312" w:rsidRPr="00EF066B" w:rsidRDefault="00A30312" w:rsidP="00A30312">
      <w:pPr>
        <w:spacing w:before="0"/>
        <w:contextualSpacing w:val="0"/>
        <w:jc w:val="center"/>
        <w:rPr>
          <w:b/>
        </w:rPr>
      </w:pPr>
    </w:p>
    <w:p w:rsidR="00A30312" w:rsidRPr="00C732DB" w:rsidRDefault="00A30312" w:rsidP="00A30312">
      <w:pPr>
        <w:numPr>
          <w:ilvl w:val="0"/>
          <w:numId w:val="8"/>
        </w:numPr>
        <w:tabs>
          <w:tab w:val="left" w:pos="567"/>
        </w:tabs>
        <w:spacing w:before="0"/>
        <w:ind w:left="567" w:right="51" w:hanging="567"/>
        <w:contextualSpacing w:val="0"/>
        <w:rPr>
          <w:szCs w:val="24"/>
          <w:lang w:val="en-US"/>
        </w:rPr>
      </w:pPr>
      <w:r w:rsidRPr="00C732DB">
        <w:rPr>
          <w:szCs w:val="24"/>
          <w:lang w:val="en-US"/>
        </w:rPr>
        <w:t xml:space="preserve">Where an entitled benefit coincides with any other social security benefit or with an income yielding occupational activity, provisions regarding the reduction, suspension and cancellation of benefits according to the legislation of either Contracting State, shall </w:t>
      </w:r>
      <w:r>
        <w:rPr>
          <w:szCs w:val="24"/>
          <w:lang w:val="en-US"/>
        </w:rPr>
        <w:t xml:space="preserve">also </w:t>
      </w:r>
      <w:r w:rsidRPr="00C732DB">
        <w:rPr>
          <w:szCs w:val="24"/>
          <w:lang w:val="en-US"/>
        </w:rPr>
        <w:t>be applied in the same way when right to social security benefits under the legislation of the other Contracting State is acquired or when an income yielding</w:t>
      </w:r>
      <w:r>
        <w:rPr>
          <w:szCs w:val="24"/>
          <w:lang w:val="en-US"/>
        </w:rPr>
        <w:t xml:space="preserve"> occupational activity is carried out o</w:t>
      </w:r>
      <w:r w:rsidRPr="00C732DB">
        <w:rPr>
          <w:szCs w:val="24"/>
          <w:lang w:val="en-US"/>
        </w:rPr>
        <w:t>n the territory of the other Contracting State.</w:t>
      </w:r>
    </w:p>
    <w:p w:rsidR="00A30312" w:rsidRPr="00EF066B" w:rsidRDefault="00A30312" w:rsidP="00A30312">
      <w:pPr>
        <w:tabs>
          <w:tab w:val="left" w:pos="567"/>
        </w:tabs>
        <w:spacing w:before="0"/>
        <w:ind w:left="567" w:hanging="567"/>
        <w:contextualSpacing w:val="0"/>
      </w:pPr>
    </w:p>
    <w:p w:rsidR="00A30312" w:rsidRDefault="00A30312" w:rsidP="00A30312">
      <w:pPr>
        <w:numPr>
          <w:ilvl w:val="0"/>
          <w:numId w:val="8"/>
        </w:numPr>
        <w:tabs>
          <w:tab w:val="left" w:pos="567"/>
        </w:tabs>
        <w:spacing w:before="0"/>
        <w:ind w:left="567" w:right="51" w:hanging="567"/>
        <w:contextualSpacing w:val="0"/>
        <w:rPr>
          <w:szCs w:val="24"/>
          <w:lang w:val="en-US"/>
        </w:rPr>
      </w:pPr>
      <w:r w:rsidRPr="00C732DB">
        <w:rPr>
          <w:szCs w:val="24"/>
          <w:lang w:val="en-US"/>
        </w:rPr>
        <w:t xml:space="preserve">The provision specified in paragraph (1) </w:t>
      </w:r>
      <w:r>
        <w:rPr>
          <w:szCs w:val="24"/>
          <w:lang w:val="en-US"/>
        </w:rPr>
        <w:t xml:space="preserve">of </w:t>
      </w:r>
      <w:r w:rsidRPr="00064AD8">
        <w:rPr>
          <w:szCs w:val="24"/>
          <w:lang w:val="en-US"/>
        </w:rPr>
        <w:t>this Article shall</w:t>
      </w:r>
      <w:r w:rsidRPr="00C732DB">
        <w:rPr>
          <w:szCs w:val="24"/>
          <w:lang w:val="en-US"/>
        </w:rPr>
        <w:t xml:space="preserve"> not be applied in case of aggregation of </w:t>
      </w:r>
      <w:r>
        <w:rPr>
          <w:szCs w:val="24"/>
          <w:lang w:val="en-US"/>
        </w:rPr>
        <w:t xml:space="preserve">the </w:t>
      </w:r>
      <w:r w:rsidRPr="00C732DB">
        <w:rPr>
          <w:szCs w:val="24"/>
          <w:lang w:val="en-US"/>
        </w:rPr>
        <w:t xml:space="preserve">same </w:t>
      </w:r>
      <w:r>
        <w:rPr>
          <w:szCs w:val="24"/>
          <w:lang w:val="en-US"/>
        </w:rPr>
        <w:t>kind of benefits</w:t>
      </w:r>
      <w:r w:rsidRPr="00C732DB">
        <w:rPr>
          <w:szCs w:val="24"/>
          <w:lang w:val="en-US"/>
        </w:rPr>
        <w:t xml:space="preserve"> calculated proportionally according to period completed in both Contracting States.</w:t>
      </w:r>
    </w:p>
    <w:p w:rsidR="00A30312" w:rsidRDefault="00A30312" w:rsidP="00A30312">
      <w:pPr>
        <w:spacing w:before="0"/>
        <w:contextualSpacing w:val="0"/>
      </w:pPr>
    </w:p>
    <w:p w:rsidR="00A30312" w:rsidRPr="00EF066B" w:rsidRDefault="00A30312" w:rsidP="00A30312">
      <w:pPr>
        <w:spacing w:before="0"/>
        <w:contextualSpacing w:val="0"/>
      </w:pPr>
    </w:p>
    <w:p w:rsidR="00A30312" w:rsidRPr="00EF066B" w:rsidRDefault="00A30312" w:rsidP="00A30312">
      <w:pPr>
        <w:keepNext/>
        <w:spacing w:before="0"/>
        <w:contextualSpacing w:val="0"/>
        <w:jc w:val="center"/>
        <w:rPr>
          <w:b/>
        </w:rPr>
      </w:pPr>
      <w:r w:rsidRPr="00EF066B">
        <w:rPr>
          <w:b/>
        </w:rPr>
        <w:t>PART II</w:t>
      </w:r>
      <w:bookmarkStart w:id="2" w:name="bookmark90"/>
    </w:p>
    <w:p w:rsidR="00A30312" w:rsidRPr="00EF066B" w:rsidRDefault="00A30312" w:rsidP="00A30312">
      <w:pPr>
        <w:keepNext/>
        <w:spacing w:before="0"/>
        <w:contextualSpacing w:val="0"/>
        <w:jc w:val="center"/>
        <w:rPr>
          <w:b/>
        </w:rPr>
      </w:pPr>
      <w:r w:rsidRPr="00EF066B">
        <w:rPr>
          <w:b/>
        </w:rPr>
        <w:t>PROVISIONS ON APPLICABLE LEGISLATION</w:t>
      </w:r>
      <w:bookmarkEnd w:id="2"/>
    </w:p>
    <w:p w:rsidR="00A30312" w:rsidRPr="00EF066B" w:rsidRDefault="00A30312" w:rsidP="00A30312">
      <w:pPr>
        <w:keepNext/>
        <w:spacing w:before="0"/>
        <w:contextualSpacing w:val="0"/>
        <w:jc w:val="center"/>
        <w:rPr>
          <w:b/>
        </w:rPr>
      </w:pPr>
      <w:bookmarkStart w:id="3" w:name="bookmark91"/>
    </w:p>
    <w:p w:rsidR="00A30312" w:rsidRPr="00EF066B" w:rsidRDefault="00A30312" w:rsidP="00A30312">
      <w:pPr>
        <w:keepNext/>
        <w:spacing w:before="0"/>
        <w:contextualSpacing w:val="0"/>
        <w:jc w:val="center"/>
        <w:rPr>
          <w:b/>
        </w:rPr>
      </w:pPr>
      <w:r w:rsidRPr="00EF066B">
        <w:rPr>
          <w:b/>
        </w:rPr>
        <w:t xml:space="preserve">Article 7 </w:t>
      </w:r>
    </w:p>
    <w:p w:rsidR="00A30312" w:rsidRPr="00EF066B" w:rsidRDefault="00A30312" w:rsidP="00A30312">
      <w:pPr>
        <w:keepNext/>
        <w:spacing w:before="0"/>
        <w:contextualSpacing w:val="0"/>
        <w:jc w:val="center"/>
        <w:rPr>
          <w:b/>
        </w:rPr>
      </w:pPr>
      <w:r w:rsidRPr="00EF066B">
        <w:rPr>
          <w:b/>
        </w:rPr>
        <w:t>General provisions</w:t>
      </w:r>
      <w:bookmarkEnd w:id="3"/>
    </w:p>
    <w:p w:rsidR="00A30312" w:rsidRPr="00EF066B" w:rsidRDefault="00A30312" w:rsidP="00A30312">
      <w:pPr>
        <w:spacing w:before="0"/>
        <w:contextualSpacing w:val="0"/>
        <w:jc w:val="center"/>
        <w:rPr>
          <w:b/>
        </w:rPr>
      </w:pPr>
    </w:p>
    <w:p w:rsidR="00A30312" w:rsidRPr="00BE693F" w:rsidRDefault="00A30312" w:rsidP="00A30312">
      <w:pPr>
        <w:pStyle w:val="GvdeMetni1"/>
        <w:shd w:val="clear" w:color="auto" w:fill="auto"/>
        <w:spacing w:before="0" w:line="276" w:lineRule="auto"/>
        <w:ind w:firstLine="0"/>
        <w:contextualSpacing w:val="0"/>
        <w:rPr>
          <w:sz w:val="24"/>
          <w:szCs w:val="24"/>
        </w:rPr>
      </w:pPr>
      <w:r w:rsidRPr="00BE693F">
        <w:rPr>
          <w:sz w:val="24"/>
          <w:szCs w:val="24"/>
        </w:rPr>
        <w:t>Unless otherwise provided in this Agreement</w:t>
      </w:r>
      <w:r>
        <w:rPr>
          <w:sz w:val="24"/>
          <w:szCs w:val="24"/>
        </w:rPr>
        <w:t>,</w:t>
      </w:r>
    </w:p>
    <w:p w:rsidR="00A30312" w:rsidRPr="00EF066B" w:rsidRDefault="00A30312" w:rsidP="00A30312">
      <w:pPr>
        <w:spacing w:before="0"/>
        <w:contextualSpacing w:val="0"/>
      </w:pPr>
    </w:p>
    <w:p w:rsidR="00A30312" w:rsidRPr="00C42FFC" w:rsidRDefault="00A30312" w:rsidP="00A30312">
      <w:pPr>
        <w:numPr>
          <w:ilvl w:val="0"/>
          <w:numId w:val="9"/>
        </w:numPr>
        <w:tabs>
          <w:tab w:val="left" w:pos="567"/>
        </w:tabs>
        <w:spacing w:before="0"/>
        <w:ind w:left="567" w:right="51" w:hanging="567"/>
        <w:contextualSpacing w:val="0"/>
        <w:rPr>
          <w:szCs w:val="24"/>
          <w:lang w:val="en-US"/>
        </w:rPr>
      </w:pPr>
      <w:r>
        <w:rPr>
          <w:szCs w:val="24"/>
          <w:lang w:val="en-US"/>
        </w:rPr>
        <w:t>Persons employed o</w:t>
      </w:r>
      <w:r w:rsidRPr="00C42FFC">
        <w:rPr>
          <w:szCs w:val="24"/>
          <w:lang w:val="en-US"/>
        </w:rPr>
        <w:t>n the territory of either Contracting State or self-employed person</w:t>
      </w:r>
      <w:r>
        <w:rPr>
          <w:szCs w:val="24"/>
          <w:lang w:val="en-US"/>
        </w:rPr>
        <w:t>s who perform their occupation o</w:t>
      </w:r>
      <w:r w:rsidRPr="00C42FFC">
        <w:rPr>
          <w:szCs w:val="24"/>
          <w:lang w:val="en-US"/>
        </w:rPr>
        <w:t xml:space="preserve">n the territory of either Contracting State shall, with respect to that employment, be subject to the legislation of the Contracting State where they work even </w:t>
      </w:r>
      <w:r>
        <w:rPr>
          <w:szCs w:val="24"/>
          <w:lang w:val="en-US"/>
        </w:rPr>
        <w:t>if they reside o</w:t>
      </w:r>
      <w:r w:rsidRPr="00C42FFC">
        <w:rPr>
          <w:szCs w:val="24"/>
          <w:lang w:val="en-US"/>
        </w:rPr>
        <w:t>n the territory of the other Contracting State or if their employer or the registered office</w:t>
      </w:r>
      <w:r>
        <w:rPr>
          <w:szCs w:val="24"/>
          <w:lang w:val="en-US"/>
        </w:rPr>
        <w:t xml:space="preserve"> of their employer is located o</w:t>
      </w:r>
      <w:r w:rsidRPr="00C42FFC">
        <w:rPr>
          <w:szCs w:val="24"/>
          <w:lang w:val="en-US"/>
        </w:rPr>
        <w:t>n the territory of the other Contracting State.</w:t>
      </w:r>
    </w:p>
    <w:p w:rsidR="00A30312" w:rsidRPr="00EF066B" w:rsidRDefault="00A30312" w:rsidP="00A30312">
      <w:pPr>
        <w:spacing w:before="0"/>
        <w:contextualSpacing w:val="0"/>
      </w:pPr>
    </w:p>
    <w:p w:rsidR="00A30312" w:rsidRPr="00C42FFC" w:rsidRDefault="00A30312" w:rsidP="00A30312">
      <w:pPr>
        <w:numPr>
          <w:ilvl w:val="0"/>
          <w:numId w:val="9"/>
        </w:numPr>
        <w:tabs>
          <w:tab w:val="left" w:pos="567"/>
        </w:tabs>
        <w:spacing w:before="0"/>
        <w:ind w:left="567" w:right="51" w:hanging="567"/>
        <w:contextualSpacing w:val="0"/>
        <w:rPr>
          <w:szCs w:val="24"/>
          <w:lang w:val="en-US"/>
        </w:rPr>
      </w:pPr>
      <w:r w:rsidRPr="00C42FFC">
        <w:rPr>
          <w:szCs w:val="24"/>
          <w:lang w:val="en-US"/>
        </w:rPr>
        <w:t xml:space="preserve">Civil servants and persons treated as such of either Contracting State shall be subject to the legislation of the Contracting State in the administration of </w:t>
      </w:r>
      <w:r w:rsidRPr="00DE5ACC">
        <w:rPr>
          <w:szCs w:val="24"/>
          <w:lang w:val="en-US"/>
        </w:rPr>
        <w:t>which</w:t>
      </w:r>
      <w:r w:rsidRPr="00C42FFC">
        <w:rPr>
          <w:szCs w:val="24"/>
          <w:lang w:val="en-US"/>
        </w:rPr>
        <w:t xml:space="preserve"> they are employed.</w:t>
      </w:r>
    </w:p>
    <w:p w:rsidR="00A30312" w:rsidRPr="00EF066B" w:rsidRDefault="00A30312" w:rsidP="00A30312">
      <w:pPr>
        <w:spacing w:before="0"/>
        <w:contextualSpacing w:val="0"/>
      </w:pPr>
    </w:p>
    <w:p w:rsidR="00A30312" w:rsidRPr="005E2875" w:rsidRDefault="00A30312" w:rsidP="00A30312">
      <w:pPr>
        <w:numPr>
          <w:ilvl w:val="0"/>
          <w:numId w:val="9"/>
        </w:numPr>
        <w:tabs>
          <w:tab w:val="left" w:pos="567"/>
        </w:tabs>
        <w:spacing w:before="0"/>
        <w:ind w:left="567" w:right="51" w:hanging="567"/>
        <w:contextualSpacing w:val="0"/>
        <w:rPr>
          <w:szCs w:val="24"/>
          <w:lang w:val="en-US"/>
        </w:rPr>
      </w:pPr>
      <w:r w:rsidRPr="00C42FFC">
        <w:rPr>
          <w:szCs w:val="24"/>
          <w:lang w:val="en-US"/>
        </w:rPr>
        <w:t>A person who is employed by a branch or permanent re</w:t>
      </w:r>
      <w:r>
        <w:rPr>
          <w:szCs w:val="24"/>
          <w:lang w:val="en-US"/>
        </w:rPr>
        <w:t>presentation of an undertaking o</w:t>
      </w:r>
      <w:r w:rsidRPr="00C42FFC">
        <w:rPr>
          <w:szCs w:val="24"/>
          <w:lang w:val="en-US"/>
        </w:rPr>
        <w:t xml:space="preserve">n the territory of a Contracting State other than the Contracting State in which it has its registered office shall be subject to the legislation of the Contracting </w:t>
      </w:r>
      <w:r w:rsidRPr="005E2875">
        <w:rPr>
          <w:szCs w:val="24"/>
          <w:lang w:val="en-US"/>
        </w:rPr>
        <w:t>State where such branch or permanent representation is located.</w:t>
      </w:r>
    </w:p>
    <w:p w:rsidR="00A30312" w:rsidRPr="009A5671" w:rsidRDefault="00A30312" w:rsidP="00A30312">
      <w:pPr>
        <w:spacing w:before="0"/>
        <w:contextualSpacing w:val="0"/>
        <w:rPr>
          <w:lang w:val="en-US"/>
        </w:rPr>
      </w:pPr>
    </w:p>
    <w:p w:rsidR="00A30312" w:rsidRDefault="00A30312" w:rsidP="00A30312">
      <w:pPr>
        <w:keepNext/>
        <w:spacing w:before="0"/>
        <w:contextualSpacing w:val="0"/>
        <w:jc w:val="center"/>
        <w:rPr>
          <w:b/>
        </w:rPr>
      </w:pPr>
      <w:r w:rsidRPr="00EF066B">
        <w:rPr>
          <w:b/>
        </w:rPr>
        <w:t>Article 8</w:t>
      </w:r>
    </w:p>
    <w:p w:rsidR="00A30312" w:rsidRPr="00EF066B" w:rsidRDefault="00A30312" w:rsidP="00A30312">
      <w:pPr>
        <w:keepNext/>
        <w:spacing w:before="0"/>
        <w:contextualSpacing w:val="0"/>
        <w:jc w:val="center"/>
        <w:rPr>
          <w:b/>
        </w:rPr>
      </w:pPr>
      <w:r w:rsidRPr="00EF066B">
        <w:rPr>
          <w:b/>
        </w:rPr>
        <w:t>Posting</w:t>
      </w:r>
    </w:p>
    <w:p w:rsidR="00A30312" w:rsidRPr="00EF066B" w:rsidRDefault="00A30312" w:rsidP="00A30312">
      <w:pPr>
        <w:spacing w:before="0"/>
        <w:contextualSpacing w:val="0"/>
        <w:jc w:val="center"/>
        <w:rPr>
          <w:b/>
        </w:rPr>
      </w:pPr>
    </w:p>
    <w:p w:rsidR="00A30312" w:rsidRPr="009A5671" w:rsidRDefault="00A30312" w:rsidP="00A30312">
      <w:pPr>
        <w:numPr>
          <w:ilvl w:val="0"/>
          <w:numId w:val="10"/>
        </w:numPr>
        <w:tabs>
          <w:tab w:val="left" w:pos="567"/>
        </w:tabs>
        <w:spacing w:before="0"/>
        <w:ind w:left="567" w:right="51" w:hanging="567"/>
        <w:contextualSpacing w:val="0"/>
        <w:rPr>
          <w:szCs w:val="24"/>
          <w:lang w:val="en-US"/>
        </w:rPr>
      </w:pPr>
      <w:r>
        <w:rPr>
          <w:szCs w:val="24"/>
          <w:lang w:val="en-US"/>
        </w:rPr>
        <w:t>Where a person employed o</w:t>
      </w:r>
      <w:r w:rsidRPr="009A5671">
        <w:rPr>
          <w:szCs w:val="24"/>
          <w:lang w:val="en-US"/>
        </w:rPr>
        <w:t>n the territory of either Contracting State is posted by h</w:t>
      </w:r>
      <w:r>
        <w:rPr>
          <w:szCs w:val="24"/>
          <w:lang w:val="en-US"/>
        </w:rPr>
        <w:t>er</w:t>
      </w:r>
      <w:r w:rsidRPr="009A5671">
        <w:rPr>
          <w:szCs w:val="24"/>
          <w:lang w:val="en-US"/>
        </w:rPr>
        <w:t>/h</w:t>
      </w:r>
      <w:r>
        <w:rPr>
          <w:szCs w:val="24"/>
          <w:lang w:val="en-US"/>
        </w:rPr>
        <w:t>is</w:t>
      </w:r>
      <w:r w:rsidRPr="009A5671">
        <w:rPr>
          <w:szCs w:val="24"/>
          <w:lang w:val="en-US"/>
        </w:rPr>
        <w:t xml:space="preserve"> em</w:t>
      </w:r>
      <w:r>
        <w:rPr>
          <w:szCs w:val="24"/>
          <w:lang w:val="en-US"/>
        </w:rPr>
        <w:t>ployer to perform certain work o</w:t>
      </w:r>
      <w:r w:rsidRPr="009A5671">
        <w:rPr>
          <w:szCs w:val="24"/>
          <w:lang w:val="en-US"/>
        </w:rPr>
        <w:t xml:space="preserve">n the territory of the other Contracting State </w:t>
      </w:r>
      <w:r>
        <w:rPr>
          <w:szCs w:val="24"/>
          <w:lang w:val="en-US"/>
        </w:rPr>
        <w:t>she/he</w:t>
      </w:r>
      <w:r w:rsidRPr="009A5671">
        <w:rPr>
          <w:szCs w:val="24"/>
          <w:lang w:val="en-US"/>
        </w:rPr>
        <w:t xml:space="preserve"> shall continue to be subject to the legislation of the first Contracting State for a period not exceeding 24 months provided that </w:t>
      </w:r>
      <w:r>
        <w:rPr>
          <w:szCs w:val="24"/>
          <w:lang w:val="en-US"/>
        </w:rPr>
        <w:t>she/he</w:t>
      </w:r>
      <w:r w:rsidRPr="009A5671">
        <w:rPr>
          <w:szCs w:val="24"/>
          <w:lang w:val="en-US"/>
        </w:rPr>
        <w:t xml:space="preserve"> maintains the employee status of the same employer. </w:t>
      </w:r>
    </w:p>
    <w:p w:rsidR="00A30312" w:rsidRPr="00EF066B" w:rsidRDefault="00A30312" w:rsidP="00A30312">
      <w:pPr>
        <w:tabs>
          <w:tab w:val="left" w:pos="567"/>
        </w:tabs>
        <w:spacing w:before="0"/>
        <w:ind w:hanging="567"/>
        <w:contextualSpacing w:val="0"/>
      </w:pPr>
    </w:p>
    <w:p w:rsidR="00A30312" w:rsidRPr="009A5671" w:rsidRDefault="00A30312" w:rsidP="00A30312">
      <w:pPr>
        <w:numPr>
          <w:ilvl w:val="0"/>
          <w:numId w:val="10"/>
        </w:numPr>
        <w:tabs>
          <w:tab w:val="left" w:pos="567"/>
        </w:tabs>
        <w:spacing w:before="0"/>
        <w:ind w:left="567" w:right="51" w:hanging="567"/>
        <w:contextualSpacing w:val="0"/>
        <w:rPr>
          <w:szCs w:val="24"/>
          <w:lang w:val="en-US"/>
        </w:rPr>
      </w:pPr>
      <w:r w:rsidRPr="009A5671">
        <w:rPr>
          <w:szCs w:val="24"/>
          <w:lang w:val="en-US"/>
        </w:rPr>
        <w:t>Where a self-employed per</w:t>
      </w:r>
      <w:r>
        <w:rPr>
          <w:szCs w:val="24"/>
          <w:lang w:val="en-US"/>
        </w:rPr>
        <w:t>son who performs an occupation o</w:t>
      </w:r>
      <w:r w:rsidRPr="009A5671">
        <w:rPr>
          <w:szCs w:val="24"/>
          <w:lang w:val="en-US"/>
        </w:rPr>
        <w:t>n the territory of either Contracting State moves to the territory of the other Co</w:t>
      </w:r>
      <w:r>
        <w:rPr>
          <w:szCs w:val="24"/>
          <w:lang w:val="en-US"/>
        </w:rPr>
        <w:t>ntracting State to carry out her</w:t>
      </w:r>
      <w:r w:rsidRPr="009A5671">
        <w:rPr>
          <w:szCs w:val="24"/>
          <w:lang w:val="en-US"/>
        </w:rPr>
        <w:t>/h</w:t>
      </w:r>
      <w:r>
        <w:rPr>
          <w:szCs w:val="24"/>
          <w:lang w:val="en-US"/>
        </w:rPr>
        <w:t>is</w:t>
      </w:r>
      <w:r w:rsidRPr="009A5671">
        <w:rPr>
          <w:szCs w:val="24"/>
          <w:lang w:val="en-US"/>
        </w:rPr>
        <w:t xml:space="preserve"> occupation temporarily</w:t>
      </w:r>
      <w:r>
        <w:rPr>
          <w:szCs w:val="24"/>
          <w:lang w:val="en-US"/>
        </w:rPr>
        <w:t>,</w:t>
      </w:r>
      <w:r w:rsidRPr="009A5671">
        <w:rPr>
          <w:szCs w:val="24"/>
          <w:lang w:val="en-US"/>
        </w:rPr>
        <w:t xml:space="preserve"> </w:t>
      </w:r>
      <w:r>
        <w:rPr>
          <w:szCs w:val="24"/>
          <w:lang w:val="en-US"/>
        </w:rPr>
        <w:t>she/he</w:t>
      </w:r>
      <w:r w:rsidRPr="009A5671">
        <w:rPr>
          <w:szCs w:val="24"/>
          <w:lang w:val="en-US"/>
        </w:rPr>
        <w:t xml:space="preserve"> shall continue to be subject to the legislation of the first Contracting State, for a period not exceeding 24 months.</w:t>
      </w:r>
    </w:p>
    <w:p w:rsidR="00A30312" w:rsidRPr="00EF066B" w:rsidRDefault="00A30312" w:rsidP="00A30312">
      <w:pPr>
        <w:tabs>
          <w:tab w:val="left" w:pos="567"/>
        </w:tabs>
        <w:spacing w:before="0"/>
        <w:ind w:hanging="567"/>
        <w:contextualSpacing w:val="0"/>
      </w:pPr>
    </w:p>
    <w:p w:rsidR="00A30312" w:rsidRPr="009A5671" w:rsidRDefault="00A30312" w:rsidP="00A30312">
      <w:pPr>
        <w:numPr>
          <w:ilvl w:val="0"/>
          <w:numId w:val="10"/>
        </w:numPr>
        <w:tabs>
          <w:tab w:val="left" w:pos="567"/>
        </w:tabs>
        <w:spacing w:before="0"/>
        <w:ind w:left="567" w:right="51" w:hanging="567"/>
        <w:contextualSpacing w:val="0"/>
        <w:rPr>
          <w:szCs w:val="24"/>
          <w:lang w:val="en-US"/>
        </w:rPr>
      </w:pPr>
      <w:r w:rsidRPr="009A5671">
        <w:rPr>
          <w:szCs w:val="24"/>
          <w:lang w:val="en-US"/>
        </w:rPr>
        <w:t>The period referred in paragraph</w:t>
      </w:r>
      <w:r>
        <w:rPr>
          <w:szCs w:val="24"/>
          <w:lang w:val="en-US"/>
        </w:rPr>
        <w:t>s</w:t>
      </w:r>
      <w:r w:rsidRPr="009A5671">
        <w:rPr>
          <w:szCs w:val="24"/>
          <w:lang w:val="en-US"/>
        </w:rPr>
        <w:t xml:space="preserve"> </w:t>
      </w:r>
      <w:r>
        <w:rPr>
          <w:szCs w:val="24"/>
          <w:lang w:val="en-US"/>
        </w:rPr>
        <w:t>(</w:t>
      </w:r>
      <w:r w:rsidRPr="009A5671">
        <w:rPr>
          <w:szCs w:val="24"/>
          <w:lang w:val="en-US"/>
        </w:rPr>
        <w:t>1</w:t>
      </w:r>
      <w:r>
        <w:rPr>
          <w:szCs w:val="24"/>
          <w:lang w:val="en-US"/>
        </w:rPr>
        <w:t>)</w:t>
      </w:r>
      <w:r w:rsidRPr="009A5671">
        <w:rPr>
          <w:szCs w:val="24"/>
          <w:lang w:val="en-US"/>
        </w:rPr>
        <w:t xml:space="preserve"> and </w:t>
      </w:r>
      <w:r>
        <w:rPr>
          <w:szCs w:val="24"/>
          <w:lang w:val="en-US"/>
        </w:rPr>
        <w:t>(</w:t>
      </w:r>
      <w:r w:rsidRPr="009A5671">
        <w:rPr>
          <w:szCs w:val="24"/>
          <w:lang w:val="en-US"/>
        </w:rPr>
        <w:t>2</w:t>
      </w:r>
      <w:r>
        <w:rPr>
          <w:szCs w:val="24"/>
          <w:lang w:val="en-US"/>
        </w:rPr>
        <w:t>)</w:t>
      </w:r>
      <w:r w:rsidRPr="009A5671">
        <w:rPr>
          <w:szCs w:val="24"/>
          <w:lang w:val="en-US"/>
        </w:rPr>
        <w:t xml:space="preserve"> </w:t>
      </w:r>
      <w:r>
        <w:rPr>
          <w:szCs w:val="24"/>
          <w:lang w:val="en-US"/>
        </w:rPr>
        <w:t xml:space="preserve">of this Article </w:t>
      </w:r>
      <w:r w:rsidRPr="009A5671">
        <w:rPr>
          <w:szCs w:val="24"/>
          <w:lang w:val="en-US"/>
        </w:rPr>
        <w:t xml:space="preserve">may be extended for an additional period not exceeding 36 months upon prior approval of the competent authorities </w:t>
      </w:r>
      <w:r>
        <w:rPr>
          <w:szCs w:val="24"/>
          <w:lang w:val="en-US"/>
        </w:rPr>
        <w:t xml:space="preserve">or the competent institutions designated by the competent authorities </w:t>
      </w:r>
      <w:r w:rsidRPr="009A5671">
        <w:rPr>
          <w:szCs w:val="24"/>
          <w:lang w:val="en-US"/>
        </w:rPr>
        <w:t>of both Contracting</w:t>
      </w:r>
      <w:r w:rsidRPr="00E6292B">
        <w:rPr>
          <w:szCs w:val="24"/>
          <w:lang w:val="en-US"/>
        </w:rPr>
        <w:t xml:space="preserve"> </w:t>
      </w:r>
      <w:r w:rsidRPr="009A5671">
        <w:rPr>
          <w:szCs w:val="24"/>
          <w:lang w:val="en-US"/>
        </w:rPr>
        <w:t xml:space="preserve">States. </w:t>
      </w:r>
    </w:p>
    <w:p w:rsidR="00A30312" w:rsidRPr="00EF066B" w:rsidRDefault="00A30312" w:rsidP="00A30312">
      <w:pPr>
        <w:spacing w:before="0"/>
        <w:contextualSpacing w:val="0"/>
        <w:jc w:val="center"/>
        <w:rPr>
          <w:b/>
        </w:rPr>
      </w:pPr>
    </w:p>
    <w:p w:rsidR="00A30312" w:rsidRPr="00EF066B" w:rsidRDefault="00A30312" w:rsidP="00A30312">
      <w:pPr>
        <w:keepNext/>
        <w:spacing w:before="0"/>
        <w:contextualSpacing w:val="0"/>
        <w:jc w:val="center"/>
        <w:rPr>
          <w:b/>
        </w:rPr>
      </w:pPr>
      <w:r w:rsidRPr="00EF066B">
        <w:rPr>
          <w:b/>
        </w:rPr>
        <w:t>Article 9</w:t>
      </w:r>
      <w:bookmarkStart w:id="4" w:name="bookmark94"/>
    </w:p>
    <w:p w:rsidR="00A30312" w:rsidRPr="00EF066B" w:rsidRDefault="00A30312" w:rsidP="00A30312">
      <w:pPr>
        <w:keepNext/>
        <w:spacing w:before="0"/>
        <w:contextualSpacing w:val="0"/>
        <w:jc w:val="center"/>
        <w:rPr>
          <w:b/>
        </w:rPr>
      </w:pPr>
      <w:r w:rsidRPr="00EF066B">
        <w:rPr>
          <w:b/>
        </w:rPr>
        <w:t>Personnel of international transport undertakings</w:t>
      </w:r>
      <w:bookmarkEnd w:id="4"/>
    </w:p>
    <w:p w:rsidR="00A30312" w:rsidRPr="00EF066B" w:rsidRDefault="00A30312" w:rsidP="00A30312">
      <w:pPr>
        <w:spacing w:before="0"/>
        <w:contextualSpacing w:val="0"/>
      </w:pPr>
    </w:p>
    <w:p w:rsidR="00A30312" w:rsidRDefault="00A30312" w:rsidP="00A30312">
      <w:pPr>
        <w:numPr>
          <w:ilvl w:val="0"/>
          <w:numId w:val="11"/>
        </w:numPr>
        <w:tabs>
          <w:tab w:val="left" w:pos="567"/>
        </w:tabs>
        <w:spacing w:before="0"/>
        <w:ind w:left="567" w:right="51" w:hanging="567"/>
        <w:contextualSpacing w:val="0"/>
        <w:rPr>
          <w:szCs w:val="24"/>
          <w:lang w:val="en-US"/>
        </w:rPr>
      </w:pPr>
      <w:r w:rsidRPr="004A5C56">
        <w:rPr>
          <w:szCs w:val="24"/>
          <w:lang w:val="en-US"/>
        </w:rPr>
        <w:t xml:space="preserve">A person who is employed on board a vessel flying the flag of either Contracting </w:t>
      </w:r>
      <w:r>
        <w:rPr>
          <w:szCs w:val="24"/>
          <w:lang w:val="en-US"/>
        </w:rPr>
        <w:t>State</w:t>
      </w:r>
      <w:r w:rsidRPr="004A5C56">
        <w:rPr>
          <w:szCs w:val="24"/>
          <w:lang w:val="en-US"/>
        </w:rPr>
        <w:t xml:space="preserve"> shall be subject to the legislation of that Contracting </w:t>
      </w:r>
      <w:r>
        <w:rPr>
          <w:szCs w:val="24"/>
          <w:lang w:val="en-US"/>
        </w:rPr>
        <w:t>State</w:t>
      </w:r>
      <w:r w:rsidRPr="004A5C56">
        <w:rPr>
          <w:szCs w:val="24"/>
          <w:lang w:val="en-US"/>
        </w:rPr>
        <w:t>.</w:t>
      </w:r>
    </w:p>
    <w:p w:rsidR="00A30312" w:rsidRPr="00EF066B" w:rsidRDefault="00A30312" w:rsidP="00A30312">
      <w:pPr>
        <w:spacing w:before="0"/>
        <w:contextualSpacing w:val="0"/>
      </w:pPr>
    </w:p>
    <w:p w:rsidR="00A30312" w:rsidRDefault="00A30312" w:rsidP="00A30312">
      <w:pPr>
        <w:numPr>
          <w:ilvl w:val="0"/>
          <w:numId w:val="11"/>
        </w:numPr>
        <w:tabs>
          <w:tab w:val="left" w:pos="567"/>
        </w:tabs>
        <w:spacing w:before="0"/>
        <w:ind w:left="567" w:right="51" w:hanging="567"/>
        <w:contextualSpacing w:val="0"/>
        <w:rPr>
          <w:szCs w:val="24"/>
          <w:lang w:val="en-US"/>
        </w:rPr>
      </w:pPr>
      <w:r w:rsidRPr="004A5C56">
        <w:rPr>
          <w:szCs w:val="24"/>
          <w:lang w:val="en-US"/>
        </w:rPr>
        <w:t xml:space="preserve">If a person, who is employed in a port or the territorial waters of a Contracting </w:t>
      </w:r>
      <w:r>
        <w:rPr>
          <w:szCs w:val="24"/>
          <w:lang w:val="en-US"/>
        </w:rPr>
        <w:t>State</w:t>
      </w:r>
      <w:r w:rsidRPr="004A5C56">
        <w:rPr>
          <w:szCs w:val="24"/>
          <w:lang w:val="en-US"/>
        </w:rPr>
        <w:t xml:space="preserve"> but who is not a member of the crew on a vessel, is engaged in loading, unloading and repairing a vessel flying the flag of the other Contracting </w:t>
      </w:r>
      <w:r>
        <w:rPr>
          <w:szCs w:val="24"/>
          <w:lang w:val="en-US"/>
        </w:rPr>
        <w:t>State</w:t>
      </w:r>
      <w:r w:rsidRPr="004A5C56">
        <w:rPr>
          <w:szCs w:val="24"/>
          <w:lang w:val="en-US"/>
        </w:rPr>
        <w:t xml:space="preserve"> or supervises such activities, he shall be subject to the legislation of the Contracting </w:t>
      </w:r>
      <w:r>
        <w:rPr>
          <w:szCs w:val="24"/>
          <w:lang w:val="en-US"/>
        </w:rPr>
        <w:t>State</w:t>
      </w:r>
      <w:r w:rsidRPr="004A5C56">
        <w:rPr>
          <w:szCs w:val="24"/>
          <w:lang w:val="en-US"/>
        </w:rPr>
        <w:t xml:space="preserve"> of the port or territorial waters.</w:t>
      </w:r>
    </w:p>
    <w:p w:rsidR="00A30312" w:rsidRPr="00EF066B" w:rsidRDefault="00A30312" w:rsidP="00A30312">
      <w:pPr>
        <w:spacing w:before="0"/>
        <w:contextualSpacing w:val="0"/>
      </w:pPr>
    </w:p>
    <w:p w:rsidR="00A30312" w:rsidRPr="009A5671" w:rsidRDefault="00A30312" w:rsidP="00A30312">
      <w:pPr>
        <w:numPr>
          <w:ilvl w:val="0"/>
          <w:numId w:val="11"/>
        </w:numPr>
        <w:tabs>
          <w:tab w:val="left" w:pos="567"/>
        </w:tabs>
        <w:spacing w:before="0"/>
        <w:ind w:left="567" w:right="51" w:hanging="567"/>
        <w:contextualSpacing w:val="0"/>
        <w:rPr>
          <w:szCs w:val="24"/>
          <w:lang w:val="en-US"/>
        </w:rPr>
      </w:pPr>
      <w:r w:rsidRPr="009A5671">
        <w:rPr>
          <w:szCs w:val="24"/>
          <w:lang w:val="en-US"/>
        </w:rPr>
        <w:t>A person who is a member of the travelling or flying pe</w:t>
      </w:r>
      <w:r>
        <w:rPr>
          <w:szCs w:val="24"/>
          <w:lang w:val="en-US"/>
        </w:rPr>
        <w:t>rsonnel of an undertaking which,</w:t>
      </w:r>
      <w:r w:rsidRPr="009A5671">
        <w:rPr>
          <w:szCs w:val="24"/>
          <w:lang w:val="en-US"/>
        </w:rPr>
        <w:t xml:space="preserve"> hire</w:t>
      </w:r>
      <w:r>
        <w:rPr>
          <w:szCs w:val="24"/>
          <w:lang w:val="en-US"/>
        </w:rPr>
        <w:t>d</w:t>
      </w:r>
      <w:r w:rsidRPr="009A5671">
        <w:rPr>
          <w:szCs w:val="24"/>
          <w:lang w:val="en-US"/>
        </w:rPr>
        <w:t xml:space="preserve"> or on its own account, operates international transport services for passengers or goods by road, rail or air</w:t>
      </w:r>
      <w:r>
        <w:rPr>
          <w:szCs w:val="24"/>
          <w:lang w:val="en-US"/>
        </w:rPr>
        <w:t xml:space="preserve"> and has its registered office o</w:t>
      </w:r>
      <w:r w:rsidRPr="009A5671">
        <w:rPr>
          <w:szCs w:val="24"/>
          <w:lang w:val="en-US"/>
        </w:rPr>
        <w:t xml:space="preserve">n the territory of any Contracting State shall be subject to the legislation of the Contracting State where the registered office of the undertaking is situated. </w:t>
      </w:r>
    </w:p>
    <w:p w:rsidR="00A30312" w:rsidRPr="00EF066B" w:rsidRDefault="00A30312" w:rsidP="00A30312">
      <w:pPr>
        <w:spacing w:before="0"/>
        <w:contextualSpacing w:val="0"/>
        <w:jc w:val="center"/>
        <w:rPr>
          <w:b/>
        </w:rPr>
      </w:pPr>
    </w:p>
    <w:p w:rsidR="00A30312" w:rsidRPr="00EF066B" w:rsidRDefault="00A30312" w:rsidP="00A30312">
      <w:pPr>
        <w:keepNext/>
        <w:spacing w:before="0"/>
        <w:contextualSpacing w:val="0"/>
        <w:jc w:val="center"/>
        <w:rPr>
          <w:b/>
        </w:rPr>
      </w:pPr>
      <w:bookmarkStart w:id="5" w:name="bookmark96"/>
      <w:r w:rsidRPr="00EF066B">
        <w:rPr>
          <w:b/>
        </w:rPr>
        <w:t>Article 10</w:t>
      </w:r>
    </w:p>
    <w:p w:rsidR="00A30312" w:rsidRPr="00EF066B" w:rsidRDefault="00A30312" w:rsidP="00A30312">
      <w:pPr>
        <w:keepNext/>
        <w:spacing w:before="0"/>
        <w:contextualSpacing w:val="0"/>
        <w:jc w:val="center"/>
        <w:rPr>
          <w:b/>
        </w:rPr>
      </w:pPr>
      <w:r w:rsidRPr="00EF066B">
        <w:rPr>
          <w:b/>
        </w:rPr>
        <w:t>Diplomatic missions and consular posts</w:t>
      </w:r>
    </w:p>
    <w:p w:rsidR="00A30312" w:rsidRPr="00EF066B" w:rsidRDefault="00A30312" w:rsidP="00A30312">
      <w:pPr>
        <w:spacing w:before="0"/>
        <w:contextualSpacing w:val="0"/>
        <w:jc w:val="center"/>
        <w:rPr>
          <w:b/>
        </w:rPr>
      </w:pPr>
    </w:p>
    <w:p w:rsidR="00A30312" w:rsidRDefault="00A30312" w:rsidP="00A30312">
      <w:pPr>
        <w:numPr>
          <w:ilvl w:val="0"/>
          <w:numId w:val="26"/>
        </w:numPr>
        <w:spacing w:before="0"/>
        <w:ind w:left="567" w:hanging="567"/>
        <w:contextualSpacing w:val="0"/>
        <w:rPr>
          <w:szCs w:val="24"/>
          <w:lang w:val="en-GB" w:eastAsia="tr-TR"/>
        </w:rPr>
      </w:pPr>
      <w:r>
        <w:rPr>
          <w:szCs w:val="24"/>
          <w:lang w:val="en-GB" w:eastAsia="tr-TR"/>
        </w:rPr>
        <w:t xml:space="preserve">Officials of diplomatic missions or consular posts of either Contracting State as well as those posted by the Contracting State which the diplomatic mission or consular post </w:t>
      </w:r>
      <w:r>
        <w:rPr>
          <w:szCs w:val="24"/>
          <w:lang w:val="en-GB" w:eastAsia="tr-TR"/>
        </w:rPr>
        <w:lastRenderedPageBreak/>
        <w:t>belongs to, to work in the private service of officials shall be subject to the legislation of the posting Contracting State.</w:t>
      </w:r>
    </w:p>
    <w:p w:rsidR="00A30312" w:rsidRDefault="00A30312" w:rsidP="00A30312">
      <w:pPr>
        <w:spacing w:before="0"/>
        <w:contextualSpacing w:val="0"/>
        <w:rPr>
          <w:szCs w:val="24"/>
          <w:lang w:val="en-GB" w:eastAsia="tr-TR"/>
        </w:rPr>
      </w:pPr>
    </w:p>
    <w:p w:rsidR="00A30312" w:rsidRDefault="00A30312" w:rsidP="00A30312">
      <w:pPr>
        <w:numPr>
          <w:ilvl w:val="0"/>
          <w:numId w:val="26"/>
        </w:numPr>
        <w:spacing w:before="0"/>
        <w:ind w:left="567" w:hanging="567"/>
        <w:contextualSpacing w:val="0"/>
        <w:rPr>
          <w:szCs w:val="24"/>
          <w:lang w:val="en-GB"/>
        </w:rPr>
      </w:pPr>
      <w:r w:rsidRPr="00BE7B91">
        <w:rPr>
          <w:szCs w:val="24"/>
          <w:lang w:val="en-GB"/>
        </w:rPr>
        <w:t>The other members of the diplomatic missions or consular posts</w:t>
      </w:r>
      <w:r>
        <w:rPr>
          <w:szCs w:val="24"/>
          <w:lang w:val="en-GB"/>
        </w:rPr>
        <w:t xml:space="preserve"> and the service personnel referred to in paragraph (1) of this Article shall be subject to the legislation of the receiving Contracting</w:t>
      </w:r>
      <w:r>
        <w:rPr>
          <w:b/>
          <w:bCs/>
          <w:szCs w:val="24"/>
          <w:lang w:val="en-GB"/>
        </w:rPr>
        <w:t xml:space="preserve"> </w:t>
      </w:r>
      <w:r>
        <w:rPr>
          <w:szCs w:val="24"/>
          <w:lang w:val="en-GB"/>
        </w:rPr>
        <w:t>State if they are engaged locally. They may opt for the application of the legislation of the employing Contracting State within three months following the date of their engagement provided that they are nationals of that State.</w:t>
      </w:r>
    </w:p>
    <w:p w:rsidR="00A30312" w:rsidRPr="00EF066B" w:rsidRDefault="00A30312" w:rsidP="00A30312">
      <w:pPr>
        <w:spacing w:before="0"/>
        <w:contextualSpacing w:val="0"/>
      </w:pPr>
      <w:bookmarkStart w:id="6" w:name="bookmark98"/>
      <w:bookmarkEnd w:id="5"/>
    </w:p>
    <w:p w:rsidR="00A30312" w:rsidRPr="00EF066B" w:rsidRDefault="00A30312" w:rsidP="00A30312">
      <w:pPr>
        <w:keepNext/>
        <w:spacing w:before="0"/>
        <w:contextualSpacing w:val="0"/>
        <w:jc w:val="center"/>
        <w:rPr>
          <w:b/>
        </w:rPr>
      </w:pPr>
      <w:r w:rsidRPr="00EF066B">
        <w:rPr>
          <w:b/>
        </w:rPr>
        <w:t>Article 11</w:t>
      </w:r>
    </w:p>
    <w:p w:rsidR="00A30312" w:rsidRPr="00EF066B" w:rsidRDefault="00A30312" w:rsidP="00A30312">
      <w:pPr>
        <w:keepNext/>
        <w:spacing w:before="0"/>
        <w:contextualSpacing w:val="0"/>
        <w:jc w:val="center"/>
        <w:rPr>
          <w:b/>
        </w:rPr>
      </w:pPr>
      <w:r w:rsidRPr="00EF066B">
        <w:rPr>
          <w:b/>
        </w:rPr>
        <w:t>Exceptions</w:t>
      </w:r>
      <w:bookmarkEnd w:id="6"/>
    </w:p>
    <w:p w:rsidR="00A30312" w:rsidRPr="00EF066B" w:rsidRDefault="00A30312" w:rsidP="00A30312">
      <w:pPr>
        <w:spacing w:before="0"/>
        <w:contextualSpacing w:val="0"/>
      </w:pPr>
    </w:p>
    <w:p w:rsidR="00A30312" w:rsidRDefault="00A30312" w:rsidP="00A30312">
      <w:pPr>
        <w:spacing w:before="0"/>
        <w:contextualSpacing w:val="0"/>
        <w:rPr>
          <w:szCs w:val="24"/>
        </w:rPr>
      </w:pPr>
      <w:r w:rsidRPr="00EF066B">
        <w:t>The competent authorities of the Contracting States</w:t>
      </w:r>
      <w:r w:rsidRPr="008C2E9D">
        <w:rPr>
          <w:szCs w:val="24"/>
        </w:rPr>
        <w:t xml:space="preserve"> may agree on exceptions to </w:t>
      </w:r>
      <w:r>
        <w:rPr>
          <w:szCs w:val="24"/>
        </w:rPr>
        <w:t>Article</w:t>
      </w:r>
      <w:r w:rsidRPr="008C2E9D">
        <w:rPr>
          <w:szCs w:val="24"/>
        </w:rPr>
        <w:t>s 7 to 10 of this Agreement, regarding the legislation applicable to a person or ca</w:t>
      </w:r>
      <w:r w:rsidRPr="009562F1">
        <w:rPr>
          <w:szCs w:val="24"/>
        </w:rPr>
        <w:t>tegory of persons.</w:t>
      </w:r>
    </w:p>
    <w:p w:rsidR="00A30312" w:rsidRDefault="00A30312" w:rsidP="00A30312">
      <w:pPr>
        <w:spacing w:before="0"/>
        <w:contextualSpacing w:val="0"/>
      </w:pPr>
    </w:p>
    <w:p w:rsidR="00A30312" w:rsidRDefault="00A30312" w:rsidP="00A30312">
      <w:pPr>
        <w:spacing w:before="0"/>
        <w:contextualSpacing w:val="0"/>
      </w:pPr>
    </w:p>
    <w:p w:rsidR="00A30312" w:rsidRPr="00EF066B" w:rsidRDefault="00A30312" w:rsidP="00A30312">
      <w:pPr>
        <w:keepNext/>
        <w:spacing w:before="0"/>
        <w:contextualSpacing w:val="0"/>
        <w:jc w:val="center"/>
        <w:rPr>
          <w:b/>
        </w:rPr>
      </w:pPr>
      <w:r w:rsidRPr="00EF066B">
        <w:rPr>
          <w:b/>
        </w:rPr>
        <w:t>PART III</w:t>
      </w:r>
    </w:p>
    <w:p w:rsidR="00A30312" w:rsidRPr="00EF066B" w:rsidRDefault="00A30312" w:rsidP="00A30312">
      <w:pPr>
        <w:keepNext/>
        <w:spacing w:before="0"/>
        <w:contextualSpacing w:val="0"/>
        <w:jc w:val="center"/>
        <w:rPr>
          <w:b/>
        </w:rPr>
      </w:pPr>
      <w:r w:rsidRPr="00EF066B">
        <w:rPr>
          <w:b/>
        </w:rPr>
        <w:t>SPECIAL PROVISIONS</w:t>
      </w:r>
    </w:p>
    <w:p w:rsidR="00A30312" w:rsidRPr="00EF066B" w:rsidRDefault="00A30312" w:rsidP="00A30312">
      <w:pPr>
        <w:keepNext/>
        <w:spacing w:before="0"/>
        <w:contextualSpacing w:val="0"/>
        <w:jc w:val="center"/>
        <w:rPr>
          <w:b/>
        </w:rPr>
      </w:pPr>
    </w:p>
    <w:p w:rsidR="00A30312" w:rsidRPr="00EF066B" w:rsidRDefault="00A30312" w:rsidP="00A30312">
      <w:pPr>
        <w:keepNext/>
        <w:spacing w:before="0"/>
        <w:contextualSpacing w:val="0"/>
        <w:jc w:val="center"/>
        <w:rPr>
          <w:b/>
        </w:rPr>
      </w:pPr>
      <w:r w:rsidRPr="00EF066B">
        <w:rPr>
          <w:b/>
        </w:rPr>
        <w:t>SECTIΟΝ I</w:t>
      </w:r>
      <w:bookmarkStart w:id="7" w:name="bookmark114"/>
    </w:p>
    <w:p w:rsidR="00A30312" w:rsidRPr="00EF066B" w:rsidRDefault="00A30312" w:rsidP="00A30312">
      <w:pPr>
        <w:keepNext/>
        <w:spacing w:before="0"/>
        <w:contextualSpacing w:val="0"/>
        <w:jc w:val="center"/>
        <w:rPr>
          <w:b/>
        </w:rPr>
      </w:pPr>
      <w:r w:rsidRPr="00EF066B">
        <w:rPr>
          <w:b/>
        </w:rPr>
        <w:t>OLD AGE, INVALIDITY AND SURVIVORS' BENEFITS</w:t>
      </w:r>
      <w:bookmarkEnd w:id="7"/>
    </w:p>
    <w:p w:rsidR="00A30312" w:rsidRPr="00EF066B" w:rsidRDefault="00A30312" w:rsidP="00A30312">
      <w:pPr>
        <w:keepNext/>
        <w:spacing w:before="0"/>
        <w:contextualSpacing w:val="0"/>
        <w:jc w:val="center"/>
        <w:rPr>
          <w:b/>
        </w:rPr>
      </w:pPr>
    </w:p>
    <w:p w:rsidR="00A30312" w:rsidRPr="00EF066B" w:rsidRDefault="00A30312" w:rsidP="00A30312">
      <w:pPr>
        <w:keepNext/>
        <w:spacing w:before="0"/>
        <w:contextualSpacing w:val="0"/>
        <w:jc w:val="center"/>
        <w:rPr>
          <w:b/>
        </w:rPr>
      </w:pPr>
      <w:bookmarkStart w:id="8" w:name="bookmark115"/>
      <w:r w:rsidRPr="00EF066B">
        <w:rPr>
          <w:b/>
        </w:rPr>
        <w:t>Article 12</w:t>
      </w:r>
    </w:p>
    <w:p w:rsidR="00A30312" w:rsidRPr="00EF066B" w:rsidRDefault="00A30312" w:rsidP="00A30312">
      <w:pPr>
        <w:keepNext/>
        <w:spacing w:before="0"/>
        <w:contextualSpacing w:val="0"/>
        <w:jc w:val="center"/>
        <w:rPr>
          <w:b/>
        </w:rPr>
      </w:pPr>
      <w:r w:rsidRPr="00EF066B">
        <w:rPr>
          <w:b/>
        </w:rPr>
        <w:t>Aggregation of periods of insurance</w:t>
      </w:r>
      <w:bookmarkEnd w:id="8"/>
    </w:p>
    <w:p w:rsidR="00A30312" w:rsidRPr="00EF066B" w:rsidRDefault="00A30312" w:rsidP="00A30312">
      <w:pPr>
        <w:spacing w:before="0"/>
        <w:contextualSpacing w:val="0"/>
        <w:jc w:val="center"/>
        <w:rPr>
          <w:b/>
        </w:rPr>
      </w:pPr>
    </w:p>
    <w:p w:rsidR="00A30312" w:rsidRPr="009F7BE4" w:rsidRDefault="00A30312" w:rsidP="00A30312">
      <w:pPr>
        <w:numPr>
          <w:ilvl w:val="0"/>
          <w:numId w:val="12"/>
        </w:numPr>
        <w:tabs>
          <w:tab w:val="left" w:pos="567"/>
        </w:tabs>
        <w:spacing w:before="0"/>
        <w:ind w:left="567" w:right="51" w:hanging="567"/>
        <w:contextualSpacing w:val="0"/>
        <w:rPr>
          <w:szCs w:val="24"/>
          <w:lang w:val="en-US"/>
        </w:rPr>
      </w:pPr>
      <w:r w:rsidRPr="009F7BE4">
        <w:rPr>
          <w:szCs w:val="24"/>
          <w:lang w:val="en-US"/>
        </w:rPr>
        <w:t xml:space="preserve">Where the legislation of either Contracting State makes entitlement to benefits conditional upon the completion of periods of insurance, the competent institution which applies that legislation shall, where necessary, take into account periods of insurance completed under the legislation of the other Contracting State, </w:t>
      </w:r>
      <w:r>
        <w:rPr>
          <w:szCs w:val="24"/>
          <w:lang w:val="en-US"/>
        </w:rPr>
        <w:t>as</w:t>
      </w:r>
      <w:r w:rsidRPr="009F7BE4">
        <w:rPr>
          <w:szCs w:val="24"/>
          <w:lang w:val="en-US"/>
        </w:rPr>
        <w:t xml:space="preserve"> far as they do not overlap, as if they were periods of insurance completed under its legislation.</w:t>
      </w:r>
    </w:p>
    <w:p w:rsidR="00A30312" w:rsidRPr="00EF066B" w:rsidRDefault="00A30312" w:rsidP="00A30312">
      <w:pPr>
        <w:spacing w:before="0"/>
        <w:contextualSpacing w:val="0"/>
      </w:pPr>
    </w:p>
    <w:p w:rsidR="00A30312" w:rsidRPr="009F7BE4" w:rsidRDefault="00A30312" w:rsidP="00A30312">
      <w:pPr>
        <w:numPr>
          <w:ilvl w:val="0"/>
          <w:numId w:val="12"/>
        </w:numPr>
        <w:tabs>
          <w:tab w:val="left" w:pos="567"/>
        </w:tabs>
        <w:spacing w:before="0"/>
        <w:ind w:left="567" w:right="51" w:hanging="567"/>
        <w:contextualSpacing w:val="0"/>
        <w:rPr>
          <w:szCs w:val="24"/>
          <w:lang w:val="en-US"/>
        </w:rPr>
      </w:pPr>
      <w:r w:rsidRPr="009F7BE4">
        <w:rPr>
          <w:szCs w:val="24"/>
          <w:lang w:val="en-US"/>
        </w:rPr>
        <w:t xml:space="preserve">Where a person does not qualify for a benefit in pursuance of the provisions of paragraph (1) of this </w:t>
      </w:r>
      <w:r>
        <w:rPr>
          <w:szCs w:val="24"/>
          <w:lang w:val="en-US"/>
        </w:rPr>
        <w:t>Article</w:t>
      </w:r>
      <w:r w:rsidRPr="009F7BE4">
        <w:rPr>
          <w:szCs w:val="24"/>
          <w:lang w:val="en-US"/>
        </w:rPr>
        <w:t xml:space="preserve">, the competent institution shall also aggregate the insurance periods completed under the legislation of third states with which the Contracting State concluded </w:t>
      </w:r>
      <w:r>
        <w:rPr>
          <w:szCs w:val="24"/>
          <w:lang w:val="en-US"/>
        </w:rPr>
        <w:t>an Agreement on Social Security</w:t>
      </w:r>
      <w:r w:rsidRPr="009F7BE4">
        <w:rPr>
          <w:szCs w:val="24"/>
          <w:lang w:val="en-US"/>
        </w:rPr>
        <w:t xml:space="preserve"> </w:t>
      </w:r>
      <w:r>
        <w:rPr>
          <w:szCs w:val="24"/>
          <w:lang w:val="en-US"/>
        </w:rPr>
        <w:t>as</w:t>
      </w:r>
      <w:r w:rsidRPr="009F7BE4">
        <w:rPr>
          <w:szCs w:val="24"/>
          <w:lang w:val="en-US"/>
        </w:rPr>
        <w:t xml:space="preserve"> far as these periods do not overlap.</w:t>
      </w:r>
    </w:p>
    <w:p w:rsidR="00A30312" w:rsidRPr="00EF066B" w:rsidRDefault="00A30312" w:rsidP="00A30312">
      <w:pPr>
        <w:spacing w:before="0"/>
        <w:contextualSpacing w:val="0"/>
      </w:pPr>
    </w:p>
    <w:p w:rsidR="00A30312" w:rsidRPr="009F7BE4" w:rsidRDefault="00A30312" w:rsidP="00A30312">
      <w:pPr>
        <w:numPr>
          <w:ilvl w:val="0"/>
          <w:numId w:val="12"/>
        </w:numPr>
        <w:tabs>
          <w:tab w:val="left" w:pos="567"/>
        </w:tabs>
        <w:spacing w:before="0"/>
        <w:ind w:left="567" w:right="51" w:hanging="567"/>
        <w:contextualSpacing w:val="0"/>
        <w:rPr>
          <w:szCs w:val="24"/>
          <w:lang w:val="en-US"/>
        </w:rPr>
      </w:pPr>
      <w:r w:rsidRPr="009F7BE4">
        <w:rPr>
          <w:szCs w:val="24"/>
          <w:lang w:val="en-US"/>
        </w:rPr>
        <w:t>Where the right to receive benefits under the legislation of either Contracting State is conditional upon the completion of a certain period in an occupation covered by a special scheme or in a specified occupation or employment, only periods completed under the scheme concerned or in the absence of such a scheme, in the same occupation or employment, as appropriate, shall be taken into account for determining entitlement to such benefits under the legislation of the other Contracting State.</w:t>
      </w:r>
    </w:p>
    <w:p w:rsidR="00A30312" w:rsidRPr="00EF066B" w:rsidRDefault="00A30312" w:rsidP="00A30312">
      <w:pPr>
        <w:spacing w:before="0"/>
        <w:contextualSpacing w:val="0"/>
        <w:rPr>
          <w:highlight w:val="yellow"/>
        </w:rPr>
      </w:pPr>
    </w:p>
    <w:p w:rsidR="00A30312" w:rsidRPr="009F7BE4" w:rsidRDefault="00A30312" w:rsidP="00A30312">
      <w:pPr>
        <w:numPr>
          <w:ilvl w:val="0"/>
          <w:numId w:val="12"/>
        </w:numPr>
        <w:tabs>
          <w:tab w:val="left" w:pos="567"/>
        </w:tabs>
        <w:spacing w:before="0"/>
        <w:ind w:left="567" w:right="51" w:hanging="567"/>
        <w:contextualSpacing w:val="0"/>
        <w:rPr>
          <w:szCs w:val="24"/>
          <w:lang w:val="en-US"/>
        </w:rPr>
      </w:pPr>
      <w:r w:rsidRPr="009F7BE4">
        <w:rPr>
          <w:szCs w:val="24"/>
          <w:lang w:val="en-US"/>
        </w:rPr>
        <w:lastRenderedPageBreak/>
        <w:t>Where the legislation of a Contracting State provides that the period of payment of a pension may be taken into consideration for the acquisition of entitlement to benefits, the competent institution of that</w:t>
      </w:r>
      <w:r>
        <w:rPr>
          <w:szCs w:val="24"/>
          <w:lang w:val="en-US"/>
        </w:rPr>
        <w:t xml:space="preserve"> Contracting</w:t>
      </w:r>
      <w:r w:rsidRPr="009F7BE4">
        <w:rPr>
          <w:szCs w:val="24"/>
          <w:lang w:val="en-US"/>
        </w:rPr>
        <w:t xml:space="preserve"> State shall</w:t>
      </w:r>
      <w:r>
        <w:rPr>
          <w:szCs w:val="24"/>
          <w:lang w:val="en-US"/>
        </w:rPr>
        <w:t>,</w:t>
      </w:r>
      <w:r w:rsidRPr="009F7BE4">
        <w:rPr>
          <w:szCs w:val="24"/>
          <w:lang w:val="en-US"/>
        </w:rPr>
        <w:t xml:space="preserve"> </w:t>
      </w:r>
      <w:r w:rsidRPr="002E4412">
        <w:rPr>
          <w:szCs w:val="24"/>
          <w:lang w:val="en-US"/>
        </w:rPr>
        <w:t>to that end,</w:t>
      </w:r>
      <w:r w:rsidRPr="009F7BE4">
        <w:rPr>
          <w:szCs w:val="24"/>
          <w:lang w:val="en-US"/>
        </w:rPr>
        <w:t xml:space="preserve"> take</w:t>
      </w:r>
      <w:r>
        <w:rPr>
          <w:szCs w:val="24"/>
          <w:lang w:val="en-US"/>
        </w:rPr>
        <w:t xml:space="preserve"> into account </w:t>
      </w:r>
      <w:r w:rsidRPr="009F7BE4">
        <w:rPr>
          <w:szCs w:val="24"/>
          <w:lang w:val="en-US"/>
        </w:rPr>
        <w:t>any period during which a pension was paid under the legislation of any other Contracting State.</w:t>
      </w:r>
    </w:p>
    <w:p w:rsidR="00A30312" w:rsidRPr="00EF066B" w:rsidRDefault="00A30312" w:rsidP="00A30312">
      <w:pPr>
        <w:spacing w:before="0"/>
        <w:contextualSpacing w:val="0"/>
      </w:pPr>
    </w:p>
    <w:p w:rsidR="00A30312" w:rsidRPr="009F7BE4" w:rsidRDefault="00A30312" w:rsidP="00A30312">
      <w:pPr>
        <w:numPr>
          <w:ilvl w:val="0"/>
          <w:numId w:val="12"/>
        </w:numPr>
        <w:tabs>
          <w:tab w:val="left" w:pos="567"/>
        </w:tabs>
        <w:spacing w:before="0"/>
        <w:ind w:left="567" w:right="51" w:hanging="567"/>
        <w:contextualSpacing w:val="0"/>
        <w:rPr>
          <w:szCs w:val="24"/>
          <w:lang w:val="en-US"/>
        </w:rPr>
      </w:pPr>
      <w:r w:rsidRPr="00E52B7D">
        <w:rPr>
          <w:szCs w:val="24"/>
          <w:lang w:val="en-US"/>
        </w:rPr>
        <w:t>For the purposes of calculating the periods of insurance, relevant legislation of each of the Contracting State shall apply.</w:t>
      </w:r>
    </w:p>
    <w:p w:rsidR="00A30312" w:rsidRDefault="00A30312" w:rsidP="00A30312">
      <w:pPr>
        <w:keepNext/>
        <w:spacing w:before="0"/>
        <w:contextualSpacing w:val="0"/>
        <w:jc w:val="center"/>
        <w:rPr>
          <w:b/>
        </w:rPr>
      </w:pPr>
    </w:p>
    <w:p w:rsidR="00A30312" w:rsidRPr="00EF066B" w:rsidRDefault="00A30312" w:rsidP="00A30312">
      <w:pPr>
        <w:keepNext/>
        <w:spacing w:before="0"/>
        <w:contextualSpacing w:val="0"/>
        <w:jc w:val="center"/>
        <w:rPr>
          <w:b/>
        </w:rPr>
      </w:pPr>
      <w:r w:rsidRPr="00EF066B">
        <w:rPr>
          <w:b/>
        </w:rPr>
        <w:t>Article 13</w:t>
      </w:r>
    </w:p>
    <w:p w:rsidR="00A30312" w:rsidRPr="00EF066B" w:rsidRDefault="00A30312" w:rsidP="00A30312">
      <w:pPr>
        <w:keepNext/>
        <w:spacing w:before="0"/>
        <w:contextualSpacing w:val="0"/>
        <w:jc w:val="center"/>
        <w:rPr>
          <w:b/>
        </w:rPr>
      </w:pPr>
      <w:r w:rsidRPr="00EF066B">
        <w:rPr>
          <w:b/>
        </w:rPr>
        <w:t>Periods of insurance less than one year</w:t>
      </w:r>
    </w:p>
    <w:p w:rsidR="00A30312" w:rsidRPr="00EF066B" w:rsidRDefault="00A30312" w:rsidP="00A30312">
      <w:pPr>
        <w:spacing w:before="0"/>
        <w:contextualSpacing w:val="0"/>
      </w:pPr>
    </w:p>
    <w:p w:rsidR="00A30312" w:rsidRPr="009562F1" w:rsidRDefault="00A30312" w:rsidP="00A30312">
      <w:pPr>
        <w:numPr>
          <w:ilvl w:val="0"/>
          <w:numId w:val="13"/>
        </w:numPr>
        <w:tabs>
          <w:tab w:val="left" w:pos="567"/>
        </w:tabs>
        <w:spacing w:before="0"/>
        <w:ind w:left="567" w:right="51" w:hanging="567"/>
        <w:contextualSpacing w:val="0"/>
        <w:rPr>
          <w:szCs w:val="24"/>
          <w:lang w:val="en-US"/>
        </w:rPr>
      </w:pPr>
      <w:r w:rsidRPr="008C2E9D">
        <w:rPr>
          <w:szCs w:val="24"/>
          <w:lang w:val="en-US"/>
        </w:rPr>
        <w:t xml:space="preserve">Where </w:t>
      </w:r>
      <w:r w:rsidRPr="009562F1">
        <w:rPr>
          <w:szCs w:val="24"/>
          <w:lang w:val="en-US"/>
        </w:rPr>
        <w:t xml:space="preserve">the total period of insurance completed under the legislation of one Contracting State is shorter than 12 months, the benefit shall not be granted, except when, according to that legislation, there exists a right to benefit based exclusively on that period of insurance. </w:t>
      </w:r>
    </w:p>
    <w:p w:rsidR="00A30312" w:rsidRPr="00EF066B" w:rsidRDefault="00A30312" w:rsidP="00A30312">
      <w:pPr>
        <w:spacing w:before="0"/>
        <w:contextualSpacing w:val="0"/>
      </w:pPr>
    </w:p>
    <w:p w:rsidR="00A30312" w:rsidRPr="009D25C0" w:rsidRDefault="00A30312" w:rsidP="00A30312">
      <w:pPr>
        <w:numPr>
          <w:ilvl w:val="0"/>
          <w:numId w:val="13"/>
        </w:numPr>
        <w:tabs>
          <w:tab w:val="left" w:pos="567"/>
        </w:tabs>
        <w:spacing w:before="0"/>
        <w:ind w:left="567" w:right="51" w:hanging="567"/>
        <w:contextualSpacing w:val="0"/>
        <w:rPr>
          <w:szCs w:val="24"/>
          <w:lang w:val="en-US"/>
        </w:rPr>
      </w:pPr>
      <w:r w:rsidRPr="009562F1">
        <w:rPr>
          <w:szCs w:val="24"/>
          <w:lang w:val="en-US"/>
        </w:rPr>
        <w:t xml:space="preserve">In pursuance of paragraph </w:t>
      </w:r>
      <w:r w:rsidRPr="00494FAA">
        <w:rPr>
          <w:szCs w:val="24"/>
          <w:lang w:val="en-US"/>
        </w:rPr>
        <w:t xml:space="preserve">(1) of this </w:t>
      </w:r>
      <w:r>
        <w:rPr>
          <w:szCs w:val="24"/>
          <w:lang w:val="en-US"/>
        </w:rPr>
        <w:t>Article</w:t>
      </w:r>
      <w:r w:rsidRPr="00494FAA">
        <w:rPr>
          <w:szCs w:val="24"/>
          <w:lang w:val="en-US"/>
        </w:rPr>
        <w:t xml:space="preserve"> the competent institution of other Contracting State shall take into account these periods as if they had been completed under the legislation it </w:t>
      </w:r>
      <w:r>
        <w:rPr>
          <w:szCs w:val="24"/>
          <w:lang w:val="en-US"/>
        </w:rPr>
        <w:t>applies, for the entitlement to,</w:t>
      </w:r>
      <w:r w:rsidRPr="00494FAA">
        <w:rPr>
          <w:szCs w:val="24"/>
          <w:lang w:val="en-US"/>
        </w:rPr>
        <w:t xml:space="preserve"> maintenance of a</w:t>
      </w:r>
      <w:r w:rsidRPr="009D25C0">
        <w:rPr>
          <w:szCs w:val="24"/>
          <w:lang w:val="en-US"/>
        </w:rPr>
        <w:t>nd re-entitlement to benefits as well as the determination of the actual amount.</w:t>
      </w:r>
    </w:p>
    <w:p w:rsidR="00A30312" w:rsidRPr="00EF066B" w:rsidRDefault="00A30312" w:rsidP="00A30312">
      <w:pPr>
        <w:spacing w:before="0"/>
        <w:contextualSpacing w:val="0"/>
        <w:jc w:val="center"/>
        <w:rPr>
          <w:b/>
        </w:rPr>
      </w:pPr>
    </w:p>
    <w:p w:rsidR="00A30312" w:rsidRPr="00EF066B" w:rsidRDefault="00A30312" w:rsidP="00A30312">
      <w:pPr>
        <w:keepNext/>
        <w:spacing w:before="0"/>
        <w:contextualSpacing w:val="0"/>
        <w:jc w:val="center"/>
        <w:rPr>
          <w:b/>
        </w:rPr>
      </w:pPr>
      <w:r w:rsidRPr="00EF066B">
        <w:rPr>
          <w:b/>
        </w:rPr>
        <w:t>Article 14</w:t>
      </w:r>
    </w:p>
    <w:p w:rsidR="00A30312" w:rsidRPr="00EF066B" w:rsidRDefault="00A30312" w:rsidP="00A30312">
      <w:pPr>
        <w:keepNext/>
        <w:spacing w:before="0"/>
        <w:contextualSpacing w:val="0"/>
        <w:jc w:val="center"/>
        <w:rPr>
          <w:b/>
        </w:rPr>
      </w:pPr>
      <w:r w:rsidRPr="00EF066B">
        <w:rPr>
          <w:b/>
        </w:rPr>
        <w:t>Calculation of benefits</w:t>
      </w:r>
    </w:p>
    <w:p w:rsidR="00A30312" w:rsidRPr="00EF066B" w:rsidRDefault="00A30312" w:rsidP="00A30312">
      <w:pPr>
        <w:spacing w:before="0"/>
        <w:contextualSpacing w:val="0"/>
      </w:pPr>
    </w:p>
    <w:p w:rsidR="00A30312" w:rsidRPr="00707A3B" w:rsidRDefault="00A30312" w:rsidP="00A30312">
      <w:pPr>
        <w:numPr>
          <w:ilvl w:val="0"/>
          <w:numId w:val="14"/>
        </w:numPr>
        <w:tabs>
          <w:tab w:val="left" w:pos="567"/>
        </w:tabs>
        <w:spacing w:before="0"/>
        <w:ind w:left="567" w:right="51" w:hanging="567"/>
        <w:contextualSpacing w:val="0"/>
        <w:rPr>
          <w:szCs w:val="24"/>
          <w:lang w:val="en-US"/>
        </w:rPr>
      </w:pPr>
      <w:r w:rsidRPr="00D3303B">
        <w:rPr>
          <w:szCs w:val="24"/>
          <w:lang w:val="en-US"/>
        </w:rPr>
        <w:t>Where</w:t>
      </w:r>
      <w:r w:rsidRPr="00FA346C">
        <w:rPr>
          <w:szCs w:val="24"/>
          <w:lang w:val="en-US"/>
        </w:rPr>
        <w:t xml:space="preserve"> entitlement to benefits under the legislation of either Contracting State is to be acquired regardless of the provisions of </w:t>
      </w:r>
      <w:r>
        <w:rPr>
          <w:szCs w:val="24"/>
          <w:lang w:val="en-US"/>
        </w:rPr>
        <w:t>Article</w:t>
      </w:r>
      <w:r w:rsidRPr="00FA346C">
        <w:rPr>
          <w:szCs w:val="24"/>
          <w:lang w:val="en-US"/>
        </w:rPr>
        <w:t xml:space="preserve"> </w:t>
      </w:r>
      <w:r w:rsidRPr="00707A3B">
        <w:rPr>
          <w:szCs w:val="24"/>
          <w:lang w:val="en-US"/>
        </w:rPr>
        <w:t>12 of this Agreement, the institution of that Contracting State shall calculate the benefits to be awarded solely on the basis of the periods completed under the legislation it applies.</w:t>
      </w:r>
    </w:p>
    <w:p w:rsidR="00A30312" w:rsidRPr="00EF066B" w:rsidRDefault="00A30312" w:rsidP="00A30312">
      <w:pPr>
        <w:spacing w:before="0"/>
        <w:contextualSpacing w:val="0"/>
      </w:pPr>
    </w:p>
    <w:p w:rsidR="00A30312" w:rsidRPr="00546E7C" w:rsidRDefault="00A30312" w:rsidP="00A30312">
      <w:pPr>
        <w:numPr>
          <w:ilvl w:val="0"/>
          <w:numId w:val="14"/>
        </w:numPr>
        <w:tabs>
          <w:tab w:val="left" w:pos="567"/>
        </w:tabs>
        <w:spacing w:before="0"/>
        <w:ind w:left="567" w:right="51" w:hanging="567"/>
        <w:contextualSpacing w:val="0"/>
        <w:rPr>
          <w:szCs w:val="24"/>
          <w:lang w:val="en-US"/>
        </w:rPr>
      </w:pPr>
      <w:r w:rsidRPr="00707A3B">
        <w:rPr>
          <w:szCs w:val="24"/>
          <w:lang w:val="en-US"/>
        </w:rPr>
        <w:t>Where the person concerned acquires the right to benefits under the l</w:t>
      </w:r>
      <w:r w:rsidRPr="006809C8">
        <w:rPr>
          <w:szCs w:val="24"/>
          <w:lang w:val="en-US"/>
        </w:rPr>
        <w:t xml:space="preserve">egislation of either Contracting State only through </w:t>
      </w:r>
      <w:r>
        <w:rPr>
          <w:szCs w:val="24"/>
          <w:lang w:val="en-US"/>
        </w:rPr>
        <w:t>implementation</w:t>
      </w:r>
      <w:r w:rsidRPr="006809C8">
        <w:rPr>
          <w:szCs w:val="24"/>
          <w:lang w:val="en-US"/>
        </w:rPr>
        <w:t xml:space="preserve"> of </w:t>
      </w:r>
      <w:r>
        <w:rPr>
          <w:szCs w:val="24"/>
          <w:lang w:val="en-US"/>
        </w:rPr>
        <w:t>Article</w:t>
      </w:r>
      <w:r w:rsidRPr="006809C8">
        <w:rPr>
          <w:szCs w:val="24"/>
          <w:lang w:val="en-US"/>
        </w:rPr>
        <w:t xml:space="preserve"> 12 of this Agreement, the institution of this Contracting State shall calculate the</w:t>
      </w:r>
      <w:r w:rsidRPr="00E36FAC">
        <w:rPr>
          <w:szCs w:val="24"/>
          <w:lang w:val="en-US"/>
        </w:rPr>
        <w:t xml:space="preserve"> </w:t>
      </w:r>
      <w:r w:rsidRPr="00D86F09">
        <w:rPr>
          <w:szCs w:val="24"/>
          <w:lang w:val="en-US"/>
        </w:rPr>
        <w:t>benefits</w:t>
      </w:r>
      <w:r w:rsidRPr="00E36FAC">
        <w:rPr>
          <w:szCs w:val="24"/>
          <w:lang w:val="en-US"/>
        </w:rPr>
        <w:t xml:space="preserve"> </w:t>
      </w:r>
      <w:r w:rsidRPr="00546E7C">
        <w:rPr>
          <w:szCs w:val="24"/>
          <w:lang w:val="en-US"/>
        </w:rPr>
        <w:t>as follows:</w:t>
      </w:r>
    </w:p>
    <w:p w:rsidR="00A30312" w:rsidRPr="00546E7C" w:rsidRDefault="00A30312" w:rsidP="00A30312">
      <w:pPr>
        <w:spacing w:before="0"/>
        <w:contextualSpacing w:val="0"/>
        <w:rPr>
          <w:szCs w:val="24"/>
          <w:lang w:val="en-US"/>
        </w:rPr>
      </w:pPr>
    </w:p>
    <w:p w:rsidR="00A30312" w:rsidRPr="00C732DB" w:rsidRDefault="00A30312" w:rsidP="00A30312">
      <w:pPr>
        <w:numPr>
          <w:ilvl w:val="1"/>
          <w:numId w:val="15"/>
        </w:numPr>
        <w:tabs>
          <w:tab w:val="clear" w:pos="360"/>
          <w:tab w:val="num" w:pos="567"/>
          <w:tab w:val="num" w:pos="851"/>
        </w:tabs>
        <w:spacing w:before="0"/>
        <w:ind w:left="851" w:right="51" w:hanging="425"/>
        <w:contextualSpacing w:val="0"/>
        <w:rPr>
          <w:szCs w:val="24"/>
          <w:lang w:val="en-US"/>
        </w:rPr>
      </w:pPr>
      <w:r>
        <w:rPr>
          <w:szCs w:val="24"/>
          <w:lang w:val="en-US"/>
        </w:rPr>
        <w:t>t</w:t>
      </w:r>
      <w:r w:rsidRPr="00C732DB">
        <w:rPr>
          <w:szCs w:val="24"/>
          <w:lang w:val="en-US"/>
        </w:rPr>
        <w:t>he competent institution shall calculate the theoretical amount taking into account all the insurance periods completed under the legislation of both Contracting States as if they had been completed solely under the legislation which that institution applies</w:t>
      </w:r>
      <w:r>
        <w:rPr>
          <w:szCs w:val="24"/>
          <w:lang w:val="en-US"/>
        </w:rPr>
        <w:t>;</w:t>
      </w:r>
    </w:p>
    <w:p w:rsidR="00A30312" w:rsidRPr="00EF066B" w:rsidRDefault="00A30312" w:rsidP="00A30312">
      <w:pPr>
        <w:tabs>
          <w:tab w:val="num" w:pos="851"/>
        </w:tabs>
        <w:spacing w:before="0"/>
        <w:ind w:left="851" w:hanging="425"/>
        <w:contextualSpacing w:val="0"/>
      </w:pPr>
    </w:p>
    <w:p w:rsidR="00A30312" w:rsidRPr="00E36FAC" w:rsidRDefault="00A30312" w:rsidP="00A30312">
      <w:pPr>
        <w:numPr>
          <w:ilvl w:val="1"/>
          <w:numId w:val="15"/>
        </w:numPr>
        <w:tabs>
          <w:tab w:val="clear" w:pos="360"/>
          <w:tab w:val="num" w:pos="567"/>
          <w:tab w:val="num" w:pos="851"/>
        </w:tabs>
        <w:spacing w:before="0"/>
        <w:ind w:left="851" w:right="51" w:hanging="425"/>
        <w:contextualSpacing w:val="0"/>
        <w:rPr>
          <w:szCs w:val="24"/>
          <w:lang w:val="en-US"/>
        </w:rPr>
      </w:pPr>
      <w:r>
        <w:rPr>
          <w:szCs w:val="24"/>
          <w:lang w:val="en-US"/>
        </w:rPr>
        <w:t>o</w:t>
      </w:r>
      <w:r w:rsidRPr="009E17A3">
        <w:rPr>
          <w:szCs w:val="24"/>
          <w:lang w:val="en-US"/>
        </w:rPr>
        <w:t xml:space="preserve">n the basis of the amount calculated as referred to above, the actual amount of benefit shall be computed as a proportion between the insurance periods completed exclusively according to its legislation and the total insurance periods taken into account for calculating the benefit. </w:t>
      </w:r>
    </w:p>
    <w:p w:rsidR="00A30312" w:rsidRPr="00EF066B" w:rsidRDefault="00A30312" w:rsidP="00A30312">
      <w:pPr>
        <w:spacing w:before="0"/>
        <w:contextualSpacing w:val="0"/>
      </w:pPr>
    </w:p>
    <w:p w:rsidR="00A30312" w:rsidRPr="00E6292B" w:rsidRDefault="00A30312" w:rsidP="00A30312">
      <w:pPr>
        <w:numPr>
          <w:ilvl w:val="0"/>
          <w:numId w:val="14"/>
        </w:numPr>
        <w:tabs>
          <w:tab w:val="left" w:pos="567"/>
        </w:tabs>
        <w:spacing w:before="0"/>
        <w:ind w:left="567" w:right="51" w:hanging="567"/>
        <w:contextualSpacing w:val="0"/>
        <w:rPr>
          <w:szCs w:val="24"/>
          <w:lang w:val="en-US"/>
        </w:rPr>
      </w:pPr>
      <w:r w:rsidRPr="00E6292B">
        <w:rPr>
          <w:szCs w:val="24"/>
          <w:lang w:val="en-US"/>
        </w:rPr>
        <w:lastRenderedPageBreak/>
        <w:t>Where benefits under the legislation of a Contracting State are calculated on the basis of earnings or contributions paid under the legislation of that Contracting State, the competent institution shall take into account the earnings or contributions paid exclusively under the legislation it applies.</w:t>
      </w:r>
    </w:p>
    <w:p w:rsidR="00A30312" w:rsidRPr="00EF066B" w:rsidRDefault="00A30312" w:rsidP="00A30312">
      <w:pPr>
        <w:tabs>
          <w:tab w:val="left" w:pos="567"/>
        </w:tabs>
        <w:spacing w:before="0"/>
        <w:ind w:hanging="567"/>
        <w:contextualSpacing w:val="0"/>
      </w:pPr>
    </w:p>
    <w:p w:rsidR="00A30312" w:rsidRPr="00D61BE7" w:rsidRDefault="00A30312" w:rsidP="00A30312">
      <w:pPr>
        <w:numPr>
          <w:ilvl w:val="0"/>
          <w:numId w:val="14"/>
        </w:numPr>
        <w:tabs>
          <w:tab w:val="left" w:pos="567"/>
        </w:tabs>
        <w:spacing w:before="0"/>
        <w:ind w:left="567" w:right="51" w:hanging="567"/>
        <w:contextualSpacing w:val="0"/>
        <w:rPr>
          <w:szCs w:val="24"/>
          <w:lang w:val="en-US"/>
        </w:rPr>
      </w:pPr>
      <w:r w:rsidRPr="00347FEA">
        <w:rPr>
          <w:szCs w:val="24"/>
          <w:lang w:val="en-US"/>
        </w:rPr>
        <w:t>Where the amount of benefits depends on the number of persons in the family</w:t>
      </w:r>
      <w:r w:rsidRPr="00C81F49">
        <w:rPr>
          <w:szCs w:val="24"/>
          <w:lang w:val="en-US"/>
        </w:rPr>
        <w:t xml:space="preserve"> in accordance with the legislation of either Contracting State, the competent institution shall also take into account the </w:t>
      </w:r>
      <w:r w:rsidRPr="004F5B13">
        <w:rPr>
          <w:szCs w:val="24"/>
          <w:lang w:val="en-US"/>
        </w:rPr>
        <w:t>persons in the family</w:t>
      </w:r>
      <w:r>
        <w:rPr>
          <w:szCs w:val="24"/>
          <w:lang w:val="en-US"/>
        </w:rPr>
        <w:t xml:space="preserve"> residing o</w:t>
      </w:r>
      <w:r w:rsidRPr="004F5B13">
        <w:rPr>
          <w:szCs w:val="24"/>
          <w:lang w:val="en-US"/>
        </w:rPr>
        <w:t>n the territory o</w:t>
      </w:r>
      <w:r w:rsidRPr="00D61BE7">
        <w:rPr>
          <w:szCs w:val="24"/>
          <w:lang w:val="en-US"/>
        </w:rPr>
        <w:t>f the other Contracting State.</w:t>
      </w:r>
    </w:p>
    <w:p w:rsidR="00A30312" w:rsidRPr="00EF066B" w:rsidRDefault="00A30312" w:rsidP="00A30312">
      <w:pPr>
        <w:spacing w:before="0"/>
        <w:contextualSpacing w:val="0"/>
        <w:jc w:val="center"/>
        <w:rPr>
          <w:b/>
        </w:rPr>
      </w:pPr>
    </w:p>
    <w:p w:rsidR="00A30312" w:rsidRDefault="00A30312" w:rsidP="00A30312">
      <w:pPr>
        <w:spacing w:before="0"/>
        <w:contextualSpacing w:val="0"/>
        <w:jc w:val="center"/>
        <w:rPr>
          <w:b/>
        </w:rPr>
      </w:pPr>
      <w:r w:rsidRPr="00EF066B">
        <w:rPr>
          <w:b/>
        </w:rPr>
        <w:t xml:space="preserve">SECTION II </w:t>
      </w:r>
      <w:bookmarkStart w:id="9" w:name="bookmark119"/>
    </w:p>
    <w:p w:rsidR="00A30312" w:rsidRPr="00EF066B" w:rsidRDefault="00A30312" w:rsidP="00A30312">
      <w:pPr>
        <w:keepNext/>
        <w:spacing w:before="0"/>
        <w:contextualSpacing w:val="0"/>
        <w:jc w:val="center"/>
        <w:rPr>
          <w:b/>
        </w:rPr>
      </w:pPr>
      <w:r w:rsidRPr="00EF066B">
        <w:rPr>
          <w:b/>
        </w:rPr>
        <w:t>DEATH GRANT</w:t>
      </w:r>
      <w:bookmarkEnd w:id="9"/>
    </w:p>
    <w:p w:rsidR="00A30312" w:rsidRPr="00EF066B" w:rsidRDefault="00A30312" w:rsidP="00A30312">
      <w:pPr>
        <w:keepNext/>
        <w:spacing w:before="0"/>
        <w:contextualSpacing w:val="0"/>
        <w:jc w:val="center"/>
        <w:rPr>
          <w:b/>
        </w:rPr>
      </w:pPr>
    </w:p>
    <w:p w:rsidR="00A30312" w:rsidRDefault="00A30312" w:rsidP="00A30312">
      <w:pPr>
        <w:keepNext/>
        <w:spacing w:before="0"/>
        <w:contextualSpacing w:val="0"/>
        <w:jc w:val="center"/>
        <w:rPr>
          <w:b/>
        </w:rPr>
      </w:pPr>
      <w:r w:rsidRPr="00EF066B">
        <w:rPr>
          <w:b/>
        </w:rPr>
        <w:t>Article 15</w:t>
      </w:r>
      <w:bookmarkStart w:id="10" w:name="bookmark121"/>
    </w:p>
    <w:p w:rsidR="00A30312" w:rsidRPr="00EF066B" w:rsidRDefault="00A30312" w:rsidP="00A30312">
      <w:pPr>
        <w:keepNext/>
        <w:spacing w:before="0"/>
        <w:contextualSpacing w:val="0"/>
        <w:jc w:val="center"/>
        <w:rPr>
          <w:b/>
        </w:rPr>
      </w:pPr>
      <w:r w:rsidRPr="00EF066B">
        <w:rPr>
          <w:b/>
        </w:rPr>
        <w:t>Aggregation of periods of insurance and award of death grant</w:t>
      </w:r>
      <w:bookmarkEnd w:id="10"/>
    </w:p>
    <w:p w:rsidR="00A30312" w:rsidRPr="00EF066B" w:rsidRDefault="00A30312" w:rsidP="00A30312">
      <w:pPr>
        <w:spacing w:before="0"/>
        <w:contextualSpacing w:val="0"/>
      </w:pPr>
    </w:p>
    <w:p w:rsidR="00A30312" w:rsidRPr="00307AE2" w:rsidRDefault="00A30312" w:rsidP="00A30312">
      <w:pPr>
        <w:numPr>
          <w:ilvl w:val="0"/>
          <w:numId w:val="16"/>
        </w:numPr>
        <w:tabs>
          <w:tab w:val="left" w:pos="567"/>
        </w:tabs>
        <w:spacing w:before="0"/>
        <w:ind w:left="567" w:right="51" w:hanging="567"/>
        <w:contextualSpacing w:val="0"/>
        <w:rPr>
          <w:szCs w:val="24"/>
          <w:lang w:val="en-US"/>
        </w:rPr>
      </w:pPr>
      <w:r w:rsidRPr="00307AE2">
        <w:rPr>
          <w:szCs w:val="24"/>
          <w:lang w:val="en-US"/>
        </w:rPr>
        <w:t xml:space="preserve">Where entitlement to death grant under the legislation of either Contracting State is conditional upon the completion of a period of insurance, the competent institution of that Contracting State shall take into account, if necessary, periods of insurance completed under the legislation of the other Contracting State, </w:t>
      </w:r>
      <w:r>
        <w:rPr>
          <w:szCs w:val="24"/>
          <w:lang w:val="en-US"/>
        </w:rPr>
        <w:t>as</w:t>
      </w:r>
      <w:r w:rsidRPr="00307AE2">
        <w:rPr>
          <w:szCs w:val="24"/>
          <w:lang w:val="en-US"/>
        </w:rPr>
        <w:t xml:space="preserve"> far as they do not overlap, as if they were periods of insurance completed under its legislation.</w:t>
      </w:r>
    </w:p>
    <w:p w:rsidR="00A30312" w:rsidRPr="00EF066B" w:rsidRDefault="00A30312" w:rsidP="00A30312">
      <w:pPr>
        <w:spacing w:before="0"/>
        <w:contextualSpacing w:val="0"/>
      </w:pPr>
    </w:p>
    <w:p w:rsidR="00A30312" w:rsidRPr="00307AE2" w:rsidRDefault="00A30312" w:rsidP="00A30312">
      <w:pPr>
        <w:numPr>
          <w:ilvl w:val="0"/>
          <w:numId w:val="16"/>
        </w:numPr>
        <w:tabs>
          <w:tab w:val="left" w:pos="567"/>
        </w:tabs>
        <w:spacing w:before="0"/>
        <w:ind w:left="567" w:right="51" w:hanging="567"/>
        <w:contextualSpacing w:val="0"/>
        <w:rPr>
          <w:szCs w:val="24"/>
          <w:lang w:val="en-US"/>
        </w:rPr>
      </w:pPr>
      <w:r w:rsidRPr="00307AE2">
        <w:rPr>
          <w:szCs w:val="24"/>
          <w:lang w:val="en-US"/>
        </w:rPr>
        <w:t>Where a person who is insured under the legislation</w:t>
      </w:r>
      <w:r>
        <w:rPr>
          <w:szCs w:val="24"/>
          <w:lang w:val="en-US"/>
        </w:rPr>
        <w:t xml:space="preserve"> of one Contracting State dies o</w:t>
      </w:r>
      <w:r w:rsidRPr="00307AE2">
        <w:rPr>
          <w:szCs w:val="24"/>
          <w:lang w:val="en-US"/>
        </w:rPr>
        <w:t>n the territory of the other Contracting State, it s</w:t>
      </w:r>
      <w:r>
        <w:rPr>
          <w:szCs w:val="24"/>
          <w:lang w:val="en-US"/>
        </w:rPr>
        <w:t>hall be assumed that she/he died o</w:t>
      </w:r>
      <w:r w:rsidRPr="00307AE2">
        <w:rPr>
          <w:szCs w:val="24"/>
          <w:lang w:val="en-US"/>
        </w:rPr>
        <w:t xml:space="preserve">n the territory of the Contracting State where </w:t>
      </w:r>
      <w:r>
        <w:rPr>
          <w:szCs w:val="24"/>
          <w:lang w:val="en-US"/>
        </w:rPr>
        <w:t>she/he</w:t>
      </w:r>
      <w:r w:rsidRPr="00307AE2">
        <w:rPr>
          <w:szCs w:val="24"/>
          <w:lang w:val="en-US"/>
        </w:rPr>
        <w:t xml:space="preserve"> was insured and the survivors shall be entitled to a death grant.</w:t>
      </w:r>
    </w:p>
    <w:p w:rsidR="00A30312" w:rsidRPr="00EF066B" w:rsidRDefault="00A30312" w:rsidP="00A30312">
      <w:pPr>
        <w:spacing w:before="0"/>
        <w:contextualSpacing w:val="0"/>
      </w:pPr>
    </w:p>
    <w:p w:rsidR="00A30312" w:rsidRPr="00307AE2" w:rsidRDefault="00A30312" w:rsidP="00A30312">
      <w:pPr>
        <w:numPr>
          <w:ilvl w:val="0"/>
          <w:numId w:val="16"/>
        </w:numPr>
        <w:tabs>
          <w:tab w:val="left" w:pos="567"/>
        </w:tabs>
        <w:spacing w:before="0"/>
        <w:ind w:left="567" w:right="51" w:hanging="567"/>
        <w:contextualSpacing w:val="0"/>
        <w:rPr>
          <w:szCs w:val="24"/>
          <w:lang w:val="en-US"/>
        </w:rPr>
      </w:pPr>
      <w:r w:rsidRPr="00307AE2">
        <w:rPr>
          <w:szCs w:val="24"/>
          <w:lang w:val="en-US"/>
        </w:rPr>
        <w:t>Where entitlement to benefit in case of death exists pursuant to legislation of both Contracting States, only the legisla</w:t>
      </w:r>
      <w:r>
        <w:rPr>
          <w:szCs w:val="24"/>
          <w:lang w:val="en-US"/>
        </w:rPr>
        <w:t>tion of that Contracting State o</w:t>
      </w:r>
      <w:r w:rsidRPr="00307AE2">
        <w:rPr>
          <w:szCs w:val="24"/>
          <w:lang w:val="en-US"/>
        </w:rPr>
        <w:t>n the territory of which the deceased had resided shall apply.</w:t>
      </w:r>
    </w:p>
    <w:p w:rsidR="00A30312" w:rsidRPr="00EF066B" w:rsidRDefault="00A30312" w:rsidP="00A30312">
      <w:pPr>
        <w:spacing w:before="0"/>
        <w:contextualSpacing w:val="0"/>
      </w:pPr>
    </w:p>
    <w:p w:rsidR="00A30312" w:rsidRPr="00307AE2" w:rsidRDefault="00A30312" w:rsidP="00A30312">
      <w:pPr>
        <w:numPr>
          <w:ilvl w:val="0"/>
          <w:numId w:val="16"/>
        </w:numPr>
        <w:tabs>
          <w:tab w:val="left" w:pos="567"/>
        </w:tabs>
        <w:spacing w:before="0"/>
        <w:ind w:left="567" w:right="51" w:hanging="567"/>
        <w:contextualSpacing w:val="0"/>
        <w:rPr>
          <w:szCs w:val="24"/>
          <w:lang w:val="en-US"/>
        </w:rPr>
      </w:pPr>
      <w:r>
        <w:rPr>
          <w:szCs w:val="24"/>
          <w:lang w:val="en-US"/>
        </w:rPr>
        <w:t>In case of death occurred o</w:t>
      </w:r>
      <w:r w:rsidRPr="00307AE2">
        <w:rPr>
          <w:szCs w:val="24"/>
          <w:lang w:val="en-US"/>
        </w:rPr>
        <w:t xml:space="preserve">n the territory of a third </w:t>
      </w:r>
      <w:r>
        <w:rPr>
          <w:szCs w:val="24"/>
          <w:lang w:val="en-US"/>
        </w:rPr>
        <w:t>State</w:t>
      </w:r>
      <w:r w:rsidRPr="00307AE2">
        <w:rPr>
          <w:szCs w:val="24"/>
          <w:lang w:val="en-US"/>
        </w:rPr>
        <w:t>, the benefit shall be paid in accordance with the legislation of the Contracting State to which the insured person was subject before occurrence of death.</w:t>
      </w:r>
    </w:p>
    <w:p w:rsidR="00A30312" w:rsidRDefault="00A30312" w:rsidP="00A30312">
      <w:pPr>
        <w:spacing w:before="0"/>
        <w:contextualSpacing w:val="0"/>
        <w:jc w:val="center"/>
        <w:rPr>
          <w:b/>
        </w:rPr>
      </w:pPr>
    </w:p>
    <w:p w:rsidR="00A30312" w:rsidRPr="00EF066B" w:rsidRDefault="00A30312" w:rsidP="00A30312">
      <w:pPr>
        <w:spacing w:before="0"/>
        <w:contextualSpacing w:val="0"/>
        <w:jc w:val="center"/>
        <w:rPr>
          <w:b/>
        </w:rPr>
      </w:pPr>
    </w:p>
    <w:p w:rsidR="00A30312" w:rsidRDefault="00A30312" w:rsidP="00A30312">
      <w:pPr>
        <w:keepNext/>
        <w:spacing w:before="0"/>
        <w:contextualSpacing w:val="0"/>
        <w:jc w:val="center"/>
        <w:rPr>
          <w:b/>
        </w:rPr>
      </w:pPr>
      <w:r w:rsidRPr="00EF066B">
        <w:rPr>
          <w:b/>
        </w:rPr>
        <w:lastRenderedPageBreak/>
        <w:t>SECTION III</w:t>
      </w:r>
    </w:p>
    <w:p w:rsidR="00A30312" w:rsidRPr="00EF066B" w:rsidRDefault="00A30312" w:rsidP="00A30312">
      <w:pPr>
        <w:keepNext/>
        <w:spacing w:before="0"/>
        <w:contextualSpacing w:val="0"/>
        <w:jc w:val="center"/>
        <w:rPr>
          <w:b/>
        </w:rPr>
      </w:pPr>
      <w:r w:rsidRPr="00EF066B">
        <w:rPr>
          <w:b/>
        </w:rPr>
        <w:t>BENEFITS IN CASE OF WORK ACCIDENTS AND OCCUPATIONAL DISEASES</w:t>
      </w:r>
    </w:p>
    <w:p w:rsidR="00A30312" w:rsidRPr="00EF066B" w:rsidRDefault="00A30312" w:rsidP="00A30312">
      <w:pPr>
        <w:keepNext/>
        <w:spacing w:before="0"/>
        <w:contextualSpacing w:val="0"/>
        <w:jc w:val="center"/>
        <w:rPr>
          <w:b/>
        </w:rPr>
      </w:pPr>
    </w:p>
    <w:p w:rsidR="00A30312" w:rsidRDefault="00A30312" w:rsidP="00A30312">
      <w:pPr>
        <w:keepNext/>
        <w:spacing w:before="0"/>
        <w:contextualSpacing w:val="0"/>
        <w:jc w:val="center"/>
        <w:rPr>
          <w:b/>
        </w:rPr>
      </w:pPr>
      <w:r w:rsidRPr="00EF066B">
        <w:rPr>
          <w:b/>
        </w:rPr>
        <w:t>Article 16</w:t>
      </w:r>
    </w:p>
    <w:p w:rsidR="00A30312" w:rsidRPr="00EF066B" w:rsidRDefault="00A30312" w:rsidP="00A30312">
      <w:pPr>
        <w:keepNext/>
        <w:spacing w:before="0"/>
        <w:contextualSpacing w:val="0"/>
        <w:jc w:val="center"/>
        <w:rPr>
          <w:b/>
        </w:rPr>
      </w:pPr>
      <w:r w:rsidRPr="00EF066B">
        <w:rPr>
          <w:b/>
        </w:rPr>
        <w:t>Benefits for work accidents and occupational diseases provided for to a person exposed to similar risks in each of the Contracting States</w:t>
      </w:r>
    </w:p>
    <w:p w:rsidR="00A30312" w:rsidRPr="00EF066B" w:rsidRDefault="00A30312" w:rsidP="00A30312">
      <w:pPr>
        <w:keepNext/>
      </w:pPr>
    </w:p>
    <w:p w:rsidR="00A30312" w:rsidRPr="0080052D" w:rsidRDefault="00A30312" w:rsidP="00A30312">
      <w:pPr>
        <w:numPr>
          <w:ilvl w:val="0"/>
          <w:numId w:val="17"/>
        </w:numPr>
        <w:tabs>
          <w:tab w:val="left" w:pos="567"/>
        </w:tabs>
        <w:spacing w:before="0"/>
        <w:ind w:left="567" w:right="51" w:hanging="567"/>
        <w:contextualSpacing w:val="0"/>
        <w:rPr>
          <w:szCs w:val="24"/>
          <w:lang w:val="en-US"/>
        </w:rPr>
      </w:pPr>
      <w:r w:rsidRPr="0080052D">
        <w:rPr>
          <w:szCs w:val="24"/>
          <w:lang w:val="en-US"/>
        </w:rPr>
        <w:t xml:space="preserve">The right to benefits in respect of work accidents and occupational diseases shall be determined pursuant to the legislation applicable at the date the </w:t>
      </w:r>
      <w:r w:rsidRPr="0023788C">
        <w:rPr>
          <w:szCs w:val="24"/>
          <w:lang w:val="en-US"/>
        </w:rPr>
        <w:t>incident</w:t>
      </w:r>
      <w:r w:rsidRPr="0080052D">
        <w:rPr>
          <w:szCs w:val="24"/>
          <w:lang w:val="en-US"/>
        </w:rPr>
        <w:t xml:space="preserve"> took place or at the time </w:t>
      </w:r>
      <w:r>
        <w:rPr>
          <w:szCs w:val="24"/>
          <w:lang w:val="en-US"/>
        </w:rPr>
        <w:t xml:space="preserve">the </w:t>
      </w:r>
      <w:r w:rsidRPr="0080052D">
        <w:rPr>
          <w:szCs w:val="24"/>
          <w:lang w:val="en-US"/>
        </w:rPr>
        <w:t>work resulting in an occupational disease was performed.</w:t>
      </w:r>
    </w:p>
    <w:p w:rsidR="00A30312" w:rsidRPr="00EF066B" w:rsidRDefault="00A30312" w:rsidP="00A30312">
      <w:pPr>
        <w:spacing w:before="0"/>
        <w:contextualSpacing w:val="0"/>
      </w:pPr>
    </w:p>
    <w:p w:rsidR="00A30312" w:rsidRDefault="00A30312" w:rsidP="00A30312">
      <w:pPr>
        <w:numPr>
          <w:ilvl w:val="0"/>
          <w:numId w:val="17"/>
        </w:numPr>
        <w:tabs>
          <w:tab w:val="left" w:pos="567"/>
        </w:tabs>
        <w:spacing w:before="0"/>
        <w:ind w:left="567" w:right="51" w:hanging="567"/>
        <w:contextualSpacing w:val="0"/>
        <w:rPr>
          <w:szCs w:val="24"/>
          <w:lang w:val="en-US"/>
        </w:rPr>
      </w:pPr>
      <w:r w:rsidRPr="0080052D">
        <w:rPr>
          <w:szCs w:val="24"/>
          <w:lang w:val="en-US"/>
        </w:rPr>
        <w:t xml:space="preserve">Where the legislation of a Contracting State makes entitlement to benefit conditional upon the disease in </w:t>
      </w:r>
      <w:r>
        <w:rPr>
          <w:szCs w:val="24"/>
          <w:lang w:val="en-US"/>
        </w:rPr>
        <w:t>question being first diagnosed o</w:t>
      </w:r>
      <w:r w:rsidRPr="0080052D">
        <w:rPr>
          <w:szCs w:val="24"/>
          <w:lang w:val="en-US"/>
        </w:rPr>
        <w:t>n its territory</w:t>
      </w:r>
      <w:r w:rsidRPr="009A5671">
        <w:rPr>
          <w:szCs w:val="24"/>
          <w:lang w:val="en-US"/>
        </w:rPr>
        <w:t xml:space="preserve">, this condition is </w:t>
      </w:r>
      <w:r w:rsidRPr="00810FFB">
        <w:rPr>
          <w:szCs w:val="24"/>
          <w:lang w:val="en-US"/>
        </w:rPr>
        <w:t xml:space="preserve">deemed </w:t>
      </w:r>
      <w:r w:rsidRPr="007D4BEF">
        <w:rPr>
          <w:szCs w:val="24"/>
          <w:lang w:val="en-US"/>
        </w:rPr>
        <w:t>to be fulfilled</w:t>
      </w:r>
      <w:r w:rsidRPr="007F11E8">
        <w:rPr>
          <w:szCs w:val="24"/>
          <w:lang w:val="en-US"/>
        </w:rPr>
        <w:t>,</w:t>
      </w:r>
      <w:r w:rsidRPr="00AD3CB8">
        <w:rPr>
          <w:szCs w:val="24"/>
          <w:lang w:val="en-US"/>
        </w:rPr>
        <w:t xml:space="preserve"> </w:t>
      </w:r>
      <w:r>
        <w:rPr>
          <w:szCs w:val="24"/>
          <w:lang w:val="en-US"/>
        </w:rPr>
        <w:t xml:space="preserve">even </w:t>
      </w:r>
      <w:r w:rsidRPr="00AD3CB8">
        <w:rPr>
          <w:szCs w:val="24"/>
          <w:lang w:val="en-US"/>
        </w:rPr>
        <w:t xml:space="preserve">if the diagnosis </w:t>
      </w:r>
      <w:r w:rsidRPr="00123DE6">
        <w:rPr>
          <w:szCs w:val="24"/>
          <w:lang w:val="en-US"/>
        </w:rPr>
        <w:t>h</w:t>
      </w:r>
      <w:r w:rsidRPr="008C2E9D">
        <w:rPr>
          <w:szCs w:val="24"/>
          <w:lang w:val="en-US"/>
        </w:rPr>
        <w:t xml:space="preserve">as </w:t>
      </w:r>
      <w:r w:rsidRPr="009562F1">
        <w:rPr>
          <w:szCs w:val="24"/>
          <w:lang w:val="en-US"/>
        </w:rPr>
        <w:t xml:space="preserve">been carried out on the territory of the other Contracting </w:t>
      </w:r>
      <w:r w:rsidRPr="0080052D">
        <w:rPr>
          <w:szCs w:val="24"/>
          <w:lang w:val="en-US"/>
        </w:rPr>
        <w:t>State</w:t>
      </w:r>
      <w:r w:rsidRPr="009A5671">
        <w:rPr>
          <w:szCs w:val="24"/>
          <w:lang w:val="en-US"/>
        </w:rPr>
        <w:t xml:space="preserve">. </w:t>
      </w:r>
    </w:p>
    <w:p w:rsidR="00A30312" w:rsidRPr="00EF066B" w:rsidRDefault="00A30312" w:rsidP="00A30312">
      <w:pPr>
        <w:spacing w:before="0"/>
        <w:contextualSpacing w:val="0"/>
      </w:pPr>
    </w:p>
    <w:p w:rsidR="00A30312" w:rsidRDefault="00A30312" w:rsidP="00A30312">
      <w:pPr>
        <w:numPr>
          <w:ilvl w:val="0"/>
          <w:numId w:val="17"/>
        </w:numPr>
        <w:tabs>
          <w:tab w:val="left" w:pos="567"/>
        </w:tabs>
        <w:spacing w:before="0"/>
        <w:ind w:left="567" w:right="51" w:hanging="567"/>
        <w:contextualSpacing w:val="0"/>
        <w:rPr>
          <w:szCs w:val="24"/>
          <w:lang w:val="en-US"/>
        </w:rPr>
      </w:pPr>
      <w:r w:rsidRPr="0080052D">
        <w:rPr>
          <w:szCs w:val="24"/>
          <w:lang w:val="en-US"/>
        </w:rPr>
        <w:t>Where the legislation of a Contracting State explicitly or implicitly makes entitlement to benefits conditional upon the disease in question being diagnosed within a specified period after the termination of the occupa</w:t>
      </w:r>
      <w:r w:rsidRPr="0080052D">
        <w:rPr>
          <w:szCs w:val="24"/>
          <w:lang w:val="en-US"/>
        </w:rPr>
        <w:softHyphen/>
        <w:t>tion liable to have caused it</w:t>
      </w:r>
      <w:r w:rsidRPr="009A5671">
        <w:rPr>
          <w:szCs w:val="24"/>
          <w:lang w:val="en-US"/>
        </w:rPr>
        <w:t>, the competent institution</w:t>
      </w:r>
      <w:r>
        <w:rPr>
          <w:szCs w:val="24"/>
          <w:lang w:val="en-US"/>
        </w:rPr>
        <w:t xml:space="preserve"> shall</w:t>
      </w:r>
      <w:r w:rsidRPr="009A5671">
        <w:rPr>
          <w:szCs w:val="24"/>
          <w:lang w:val="en-US"/>
        </w:rPr>
        <w:t xml:space="preserve"> </w:t>
      </w:r>
      <w:r>
        <w:rPr>
          <w:szCs w:val="24"/>
          <w:lang w:val="en-US"/>
        </w:rPr>
        <w:t xml:space="preserve">also </w:t>
      </w:r>
      <w:r w:rsidRPr="009A5671">
        <w:rPr>
          <w:szCs w:val="24"/>
          <w:lang w:val="en-US"/>
        </w:rPr>
        <w:t xml:space="preserve">take into </w:t>
      </w:r>
      <w:r w:rsidRPr="00810FFB">
        <w:rPr>
          <w:szCs w:val="24"/>
          <w:lang w:val="en-US"/>
        </w:rPr>
        <w:t xml:space="preserve">account, if needed, </w:t>
      </w:r>
      <w:r w:rsidRPr="007D4BEF">
        <w:rPr>
          <w:szCs w:val="24"/>
          <w:lang w:val="en-US"/>
        </w:rPr>
        <w:t>any other activity that involves</w:t>
      </w:r>
      <w:r w:rsidRPr="007F11E8">
        <w:rPr>
          <w:szCs w:val="24"/>
          <w:lang w:val="en-US"/>
        </w:rPr>
        <w:t xml:space="preserve"> similar risks carried o</w:t>
      </w:r>
      <w:r w:rsidRPr="00AD3CB8">
        <w:rPr>
          <w:szCs w:val="24"/>
          <w:lang w:val="en-US"/>
        </w:rPr>
        <w:t xml:space="preserve">ut under the legislation of the other </w:t>
      </w:r>
      <w:r>
        <w:rPr>
          <w:szCs w:val="24"/>
          <w:lang w:val="en-US"/>
        </w:rPr>
        <w:t xml:space="preserve">Contracting </w:t>
      </w:r>
      <w:r w:rsidRPr="0080052D">
        <w:rPr>
          <w:szCs w:val="24"/>
          <w:lang w:val="en-US"/>
        </w:rPr>
        <w:t>State</w:t>
      </w:r>
      <w:r w:rsidRPr="009A5671">
        <w:rPr>
          <w:szCs w:val="24"/>
          <w:lang w:val="en-US"/>
        </w:rPr>
        <w:t>.</w:t>
      </w:r>
    </w:p>
    <w:p w:rsidR="00A30312" w:rsidRPr="00EF066B" w:rsidRDefault="00A30312" w:rsidP="00A30312">
      <w:pPr>
        <w:spacing w:before="0"/>
        <w:contextualSpacing w:val="0"/>
      </w:pPr>
    </w:p>
    <w:p w:rsidR="00A30312" w:rsidRDefault="00A30312" w:rsidP="00A30312">
      <w:pPr>
        <w:numPr>
          <w:ilvl w:val="0"/>
          <w:numId w:val="17"/>
        </w:numPr>
        <w:tabs>
          <w:tab w:val="left" w:pos="567"/>
        </w:tabs>
        <w:spacing w:before="0"/>
        <w:ind w:left="567" w:right="51" w:hanging="567"/>
        <w:contextualSpacing w:val="0"/>
        <w:rPr>
          <w:szCs w:val="24"/>
          <w:lang w:val="en-US"/>
        </w:rPr>
      </w:pPr>
      <w:r w:rsidRPr="0080052D">
        <w:rPr>
          <w:szCs w:val="24"/>
          <w:lang w:val="en-US"/>
        </w:rPr>
        <w:t>Where the legislation of a Contracting State explicitly or implicitly makes entitlement to benefits for occupational diseases conditional upon an occupation liable to cause the disease in question having been followed for a specified period, for the purpose of calculating the benefits, the periods in</w:t>
      </w:r>
      <w:r>
        <w:rPr>
          <w:szCs w:val="24"/>
          <w:lang w:val="en-US"/>
        </w:rPr>
        <w:t xml:space="preserve"> which such work was performed o</w:t>
      </w:r>
      <w:r w:rsidRPr="0080052D">
        <w:rPr>
          <w:szCs w:val="24"/>
          <w:lang w:val="en-US"/>
        </w:rPr>
        <w:t>n the territory of the other Contracting State shall also be taken into account.</w:t>
      </w:r>
    </w:p>
    <w:p w:rsidR="00A30312" w:rsidRPr="00FF033A" w:rsidRDefault="00A30312" w:rsidP="00A30312">
      <w:pPr>
        <w:contextualSpacing w:val="0"/>
        <w:jc w:val="center"/>
        <w:rPr>
          <w:b/>
        </w:rPr>
      </w:pPr>
    </w:p>
    <w:p w:rsidR="00A30312" w:rsidRPr="00FF033A" w:rsidRDefault="00A30312" w:rsidP="00A30312">
      <w:pPr>
        <w:keepNext/>
        <w:spacing w:before="0"/>
        <w:contextualSpacing w:val="0"/>
        <w:jc w:val="center"/>
        <w:rPr>
          <w:b/>
        </w:rPr>
      </w:pPr>
      <w:r w:rsidRPr="00FF033A">
        <w:rPr>
          <w:b/>
        </w:rPr>
        <w:t>Article 17</w:t>
      </w:r>
    </w:p>
    <w:p w:rsidR="00A30312" w:rsidRPr="00FF033A" w:rsidRDefault="00A30312" w:rsidP="00A30312">
      <w:pPr>
        <w:keepNext/>
        <w:spacing w:before="0"/>
        <w:contextualSpacing w:val="0"/>
        <w:jc w:val="center"/>
        <w:rPr>
          <w:b/>
        </w:rPr>
      </w:pPr>
      <w:r w:rsidRPr="00FF033A">
        <w:rPr>
          <w:b/>
        </w:rPr>
        <w:t>Granting of a benefit in case of aggravation of occupational disease</w:t>
      </w:r>
    </w:p>
    <w:p w:rsidR="00A30312" w:rsidRPr="00FF033A" w:rsidRDefault="00A30312" w:rsidP="00A30312">
      <w:pPr>
        <w:spacing w:before="0"/>
        <w:contextualSpacing w:val="0"/>
      </w:pPr>
    </w:p>
    <w:p w:rsidR="00A30312" w:rsidRPr="004F5432" w:rsidRDefault="00A30312" w:rsidP="00A30312">
      <w:pPr>
        <w:spacing w:before="0"/>
        <w:contextualSpacing w:val="0"/>
        <w:rPr>
          <w:lang w:val="en-US"/>
        </w:rPr>
      </w:pPr>
      <w:r w:rsidRPr="00877EAD">
        <w:rPr>
          <w:lang w:val="en-US"/>
        </w:rPr>
        <w:t xml:space="preserve">When </w:t>
      </w:r>
      <w:r w:rsidRPr="009A5671">
        <w:rPr>
          <w:lang w:val="en-US"/>
        </w:rPr>
        <w:t xml:space="preserve">a beneficiary has received or </w:t>
      </w:r>
      <w:r w:rsidRPr="00810FFB">
        <w:rPr>
          <w:lang w:val="en-US"/>
        </w:rPr>
        <w:t>is receiv</w:t>
      </w:r>
      <w:r w:rsidRPr="007D4BEF">
        <w:rPr>
          <w:lang w:val="en-US"/>
        </w:rPr>
        <w:t xml:space="preserve">ing benefit from the </w:t>
      </w:r>
      <w:r w:rsidRPr="007F11E8">
        <w:rPr>
          <w:lang w:val="en-US"/>
        </w:rPr>
        <w:t xml:space="preserve">competent </w:t>
      </w:r>
      <w:r w:rsidRPr="00AD3CB8">
        <w:rPr>
          <w:lang w:val="en-US"/>
        </w:rPr>
        <w:t xml:space="preserve">institution of a </w:t>
      </w:r>
      <w:r w:rsidRPr="00123DE6">
        <w:rPr>
          <w:szCs w:val="24"/>
          <w:lang w:val="en-US"/>
        </w:rPr>
        <w:t xml:space="preserve">Contracting </w:t>
      </w:r>
      <w:r w:rsidRPr="008C2E9D">
        <w:rPr>
          <w:lang w:val="en-US"/>
        </w:rPr>
        <w:t xml:space="preserve">State </w:t>
      </w:r>
      <w:r w:rsidRPr="009562F1">
        <w:rPr>
          <w:lang w:val="en-US"/>
        </w:rPr>
        <w:t>because of an occupational disease, and, in case of aggravation</w:t>
      </w:r>
      <w:r w:rsidRPr="00494FAA">
        <w:rPr>
          <w:lang w:val="en-US"/>
        </w:rPr>
        <w:t xml:space="preserve"> of the disease, applies for</w:t>
      </w:r>
      <w:r w:rsidRPr="009D25C0">
        <w:rPr>
          <w:lang w:val="en-US"/>
        </w:rPr>
        <w:t xml:space="preserve"> the rights to benefit from the competent institution of the other State, the following provisions shall be applied:</w:t>
      </w:r>
    </w:p>
    <w:p w:rsidR="00A30312" w:rsidRPr="00FF033A" w:rsidRDefault="00A30312" w:rsidP="00A30312">
      <w:pPr>
        <w:spacing w:before="0"/>
        <w:contextualSpacing w:val="0"/>
      </w:pPr>
    </w:p>
    <w:p w:rsidR="00A30312" w:rsidRPr="00347FEA" w:rsidRDefault="00A30312" w:rsidP="00A30312">
      <w:pPr>
        <w:numPr>
          <w:ilvl w:val="1"/>
          <w:numId w:val="18"/>
        </w:numPr>
        <w:tabs>
          <w:tab w:val="clear" w:pos="360"/>
          <w:tab w:val="num" w:pos="851"/>
        </w:tabs>
        <w:spacing w:before="0"/>
        <w:ind w:left="851" w:right="51" w:hanging="425"/>
        <w:contextualSpacing w:val="0"/>
        <w:rPr>
          <w:szCs w:val="24"/>
          <w:lang w:val="en-US"/>
        </w:rPr>
      </w:pPr>
      <w:r w:rsidRPr="00FA346C">
        <w:rPr>
          <w:szCs w:val="24"/>
          <w:lang w:val="en-US"/>
        </w:rPr>
        <w:t>where</w:t>
      </w:r>
      <w:r w:rsidRPr="00707A3B">
        <w:rPr>
          <w:szCs w:val="24"/>
          <w:lang w:val="en-US"/>
        </w:rPr>
        <w:t xml:space="preserve"> the person concerned has</w:t>
      </w:r>
      <w:r w:rsidRPr="006809C8">
        <w:rPr>
          <w:szCs w:val="24"/>
          <w:lang w:val="en-US"/>
        </w:rPr>
        <w:t xml:space="preserve"> not carried</w:t>
      </w:r>
      <w:r w:rsidRPr="00F80FF9">
        <w:rPr>
          <w:szCs w:val="24"/>
          <w:lang w:val="en-US"/>
        </w:rPr>
        <w:t xml:space="preserve"> out</w:t>
      </w:r>
      <w:r w:rsidRPr="00D86F09">
        <w:rPr>
          <w:szCs w:val="24"/>
          <w:lang w:val="en-US"/>
        </w:rPr>
        <w:t xml:space="preserve"> </w:t>
      </w:r>
      <w:r w:rsidRPr="00546E7C">
        <w:rPr>
          <w:szCs w:val="24"/>
          <w:lang w:val="en-US"/>
        </w:rPr>
        <w:t xml:space="preserve">an activity under the legislation of the other Contracting State </w:t>
      </w:r>
      <w:r w:rsidRPr="00C732DB">
        <w:rPr>
          <w:szCs w:val="24"/>
          <w:lang w:val="en-US"/>
        </w:rPr>
        <w:t>liable to cause or aggravate the disease in question,</w:t>
      </w:r>
      <w:r w:rsidRPr="00C42FFC">
        <w:rPr>
          <w:szCs w:val="24"/>
          <w:lang w:val="en-US"/>
        </w:rPr>
        <w:t xml:space="preserve"> the competent</w:t>
      </w:r>
      <w:r w:rsidRPr="009E17A3">
        <w:rPr>
          <w:szCs w:val="24"/>
          <w:lang w:val="en-US"/>
        </w:rPr>
        <w:t xml:space="preserve"> institution of the first </w:t>
      </w:r>
      <w:r>
        <w:rPr>
          <w:szCs w:val="24"/>
          <w:lang w:val="en-US"/>
        </w:rPr>
        <w:t xml:space="preserve">Contracting </w:t>
      </w:r>
      <w:r w:rsidRPr="009E17A3">
        <w:rPr>
          <w:szCs w:val="24"/>
          <w:lang w:val="en-US"/>
        </w:rPr>
        <w:t xml:space="preserve">State shall bear the cost of the benefit, taking into account </w:t>
      </w:r>
      <w:r w:rsidRPr="00E6292B">
        <w:rPr>
          <w:szCs w:val="24"/>
          <w:lang w:val="en-US"/>
        </w:rPr>
        <w:t>the aggravation, in accordance with the legislation it applies;</w:t>
      </w:r>
      <w:r w:rsidRPr="00877EAD">
        <w:rPr>
          <w:szCs w:val="24"/>
          <w:lang w:val="en-US"/>
        </w:rPr>
        <w:t xml:space="preserve"> </w:t>
      </w:r>
    </w:p>
    <w:p w:rsidR="00A30312" w:rsidRPr="00FF033A" w:rsidRDefault="00A30312" w:rsidP="00A30312">
      <w:pPr>
        <w:tabs>
          <w:tab w:val="num" w:pos="851"/>
        </w:tabs>
        <w:spacing w:before="0"/>
        <w:ind w:left="851" w:hanging="425"/>
        <w:contextualSpacing w:val="0"/>
      </w:pPr>
    </w:p>
    <w:p w:rsidR="00A30312" w:rsidRDefault="00A30312" w:rsidP="00A30312">
      <w:pPr>
        <w:numPr>
          <w:ilvl w:val="1"/>
          <w:numId w:val="18"/>
        </w:numPr>
        <w:tabs>
          <w:tab w:val="clear" w:pos="360"/>
          <w:tab w:val="num" w:pos="851"/>
        </w:tabs>
        <w:spacing w:before="0"/>
        <w:ind w:left="851" w:right="51" w:hanging="425"/>
        <w:contextualSpacing w:val="0"/>
        <w:rPr>
          <w:szCs w:val="24"/>
          <w:lang w:val="en-US"/>
        </w:rPr>
      </w:pPr>
      <w:r w:rsidRPr="00C81F49">
        <w:rPr>
          <w:szCs w:val="24"/>
          <w:lang w:val="en-US"/>
        </w:rPr>
        <w:t xml:space="preserve">where </w:t>
      </w:r>
      <w:r w:rsidRPr="004F5B13">
        <w:rPr>
          <w:szCs w:val="24"/>
          <w:lang w:val="en-US"/>
        </w:rPr>
        <w:t>the person concerned has</w:t>
      </w:r>
      <w:r w:rsidRPr="00D61BE7">
        <w:rPr>
          <w:szCs w:val="24"/>
          <w:lang w:val="en-US"/>
        </w:rPr>
        <w:t xml:space="preserve"> carried out such an activity under the legislation of the other Contracting State,</w:t>
      </w:r>
      <w:r w:rsidRPr="00877EAD">
        <w:rPr>
          <w:szCs w:val="24"/>
          <w:lang w:val="en-US"/>
        </w:rPr>
        <w:t xml:space="preserve"> the competent institution of the first </w:t>
      </w:r>
      <w:r w:rsidRPr="0024061B">
        <w:rPr>
          <w:szCs w:val="24"/>
          <w:lang w:val="en-US"/>
        </w:rPr>
        <w:t>Contracting</w:t>
      </w:r>
      <w:r w:rsidRPr="00877EAD">
        <w:rPr>
          <w:szCs w:val="24"/>
          <w:lang w:val="en-US"/>
        </w:rPr>
        <w:t xml:space="preserve"> State </w:t>
      </w:r>
      <w:r w:rsidRPr="0024061B">
        <w:rPr>
          <w:szCs w:val="24"/>
          <w:lang w:val="en-US"/>
        </w:rPr>
        <w:lastRenderedPageBreak/>
        <w:t xml:space="preserve">shall bear the </w:t>
      </w:r>
      <w:r w:rsidRPr="00355117">
        <w:rPr>
          <w:szCs w:val="24"/>
          <w:lang w:val="en-US"/>
        </w:rPr>
        <w:t xml:space="preserve">payment </w:t>
      </w:r>
      <w:r w:rsidRPr="00EA4F6D">
        <w:rPr>
          <w:szCs w:val="24"/>
          <w:lang w:val="en-US"/>
        </w:rPr>
        <w:t>of the benefit, without taking into account the aggravation</w:t>
      </w:r>
      <w:r w:rsidRPr="009F7BE4">
        <w:rPr>
          <w:szCs w:val="24"/>
          <w:lang w:val="en-US"/>
        </w:rPr>
        <w:t xml:space="preserve">, </w:t>
      </w:r>
      <w:r w:rsidRPr="00E52B7D">
        <w:rPr>
          <w:szCs w:val="24"/>
          <w:lang w:val="en-US"/>
        </w:rPr>
        <w:t>accord</w:t>
      </w:r>
      <w:r w:rsidRPr="004D264D">
        <w:rPr>
          <w:szCs w:val="24"/>
          <w:lang w:val="en-US"/>
        </w:rPr>
        <w:t>ing to the provisions of the legislation it applies</w:t>
      </w:r>
      <w:r w:rsidRPr="00877EAD">
        <w:rPr>
          <w:szCs w:val="24"/>
          <w:lang w:val="en-US"/>
        </w:rPr>
        <w:t xml:space="preserve">; the competent institution of the second </w:t>
      </w:r>
      <w:r w:rsidRPr="004D264D">
        <w:rPr>
          <w:szCs w:val="24"/>
          <w:lang w:val="en-US"/>
        </w:rPr>
        <w:t>Contracting</w:t>
      </w:r>
      <w:r w:rsidRPr="00877EAD">
        <w:rPr>
          <w:szCs w:val="24"/>
          <w:lang w:val="en-US"/>
        </w:rPr>
        <w:t xml:space="preserve"> State provides the concerned person with a supplement in the amount equal to the difference between the benefit level owed after aggravation and the amount of the benefit that would have been owed before aggravation, in accordance with the provisions of the legislation applied.</w:t>
      </w:r>
    </w:p>
    <w:p w:rsidR="00A30312" w:rsidRDefault="00A30312" w:rsidP="00A30312">
      <w:pPr>
        <w:pStyle w:val="ListParagraph"/>
        <w:rPr>
          <w:szCs w:val="24"/>
          <w:lang w:val="en-US"/>
        </w:rPr>
      </w:pPr>
    </w:p>
    <w:p w:rsidR="00A30312" w:rsidRDefault="00A30312" w:rsidP="00A30312">
      <w:pPr>
        <w:spacing w:before="0"/>
        <w:ind w:left="851" w:right="51"/>
        <w:contextualSpacing w:val="0"/>
        <w:rPr>
          <w:szCs w:val="24"/>
          <w:lang w:val="en-US"/>
        </w:rPr>
      </w:pPr>
    </w:p>
    <w:p w:rsidR="00A30312" w:rsidRPr="00FF033A" w:rsidRDefault="00A30312" w:rsidP="00A30312">
      <w:pPr>
        <w:keepNext/>
        <w:spacing w:before="0"/>
        <w:contextualSpacing w:val="0"/>
        <w:jc w:val="center"/>
        <w:rPr>
          <w:b/>
        </w:rPr>
      </w:pPr>
      <w:r w:rsidRPr="00FF033A">
        <w:rPr>
          <w:b/>
        </w:rPr>
        <w:t>SECTION IV</w:t>
      </w:r>
    </w:p>
    <w:p w:rsidR="00A30312" w:rsidRPr="00FF033A" w:rsidRDefault="00A30312" w:rsidP="00A30312">
      <w:pPr>
        <w:keepNext/>
        <w:spacing w:before="0"/>
        <w:contextualSpacing w:val="0"/>
        <w:jc w:val="center"/>
        <w:rPr>
          <w:b/>
        </w:rPr>
      </w:pPr>
      <w:r w:rsidRPr="00FF033A">
        <w:rPr>
          <w:b/>
        </w:rPr>
        <w:t>UNEMPLOYMENT</w:t>
      </w:r>
    </w:p>
    <w:p w:rsidR="00A30312" w:rsidRPr="0072134F" w:rsidRDefault="00A30312" w:rsidP="00A30312">
      <w:pPr>
        <w:keepNext/>
        <w:spacing w:before="0"/>
        <w:contextualSpacing w:val="0"/>
        <w:jc w:val="center"/>
        <w:rPr>
          <w:b/>
          <w:sz w:val="16"/>
          <w:szCs w:val="16"/>
        </w:rPr>
      </w:pPr>
    </w:p>
    <w:p w:rsidR="00A30312" w:rsidRPr="00FF033A" w:rsidRDefault="00A30312" w:rsidP="00A30312">
      <w:pPr>
        <w:keepNext/>
        <w:spacing w:before="0"/>
        <w:contextualSpacing w:val="0"/>
        <w:jc w:val="center"/>
        <w:rPr>
          <w:b/>
        </w:rPr>
      </w:pPr>
      <w:r w:rsidRPr="00FF033A">
        <w:rPr>
          <w:b/>
        </w:rPr>
        <w:t xml:space="preserve">Article 18 </w:t>
      </w:r>
    </w:p>
    <w:p w:rsidR="00A30312" w:rsidRPr="00FF033A" w:rsidRDefault="00A30312" w:rsidP="00A30312">
      <w:pPr>
        <w:keepNext/>
        <w:spacing w:before="0"/>
        <w:contextualSpacing w:val="0"/>
        <w:jc w:val="center"/>
        <w:rPr>
          <w:b/>
        </w:rPr>
      </w:pPr>
      <w:r w:rsidRPr="00FF033A">
        <w:rPr>
          <w:b/>
        </w:rPr>
        <w:t>Unemployment benefits</w:t>
      </w:r>
    </w:p>
    <w:p w:rsidR="00A30312" w:rsidRPr="0072134F" w:rsidRDefault="00A30312" w:rsidP="00A30312">
      <w:pPr>
        <w:spacing w:before="0"/>
        <w:contextualSpacing w:val="0"/>
        <w:jc w:val="center"/>
        <w:rPr>
          <w:b/>
          <w:sz w:val="16"/>
          <w:szCs w:val="16"/>
        </w:rPr>
      </w:pPr>
    </w:p>
    <w:p w:rsidR="00A30312" w:rsidRDefault="00A30312" w:rsidP="00A30312">
      <w:pPr>
        <w:spacing w:before="0"/>
        <w:contextualSpacing w:val="0"/>
        <w:rPr>
          <w:color w:val="000000"/>
          <w:szCs w:val="24"/>
          <w:lang w:val="en-GB" w:eastAsia="tr-TR"/>
        </w:rPr>
      </w:pPr>
      <w:r w:rsidRPr="006A2F65">
        <w:rPr>
          <w:color w:val="000000"/>
          <w:szCs w:val="24"/>
          <w:lang w:val="en-GB" w:eastAsia="tr-TR"/>
        </w:rPr>
        <w:t>The entitlement, amount, duration and way of payment of the benefits</w:t>
      </w:r>
      <w:r w:rsidRPr="006A2F65">
        <w:rPr>
          <w:b/>
          <w:color w:val="000000"/>
          <w:szCs w:val="24"/>
          <w:lang w:val="en-GB" w:eastAsia="tr-TR"/>
        </w:rPr>
        <w:t xml:space="preserve"> </w:t>
      </w:r>
      <w:r w:rsidRPr="006A2F65">
        <w:rPr>
          <w:color w:val="000000"/>
          <w:szCs w:val="24"/>
          <w:lang w:val="en-GB" w:eastAsia="tr-TR"/>
        </w:rPr>
        <w:t>shall be determined</w:t>
      </w:r>
      <w:r>
        <w:rPr>
          <w:color w:val="000000"/>
          <w:szCs w:val="24"/>
          <w:lang w:val="en-GB" w:eastAsia="tr-TR"/>
        </w:rPr>
        <w:t xml:space="preserve"> </w:t>
      </w:r>
      <w:r w:rsidRPr="006A2F65">
        <w:rPr>
          <w:color w:val="000000"/>
          <w:szCs w:val="24"/>
          <w:lang w:val="en-GB" w:eastAsia="tr-TR"/>
        </w:rPr>
        <w:t>according to the legislation that the competent institution applies.</w:t>
      </w:r>
    </w:p>
    <w:p w:rsidR="00A30312" w:rsidRDefault="00A30312" w:rsidP="00A30312">
      <w:pPr>
        <w:spacing w:before="0"/>
        <w:contextualSpacing w:val="0"/>
        <w:rPr>
          <w:color w:val="000000"/>
          <w:szCs w:val="24"/>
          <w:lang w:val="en-GB" w:eastAsia="tr-TR"/>
        </w:rPr>
      </w:pPr>
    </w:p>
    <w:p w:rsidR="00A30312" w:rsidRPr="00FF033A" w:rsidRDefault="00A30312" w:rsidP="00A30312">
      <w:pPr>
        <w:keepNext/>
        <w:spacing w:before="0"/>
        <w:contextualSpacing w:val="0"/>
        <w:jc w:val="center"/>
        <w:rPr>
          <w:b/>
        </w:rPr>
      </w:pPr>
      <w:r w:rsidRPr="00FF033A">
        <w:rPr>
          <w:b/>
        </w:rPr>
        <w:t xml:space="preserve">PART IV </w:t>
      </w:r>
    </w:p>
    <w:p w:rsidR="00A30312" w:rsidRPr="00FF033A" w:rsidRDefault="00A30312" w:rsidP="00A30312">
      <w:pPr>
        <w:keepNext/>
        <w:spacing w:before="0"/>
        <w:contextualSpacing w:val="0"/>
        <w:jc w:val="center"/>
        <w:rPr>
          <w:b/>
        </w:rPr>
      </w:pPr>
      <w:r w:rsidRPr="00FF033A">
        <w:rPr>
          <w:b/>
        </w:rPr>
        <w:t>MISCELLANEOUS PROVISIONS</w:t>
      </w:r>
    </w:p>
    <w:p w:rsidR="00A30312" w:rsidRPr="0072134F" w:rsidRDefault="00A30312" w:rsidP="00A30312">
      <w:pPr>
        <w:keepNext/>
        <w:spacing w:before="0"/>
        <w:contextualSpacing w:val="0"/>
        <w:jc w:val="center"/>
        <w:rPr>
          <w:b/>
          <w:sz w:val="16"/>
          <w:szCs w:val="16"/>
        </w:rPr>
      </w:pPr>
    </w:p>
    <w:p w:rsidR="00A30312" w:rsidRDefault="00A30312" w:rsidP="00A30312">
      <w:pPr>
        <w:keepNext/>
        <w:spacing w:before="0"/>
        <w:contextualSpacing w:val="0"/>
        <w:jc w:val="center"/>
        <w:rPr>
          <w:b/>
        </w:rPr>
      </w:pPr>
      <w:r w:rsidRPr="00FF033A">
        <w:rPr>
          <w:b/>
        </w:rPr>
        <w:t>Article 19</w:t>
      </w:r>
    </w:p>
    <w:p w:rsidR="00A30312" w:rsidRPr="00FF033A" w:rsidRDefault="00A30312" w:rsidP="00A30312">
      <w:pPr>
        <w:keepNext/>
        <w:spacing w:before="0"/>
        <w:contextualSpacing w:val="0"/>
        <w:jc w:val="center"/>
        <w:rPr>
          <w:b/>
        </w:rPr>
      </w:pPr>
      <w:r w:rsidRPr="00FF033A">
        <w:rPr>
          <w:b/>
        </w:rPr>
        <w:t>Administrative measures and co-operation methods</w:t>
      </w:r>
    </w:p>
    <w:p w:rsidR="00A30312" w:rsidRPr="00FF033A" w:rsidRDefault="00A30312" w:rsidP="00A30312">
      <w:pPr>
        <w:spacing w:before="0"/>
        <w:contextualSpacing w:val="0"/>
        <w:jc w:val="center"/>
        <w:rPr>
          <w:b/>
        </w:rPr>
      </w:pPr>
    </w:p>
    <w:p w:rsidR="00A30312" w:rsidRPr="00A84161" w:rsidRDefault="00A30312" w:rsidP="00A30312">
      <w:pPr>
        <w:numPr>
          <w:ilvl w:val="0"/>
          <w:numId w:val="19"/>
        </w:numPr>
        <w:tabs>
          <w:tab w:val="left" w:pos="567"/>
        </w:tabs>
        <w:spacing w:before="0"/>
        <w:ind w:left="567" w:right="51" w:hanging="567"/>
        <w:contextualSpacing w:val="0"/>
        <w:rPr>
          <w:szCs w:val="24"/>
          <w:lang w:val="en-US"/>
        </w:rPr>
      </w:pPr>
      <w:r w:rsidRPr="003D28AF">
        <w:rPr>
          <w:szCs w:val="24"/>
          <w:lang w:val="en-US"/>
        </w:rPr>
        <w:t xml:space="preserve">The competent </w:t>
      </w:r>
      <w:r w:rsidRPr="00A21CE5">
        <w:rPr>
          <w:szCs w:val="24"/>
          <w:lang w:val="en-US"/>
        </w:rPr>
        <w:t>authorities o</w:t>
      </w:r>
      <w:r w:rsidRPr="003D28AF">
        <w:rPr>
          <w:szCs w:val="24"/>
          <w:lang w:val="en-US"/>
        </w:rPr>
        <w:t xml:space="preserve">f the Contracting States shall make the administrative arrangements necessary for the </w:t>
      </w:r>
      <w:r>
        <w:rPr>
          <w:szCs w:val="24"/>
          <w:lang w:val="en-US"/>
        </w:rPr>
        <w:t>implementation</w:t>
      </w:r>
      <w:r w:rsidRPr="003D28AF">
        <w:rPr>
          <w:szCs w:val="24"/>
          <w:lang w:val="en-US"/>
        </w:rPr>
        <w:t xml:space="preserve"> of this Agreement.</w:t>
      </w:r>
    </w:p>
    <w:p w:rsidR="00A30312" w:rsidRPr="0072134F" w:rsidRDefault="00A30312" w:rsidP="00A30312">
      <w:pPr>
        <w:spacing w:before="0"/>
        <w:contextualSpacing w:val="0"/>
        <w:rPr>
          <w:sz w:val="16"/>
          <w:szCs w:val="16"/>
        </w:rPr>
      </w:pPr>
    </w:p>
    <w:p w:rsidR="00A30312" w:rsidRPr="003D28AF" w:rsidRDefault="00A30312" w:rsidP="00A30312">
      <w:pPr>
        <w:numPr>
          <w:ilvl w:val="0"/>
          <w:numId w:val="19"/>
        </w:numPr>
        <w:tabs>
          <w:tab w:val="left" w:pos="567"/>
        </w:tabs>
        <w:spacing w:before="0"/>
        <w:ind w:left="567" w:right="51" w:hanging="567"/>
        <w:contextualSpacing w:val="0"/>
        <w:rPr>
          <w:szCs w:val="24"/>
          <w:lang w:val="en-US"/>
        </w:rPr>
      </w:pPr>
      <w:r w:rsidRPr="003D28AF">
        <w:rPr>
          <w:szCs w:val="24"/>
          <w:lang w:val="en-US"/>
        </w:rPr>
        <w:t xml:space="preserve">The </w:t>
      </w:r>
      <w:r w:rsidRPr="00A21CE5">
        <w:rPr>
          <w:szCs w:val="24"/>
          <w:lang w:val="en-US"/>
        </w:rPr>
        <w:t>competent authorities</w:t>
      </w:r>
      <w:r w:rsidRPr="003D28AF">
        <w:rPr>
          <w:szCs w:val="24"/>
          <w:lang w:val="en-US"/>
        </w:rPr>
        <w:t xml:space="preserve"> of the Contracting States shall designate liaison bodies for the purpose of facilitating the implementation of this Agreement. </w:t>
      </w:r>
    </w:p>
    <w:p w:rsidR="00A30312" w:rsidRPr="0072134F" w:rsidRDefault="00A30312" w:rsidP="00A30312">
      <w:pPr>
        <w:spacing w:before="0"/>
        <w:contextualSpacing w:val="0"/>
        <w:rPr>
          <w:sz w:val="16"/>
          <w:szCs w:val="16"/>
        </w:rPr>
      </w:pPr>
    </w:p>
    <w:p w:rsidR="00A30312" w:rsidRDefault="00A30312" w:rsidP="00A30312">
      <w:pPr>
        <w:numPr>
          <w:ilvl w:val="0"/>
          <w:numId w:val="19"/>
        </w:numPr>
        <w:tabs>
          <w:tab w:val="left" w:pos="567"/>
        </w:tabs>
        <w:spacing w:before="0"/>
        <w:ind w:left="567" w:right="51" w:hanging="567"/>
        <w:contextualSpacing w:val="0"/>
        <w:rPr>
          <w:szCs w:val="24"/>
          <w:lang w:val="en-US"/>
        </w:rPr>
      </w:pPr>
      <w:r w:rsidRPr="003D28AF">
        <w:rPr>
          <w:szCs w:val="24"/>
          <w:lang w:val="en-US"/>
        </w:rPr>
        <w:t xml:space="preserve">The </w:t>
      </w:r>
      <w:r w:rsidRPr="00A21CE5">
        <w:rPr>
          <w:szCs w:val="24"/>
          <w:lang w:val="en-US"/>
        </w:rPr>
        <w:t>competent authorities</w:t>
      </w:r>
      <w:r w:rsidRPr="003D28AF">
        <w:rPr>
          <w:szCs w:val="24"/>
          <w:lang w:val="en-US"/>
        </w:rPr>
        <w:t xml:space="preserve"> of the Contracting States shall communicate to each other as soon as possible the necessary information on the measures taken for the </w:t>
      </w:r>
      <w:r>
        <w:rPr>
          <w:szCs w:val="24"/>
          <w:lang w:val="en-US"/>
        </w:rPr>
        <w:t>implementation</w:t>
      </w:r>
      <w:r w:rsidRPr="003D28AF">
        <w:rPr>
          <w:szCs w:val="24"/>
          <w:lang w:val="en-US"/>
        </w:rPr>
        <w:t xml:space="preserve"> of this Agreement and inform of any changes in their national legislation </w:t>
      </w:r>
      <w:r>
        <w:rPr>
          <w:szCs w:val="24"/>
          <w:lang w:val="en-US"/>
        </w:rPr>
        <w:t>as</w:t>
      </w:r>
      <w:r w:rsidRPr="003D28AF">
        <w:rPr>
          <w:szCs w:val="24"/>
          <w:lang w:val="en-US"/>
        </w:rPr>
        <w:t xml:space="preserve"> far as these changes affect the </w:t>
      </w:r>
      <w:r>
        <w:rPr>
          <w:szCs w:val="24"/>
          <w:lang w:val="en-US"/>
        </w:rPr>
        <w:t>implementation</w:t>
      </w:r>
      <w:r w:rsidRPr="003D28AF">
        <w:rPr>
          <w:szCs w:val="24"/>
          <w:lang w:val="en-US"/>
        </w:rPr>
        <w:t xml:space="preserve"> of this Agreement.</w:t>
      </w:r>
    </w:p>
    <w:p w:rsidR="00A30312" w:rsidRPr="0072134F" w:rsidRDefault="00A30312" w:rsidP="00A30312">
      <w:pPr>
        <w:spacing w:before="0"/>
        <w:contextualSpacing w:val="0"/>
        <w:rPr>
          <w:sz w:val="16"/>
          <w:szCs w:val="16"/>
        </w:rPr>
      </w:pPr>
    </w:p>
    <w:p w:rsidR="00A30312" w:rsidRPr="003D28AF" w:rsidRDefault="00A30312" w:rsidP="00A30312">
      <w:pPr>
        <w:numPr>
          <w:ilvl w:val="0"/>
          <w:numId w:val="19"/>
        </w:numPr>
        <w:tabs>
          <w:tab w:val="left" w:pos="567"/>
        </w:tabs>
        <w:spacing w:before="0"/>
        <w:ind w:left="567" w:right="51" w:hanging="567"/>
        <w:contextualSpacing w:val="0"/>
        <w:rPr>
          <w:szCs w:val="24"/>
          <w:lang w:val="en-US"/>
        </w:rPr>
      </w:pPr>
      <w:r w:rsidRPr="003D28AF">
        <w:rPr>
          <w:szCs w:val="24"/>
          <w:lang w:val="en-US"/>
        </w:rPr>
        <w:t xml:space="preserve">The competent </w:t>
      </w:r>
      <w:r w:rsidRPr="00A21CE5">
        <w:rPr>
          <w:szCs w:val="24"/>
          <w:lang w:val="en-US"/>
        </w:rPr>
        <w:t>authorities</w:t>
      </w:r>
      <w:r w:rsidRPr="003D28AF">
        <w:rPr>
          <w:szCs w:val="24"/>
          <w:lang w:val="en-US"/>
        </w:rPr>
        <w:t xml:space="preserve"> and institutions of the Contracting States shall assist each other on any matters relating to the </w:t>
      </w:r>
      <w:r>
        <w:rPr>
          <w:szCs w:val="24"/>
          <w:lang w:val="en-US"/>
        </w:rPr>
        <w:t>implementation</w:t>
      </w:r>
      <w:r w:rsidRPr="003D28AF">
        <w:rPr>
          <w:szCs w:val="24"/>
          <w:lang w:val="en-US"/>
        </w:rPr>
        <w:t xml:space="preserve"> of this Agreement as if these matters affect the application of their own legislation. Such administrative assistance shall be free of charge.</w:t>
      </w:r>
    </w:p>
    <w:p w:rsidR="00A30312" w:rsidRPr="0072134F" w:rsidRDefault="00A30312" w:rsidP="00A30312">
      <w:pPr>
        <w:spacing w:before="0"/>
        <w:contextualSpacing w:val="0"/>
        <w:rPr>
          <w:sz w:val="16"/>
          <w:szCs w:val="16"/>
          <w:lang w:val="en-US"/>
        </w:rPr>
      </w:pPr>
    </w:p>
    <w:p w:rsidR="00A30312" w:rsidRPr="00A21CE5" w:rsidRDefault="00A30312" w:rsidP="00A30312">
      <w:pPr>
        <w:numPr>
          <w:ilvl w:val="0"/>
          <w:numId w:val="19"/>
        </w:numPr>
        <w:tabs>
          <w:tab w:val="left" w:pos="567"/>
        </w:tabs>
        <w:spacing w:before="0"/>
        <w:ind w:left="567" w:right="51" w:hanging="567"/>
        <w:contextualSpacing w:val="0"/>
        <w:rPr>
          <w:szCs w:val="24"/>
          <w:lang w:val="en-US"/>
        </w:rPr>
      </w:pPr>
      <w:r w:rsidRPr="003D28AF">
        <w:rPr>
          <w:szCs w:val="24"/>
          <w:lang w:val="en-US"/>
        </w:rPr>
        <w:t>Medical examination performed exclusively for the application of the legislation of one Contracting State and referring to persons hav</w:t>
      </w:r>
      <w:r>
        <w:rPr>
          <w:szCs w:val="24"/>
          <w:lang w:val="en-US"/>
        </w:rPr>
        <w:t>ing place of residence or stay o</w:t>
      </w:r>
      <w:r w:rsidRPr="003D28AF">
        <w:rPr>
          <w:szCs w:val="24"/>
          <w:lang w:val="en-US"/>
        </w:rPr>
        <w:t>n the territory of the other Contracting State, shall be performed at the request and at the expense of the competent institution, by the institution of its place of residence or stay. Medical examinations related to the application of the legislation of both Contracting States shall be performed at the expense of</w:t>
      </w:r>
      <w:r>
        <w:rPr>
          <w:szCs w:val="24"/>
          <w:lang w:val="en-US"/>
        </w:rPr>
        <w:t xml:space="preserve"> </w:t>
      </w:r>
      <w:r w:rsidRPr="00A21CE5">
        <w:rPr>
          <w:szCs w:val="24"/>
          <w:lang w:val="en-US"/>
        </w:rPr>
        <w:t>the competent institution of the Contracting State where the person stay</w:t>
      </w:r>
      <w:r>
        <w:rPr>
          <w:szCs w:val="24"/>
          <w:lang w:val="en-US"/>
        </w:rPr>
        <w:t>s</w:t>
      </w:r>
      <w:r w:rsidRPr="00A21CE5">
        <w:rPr>
          <w:szCs w:val="24"/>
          <w:lang w:val="en-US"/>
        </w:rPr>
        <w:t xml:space="preserve"> or resides.</w:t>
      </w:r>
    </w:p>
    <w:p w:rsidR="00A30312" w:rsidRPr="0072134F" w:rsidRDefault="00A30312" w:rsidP="00A30312">
      <w:pPr>
        <w:spacing w:before="0"/>
        <w:contextualSpacing w:val="0"/>
        <w:jc w:val="center"/>
        <w:rPr>
          <w:b/>
          <w:sz w:val="16"/>
          <w:szCs w:val="16"/>
        </w:rPr>
      </w:pPr>
    </w:p>
    <w:p w:rsidR="00A30312" w:rsidRPr="00FF033A" w:rsidRDefault="00A30312" w:rsidP="00A30312">
      <w:pPr>
        <w:keepNext/>
        <w:spacing w:before="0"/>
        <w:contextualSpacing w:val="0"/>
        <w:jc w:val="center"/>
        <w:rPr>
          <w:b/>
        </w:rPr>
      </w:pPr>
      <w:r w:rsidRPr="00FF033A">
        <w:rPr>
          <w:b/>
        </w:rPr>
        <w:t>Article 20</w:t>
      </w:r>
      <w:r w:rsidRPr="00FF033A">
        <w:rPr>
          <w:b/>
        </w:rPr>
        <w:br/>
        <w:t>Protection of personal data</w:t>
      </w:r>
    </w:p>
    <w:p w:rsidR="00A30312" w:rsidRPr="0072134F" w:rsidRDefault="00A30312" w:rsidP="00A30312">
      <w:pPr>
        <w:keepNext/>
        <w:spacing w:before="0"/>
        <w:contextualSpacing w:val="0"/>
        <w:jc w:val="center"/>
        <w:rPr>
          <w:b/>
          <w:sz w:val="16"/>
          <w:szCs w:val="16"/>
        </w:rPr>
      </w:pPr>
    </w:p>
    <w:p w:rsidR="00A30312" w:rsidRDefault="00A30312" w:rsidP="00A30312">
      <w:pPr>
        <w:numPr>
          <w:ilvl w:val="0"/>
          <w:numId w:val="27"/>
        </w:numPr>
        <w:tabs>
          <w:tab w:val="clear" w:pos="720"/>
          <w:tab w:val="num" w:pos="567"/>
        </w:tabs>
        <w:spacing w:before="0"/>
        <w:ind w:left="567" w:hanging="567"/>
        <w:contextualSpacing w:val="0"/>
        <w:rPr>
          <w:szCs w:val="24"/>
        </w:rPr>
      </w:pPr>
      <w:r w:rsidRPr="00B2519A">
        <w:rPr>
          <w:szCs w:val="24"/>
        </w:rPr>
        <w:t xml:space="preserve">Any personal data sent by one Contracting State shall be processed solely for the purpose of implementation of this Agreement. The processing of personal data shall be subject to the Strasbourg Convention of 28 January 1981 for the Protection of Individuals with regard to Automatic Processing of Personal Data and the national legislation on the personal data protection of the Contracting States. </w:t>
      </w:r>
    </w:p>
    <w:p w:rsidR="00A30312" w:rsidRDefault="00A30312" w:rsidP="00A30312">
      <w:pPr>
        <w:numPr>
          <w:ilvl w:val="0"/>
          <w:numId w:val="27"/>
        </w:numPr>
        <w:tabs>
          <w:tab w:val="clear" w:pos="720"/>
          <w:tab w:val="num" w:pos="567"/>
        </w:tabs>
        <w:spacing w:before="0"/>
        <w:ind w:left="567" w:hanging="567"/>
        <w:contextualSpacing w:val="0"/>
        <w:rPr>
          <w:szCs w:val="24"/>
        </w:rPr>
      </w:pPr>
      <w:r w:rsidRPr="00B2519A">
        <w:rPr>
          <w:szCs w:val="24"/>
        </w:rPr>
        <w:t xml:space="preserve">Personal data sent shall be accurate and adequate for a certain purpose or task, taking into account the provisions of this Agreement. If necessary, data which are inaccurate or incomplete, shall be rectified, supplemented, destroyed or the data processing shall be stopped. </w:t>
      </w:r>
    </w:p>
    <w:p w:rsidR="00A30312" w:rsidRPr="0072134F" w:rsidRDefault="00A30312" w:rsidP="00A30312">
      <w:pPr>
        <w:tabs>
          <w:tab w:val="num" w:pos="567"/>
        </w:tabs>
        <w:spacing w:before="0"/>
        <w:ind w:left="567" w:hanging="567"/>
        <w:contextualSpacing w:val="0"/>
        <w:rPr>
          <w:sz w:val="16"/>
          <w:szCs w:val="16"/>
        </w:rPr>
      </w:pPr>
    </w:p>
    <w:p w:rsidR="00A30312" w:rsidRDefault="00A30312" w:rsidP="00A30312">
      <w:pPr>
        <w:numPr>
          <w:ilvl w:val="0"/>
          <w:numId w:val="27"/>
        </w:numPr>
        <w:tabs>
          <w:tab w:val="clear" w:pos="720"/>
          <w:tab w:val="num" w:pos="567"/>
        </w:tabs>
        <w:spacing w:before="0"/>
        <w:ind w:left="567" w:hanging="567"/>
        <w:contextualSpacing w:val="0"/>
        <w:rPr>
          <w:szCs w:val="24"/>
        </w:rPr>
      </w:pPr>
      <w:r w:rsidRPr="00B2519A">
        <w:rPr>
          <w:szCs w:val="24"/>
        </w:rPr>
        <w:t xml:space="preserve">When the purpose for which they were submitted is fulfilled, the data will be destroyed. The State which transmitted the data will be informed about data destruction and the reason for which they were destroyed. </w:t>
      </w:r>
    </w:p>
    <w:p w:rsidR="00A30312" w:rsidRPr="0072134F" w:rsidRDefault="00A30312" w:rsidP="00A30312">
      <w:pPr>
        <w:tabs>
          <w:tab w:val="num" w:pos="567"/>
        </w:tabs>
        <w:spacing w:before="0"/>
        <w:ind w:left="567" w:hanging="567"/>
        <w:contextualSpacing w:val="0"/>
        <w:rPr>
          <w:sz w:val="16"/>
          <w:szCs w:val="16"/>
        </w:rPr>
      </w:pPr>
    </w:p>
    <w:p w:rsidR="00A30312" w:rsidRDefault="00A30312" w:rsidP="00A30312">
      <w:pPr>
        <w:numPr>
          <w:ilvl w:val="0"/>
          <w:numId w:val="27"/>
        </w:numPr>
        <w:tabs>
          <w:tab w:val="clear" w:pos="720"/>
          <w:tab w:val="num" w:pos="567"/>
        </w:tabs>
        <w:spacing w:before="0"/>
        <w:ind w:left="567" w:hanging="567"/>
        <w:contextualSpacing w:val="0"/>
        <w:rPr>
          <w:szCs w:val="24"/>
        </w:rPr>
      </w:pPr>
      <w:r w:rsidRPr="00B2519A">
        <w:rPr>
          <w:szCs w:val="24"/>
        </w:rPr>
        <w:t xml:space="preserve">Appropriate technical security and organizational measures shall be taken by the competent authorities and institutions of the Contracting States to protect personal data against destruction, alteration, accidental or unauthorised loss of the personal data as well as their unauthorised processing. </w:t>
      </w:r>
    </w:p>
    <w:p w:rsidR="00A30312" w:rsidRPr="0072134F" w:rsidRDefault="00A30312" w:rsidP="00A30312">
      <w:pPr>
        <w:pStyle w:val="ListParagraph"/>
        <w:tabs>
          <w:tab w:val="num" w:pos="567"/>
        </w:tabs>
        <w:ind w:left="567" w:hanging="567"/>
        <w:contextualSpacing w:val="0"/>
        <w:rPr>
          <w:sz w:val="16"/>
          <w:szCs w:val="16"/>
        </w:rPr>
      </w:pPr>
    </w:p>
    <w:p w:rsidR="00A30312" w:rsidRPr="00B2519A" w:rsidRDefault="00A30312" w:rsidP="00A30312">
      <w:pPr>
        <w:numPr>
          <w:ilvl w:val="0"/>
          <w:numId w:val="27"/>
        </w:numPr>
        <w:tabs>
          <w:tab w:val="clear" w:pos="720"/>
          <w:tab w:val="num" w:pos="567"/>
        </w:tabs>
        <w:spacing w:before="0"/>
        <w:ind w:left="567" w:hanging="567"/>
        <w:contextualSpacing w:val="0"/>
        <w:rPr>
          <w:szCs w:val="24"/>
        </w:rPr>
      </w:pPr>
      <w:r w:rsidRPr="00B2519A">
        <w:rPr>
          <w:szCs w:val="24"/>
        </w:rPr>
        <w:t xml:space="preserve">The person concerned has the right to request information as to its personal data, the purpose for which they are or where processed. The right of the person concerned to such information shall be subject to the data protection legislation of the Contracting State from which that information is requested. The request for such information can be rejected for the purposes of this Agreement, state security, public order, prevention of the criminal offences and protection of the rights and </w:t>
      </w:r>
      <w:r>
        <w:rPr>
          <w:szCs w:val="24"/>
        </w:rPr>
        <w:t xml:space="preserve">fundamental </w:t>
      </w:r>
      <w:r w:rsidRPr="00B2519A">
        <w:rPr>
          <w:szCs w:val="24"/>
        </w:rPr>
        <w:t>freedoms of other persons.</w:t>
      </w:r>
    </w:p>
    <w:p w:rsidR="00A30312" w:rsidRPr="0072134F" w:rsidRDefault="00A30312" w:rsidP="00A30312">
      <w:pPr>
        <w:spacing w:before="0"/>
        <w:contextualSpacing w:val="0"/>
        <w:jc w:val="center"/>
        <w:rPr>
          <w:b/>
          <w:sz w:val="16"/>
          <w:szCs w:val="16"/>
        </w:rPr>
      </w:pPr>
    </w:p>
    <w:p w:rsidR="00A30312" w:rsidRDefault="00A30312" w:rsidP="00A30312">
      <w:pPr>
        <w:keepNext/>
        <w:spacing w:before="0"/>
        <w:contextualSpacing w:val="0"/>
        <w:jc w:val="center"/>
        <w:rPr>
          <w:b/>
        </w:rPr>
      </w:pPr>
      <w:r w:rsidRPr="00FF033A">
        <w:rPr>
          <w:b/>
        </w:rPr>
        <w:t>Article 21</w:t>
      </w:r>
      <w:bookmarkStart w:id="11" w:name="bookmark138"/>
    </w:p>
    <w:p w:rsidR="00A30312" w:rsidRPr="00FF033A" w:rsidRDefault="00A30312" w:rsidP="00A30312">
      <w:pPr>
        <w:keepNext/>
        <w:spacing w:before="0"/>
        <w:contextualSpacing w:val="0"/>
        <w:jc w:val="center"/>
        <w:rPr>
          <w:b/>
        </w:rPr>
      </w:pPr>
      <w:r w:rsidRPr="00FF033A">
        <w:rPr>
          <w:b/>
        </w:rPr>
        <w:t>Exemption from charges and authentication</w:t>
      </w:r>
      <w:bookmarkEnd w:id="11"/>
    </w:p>
    <w:p w:rsidR="00A30312" w:rsidRPr="0072134F" w:rsidRDefault="00A30312" w:rsidP="00A30312">
      <w:pPr>
        <w:spacing w:before="0"/>
        <w:contextualSpacing w:val="0"/>
        <w:rPr>
          <w:sz w:val="16"/>
          <w:szCs w:val="16"/>
        </w:rPr>
      </w:pPr>
    </w:p>
    <w:p w:rsidR="00A30312" w:rsidRPr="00725D31" w:rsidRDefault="00A30312" w:rsidP="00A30312">
      <w:pPr>
        <w:numPr>
          <w:ilvl w:val="0"/>
          <w:numId w:val="20"/>
        </w:numPr>
        <w:tabs>
          <w:tab w:val="left" w:pos="567"/>
        </w:tabs>
        <w:spacing w:before="0"/>
        <w:ind w:left="567" w:right="51" w:hanging="567"/>
        <w:contextualSpacing w:val="0"/>
        <w:rPr>
          <w:szCs w:val="24"/>
          <w:lang w:val="en-US"/>
        </w:rPr>
      </w:pPr>
      <w:r w:rsidRPr="00725D31">
        <w:rPr>
          <w:szCs w:val="24"/>
          <w:lang w:val="en-US"/>
        </w:rPr>
        <w:t>Exemption from or reduction in the dues and charges of the written files and documents enclosed for the purpose of application of the legislation of a Contracting State shall also apply to any declaration or other document which is submitted under the legislation of the other Contracting State or for the implementation of this Agreement.</w:t>
      </w:r>
    </w:p>
    <w:p w:rsidR="00A30312" w:rsidRPr="0072134F" w:rsidRDefault="00A30312" w:rsidP="00A30312">
      <w:pPr>
        <w:spacing w:before="0"/>
        <w:contextualSpacing w:val="0"/>
        <w:rPr>
          <w:sz w:val="16"/>
          <w:szCs w:val="16"/>
        </w:rPr>
      </w:pPr>
    </w:p>
    <w:p w:rsidR="00A30312" w:rsidRDefault="00A30312" w:rsidP="00A30312">
      <w:pPr>
        <w:numPr>
          <w:ilvl w:val="0"/>
          <w:numId w:val="20"/>
        </w:numPr>
        <w:tabs>
          <w:tab w:val="left" w:pos="567"/>
        </w:tabs>
        <w:spacing w:before="0"/>
        <w:ind w:left="567" w:right="51" w:hanging="567"/>
        <w:contextualSpacing w:val="0"/>
        <w:rPr>
          <w:szCs w:val="24"/>
          <w:lang w:val="en-US"/>
        </w:rPr>
      </w:pPr>
      <w:r w:rsidRPr="00725D31">
        <w:rPr>
          <w:szCs w:val="24"/>
          <w:lang w:val="en-US"/>
        </w:rPr>
        <w:t xml:space="preserve">Any identity statement, document and declaration submitted </w:t>
      </w:r>
      <w:r w:rsidRPr="00B802A0">
        <w:rPr>
          <w:szCs w:val="24"/>
          <w:lang w:val="en-US"/>
        </w:rPr>
        <w:t xml:space="preserve">for the purpose of </w:t>
      </w:r>
      <w:r>
        <w:rPr>
          <w:szCs w:val="24"/>
          <w:lang w:val="en-US"/>
        </w:rPr>
        <w:t>implementation</w:t>
      </w:r>
      <w:r w:rsidRPr="003D28AF">
        <w:rPr>
          <w:szCs w:val="24"/>
          <w:lang w:val="en-US"/>
        </w:rPr>
        <w:t xml:space="preserve"> </w:t>
      </w:r>
      <w:r w:rsidRPr="00B802A0">
        <w:rPr>
          <w:szCs w:val="24"/>
          <w:lang w:val="en-US"/>
        </w:rPr>
        <w:t>of</w:t>
      </w:r>
      <w:r>
        <w:rPr>
          <w:szCs w:val="24"/>
          <w:lang w:val="en-US"/>
        </w:rPr>
        <w:t xml:space="preserve"> </w:t>
      </w:r>
      <w:r w:rsidRPr="00725D31">
        <w:rPr>
          <w:szCs w:val="24"/>
          <w:lang w:val="en-US"/>
        </w:rPr>
        <w:t xml:space="preserve">this Agreement need not be authenticated. </w:t>
      </w:r>
    </w:p>
    <w:p w:rsidR="00A30312" w:rsidRPr="0072134F" w:rsidRDefault="00A30312" w:rsidP="00A30312">
      <w:pPr>
        <w:spacing w:before="0"/>
        <w:contextualSpacing w:val="0"/>
        <w:jc w:val="center"/>
        <w:rPr>
          <w:b/>
          <w:sz w:val="16"/>
          <w:szCs w:val="16"/>
        </w:rPr>
      </w:pPr>
    </w:p>
    <w:p w:rsidR="00A30312" w:rsidRPr="00FF033A" w:rsidRDefault="00A30312" w:rsidP="00A30312">
      <w:pPr>
        <w:keepNext/>
        <w:spacing w:before="0"/>
        <w:contextualSpacing w:val="0"/>
        <w:jc w:val="center"/>
        <w:rPr>
          <w:b/>
        </w:rPr>
      </w:pPr>
      <w:r w:rsidRPr="00FF033A">
        <w:rPr>
          <w:b/>
        </w:rPr>
        <w:t>Article 22</w:t>
      </w:r>
    </w:p>
    <w:p w:rsidR="00A30312" w:rsidRPr="00FF033A" w:rsidRDefault="00A30312" w:rsidP="00A30312">
      <w:pPr>
        <w:keepNext/>
        <w:spacing w:before="0"/>
        <w:contextualSpacing w:val="0"/>
        <w:jc w:val="center"/>
        <w:rPr>
          <w:b/>
        </w:rPr>
      </w:pPr>
      <w:r w:rsidRPr="00FF033A">
        <w:rPr>
          <w:b/>
        </w:rPr>
        <w:t>Submission of a claim</w:t>
      </w:r>
    </w:p>
    <w:p w:rsidR="00A30312" w:rsidRPr="0072134F" w:rsidRDefault="00A30312" w:rsidP="00A30312">
      <w:pPr>
        <w:spacing w:before="0"/>
        <w:contextualSpacing w:val="0"/>
        <w:rPr>
          <w:sz w:val="16"/>
          <w:szCs w:val="16"/>
        </w:rPr>
      </w:pPr>
    </w:p>
    <w:p w:rsidR="00A30312" w:rsidRDefault="00A30312" w:rsidP="00A30312">
      <w:pPr>
        <w:numPr>
          <w:ilvl w:val="0"/>
          <w:numId w:val="21"/>
        </w:numPr>
        <w:tabs>
          <w:tab w:val="left" w:pos="567"/>
        </w:tabs>
        <w:spacing w:before="0"/>
        <w:ind w:left="567" w:right="51" w:hanging="567"/>
        <w:contextualSpacing w:val="0"/>
        <w:rPr>
          <w:szCs w:val="24"/>
          <w:lang w:val="en-US"/>
        </w:rPr>
      </w:pPr>
      <w:r>
        <w:rPr>
          <w:szCs w:val="24"/>
          <w:lang w:val="en-US"/>
        </w:rPr>
        <w:lastRenderedPageBreak/>
        <w:t>A claim</w:t>
      </w:r>
      <w:r w:rsidRPr="005B51A6">
        <w:rPr>
          <w:szCs w:val="24"/>
          <w:lang w:val="en-US"/>
        </w:rPr>
        <w:t xml:space="preserve"> for </w:t>
      </w:r>
      <w:r w:rsidRPr="00B802A0">
        <w:rPr>
          <w:szCs w:val="24"/>
          <w:lang w:val="en-US"/>
        </w:rPr>
        <w:t>a</w:t>
      </w:r>
      <w:r>
        <w:rPr>
          <w:szCs w:val="24"/>
          <w:lang w:val="en-US"/>
        </w:rPr>
        <w:t xml:space="preserve"> </w:t>
      </w:r>
      <w:r w:rsidRPr="005B51A6">
        <w:rPr>
          <w:szCs w:val="24"/>
          <w:lang w:val="en-US"/>
        </w:rPr>
        <w:t>benef</w:t>
      </w:r>
      <w:r>
        <w:rPr>
          <w:szCs w:val="24"/>
          <w:lang w:val="en-US"/>
        </w:rPr>
        <w:t>i</w:t>
      </w:r>
      <w:r w:rsidRPr="005B51A6">
        <w:rPr>
          <w:szCs w:val="24"/>
          <w:lang w:val="en-US"/>
        </w:rPr>
        <w:t>t submitted under the legisla</w:t>
      </w:r>
      <w:r>
        <w:rPr>
          <w:szCs w:val="24"/>
          <w:lang w:val="en-US"/>
        </w:rPr>
        <w:t>tion of either Contracting State</w:t>
      </w:r>
      <w:r w:rsidRPr="005B51A6">
        <w:rPr>
          <w:szCs w:val="24"/>
          <w:lang w:val="en-US"/>
        </w:rPr>
        <w:t xml:space="preserve"> in pursuance of this Agreement shall be </w:t>
      </w:r>
      <w:r>
        <w:rPr>
          <w:szCs w:val="24"/>
          <w:lang w:val="en-US"/>
        </w:rPr>
        <w:t xml:space="preserve">deemed to be submitted </w:t>
      </w:r>
      <w:r w:rsidRPr="005B51A6">
        <w:rPr>
          <w:szCs w:val="24"/>
          <w:lang w:val="en-US"/>
        </w:rPr>
        <w:t>under the legislation</w:t>
      </w:r>
      <w:r>
        <w:rPr>
          <w:szCs w:val="24"/>
          <w:lang w:val="en-US"/>
        </w:rPr>
        <w:t xml:space="preserve"> of the other Contracting State.</w:t>
      </w:r>
    </w:p>
    <w:p w:rsidR="00A30312" w:rsidRPr="00FF033A" w:rsidRDefault="00A30312" w:rsidP="00A30312">
      <w:pPr>
        <w:spacing w:before="0"/>
        <w:contextualSpacing w:val="0"/>
      </w:pPr>
    </w:p>
    <w:p w:rsidR="00A30312" w:rsidRPr="004F05EF" w:rsidRDefault="00A30312" w:rsidP="00A30312">
      <w:pPr>
        <w:numPr>
          <w:ilvl w:val="0"/>
          <w:numId w:val="21"/>
        </w:numPr>
        <w:tabs>
          <w:tab w:val="left" w:pos="567"/>
        </w:tabs>
        <w:spacing w:before="0"/>
        <w:ind w:left="567" w:right="51" w:hanging="567"/>
        <w:contextualSpacing w:val="0"/>
        <w:rPr>
          <w:szCs w:val="24"/>
          <w:lang w:val="en-US"/>
        </w:rPr>
      </w:pPr>
      <w:r>
        <w:rPr>
          <w:szCs w:val="24"/>
          <w:lang w:val="en-US"/>
        </w:rPr>
        <w:t>If submission of a claim is conditional upon to be made in a settled period of time according to the legislation of one of the Contracting States, this condition shall be deemed to be fulfilled,</w:t>
      </w:r>
      <w:r w:rsidRPr="004F05EF">
        <w:rPr>
          <w:szCs w:val="24"/>
          <w:lang w:val="en-US"/>
        </w:rPr>
        <w:t xml:space="preserve"> if </w:t>
      </w:r>
      <w:r>
        <w:rPr>
          <w:szCs w:val="24"/>
          <w:lang w:val="en-US"/>
        </w:rPr>
        <w:t>it is</w:t>
      </w:r>
      <w:r w:rsidRPr="004F05EF">
        <w:rPr>
          <w:szCs w:val="24"/>
          <w:lang w:val="en-US"/>
        </w:rPr>
        <w:t xml:space="preserve"> </w:t>
      </w:r>
      <w:r>
        <w:rPr>
          <w:szCs w:val="24"/>
          <w:lang w:val="en-US"/>
        </w:rPr>
        <w:t>made</w:t>
      </w:r>
      <w:r w:rsidRPr="004F05EF">
        <w:rPr>
          <w:szCs w:val="24"/>
          <w:lang w:val="en-US"/>
        </w:rPr>
        <w:t xml:space="preserve"> within</w:t>
      </w:r>
      <w:r w:rsidRPr="00AF488E">
        <w:rPr>
          <w:szCs w:val="24"/>
          <w:lang w:val="en-US"/>
        </w:rPr>
        <w:t xml:space="preserve"> the same </w:t>
      </w:r>
      <w:r w:rsidRPr="004F05EF">
        <w:rPr>
          <w:szCs w:val="24"/>
          <w:lang w:val="en-US"/>
        </w:rPr>
        <w:t xml:space="preserve">period </w:t>
      </w:r>
      <w:r w:rsidRPr="00AF488E">
        <w:rPr>
          <w:szCs w:val="24"/>
          <w:lang w:val="en-US"/>
        </w:rPr>
        <w:t xml:space="preserve">of time, </w:t>
      </w:r>
      <w:r w:rsidRPr="004F05EF">
        <w:rPr>
          <w:szCs w:val="24"/>
          <w:lang w:val="en-US"/>
        </w:rPr>
        <w:t xml:space="preserve">to </w:t>
      </w:r>
      <w:r>
        <w:rPr>
          <w:szCs w:val="24"/>
          <w:lang w:val="en-US"/>
        </w:rPr>
        <w:t xml:space="preserve">the competent </w:t>
      </w:r>
      <w:r w:rsidRPr="004F05EF">
        <w:rPr>
          <w:szCs w:val="24"/>
          <w:lang w:val="en-US"/>
        </w:rPr>
        <w:t xml:space="preserve">institution of the other Contracting </w:t>
      </w:r>
      <w:r>
        <w:rPr>
          <w:szCs w:val="24"/>
          <w:lang w:val="en-US"/>
        </w:rPr>
        <w:t xml:space="preserve">State. In such a case, </w:t>
      </w:r>
      <w:r w:rsidRPr="00B802A0">
        <w:rPr>
          <w:szCs w:val="24"/>
          <w:lang w:val="en-US"/>
        </w:rPr>
        <w:t xml:space="preserve">the competent institution of the Contracting State shall forward the </w:t>
      </w:r>
      <w:r>
        <w:rPr>
          <w:szCs w:val="24"/>
          <w:lang w:val="en-US"/>
        </w:rPr>
        <w:t>claim</w:t>
      </w:r>
      <w:r w:rsidRPr="00B802A0">
        <w:rPr>
          <w:szCs w:val="24"/>
          <w:lang w:val="en-US"/>
        </w:rPr>
        <w:t>, without delay, to the competent institution of</w:t>
      </w:r>
      <w:r w:rsidRPr="004F05EF">
        <w:rPr>
          <w:szCs w:val="24"/>
          <w:lang w:val="en-US"/>
        </w:rPr>
        <w:t xml:space="preserve"> the first Contracting </w:t>
      </w:r>
      <w:r>
        <w:rPr>
          <w:szCs w:val="24"/>
          <w:lang w:val="en-US"/>
        </w:rPr>
        <w:t>State</w:t>
      </w:r>
      <w:r w:rsidRPr="004F05EF">
        <w:rPr>
          <w:szCs w:val="24"/>
          <w:lang w:val="en-US"/>
        </w:rPr>
        <w:t xml:space="preserve">, either directly, or through liaison bodies of both Contracting </w:t>
      </w:r>
      <w:r>
        <w:rPr>
          <w:szCs w:val="24"/>
          <w:lang w:val="en-US"/>
        </w:rPr>
        <w:t>States.</w:t>
      </w:r>
    </w:p>
    <w:p w:rsidR="00A30312" w:rsidRPr="0072134F" w:rsidRDefault="00A30312" w:rsidP="00A30312">
      <w:pPr>
        <w:spacing w:before="0"/>
        <w:contextualSpacing w:val="0"/>
        <w:rPr>
          <w:sz w:val="16"/>
          <w:szCs w:val="16"/>
        </w:rPr>
      </w:pPr>
    </w:p>
    <w:p w:rsidR="00A30312" w:rsidRPr="00FF033A" w:rsidRDefault="00A30312" w:rsidP="00A30312">
      <w:pPr>
        <w:keepNext/>
        <w:spacing w:before="0"/>
        <w:contextualSpacing w:val="0"/>
        <w:jc w:val="center"/>
        <w:rPr>
          <w:b/>
        </w:rPr>
      </w:pPr>
      <w:r w:rsidRPr="00FF033A">
        <w:rPr>
          <w:b/>
        </w:rPr>
        <w:t>Article 23</w:t>
      </w:r>
    </w:p>
    <w:p w:rsidR="00A30312" w:rsidRDefault="00A30312" w:rsidP="00A30312">
      <w:pPr>
        <w:keepNext/>
        <w:spacing w:before="0"/>
        <w:contextualSpacing w:val="0"/>
        <w:jc w:val="center"/>
        <w:rPr>
          <w:b/>
        </w:rPr>
      </w:pPr>
      <w:r w:rsidRPr="00FF033A">
        <w:rPr>
          <w:b/>
        </w:rPr>
        <w:t>Payments</w:t>
      </w:r>
    </w:p>
    <w:p w:rsidR="00A30312" w:rsidRPr="0072134F" w:rsidRDefault="00A30312" w:rsidP="00A30312">
      <w:pPr>
        <w:spacing w:before="0"/>
        <w:contextualSpacing w:val="0"/>
        <w:jc w:val="center"/>
        <w:rPr>
          <w:b/>
          <w:sz w:val="16"/>
          <w:szCs w:val="16"/>
        </w:rPr>
      </w:pPr>
    </w:p>
    <w:p w:rsidR="00A30312" w:rsidRPr="00BC0D12" w:rsidRDefault="00A30312" w:rsidP="00A30312">
      <w:pPr>
        <w:numPr>
          <w:ilvl w:val="0"/>
          <w:numId w:val="22"/>
        </w:numPr>
        <w:tabs>
          <w:tab w:val="left" w:pos="567"/>
        </w:tabs>
        <w:spacing w:before="0"/>
        <w:ind w:left="567" w:right="51" w:hanging="567"/>
        <w:contextualSpacing w:val="0"/>
        <w:rPr>
          <w:szCs w:val="24"/>
          <w:lang w:val="en-US"/>
        </w:rPr>
      </w:pPr>
      <w:r w:rsidRPr="00BC0D12">
        <w:rPr>
          <w:szCs w:val="24"/>
          <w:lang w:val="en-US"/>
        </w:rPr>
        <w:t>Payment of any benef</w:t>
      </w:r>
      <w:r>
        <w:rPr>
          <w:szCs w:val="24"/>
          <w:lang w:val="en-US"/>
        </w:rPr>
        <w:t>i</w:t>
      </w:r>
      <w:r w:rsidRPr="00BC0D12">
        <w:rPr>
          <w:szCs w:val="24"/>
          <w:lang w:val="en-US"/>
        </w:rPr>
        <w:t>t in accordance with this Agreement shall be made in the c</w:t>
      </w:r>
      <w:r>
        <w:rPr>
          <w:szCs w:val="24"/>
          <w:lang w:val="en-US"/>
        </w:rPr>
        <w:t>urrency of the Contracting State</w:t>
      </w:r>
      <w:r w:rsidRPr="00BC0D12">
        <w:rPr>
          <w:szCs w:val="24"/>
          <w:lang w:val="en-US"/>
        </w:rPr>
        <w:t xml:space="preserve"> making the payment</w:t>
      </w:r>
      <w:r>
        <w:rPr>
          <w:szCs w:val="24"/>
          <w:lang w:val="en-US"/>
        </w:rPr>
        <w:t xml:space="preserve">, </w:t>
      </w:r>
      <w:r w:rsidRPr="00265177">
        <w:rPr>
          <w:szCs w:val="24"/>
          <w:lang w:val="en-US"/>
        </w:rPr>
        <w:t>in US Dollar or in Euro</w:t>
      </w:r>
      <w:r w:rsidRPr="00BC0D12">
        <w:rPr>
          <w:szCs w:val="24"/>
          <w:lang w:val="en-US"/>
        </w:rPr>
        <w:t>.</w:t>
      </w:r>
    </w:p>
    <w:p w:rsidR="00A30312" w:rsidRPr="0072134F" w:rsidRDefault="00A30312" w:rsidP="00A30312">
      <w:pPr>
        <w:spacing w:before="0"/>
        <w:contextualSpacing w:val="0"/>
        <w:rPr>
          <w:sz w:val="16"/>
          <w:szCs w:val="16"/>
        </w:rPr>
      </w:pPr>
    </w:p>
    <w:p w:rsidR="00A30312" w:rsidRDefault="00A30312" w:rsidP="00A30312">
      <w:pPr>
        <w:numPr>
          <w:ilvl w:val="0"/>
          <w:numId w:val="22"/>
        </w:numPr>
        <w:tabs>
          <w:tab w:val="left" w:pos="567"/>
        </w:tabs>
        <w:spacing w:before="0"/>
        <w:ind w:left="567" w:right="51" w:hanging="567"/>
        <w:contextualSpacing w:val="0"/>
        <w:rPr>
          <w:szCs w:val="24"/>
          <w:lang w:val="en-US"/>
        </w:rPr>
      </w:pPr>
      <w:r>
        <w:rPr>
          <w:szCs w:val="24"/>
          <w:lang w:val="en-US"/>
        </w:rPr>
        <w:t>T</w:t>
      </w:r>
      <w:r w:rsidRPr="009D53AD">
        <w:rPr>
          <w:szCs w:val="24"/>
          <w:lang w:val="en-US"/>
        </w:rPr>
        <w:t>he means of reimbursement</w:t>
      </w:r>
      <w:r>
        <w:rPr>
          <w:szCs w:val="24"/>
          <w:lang w:val="en-US"/>
        </w:rPr>
        <w:t>s</w:t>
      </w:r>
      <w:r w:rsidRPr="009D53AD">
        <w:rPr>
          <w:szCs w:val="24"/>
          <w:lang w:val="en-US"/>
        </w:rPr>
        <w:t xml:space="preserve"> </w:t>
      </w:r>
      <w:r>
        <w:rPr>
          <w:szCs w:val="24"/>
          <w:lang w:val="en-US"/>
        </w:rPr>
        <w:t xml:space="preserve">between the competent institutions </w:t>
      </w:r>
      <w:r w:rsidRPr="009D53AD">
        <w:rPr>
          <w:szCs w:val="24"/>
          <w:lang w:val="en-US"/>
        </w:rPr>
        <w:t xml:space="preserve">shall be agreed through </w:t>
      </w:r>
      <w:r>
        <w:rPr>
          <w:szCs w:val="24"/>
          <w:lang w:val="en-US"/>
        </w:rPr>
        <w:t xml:space="preserve">the </w:t>
      </w:r>
      <w:r w:rsidRPr="009D53AD">
        <w:rPr>
          <w:szCs w:val="24"/>
          <w:lang w:val="en-US"/>
        </w:rPr>
        <w:t>Administrative Arrangement</w:t>
      </w:r>
      <w:r>
        <w:rPr>
          <w:szCs w:val="24"/>
          <w:lang w:val="en-US"/>
        </w:rPr>
        <w:t>.</w:t>
      </w:r>
    </w:p>
    <w:p w:rsidR="00A30312" w:rsidRPr="0072134F" w:rsidRDefault="00A30312" w:rsidP="00A30312">
      <w:pPr>
        <w:jc w:val="center"/>
        <w:rPr>
          <w:b/>
          <w:sz w:val="16"/>
          <w:szCs w:val="16"/>
        </w:rPr>
      </w:pPr>
    </w:p>
    <w:p w:rsidR="00A30312" w:rsidRDefault="00A30312" w:rsidP="00A30312">
      <w:pPr>
        <w:keepNext/>
        <w:spacing w:before="0"/>
        <w:contextualSpacing w:val="0"/>
        <w:jc w:val="center"/>
        <w:rPr>
          <w:b/>
        </w:rPr>
      </w:pPr>
      <w:r w:rsidRPr="00FF033A">
        <w:rPr>
          <w:b/>
        </w:rPr>
        <w:t>Article 24</w:t>
      </w:r>
    </w:p>
    <w:p w:rsidR="00A30312" w:rsidRPr="00FF033A" w:rsidRDefault="00A30312" w:rsidP="00A30312">
      <w:pPr>
        <w:keepNext/>
        <w:spacing w:before="0"/>
        <w:contextualSpacing w:val="0"/>
        <w:jc w:val="center"/>
        <w:rPr>
          <w:b/>
        </w:rPr>
      </w:pPr>
      <w:r w:rsidRPr="00FF033A">
        <w:rPr>
          <w:b/>
        </w:rPr>
        <w:t>Recovery of undue payments</w:t>
      </w:r>
    </w:p>
    <w:p w:rsidR="00A30312" w:rsidRPr="0072134F" w:rsidRDefault="00A30312" w:rsidP="00A30312">
      <w:pPr>
        <w:spacing w:before="0"/>
        <w:contextualSpacing w:val="0"/>
        <w:jc w:val="center"/>
        <w:rPr>
          <w:b/>
          <w:sz w:val="16"/>
          <w:szCs w:val="16"/>
        </w:rPr>
      </w:pPr>
    </w:p>
    <w:p w:rsidR="00A30312" w:rsidRDefault="00A30312" w:rsidP="00A30312">
      <w:pPr>
        <w:spacing w:before="0"/>
        <w:ind w:right="-43"/>
        <w:contextualSpacing w:val="0"/>
        <w:rPr>
          <w:szCs w:val="24"/>
          <w:lang w:val="en-US"/>
        </w:rPr>
      </w:pPr>
      <w:r w:rsidRPr="009D53AD">
        <w:rPr>
          <w:szCs w:val="24"/>
          <w:lang w:val="en-US"/>
        </w:rPr>
        <w:t xml:space="preserve">If the institution of one Contracting </w:t>
      </w:r>
      <w:r>
        <w:rPr>
          <w:szCs w:val="24"/>
          <w:lang w:val="en-US"/>
        </w:rPr>
        <w:t>State</w:t>
      </w:r>
      <w:r w:rsidRPr="009D53AD">
        <w:rPr>
          <w:szCs w:val="24"/>
          <w:lang w:val="en-US"/>
        </w:rPr>
        <w:t xml:space="preserve"> has paid to a beneficiary the benefits in the amount that exceeds the sum that has been entitled to, this institution shall request, from the institution of the other Contracting </w:t>
      </w:r>
      <w:r>
        <w:rPr>
          <w:szCs w:val="24"/>
          <w:lang w:val="en-US"/>
        </w:rPr>
        <w:t>State</w:t>
      </w:r>
      <w:r w:rsidRPr="009D53AD">
        <w:rPr>
          <w:szCs w:val="24"/>
          <w:lang w:val="en-US"/>
        </w:rPr>
        <w:t xml:space="preserve"> that owes benefits to this beneficiary, under the conditions stipulated by the legislation it applies, to withhold the extra</w:t>
      </w:r>
      <w:r>
        <w:rPr>
          <w:szCs w:val="24"/>
          <w:lang w:val="en-US"/>
        </w:rPr>
        <w:t xml:space="preserve"> and undue </w:t>
      </w:r>
      <w:r w:rsidRPr="009D53AD">
        <w:rPr>
          <w:szCs w:val="24"/>
          <w:lang w:val="en-US"/>
        </w:rPr>
        <w:t>amount paid to the beneficiary, from the amounts owed. This institution withholds the amount under the conditions in which such an offset is allowed by the legislation it applies, as if these extra</w:t>
      </w:r>
      <w:r>
        <w:rPr>
          <w:szCs w:val="24"/>
          <w:lang w:val="en-US"/>
        </w:rPr>
        <w:t xml:space="preserve"> and undue </w:t>
      </w:r>
      <w:r w:rsidRPr="009D53AD">
        <w:rPr>
          <w:szCs w:val="24"/>
          <w:lang w:val="en-US"/>
        </w:rPr>
        <w:t xml:space="preserve">amounts have been paid by the institution itself, executing the transfer of the amount thus deducted to the </w:t>
      </w:r>
      <w:r w:rsidRPr="00265177">
        <w:rPr>
          <w:szCs w:val="24"/>
          <w:lang w:val="en-US"/>
        </w:rPr>
        <w:t>other competent institution.</w:t>
      </w:r>
    </w:p>
    <w:p w:rsidR="00A30312" w:rsidRPr="0072134F" w:rsidRDefault="00A30312" w:rsidP="00A30312">
      <w:pPr>
        <w:spacing w:before="0"/>
        <w:contextualSpacing w:val="0"/>
        <w:jc w:val="center"/>
        <w:rPr>
          <w:b/>
          <w:sz w:val="16"/>
          <w:szCs w:val="16"/>
        </w:rPr>
      </w:pPr>
    </w:p>
    <w:p w:rsidR="00A30312" w:rsidRDefault="00A30312" w:rsidP="00A30312">
      <w:pPr>
        <w:keepNext/>
        <w:spacing w:before="0"/>
        <w:contextualSpacing w:val="0"/>
        <w:jc w:val="center"/>
        <w:rPr>
          <w:b/>
        </w:rPr>
      </w:pPr>
      <w:r w:rsidRPr="00FF033A">
        <w:rPr>
          <w:b/>
        </w:rPr>
        <w:t>Article 25</w:t>
      </w:r>
    </w:p>
    <w:p w:rsidR="00A30312" w:rsidRPr="00FF033A" w:rsidRDefault="00A30312" w:rsidP="00A30312">
      <w:pPr>
        <w:keepNext/>
        <w:spacing w:before="0"/>
        <w:contextualSpacing w:val="0"/>
        <w:jc w:val="center"/>
        <w:rPr>
          <w:b/>
        </w:rPr>
      </w:pPr>
      <w:r w:rsidRPr="00FF033A">
        <w:rPr>
          <w:b/>
        </w:rPr>
        <w:t>Settlement of disputes</w:t>
      </w:r>
    </w:p>
    <w:p w:rsidR="00A30312" w:rsidRPr="0072134F" w:rsidRDefault="00A30312" w:rsidP="00A30312">
      <w:pPr>
        <w:spacing w:before="0"/>
        <w:contextualSpacing w:val="0"/>
        <w:jc w:val="center"/>
        <w:rPr>
          <w:b/>
          <w:sz w:val="16"/>
          <w:szCs w:val="16"/>
        </w:rPr>
      </w:pPr>
    </w:p>
    <w:p w:rsidR="00A30312" w:rsidRDefault="00A30312" w:rsidP="00A30312">
      <w:pPr>
        <w:spacing w:before="0"/>
        <w:ind w:right="-43"/>
        <w:contextualSpacing w:val="0"/>
        <w:rPr>
          <w:szCs w:val="24"/>
          <w:lang w:val="en-US"/>
        </w:rPr>
      </w:pPr>
      <w:r w:rsidRPr="009D53AD">
        <w:rPr>
          <w:szCs w:val="24"/>
          <w:lang w:val="en-US"/>
        </w:rPr>
        <w:t xml:space="preserve">The competent authorities of both Contracting </w:t>
      </w:r>
      <w:r>
        <w:rPr>
          <w:szCs w:val="24"/>
          <w:lang w:val="en-US"/>
        </w:rPr>
        <w:t>States</w:t>
      </w:r>
      <w:r w:rsidRPr="009D53AD">
        <w:rPr>
          <w:szCs w:val="24"/>
          <w:lang w:val="en-US"/>
        </w:rPr>
        <w:t xml:space="preserve"> shall resolve any dispute about the interpretation or </w:t>
      </w:r>
      <w:r>
        <w:rPr>
          <w:szCs w:val="24"/>
          <w:lang w:val="en-US"/>
        </w:rPr>
        <w:t>implementation</w:t>
      </w:r>
      <w:r w:rsidRPr="003D28AF">
        <w:rPr>
          <w:szCs w:val="24"/>
          <w:lang w:val="en-US"/>
        </w:rPr>
        <w:t xml:space="preserve"> </w:t>
      </w:r>
      <w:r w:rsidRPr="009D53AD">
        <w:rPr>
          <w:szCs w:val="24"/>
          <w:lang w:val="en-US"/>
        </w:rPr>
        <w:t>of this Agreement through</w:t>
      </w:r>
      <w:r>
        <w:rPr>
          <w:szCs w:val="24"/>
          <w:lang w:val="en-US"/>
        </w:rPr>
        <w:t xml:space="preserve"> direct consultations.</w:t>
      </w:r>
    </w:p>
    <w:p w:rsidR="00A30312" w:rsidRDefault="00A30312" w:rsidP="00A30312">
      <w:pPr>
        <w:spacing w:before="0"/>
        <w:ind w:right="-43"/>
        <w:contextualSpacing w:val="0"/>
        <w:rPr>
          <w:szCs w:val="24"/>
          <w:lang w:val="en-US"/>
        </w:rPr>
      </w:pPr>
    </w:p>
    <w:p w:rsidR="00A30312" w:rsidRDefault="00A30312" w:rsidP="00A30312">
      <w:pPr>
        <w:spacing w:before="0"/>
        <w:ind w:right="-43"/>
        <w:contextualSpacing w:val="0"/>
        <w:rPr>
          <w:szCs w:val="24"/>
          <w:lang w:val="en-US"/>
        </w:rPr>
      </w:pPr>
    </w:p>
    <w:p w:rsidR="00A30312" w:rsidRPr="00FF033A" w:rsidRDefault="00A30312" w:rsidP="00A30312">
      <w:pPr>
        <w:keepNext/>
        <w:spacing w:before="0"/>
        <w:contextualSpacing w:val="0"/>
        <w:jc w:val="center"/>
        <w:rPr>
          <w:b/>
        </w:rPr>
      </w:pPr>
      <w:r w:rsidRPr="00FF033A">
        <w:rPr>
          <w:b/>
        </w:rPr>
        <w:t>PART V</w:t>
      </w:r>
    </w:p>
    <w:p w:rsidR="00A30312" w:rsidRPr="00FF033A" w:rsidRDefault="00A30312" w:rsidP="00A30312">
      <w:pPr>
        <w:keepNext/>
        <w:spacing w:before="0"/>
        <w:contextualSpacing w:val="0"/>
        <w:jc w:val="center"/>
        <w:rPr>
          <w:b/>
        </w:rPr>
      </w:pPr>
      <w:r w:rsidRPr="00FF033A">
        <w:rPr>
          <w:b/>
        </w:rPr>
        <w:t>TRANSITIONAL AND FINAL PROVISIONS</w:t>
      </w:r>
    </w:p>
    <w:p w:rsidR="00A30312" w:rsidRPr="00FF033A" w:rsidRDefault="00A30312" w:rsidP="00A30312">
      <w:pPr>
        <w:keepNext/>
        <w:spacing w:before="0"/>
        <w:contextualSpacing w:val="0"/>
        <w:jc w:val="center"/>
        <w:rPr>
          <w:b/>
        </w:rPr>
      </w:pPr>
    </w:p>
    <w:p w:rsidR="00A30312" w:rsidRDefault="00A30312" w:rsidP="00A30312">
      <w:pPr>
        <w:keepNext/>
        <w:spacing w:before="0"/>
        <w:contextualSpacing w:val="0"/>
        <w:jc w:val="center"/>
        <w:rPr>
          <w:b/>
        </w:rPr>
      </w:pPr>
      <w:r w:rsidRPr="00FF033A">
        <w:rPr>
          <w:b/>
        </w:rPr>
        <w:t>Article 26</w:t>
      </w:r>
    </w:p>
    <w:p w:rsidR="00A30312" w:rsidRPr="00FF033A" w:rsidRDefault="00A30312" w:rsidP="00A30312">
      <w:pPr>
        <w:keepNext/>
        <w:spacing w:before="0"/>
        <w:contextualSpacing w:val="0"/>
        <w:jc w:val="center"/>
        <w:rPr>
          <w:b/>
        </w:rPr>
      </w:pPr>
      <w:r w:rsidRPr="00FF033A">
        <w:rPr>
          <w:b/>
        </w:rPr>
        <w:t>Transitional provisions</w:t>
      </w:r>
    </w:p>
    <w:p w:rsidR="00A30312" w:rsidRPr="00FF033A" w:rsidRDefault="00A30312" w:rsidP="00A30312">
      <w:pPr>
        <w:spacing w:before="0"/>
        <w:contextualSpacing w:val="0"/>
      </w:pPr>
    </w:p>
    <w:p w:rsidR="00A30312" w:rsidRPr="00B05054" w:rsidRDefault="00A30312" w:rsidP="00A30312">
      <w:pPr>
        <w:numPr>
          <w:ilvl w:val="0"/>
          <w:numId w:val="23"/>
        </w:numPr>
        <w:tabs>
          <w:tab w:val="left" w:pos="567"/>
        </w:tabs>
        <w:spacing w:before="0"/>
        <w:ind w:left="567" w:right="51" w:hanging="567"/>
        <w:contextualSpacing w:val="0"/>
        <w:rPr>
          <w:szCs w:val="24"/>
          <w:lang w:val="en-US"/>
        </w:rPr>
      </w:pPr>
      <w:r w:rsidRPr="00B05054">
        <w:rPr>
          <w:szCs w:val="24"/>
          <w:lang w:val="en-US"/>
        </w:rPr>
        <w:lastRenderedPageBreak/>
        <w:t>This Agreement shall confer no rights for any period prior to its entry into force.</w:t>
      </w:r>
    </w:p>
    <w:p w:rsidR="00A30312" w:rsidRPr="00FF033A" w:rsidRDefault="00A30312" w:rsidP="00A30312">
      <w:pPr>
        <w:tabs>
          <w:tab w:val="left" w:pos="567"/>
        </w:tabs>
        <w:spacing w:before="0"/>
        <w:ind w:left="567" w:hanging="567"/>
        <w:contextualSpacing w:val="0"/>
      </w:pPr>
    </w:p>
    <w:p w:rsidR="00A30312" w:rsidRPr="00B05054" w:rsidRDefault="00A30312" w:rsidP="00A30312">
      <w:pPr>
        <w:numPr>
          <w:ilvl w:val="0"/>
          <w:numId w:val="23"/>
        </w:numPr>
        <w:tabs>
          <w:tab w:val="left" w:pos="567"/>
        </w:tabs>
        <w:spacing w:before="0"/>
        <w:ind w:left="567" w:right="51" w:hanging="567"/>
        <w:contextualSpacing w:val="0"/>
        <w:rPr>
          <w:szCs w:val="24"/>
          <w:lang w:val="en-US"/>
        </w:rPr>
      </w:pPr>
      <w:r w:rsidRPr="00B05054">
        <w:rPr>
          <w:szCs w:val="24"/>
          <w:lang w:val="en-US"/>
        </w:rPr>
        <w:t xml:space="preserve">All periods of insurance completed under the legislation of one Contracting </w:t>
      </w:r>
      <w:r>
        <w:rPr>
          <w:szCs w:val="24"/>
          <w:lang w:val="en-US"/>
        </w:rPr>
        <w:t>State</w:t>
      </w:r>
      <w:r w:rsidRPr="00B05054">
        <w:rPr>
          <w:szCs w:val="24"/>
          <w:lang w:val="en-US"/>
        </w:rPr>
        <w:t>, prior to entering into force of this Agreement, shall be taken into account for the purpose of determination of the rights, arising from this Agreement.</w:t>
      </w:r>
    </w:p>
    <w:p w:rsidR="00A30312" w:rsidRPr="00FF033A" w:rsidRDefault="00A30312" w:rsidP="00A30312">
      <w:pPr>
        <w:tabs>
          <w:tab w:val="left" w:pos="567"/>
        </w:tabs>
        <w:spacing w:before="0"/>
        <w:ind w:left="567" w:hanging="567"/>
        <w:contextualSpacing w:val="0"/>
      </w:pPr>
    </w:p>
    <w:p w:rsidR="00A30312" w:rsidRPr="009E769F" w:rsidRDefault="00A30312" w:rsidP="00A30312">
      <w:pPr>
        <w:numPr>
          <w:ilvl w:val="0"/>
          <w:numId w:val="23"/>
        </w:numPr>
        <w:tabs>
          <w:tab w:val="left" w:pos="567"/>
        </w:tabs>
        <w:spacing w:before="0"/>
        <w:ind w:left="567" w:right="51" w:hanging="567"/>
        <w:contextualSpacing w:val="0"/>
        <w:rPr>
          <w:szCs w:val="24"/>
          <w:lang w:val="en-US"/>
        </w:rPr>
      </w:pPr>
      <w:r w:rsidRPr="009E769F">
        <w:rPr>
          <w:szCs w:val="24"/>
          <w:lang w:val="en-US"/>
        </w:rPr>
        <w:t xml:space="preserve">Any benefit, due only by virtue of this Agreement, including the rights previously </w:t>
      </w:r>
      <w:r>
        <w:rPr>
          <w:szCs w:val="24"/>
          <w:lang w:val="en-US"/>
        </w:rPr>
        <w:t>granted</w:t>
      </w:r>
      <w:r w:rsidRPr="009E769F">
        <w:rPr>
          <w:szCs w:val="24"/>
          <w:lang w:val="en-US"/>
        </w:rPr>
        <w:t xml:space="preserve">, shall be paid, at the request of the person concerned and in accordance with the provisions of this Agreement, with effect from the entry into force of this Agreement,  unless a lump-sum payment has been made. </w:t>
      </w:r>
    </w:p>
    <w:p w:rsidR="00A30312" w:rsidRPr="00FF033A" w:rsidRDefault="00A30312" w:rsidP="00A30312">
      <w:pPr>
        <w:tabs>
          <w:tab w:val="left" w:pos="567"/>
        </w:tabs>
        <w:spacing w:before="0"/>
        <w:ind w:left="567" w:hanging="567"/>
        <w:contextualSpacing w:val="0"/>
      </w:pPr>
    </w:p>
    <w:p w:rsidR="00A30312" w:rsidRDefault="00A30312" w:rsidP="00A30312">
      <w:pPr>
        <w:numPr>
          <w:ilvl w:val="0"/>
          <w:numId w:val="23"/>
        </w:numPr>
        <w:tabs>
          <w:tab w:val="left" w:pos="567"/>
        </w:tabs>
        <w:spacing w:before="0"/>
        <w:ind w:left="567" w:right="51" w:hanging="567"/>
        <w:contextualSpacing w:val="0"/>
        <w:rPr>
          <w:szCs w:val="24"/>
          <w:lang w:val="en-US"/>
        </w:rPr>
      </w:pPr>
      <w:r w:rsidRPr="00C6115B">
        <w:rPr>
          <w:szCs w:val="24"/>
          <w:lang w:val="en-US"/>
        </w:rPr>
        <w:t>Where the re</w:t>
      </w:r>
      <w:r>
        <w:rPr>
          <w:szCs w:val="24"/>
          <w:lang w:val="en-US"/>
        </w:rPr>
        <w:t>quest referred to in paragraph (3)</w:t>
      </w:r>
      <w:r w:rsidRPr="00C6115B">
        <w:rPr>
          <w:szCs w:val="24"/>
          <w:lang w:val="en-US"/>
        </w:rPr>
        <w:t xml:space="preserve"> of this </w:t>
      </w:r>
      <w:r>
        <w:rPr>
          <w:szCs w:val="24"/>
          <w:lang w:val="en-US"/>
        </w:rPr>
        <w:t>Article</w:t>
      </w:r>
      <w:r w:rsidRPr="00C6115B">
        <w:rPr>
          <w:szCs w:val="24"/>
          <w:lang w:val="en-US"/>
        </w:rPr>
        <w:t xml:space="preserve"> is submitted within two years of the entry into force of this Agreement, the rights arising in accordance with the provisions of this Agreement shall be acquired as from that date, and those provisions of the legisla</w:t>
      </w:r>
      <w:r>
        <w:rPr>
          <w:szCs w:val="24"/>
          <w:lang w:val="en-US"/>
        </w:rPr>
        <w:t>tion of either Contracting State</w:t>
      </w:r>
      <w:r w:rsidRPr="00C6115B">
        <w:rPr>
          <w:szCs w:val="24"/>
          <w:lang w:val="en-US"/>
        </w:rPr>
        <w:t xml:space="preserve"> which concern the loss or extinction of rights by lapse of time shall not be raised against the person concerned. The date of submission of the request shall be taken into account for the request submitted after two years.</w:t>
      </w:r>
    </w:p>
    <w:p w:rsidR="00A30312" w:rsidRPr="00FF033A" w:rsidRDefault="00A30312" w:rsidP="00A30312">
      <w:pPr>
        <w:spacing w:before="0"/>
        <w:contextualSpacing w:val="0"/>
        <w:jc w:val="center"/>
        <w:rPr>
          <w:b/>
        </w:rPr>
      </w:pPr>
    </w:p>
    <w:p w:rsidR="00A30312" w:rsidRPr="00FF033A" w:rsidRDefault="00A30312" w:rsidP="00A30312">
      <w:pPr>
        <w:keepNext/>
        <w:spacing w:before="0"/>
        <w:contextualSpacing w:val="0"/>
        <w:jc w:val="center"/>
        <w:rPr>
          <w:b/>
        </w:rPr>
      </w:pPr>
      <w:r w:rsidRPr="00FF033A">
        <w:rPr>
          <w:b/>
        </w:rPr>
        <w:t>Article 27</w:t>
      </w:r>
    </w:p>
    <w:p w:rsidR="00A30312" w:rsidRPr="00FF033A" w:rsidRDefault="00A30312" w:rsidP="00A30312">
      <w:pPr>
        <w:keepNext/>
        <w:spacing w:before="0"/>
        <w:contextualSpacing w:val="0"/>
        <w:jc w:val="center"/>
        <w:rPr>
          <w:b/>
        </w:rPr>
      </w:pPr>
      <w:r w:rsidRPr="00FF033A">
        <w:rPr>
          <w:b/>
        </w:rPr>
        <w:t>Revision of eligibility to pensions</w:t>
      </w:r>
    </w:p>
    <w:p w:rsidR="00A30312" w:rsidRPr="00FF033A" w:rsidRDefault="00A30312" w:rsidP="00A30312">
      <w:pPr>
        <w:spacing w:before="0"/>
        <w:contextualSpacing w:val="0"/>
      </w:pPr>
    </w:p>
    <w:p w:rsidR="00A30312" w:rsidRPr="00FF033A" w:rsidRDefault="00A30312" w:rsidP="00A30312">
      <w:pPr>
        <w:numPr>
          <w:ilvl w:val="0"/>
          <w:numId w:val="28"/>
        </w:numPr>
        <w:spacing w:before="0"/>
        <w:ind w:left="567" w:hanging="567"/>
        <w:contextualSpacing w:val="0"/>
      </w:pPr>
      <w:r w:rsidRPr="00FF033A">
        <w:t>The acquired right to receive a pension prior to entry into force of this Agreement, may be revised upon request, according to the provisions of this Agreement.</w:t>
      </w:r>
    </w:p>
    <w:p w:rsidR="00A30312" w:rsidRPr="00FF033A" w:rsidRDefault="00A30312" w:rsidP="00A30312">
      <w:pPr>
        <w:spacing w:before="0"/>
        <w:ind w:left="567" w:hanging="567"/>
        <w:contextualSpacing w:val="0"/>
      </w:pPr>
    </w:p>
    <w:p w:rsidR="00A30312" w:rsidRPr="00FF033A" w:rsidRDefault="00A30312" w:rsidP="00A30312">
      <w:pPr>
        <w:numPr>
          <w:ilvl w:val="0"/>
          <w:numId w:val="28"/>
        </w:numPr>
        <w:spacing w:before="0"/>
        <w:ind w:left="567" w:hanging="567"/>
        <w:contextualSpacing w:val="0"/>
      </w:pPr>
      <w:r w:rsidRPr="00FF033A">
        <w:t>The rights acquired after being revised, shall be proceeded upon the date of submitting the claim.</w:t>
      </w:r>
    </w:p>
    <w:p w:rsidR="00A30312" w:rsidRPr="00FF033A" w:rsidRDefault="00A30312" w:rsidP="00A30312">
      <w:pPr>
        <w:spacing w:before="0"/>
        <w:ind w:left="567" w:hanging="567"/>
        <w:contextualSpacing w:val="0"/>
      </w:pPr>
    </w:p>
    <w:p w:rsidR="00A30312" w:rsidRPr="00FF033A" w:rsidRDefault="00A30312" w:rsidP="00A30312">
      <w:pPr>
        <w:numPr>
          <w:ilvl w:val="0"/>
          <w:numId w:val="28"/>
        </w:numPr>
        <w:spacing w:before="0"/>
        <w:ind w:left="567" w:hanging="567"/>
        <w:contextualSpacing w:val="0"/>
      </w:pPr>
      <w:r w:rsidRPr="00FF033A">
        <w:t>If the revision of the rights to a pension shall lead to a decrease in the amount of the pension, the amount of the pension which was determined prior to the revision shall continue to be paid.</w:t>
      </w:r>
    </w:p>
    <w:p w:rsidR="00A30312" w:rsidRPr="00FF033A" w:rsidRDefault="00A30312" w:rsidP="00A30312">
      <w:pPr>
        <w:spacing w:before="0"/>
        <w:contextualSpacing w:val="0"/>
      </w:pPr>
    </w:p>
    <w:p w:rsidR="00A30312" w:rsidRDefault="00A30312" w:rsidP="00A30312">
      <w:pPr>
        <w:keepNext/>
        <w:spacing w:before="0"/>
        <w:contextualSpacing w:val="0"/>
        <w:jc w:val="center"/>
        <w:rPr>
          <w:rFonts w:eastAsia="Arial Unicode MS"/>
          <w:b/>
        </w:rPr>
      </w:pPr>
      <w:r w:rsidRPr="00FF033A">
        <w:rPr>
          <w:rFonts w:eastAsia="Arial Unicode MS"/>
          <w:b/>
        </w:rPr>
        <w:t>Article 28</w:t>
      </w:r>
    </w:p>
    <w:p w:rsidR="00A30312" w:rsidRPr="00FF033A" w:rsidRDefault="00A30312" w:rsidP="00A30312">
      <w:pPr>
        <w:keepNext/>
        <w:spacing w:before="0"/>
        <w:contextualSpacing w:val="0"/>
        <w:jc w:val="center"/>
        <w:rPr>
          <w:rFonts w:eastAsia="Arial Unicode MS"/>
          <w:b/>
        </w:rPr>
      </w:pPr>
      <w:r w:rsidRPr="00FF033A">
        <w:rPr>
          <w:rFonts w:eastAsia="Arial Unicode MS"/>
          <w:b/>
        </w:rPr>
        <w:t>Ratification and entry into force</w:t>
      </w:r>
    </w:p>
    <w:p w:rsidR="00A30312" w:rsidRPr="00FF033A" w:rsidRDefault="00A30312" w:rsidP="00A30312">
      <w:pPr>
        <w:spacing w:before="0"/>
        <w:contextualSpacing w:val="0"/>
        <w:rPr>
          <w:rFonts w:eastAsia="Arial Unicode MS"/>
        </w:rPr>
      </w:pPr>
    </w:p>
    <w:p w:rsidR="00A30312" w:rsidRPr="008F207E" w:rsidRDefault="00A30312" w:rsidP="00A30312">
      <w:pPr>
        <w:spacing w:before="0"/>
        <w:contextualSpacing w:val="0"/>
        <w:rPr>
          <w:szCs w:val="24"/>
          <w:lang w:val="en-US"/>
        </w:rPr>
      </w:pPr>
      <w:r w:rsidRPr="008F207E">
        <w:rPr>
          <w:szCs w:val="24"/>
          <w:lang w:val="en-US"/>
        </w:rPr>
        <w:t xml:space="preserve">This Agreement, being subject to ratification pursuant to national legislation of both </w:t>
      </w:r>
      <w:r>
        <w:rPr>
          <w:szCs w:val="24"/>
          <w:lang w:val="en-US"/>
        </w:rPr>
        <w:t>Contracting States</w:t>
      </w:r>
      <w:r w:rsidRPr="008F207E">
        <w:rPr>
          <w:szCs w:val="24"/>
          <w:lang w:val="en-US"/>
        </w:rPr>
        <w:t xml:space="preserve">, shall enter into force on the first </w:t>
      </w:r>
      <w:r>
        <w:rPr>
          <w:szCs w:val="24"/>
          <w:lang w:val="en-US"/>
        </w:rPr>
        <w:t>day of the second</w:t>
      </w:r>
      <w:r w:rsidRPr="008F207E">
        <w:rPr>
          <w:szCs w:val="24"/>
          <w:lang w:val="en-US"/>
        </w:rPr>
        <w:t xml:space="preserve"> month following the date of the receipt of the last written n</w:t>
      </w:r>
      <w:r>
        <w:rPr>
          <w:szCs w:val="24"/>
          <w:lang w:val="en-US"/>
        </w:rPr>
        <w:t>otification by which the Contracting States</w:t>
      </w:r>
      <w:r w:rsidRPr="008F207E">
        <w:rPr>
          <w:szCs w:val="24"/>
          <w:lang w:val="en-US"/>
        </w:rPr>
        <w:t xml:space="preserve"> notify each other, through diplomatic channels, of the completion of their internal legal procedures required for its entry into force.</w:t>
      </w:r>
    </w:p>
    <w:p w:rsidR="00A30312" w:rsidRPr="00FF033A" w:rsidRDefault="00A30312" w:rsidP="00A30312">
      <w:pPr>
        <w:spacing w:before="0"/>
        <w:contextualSpacing w:val="0"/>
        <w:jc w:val="center"/>
        <w:rPr>
          <w:b/>
        </w:rPr>
      </w:pPr>
    </w:p>
    <w:p w:rsidR="00A30312" w:rsidRDefault="00A30312" w:rsidP="00A30312">
      <w:pPr>
        <w:keepNext/>
        <w:spacing w:before="0"/>
        <w:contextualSpacing w:val="0"/>
        <w:jc w:val="center"/>
        <w:rPr>
          <w:b/>
        </w:rPr>
      </w:pPr>
      <w:r w:rsidRPr="00FF033A">
        <w:rPr>
          <w:b/>
        </w:rPr>
        <w:t>Article 29</w:t>
      </w:r>
    </w:p>
    <w:p w:rsidR="00A30312" w:rsidRPr="00FF033A" w:rsidRDefault="00A30312" w:rsidP="00A30312">
      <w:pPr>
        <w:keepNext/>
        <w:spacing w:before="0"/>
        <w:contextualSpacing w:val="0"/>
        <w:jc w:val="center"/>
        <w:rPr>
          <w:b/>
        </w:rPr>
      </w:pPr>
      <w:r w:rsidRPr="00FF033A">
        <w:rPr>
          <w:b/>
        </w:rPr>
        <w:t>Amendment of the Agreement</w:t>
      </w:r>
    </w:p>
    <w:p w:rsidR="00A30312" w:rsidRPr="00FF033A" w:rsidRDefault="00A30312" w:rsidP="00A30312">
      <w:pPr>
        <w:spacing w:before="0"/>
        <w:contextualSpacing w:val="0"/>
        <w:jc w:val="center"/>
        <w:rPr>
          <w:b/>
        </w:rPr>
      </w:pPr>
    </w:p>
    <w:p w:rsidR="00A30312" w:rsidRPr="008F207E" w:rsidRDefault="00A30312" w:rsidP="00A30312">
      <w:pPr>
        <w:spacing w:before="0"/>
        <w:contextualSpacing w:val="0"/>
        <w:rPr>
          <w:szCs w:val="24"/>
          <w:lang w:val="en-US"/>
        </w:rPr>
      </w:pPr>
      <w:r w:rsidRPr="008F207E">
        <w:rPr>
          <w:szCs w:val="24"/>
          <w:lang w:val="en-US"/>
        </w:rPr>
        <w:lastRenderedPageBreak/>
        <w:t>This Agreement may be amended at any time upon the mutual written con</w:t>
      </w:r>
      <w:r>
        <w:rPr>
          <w:szCs w:val="24"/>
          <w:lang w:val="en-US"/>
        </w:rPr>
        <w:t>sent of both Contracting States</w:t>
      </w:r>
      <w:r w:rsidRPr="008F207E">
        <w:rPr>
          <w:szCs w:val="24"/>
          <w:lang w:val="en-US"/>
        </w:rPr>
        <w:t>. Amendments shall enter into force in accordance with the pro</w:t>
      </w:r>
      <w:r>
        <w:rPr>
          <w:szCs w:val="24"/>
          <w:lang w:val="en-US"/>
        </w:rPr>
        <w:t>cedures determined in Article 28</w:t>
      </w:r>
      <w:r w:rsidRPr="008F207E">
        <w:rPr>
          <w:szCs w:val="24"/>
          <w:lang w:val="en-US"/>
        </w:rPr>
        <w:t xml:space="preserve"> of this Agreement. </w:t>
      </w:r>
    </w:p>
    <w:p w:rsidR="00A30312" w:rsidRPr="00FF033A" w:rsidRDefault="00A30312" w:rsidP="00A30312">
      <w:pPr>
        <w:spacing w:before="0"/>
        <w:contextualSpacing w:val="0"/>
        <w:jc w:val="center"/>
        <w:rPr>
          <w:b/>
        </w:rPr>
      </w:pPr>
    </w:p>
    <w:p w:rsidR="00A30312" w:rsidRDefault="00A30312" w:rsidP="00A30312">
      <w:pPr>
        <w:keepNext/>
        <w:spacing w:before="0"/>
        <w:contextualSpacing w:val="0"/>
        <w:jc w:val="center"/>
        <w:rPr>
          <w:b/>
        </w:rPr>
      </w:pPr>
      <w:r w:rsidRPr="00FF033A">
        <w:rPr>
          <w:b/>
        </w:rPr>
        <w:t>Article 30</w:t>
      </w:r>
    </w:p>
    <w:p w:rsidR="00A30312" w:rsidRPr="00FF033A" w:rsidRDefault="00A30312" w:rsidP="00A30312">
      <w:pPr>
        <w:keepNext/>
        <w:spacing w:before="0"/>
        <w:contextualSpacing w:val="0"/>
        <w:jc w:val="center"/>
        <w:rPr>
          <w:b/>
        </w:rPr>
      </w:pPr>
      <w:r w:rsidRPr="00FF033A">
        <w:rPr>
          <w:b/>
        </w:rPr>
        <w:t>Duration of the Agreement</w:t>
      </w:r>
    </w:p>
    <w:p w:rsidR="00A30312" w:rsidRPr="00FF033A" w:rsidRDefault="00A30312" w:rsidP="00A30312">
      <w:pPr>
        <w:spacing w:before="0"/>
        <w:contextualSpacing w:val="0"/>
      </w:pPr>
    </w:p>
    <w:p w:rsidR="00A30312" w:rsidRPr="00A51570" w:rsidRDefault="00A30312" w:rsidP="00A30312">
      <w:pPr>
        <w:numPr>
          <w:ilvl w:val="0"/>
          <w:numId w:val="24"/>
        </w:numPr>
        <w:tabs>
          <w:tab w:val="left" w:pos="567"/>
        </w:tabs>
        <w:spacing w:before="0"/>
        <w:ind w:left="567" w:right="51" w:hanging="567"/>
        <w:contextualSpacing w:val="0"/>
        <w:rPr>
          <w:szCs w:val="24"/>
          <w:lang w:val="en-US"/>
        </w:rPr>
      </w:pPr>
      <w:r w:rsidRPr="00A51570">
        <w:rPr>
          <w:szCs w:val="24"/>
          <w:lang w:val="en-US"/>
        </w:rPr>
        <w:t xml:space="preserve">This Agreement </w:t>
      </w:r>
      <w:r>
        <w:rPr>
          <w:szCs w:val="24"/>
          <w:lang w:val="en-US"/>
        </w:rPr>
        <w:t>shall be</w:t>
      </w:r>
      <w:r w:rsidRPr="00A51570">
        <w:rPr>
          <w:szCs w:val="24"/>
          <w:lang w:val="en-US"/>
        </w:rPr>
        <w:t xml:space="preserve"> concluded for an indefinite term.</w:t>
      </w:r>
    </w:p>
    <w:p w:rsidR="00A30312" w:rsidRPr="00FF033A" w:rsidRDefault="00A30312" w:rsidP="00A30312">
      <w:pPr>
        <w:tabs>
          <w:tab w:val="left" w:pos="567"/>
        </w:tabs>
        <w:spacing w:before="0"/>
        <w:ind w:left="567" w:hanging="567"/>
        <w:contextualSpacing w:val="0"/>
      </w:pPr>
    </w:p>
    <w:p w:rsidR="00A30312" w:rsidRDefault="00A30312" w:rsidP="00A30312">
      <w:pPr>
        <w:numPr>
          <w:ilvl w:val="0"/>
          <w:numId w:val="24"/>
        </w:numPr>
        <w:tabs>
          <w:tab w:val="left" w:pos="567"/>
        </w:tabs>
        <w:spacing w:before="0"/>
        <w:ind w:left="567" w:right="51" w:hanging="567"/>
        <w:contextualSpacing w:val="0"/>
        <w:rPr>
          <w:szCs w:val="24"/>
          <w:lang w:val="en-US"/>
        </w:rPr>
      </w:pPr>
      <w:r w:rsidRPr="00A51570">
        <w:rPr>
          <w:szCs w:val="24"/>
          <w:lang w:val="en-US"/>
        </w:rPr>
        <w:t>E</w:t>
      </w:r>
      <w:r>
        <w:rPr>
          <w:szCs w:val="24"/>
          <w:lang w:val="en-US"/>
        </w:rPr>
        <w:t xml:space="preserve">ither </w:t>
      </w:r>
      <w:r w:rsidRPr="00A51570">
        <w:rPr>
          <w:szCs w:val="24"/>
          <w:lang w:val="en-US"/>
        </w:rPr>
        <w:t xml:space="preserve">Contracting </w:t>
      </w:r>
      <w:r>
        <w:rPr>
          <w:szCs w:val="24"/>
          <w:lang w:val="en-US"/>
        </w:rPr>
        <w:t xml:space="preserve">State </w:t>
      </w:r>
      <w:r w:rsidRPr="00A51570">
        <w:rPr>
          <w:szCs w:val="24"/>
          <w:lang w:val="en-US"/>
        </w:rPr>
        <w:t xml:space="preserve">may denounce it, by sending, through diplomatic channels, a written notification to the other Contracting </w:t>
      </w:r>
      <w:r>
        <w:rPr>
          <w:szCs w:val="24"/>
          <w:lang w:val="en-US"/>
        </w:rPr>
        <w:t>State</w:t>
      </w:r>
      <w:r w:rsidRPr="00A51570">
        <w:rPr>
          <w:szCs w:val="24"/>
          <w:lang w:val="en-US"/>
        </w:rPr>
        <w:t>, but not later than six months prior to the end of the respective calendar year.</w:t>
      </w:r>
    </w:p>
    <w:p w:rsidR="00A30312" w:rsidRPr="00FF033A" w:rsidRDefault="00A30312" w:rsidP="00A30312">
      <w:pPr>
        <w:spacing w:before="0"/>
        <w:contextualSpacing w:val="0"/>
        <w:jc w:val="center"/>
        <w:rPr>
          <w:b/>
        </w:rPr>
      </w:pPr>
    </w:p>
    <w:p w:rsidR="00A30312" w:rsidRPr="00FF033A" w:rsidRDefault="00A30312" w:rsidP="00A30312">
      <w:pPr>
        <w:keepNext/>
        <w:spacing w:before="0"/>
        <w:contextualSpacing w:val="0"/>
        <w:jc w:val="center"/>
        <w:rPr>
          <w:rFonts w:eastAsia="Arial Unicode MS"/>
          <w:b/>
        </w:rPr>
      </w:pPr>
      <w:r w:rsidRPr="00FF033A">
        <w:rPr>
          <w:rFonts w:eastAsia="Arial Unicode MS"/>
          <w:b/>
        </w:rPr>
        <w:t>Article 31</w:t>
      </w:r>
    </w:p>
    <w:p w:rsidR="00A30312" w:rsidRPr="00FF033A" w:rsidRDefault="00A30312" w:rsidP="00A30312">
      <w:pPr>
        <w:keepNext/>
        <w:spacing w:before="0"/>
        <w:contextualSpacing w:val="0"/>
        <w:jc w:val="center"/>
        <w:rPr>
          <w:rFonts w:eastAsia="Arial Unicode MS"/>
          <w:b/>
        </w:rPr>
      </w:pPr>
      <w:r w:rsidRPr="00FF033A">
        <w:rPr>
          <w:rFonts w:eastAsia="Arial Unicode MS"/>
          <w:b/>
        </w:rPr>
        <w:t>Maintenance of acquired rights</w:t>
      </w:r>
    </w:p>
    <w:p w:rsidR="00A30312" w:rsidRPr="00FF033A" w:rsidRDefault="00A30312" w:rsidP="00A30312">
      <w:pPr>
        <w:spacing w:before="0"/>
        <w:contextualSpacing w:val="0"/>
        <w:rPr>
          <w:rFonts w:eastAsia="Arial Unicode MS"/>
        </w:rPr>
      </w:pPr>
    </w:p>
    <w:p w:rsidR="00A30312" w:rsidRPr="00BF35E8" w:rsidRDefault="00A30312" w:rsidP="00A30312">
      <w:pPr>
        <w:numPr>
          <w:ilvl w:val="0"/>
          <w:numId w:val="25"/>
        </w:numPr>
        <w:tabs>
          <w:tab w:val="left" w:pos="567"/>
        </w:tabs>
        <w:spacing w:before="0"/>
        <w:ind w:left="567" w:right="51" w:hanging="567"/>
        <w:contextualSpacing w:val="0"/>
        <w:rPr>
          <w:szCs w:val="24"/>
          <w:lang w:val="en-US"/>
        </w:rPr>
      </w:pPr>
      <w:r w:rsidRPr="00BF35E8">
        <w:rPr>
          <w:szCs w:val="24"/>
          <w:lang w:val="en-US"/>
        </w:rPr>
        <w:t>In the event of denunciation of this Agreement, all rights acquired under th</w:t>
      </w:r>
      <w:r>
        <w:rPr>
          <w:szCs w:val="24"/>
          <w:lang w:val="en-US"/>
        </w:rPr>
        <w:t>is</w:t>
      </w:r>
      <w:r w:rsidRPr="00BF35E8">
        <w:rPr>
          <w:szCs w:val="24"/>
          <w:lang w:val="en-US"/>
        </w:rPr>
        <w:t xml:space="preserve"> Agreement shall be maintained.</w:t>
      </w:r>
    </w:p>
    <w:p w:rsidR="00A30312" w:rsidRPr="00FF033A" w:rsidRDefault="00A30312" w:rsidP="00A30312">
      <w:pPr>
        <w:spacing w:before="0"/>
        <w:contextualSpacing w:val="0"/>
      </w:pPr>
    </w:p>
    <w:p w:rsidR="00A30312" w:rsidRPr="00BF35E8" w:rsidRDefault="00A30312" w:rsidP="00A30312">
      <w:pPr>
        <w:numPr>
          <w:ilvl w:val="0"/>
          <w:numId w:val="25"/>
        </w:numPr>
        <w:tabs>
          <w:tab w:val="left" w:pos="567"/>
        </w:tabs>
        <w:spacing w:before="0"/>
        <w:ind w:left="567" w:right="51" w:hanging="567"/>
        <w:contextualSpacing w:val="0"/>
        <w:rPr>
          <w:szCs w:val="24"/>
          <w:lang w:val="en-US"/>
        </w:rPr>
      </w:pPr>
      <w:r w:rsidRPr="00BF35E8">
        <w:rPr>
          <w:szCs w:val="24"/>
          <w:lang w:val="en-US"/>
        </w:rPr>
        <w:t>In the event of denunciation of this Agreement, all processing</w:t>
      </w:r>
      <w:r>
        <w:rPr>
          <w:szCs w:val="24"/>
          <w:lang w:val="en-US"/>
        </w:rPr>
        <w:t xml:space="preserve"> related to the rights to benefi</w:t>
      </w:r>
      <w:r w:rsidRPr="00BF35E8">
        <w:rPr>
          <w:szCs w:val="24"/>
          <w:lang w:val="en-US"/>
        </w:rPr>
        <w:t>ts on which no determination has been made yet shall be concluded in accordance with the provisions of this Agreement.</w:t>
      </w:r>
    </w:p>
    <w:p w:rsidR="00A30312" w:rsidRDefault="00A30312" w:rsidP="00A30312">
      <w:pPr>
        <w:tabs>
          <w:tab w:val="left" w:leader="dot" w:pos="3904"/>
          <w:tab w:val="left" w:leader="dot" w:pos="5066"/>
          <w:tab w:val="left" w:leader="dot" w:pos="7629"/>
        </w:tabs>
        <w:spacing w:before="0"/>
        <w:contextualSpacing w:val="0"/>
        <w:rPr>
          <w:szCs w:val="24"/>
          <w:lang w:val="en-US"/>
        </w:rPr>
      </w:pPr>
    </w:p>
    <w:p w:rsidR="00A30312" w:rsidRPr="00BF35E8" w:rsidRDefault="00A30312" w:rsidP="00A30312">
      <w:pPr>
        <w:tabs>
          <w:tab w:val="left" w:leader="dot" w:pos="3904"/>
          <w:tab w:val="left" w:leader="dot" w:pos="5066"/>
          <w:tab w:val="left" w:leader="dot" w:pos="7629"/>
        </w:tabs>
        <w:spacing w:before="0"/>
        <w:contextualSpacing w:val="0"/>
        <w:rPr>
          <w:szCs w:val="24"/>
          <w:lang w:val="en-US"/>
        </w:rPr>
      </w:pPr>
      <w:r w:rsidRPr="00BF35E8">
        <w:rPr>
          <w:szCs w:val="24"/>
          <w:lang w:val="en-US"/>
        </w:rPr>
        <w:t>IN WITNESS WHEREOF, the undersigned, being duly authorized thereto, have signed this Agreement.</w:t>
      </w:r>
    </w:p>
    <w:p w:rsidR="00A30312" w:rsidRDefault="00A30312" w:rsidP="00A30312">
      <w:pPr>
        <w:tabs>
          <w:tab w:val="left" w:leader="dot" w:pos="3904"/>
          <w:tab w:val="left" w:leader="dot" w:pos="5066"/>
          <w:tab w:val="left" w:leader="dot" w:pos="7629"/>
        </w:tabs>
        <w:spacing w:before="0"/>
        <w:contextualSpacing w:val="0"/>
        <w:rPr>
          <w:szCs w:val="24"/>
          <w:lang w:val="en-US"/>
        </w:rPr>
      </w:pPr>
    </w:p>
    <w:p w:rsidR="00A30312" w:rsidRPr="00BF35E8" w:rsidRDefault="00A30312" w:rsidP="00A30312">
      <w:pPr>
        <w:tabs>
          <w:tab w:val="left" w:leader="dot" w:pos="3904"/>
          <w:tab w:val="left" w:leader="dot" w:pos="5066"/>
          <w:tab w:val="left" w:leader="dot" w:pos="7629"/>
        </w:tabs>
        <w:spacing w:before="0"/>
        <w:contextualSpacing w:val="0"/>
        <w:rPr>
          <w:szCs w:val="24"/>
          <w:lang w:val="en-US"/>
        </w:rPr>
      </w:pPr>
    </w:p>
    <w:p w:rsidR="00A30312" w:rsidRPr="00BF35E8" w:rsidRDefault="00A30312" w:rsidP="00A30312">
      <w:pPr>
        <w:tabs>
          <w:tab w:val="left" w:leader="dot" w:pos="3904"/>
          <w:tab w:val="left" w:leader="dot" w:pos="5066"/>
          <w:tab w:val="left" w:leader="dot" w:pos="7629"/>
        </w:tabs>
        <w:spacing w:before="0"/>
        <w:contextualSpacing w:val="0"/>
        <w:rPr>
          <w:szCs w:val="24"/>
        </w:rPr>
      </w:pPr>
      <w:r w:rsidRPr="00BF35E8">
        <w:rPr>
          <w:szCs w:val="24"/>
        </w:rPr>
        <w:t>Done at</w:t>
      </w:r>
      <w:r>
        <w:rPr>
          <w:szCs w:val="24"/>
        </w:rPr>
        <w:t xml:space="preserve"> Chişinău </w:t>
      </w:r>
      <w:r w:rsidRPr="00BF35E8">
        <w:rPr>
          <w:szCs w:val="24"/>
        </w:rPr>
        <w:t>on</w:t>
      </w:r>
      <w:r>
        <w:rPr>
          <w:szCs w:val="24"/>
        </w:rPr>
        <w:t xml:space="preserve"> 5</w:t>
      </w:r>
      <w:r w:rsidRPr="00930304">
        <w:rPr>
          <w:szCs w:val="24"/>
        </w:rPr>
        <w:t xml:space="preserve"> </w:t>
      </w:r>
      <w:r>
        <w:rPr>
          <w:szCs w:val="24"/>
        </w:rPr>
        <w:t xml:space="preserve">May 2017 </w:t>
      </w:r>
      <w:r w:rsidRPr="00BF35E8">
        <w:rPr>
          <w:szCs w:val="24"/>
        </w:rPr>
        <w:t>in two originals in</w:t>
      </w:r>
      <w:r>
        <w:rPr>
          <w:szCs w:val="24"/>
        </w:rPr>
        <w:t xml:space="preserve"> Romanian,</w:t>
      </w:r>
      <w:r w:rsidRPr="00085E07">
        <w:rPr>
          <w:szCs w:val="24"/>
        </w:rPr>
        <w:t xml:space="preserve"> </w:t>
      </w:r>
      <w:r w:rsidRPr="00BF35E8">
        <w:rPr>
          <w:szCs w:val="24"/>
        </w:rPr>
        <w:t>Turkish</w:t>
      </w:r>
      <w:r w:rsidDel="00FF033A">
        <w:rPr>
          <w:szCs w:val="24"/>
        </w:rPr>
        <w:t xml:space="preserve"> </w:t>
      </w:r>
      <w:r w:rsidRPr="00BF35E8">
        <w:rPr>
          <w:szCs w:val="24"/>
        </w:rPr>
        <w:t xml:space="preserve">and English languages, </w:t>
      </w:r>
      <w:r>
        <w:rPr>
          <w:szCs w:val="24"/>
        </w:rPr>
        <w:t>all the</w:t>
      </w:r>
      <w:r w:rsidRPr="00BF35E8">
        <w:rPr>
          <w:szCs w:val="24"/>
        </w:rPr>
        <w:t xml:space="preserve"> texts being equally auth</w:t>
      </w:r>
      <w:r>
        <w:rPr>
          <w:szCs w:val="24"/>
        </w:rPr>
        <w:t>entic</w:t>
      </w:r>
      <w:r w:rsidRPr="00BF35E8">
        <w:rPr>
          <w:szCs w:val="24"/>
        </w:rPr>
        <w:t>. In case of discrepancy in the interpretation, the English text shall prevail.</w:t>
      </w:r>
    </w:p>
    <w:p w:rsidR="00A30312" w:rsidRDefault="00A30312" w:rsidP="00A30312">
      <w:pPr>
        <w:spacing w:before="0"/>
        <w:contextualSpacing w:val="0"/>
        <w:rPr>
          <w:b/>
          <w:lang w:val="en-US"/>
        </w:rPr>
      </w:pPr>
    </w:p>
    <w:p w:rsidR="00A30312" w:rsidRDefault="00A30312" w:rsidP="00A30312">
      <w:pPr>
        <w:spacing w:before="0"/>
        <w:contextualSpacing w:val="0"/>
        <w:rPr>
          <w:b/>
          <w:lang w:val="en-US"/>
        </w:rPr>
      </w:pPr>
    </w:p>
    <w:tbl>
      <w:tblPr>
        <w:tblW w:w="0" w:type="auto"/>
        <w:tblLook w:val="04A0"/>
      </w:tblPr>
      <w:tblGrid>
        <w:gridCol w:w="4334"/>
        <w:gridCol w:w="4289"/>
      </w:tblGrid>
      <w:tr w:rsidR="00A30312" w:rsidRPr="009B6DA2" w:rsidTr="00ED484B">
        <w:tc>
          <w:tcPr>
            <w:tcW w:w="4334" w:type="dxa"/>
          </w:tcPr>
          <w:p w:rsidR="00A30312" w:rsidRPr="009B6DA2" w:rsidRDefault="00A30312" w:rsidP="00ED484B">
            <w:pPr>
              <w:spacing w:before="0"/>
              <w:contextualSpacing w:val="0"/>
              <w:jc w:val="center"/>
              <w:rPr>
                <w:b/>
                <w:lang w:val="en-US"/>
              </w:rPr>
            </w:pPr>
            <w:r w:rsidRPr="009B6DA2">
              <w:rPr>
                <w:b/>
                <w:lang w:val="en-US"/>
              </w:rPr>
              <w:t>FOR</w:t>
            </w:r>
          </w:p>
          <w:p w:rsidR="00A30312" w:rsidRPr="009B6DA2" w:rsidRDefault="00A30312" w:rsidP="00ED484B">
            <w:pPr>
              <w:spacing w:before="0"/>
              <w:contextualSpacing w:val="0"/>
              <w:jc w:val="center"/>
              <w:rPr>
                <w:b/>
                <w:lang w:val="en-US"/>
              </w:rPr>
            </w:pPr>
            <w:r w:rsidRPr="009B6DA2">
              <w:rPr>
                <w:b/>
                <w:lang w:val="en-US"/>
              </w:rPr>
              <w:t>THE REPUBLIC OF MOLDOVA</w:t>
            </w:r>
          </w:p>
        </w:tc>
        <w:tc>
          <w:tcPr>
            <w:tcW w:w="4289" w:type="dxa"/>
          </w:tcPr>
          <w:p w:rsidR="00A30312" w:rsidRPr="009B6DA2" w:rsidRDefault="00A30312" w:rsidP="00ED484B">
            <w:pPr>
              <w:spacing w:before="0"/>
              <w:contextualSpacing w:val="0"/>
              <w:jc w:val="center"/>
              <w:rPr>
                <w:b/>
                <w:lang w:val="en-US"/>
              </w:rPr>
            </w:pPr>
            <w:r w:rsidRPr="009B6DA2">
              <w:rPr>
                <w:b/>
                <w:lang w:val="en-US"/>
              </w:rPr>
              <w:t>FOR</w:t>
            </w:r>
          </w:p>
          <w:p w:rsidR="00A30312" w:rsidRPr="009B6DA2" w:rsidRDefault="00A30312" w:rsidP="00ED484B">
            <w:pPr>
              <w:spacing w:before="0"/>
              <w:contextualSpacing w:val="0"/>
              <w:jc w:val="center"/>
              <w:rPr>
                <w:b/>
                <w:lang w:val="en-US"/>
              </w:rPr>
            </w:pPr>
            <w:r w:rsidRPr="009B6DA2">
              <w:rPr>
                <w:b/>
                <w:lang w:val="en-US"/>
              </w:rPr>
              <w:t>THE REPUBLIC OF TURKEY</w:t>
            </w:r>
          </w:p>
          <w:p w:rsidR="00A30312" w:rsidRPr="009B6DA2" w:rsidRDefault="00A30312" w:rsidP="00ED484B">
            <w:pPr>
              <w:spacing w:before="0"/>
              <w:contextualSpacing w:val="0"/>
              <w:jc w:val="center"/>
              <w:rPr>
                <w:b/>
                <w:lang w:val="en-US"/>
              </w:rPr>
            </w:pPr>
          </w:p>
          <w:p w:rsidR="00A30312" w:rsidRDefault="00A30312" w:rsidP="00ED484B">
            <w:pPr>
              <w:spacing w:before="0"/>
              <w:contextualSpacing w:val="0"/>
              <w:jc w:val="center"/>
              <w:rPr>
                <w:b/>
                <w:lang w:val="en-US"/>
              </w:rPr>
            </w:pPr>
          </w:p>
          <w:p w:rsidR="00A30312" w:rsidRPr="009B6DA2" w:rsidRDefault="00A30312" w:rsidP="00ED484B">
            <w:pPr>
              <w:spacing w:before="0"/>
              <w:contextualSpacing w:val="0"/>
              <w:jc w:val="center"/>
              <w:rPr>
                <w:b/>
                <w:lang w:val="en-US"/>
              </w:rPr>
            </w:pPr>
          </w:p>
        </w:tc>
      </w:tr>
      <w:tr w:rsidR="00A30312" w:rsidRPr="009B6DA2" w:rsidTr="00ED484B">
        <w:tc>
          <w:tcPr>
            <w:tcW w:w="4334" w:type="dxa"/>
          </w:tcPr>
          <w:p w:rsidR="00A30312" w:rsidRPr="000D26C0" w:rsidRDefault="00A30312" w:rsidP="00ED484B">
            <w:pPr>
              <w:spacing w:before="0"/>
              <w:contextualSpacing w:val="0"/>
              <w:jc w:val="center"/>
              <w:rPr>
                <w:b/>
                <w:lang w:val="en-US"/>
              </w:rPr>
            </w:pPr>
            <w:r>
              <w:rPr>
                <w:b/>
                <w:lang w:val="en-US"/>
              </w:rPr>
              <w:t>Andrei</w:t>
            </w:r>
            <w:r w:rsidRPr="000D26C0">
              <w:rPr>
                <w:b/>
                <w:lang w:val="en-US"/>
              </w:rPr>
              <w:t xml:space="preserve"> </w:t>
            </w:r>
            <w:r>
              <w:rPr>
                <w:b/>
                <w:lang w:val="en-US"/>
              </w:rPr>
              <w:t>GALBUR</w:t>
            </w:r>
            <w:r w:rsidRPr="000D26C0">
              <w:rPr>
                <w:b/>
                <w:lang w:val="en-US"/>
              </w:rPr>
              <w:t xml:space="preserve"> </w:t>
            </w:r>
          </w:p>
          <w:p w:rsidR="00A30312" w:rsidRPr="009B6DA2" w:rsidRDefault="00A30312" w:rsidP="00ED484B">
            <w:pPr>
              <w:spacing w:before="0"/>
              <w:contextualSpacing w:val="0"/>
              <w:jc w:val="center"/>
              <w:rPr>
                <w:b/>
                <w:lang w:val="en-US"/>
              </w:rPr>
            </w:pPr>
            <w:r w:rsidRPr="009B6DA2">
              <w:rPr>
                <w:b/>
                <w:lang w:val="en-US"/>
              </w:rPr>
              <w:t>Minist</w:t>
            </w:r>
            <w:r>
              <w:rPr>
                <w:b/>
                <w:lang w:val="en-US"/>
              </w:rPr>
              <w:t>e</w:t>
            </w:r>
            <w:r w:rsidRPr="009B6DA2">
              <w:rPr>
                <w:b/>
                <w:lang w:val="en-US"/>
              </w:rPr>
              <w:t xml:space="preserve">r of </w:t>
            </w:r>
            <w:r>
              <w:rPr>
                <w:b/>
                <w:lang w:val="en-US"/>
              </w:rPr>
              <w:t>Foreign Affairs and European Integration</w:t>
            </w:r>
          </w:p>
        </w:tc>
        <w:tc>
          <w:tcPr>
            <w:tcW w:w="4289" w:type="dxa"/>
          </w:tcPr>
          <w:p w:rsidR="00A30312" w:rsidRPr="000D26C0" w:rsidRDefault="00A30312" w:rsidP="00ED484B">
            <w:pPr>
              <w:spacing w:before="0"/>
              <w:contextualSpacing w:val="0"/>
              <w:jc w:val="center"/>
              <w:rPr>
                <w:b/>
                <w:lang w:val="en-US"/>
              </w:rPr>
            </w:pPr>
            <w:r w:rsidRPr="00602649">
              <w:rPr>
                <w:b/>
                <w:szCs w:val="24"/>
                <w:lang w:val="ro-RO"/>
              </w:rPr>
              <w:t>Dr.</w:t>
            </w:r>
            <w:r>
              <w:rPr>
                <w:b/>
                <w:i/>
                <w:szCs w:val="24"/>
                <w:lang w:val="ro-RO"/>
              </w:rPr>
              <w:t xml:space="preserve"> </w:t>
            </w:r>
            <w:r>
              <w:rPr>
                <w:b/>
                <w:lang w:val="en-US"/>
              </w:rPr>
              <w:t>Mehmet MÜEZZ</w:t>
            </w:r>
            <w:r w:rsidRPr="001E5734">
              <w:rPr>
                <w:b/>
              </w:rPr>
              <w:t>İ</w:t>
            </w:r>
            <w:r w:rsidRPr="000D26C0">
              <w:rPr>
                <w:b/>
                <w:lang w:val="en-US"/>
              </w:rPr>
              <w:t xml:space="preserve">NOĞLU </w:t>
            </w:r>
          </w:p>
          <w:p w:rsidR="00A30312" w:rsidRDefault="00A30312" w:rsidP="00ED484B">
            <w:pPr>
              <w:spacing w:before="0"/>
              <w:contextualSpacing w:val="0"/>
              <w:jc w:val="center"/>
              <w:rPr>
                <w:b/>
                <w:lang w:val="en-US"/>
              </w:rPr>
            </w:pPr>
            <w:r w:rsidRPr="009B6DA2">
              <w:rPr>
                <w:b/>
                <w:lang w:val="en-US"/>
              </w:rPr>
              <w:t>Minist</w:t>
            </w:r>
            <w:r>
              <w:rPr>
                <w:b/>
                <w:lang w:val="en-US"/>
              </w:rPr>
              <w:t>e</w:t>
            </w:r>
            <w:r w:rsidRPr="009B6DA2">
              <w:rPr>
                <w:b/>
                <w:lang w:val="en-US"/>
              </w:rPr>
              <w:t xml:space="preserve">r of Labour and </w:t>
            </w:r>
          </w:p>
          <w:p w:rsidR="00A30312" w:rsidRPr="009B6DA2" w:rsidRDefault="00A30312" w:rsidP="00ED484B">
            <w:pPr>
              <w:spacing w:before="0"/>
              <w:contextualSpacing w:val="0"/>
              <w:jc w:val="center"/>
              <w:rPr>
                <w:b/>
                <w:lang w:val="en-US"/>
              </w:rPr>
            </w:pPr>
            <w:r w:rsidRPr="009B6DA2">
              <w:rPr>
                <w:b/>
                <w:lang w:val="en-US"/>
              </w:rPr>
              <w:t>Social Security</w:t>
            </w:r>
          </w:p>
        </w:tc>
      </w:tr>
    </w:tbl>
    <w:p w:rsidR="00A30312" w:rsidRPr="00505DFB" w:rsidRDefault="00A30312" w:rsidP="00A30312">
      <w:pPr>
        <w:spacing w:before="0"/>
        <w:contextualSpacing w:val="0"/>
        <w:rPr>
          <w:szCs w:val="24"/>
          <w:lang w:val="en-US"/>
        </w:rPr>
      </w:pPr>
    </w:p>
    <w:p w:rsidR="00523264" w:rsidRDefault="00A30312"/>
    <w:sectPr w:rsidR="00523264" w:rsidSect="0072134F">
      <w:pgSz w:w="11906" w:h="16838"/>
      <w:pgMar w:top="1418" w:right="1418" w:bottom="1418"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592"/>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E50578E"/>
    <w:multiLevelType w:val="multilevel"/>
    <w:tmpl w:val="6DEEA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29F5582B"/>
    <w:multiLevelType w:val="hybridMultilevel"/>
    <w:tmpl w:val="50BEE50C"/>
    <w:lvl w:ilvl="0" w:tplc="C7EC520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C2009DE"/>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3CFA1659"/>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3D0067D1"/>
    <w:multiLevelType w:val="singleLevel"/>
    <w:tmpl w:val="C7EC520A"/>
    <w:lvl w:ilvl="0">
      <w:start w:val="1"/>
      <w:numFmt w:val="decimal"/>
      <w:lvlText w:val="(%1)"/>
      <w:lvlJc w:val="left"/>
      <w:pPr>
        <w:ind w:left="360" w:hanging="360"/>
      </w:pPr>
      <w:rPr>
        <w:rFonts w:ascii="Times New Roman" w:eastAsia="Times New Roman" w:hAnsi="Times New Roman" w:cs="Times New Roman"/>
      </w:rPr>
    </w:lvl>
  </w:abstractNum>
  <w:abstractNum w:abstractNumId="6">
    <w:nsid w:val="40A11BD8"/>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40B36684"/>
    <w:multiLevelType w:val="hybridMultilevel"/>
    <w:tmpl w:val="245C4872"/>
    <w:lvl w:ilvl="0" w:tplc="C7EC52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6C10A8"/>
    <w:multiLevelType w:val="hybridMultilevel"/>
    <w:tmpl w:val="AD6C9872"/>
    <w:lvl w:ilvl="0" w:tplc="CEFE7DC0">
      <w:start w:val="1"/>
      <w:numFmt w:val="decimal"/>
      <w:lvlText w:val="(%1)"/>
      <w:lvlJc w:val="left"/>
      <w:pPr>
        <w:tabs>
          <w:tab w:val="num" w:pos="720"/>
        </w:tabs>
        <w:ind w:left="720" w:hanging="360"/>
      </w:pPr>
      <w:rPr>
        <w:rFonts w:cs="Times New Roman" w:hint="default"/>
      </w:rPr>
    </w:lvl>
    <w:lvl w:ilvl="1" w:tplc="22EE7EB0">
      <w:start w:val="1"/>
      <w:numFmt w:val="decimal"/>
      <w:lvlText w:val="%2."/>
      <w:lvlJc w:val="left"/>
      <w:pPr>
        <w:tabs>
          <w:tab w:val="num" w:pos="360"/>
        </w:tabs>
        <w:ind w:left="36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8EE2057"/>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4DE50E91"/>
    <w:multiLevelType w:val="multilevel"/>
    <w:tmpl w:val="6DEEA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E3F1558"/>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4EEE3FDD"/>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537D305C"/>
    <w:multiLevelType w:val="multilevel"/>
    <w:tmpl w:val="6DEEA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54A87A9C"/>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54F74FC5"/>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57372ADB"/>
    <w:multiLevelType w:val="multilevel"/>
    <w:tmpl w:val="6DEEA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8800205"/>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5A4432DC"/>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5A511D2F"/>
    <w:multiLevelType w:val="hybridMultilevel"/>
    <w:tmpl w:val="E6C6F7CC"/>
    <w:lvl w:ilvl="0" w:tplc="BF9406F6">
      <w:start w:val="1"/>
      <w:numFmt w:val="lowerLetter"/>
      <w:lvlText w:val="%1)"/>
      <w:lvlJc w:val="left"/>
      <w:pPr>
        <w:ind w:left="740" w:hanging="360"/>
      </w:pPr>
      <w:rPr>
        <w:rFonts w:cs="Times New Roman"/>
        <w:b w:val="0"/>
      </w:rPr>
    </w:lvl>
    <w:lvl w:ilvl="1" w:tplc="524487EE">
      <w:start w:val="1"/>
      <w:numFmt w:val="decimal"/>
      <w:lvlText w:val="%2)"/>
      <w:lvlJc w:val="left"/>
      <w:pPr>
        <w:ind w:left="1460" w:hanging="360"/>
      </w:pPr>
      <w:rPr>
        <w:rFonts w:cs="Times New Roman" w:hint="default"/>
      </w:rPr>
    </w:lvl>
    <w:lvl w:ilvl="2" w:tplc="041F001B" w:tentative="1">
      <w:start w:val="1"/>
      <w:numFmt w:val="lowerRoman"/>
      <w:lvlText w:val="%3."/>
      <w:lvlJc w:val="right"/>
      <w:pPr>
        <w:ind w:left="2180" w:hanging="180"/>
      </w:pPr>
      <w:rPr>
        <w:rFonts w:cs="Times New Roman"/>
      </w:rPr>
    </w:lvl>
    <w:lvl w:ilvl="3" w:tplc="041F000F" w:tentative="1">
      <w:start w:val="1"/>
      <w:numFmt w:val="decimal"/>
      <w:lvlText w:val="%4."/>
      <w:lvlJc w:val="left"/>
      <w:pPr>
        <w:ind w:left="2900" w:hanging="360"/>
      </w:pPr>
      <w:rPr>
        <w:rFonts w:cs="Times New Roman"/>
      </w:rPr>
    </w:lvl>
    <w:lvl w:ilvl="4" w:tplc="041F0019" w:tentative="1">
      <w:start w:val="1"/>
      <w:numFmt w:val="lowerLetter"/>
      <w:lvlText w:val="%5."/>
      <w:lvlJc w:val="left"/>
      <w:pPr>
        <w:ind w:left="3620" w:hanging="360"/>
      </w:pPr>
      <w:rPr>
        <w:rFonts w:cs="Times New Roman"/>
      </w:rPr>
    </w:lvl>
    <w:lvl w:ilvl="5" w:tplc="041F001B" w:tentative="1">
      <w:start w:val="1"/>
      <w:numFmt w:val="lowerRoman"/>
      <w:lvlText w:val="%6."/>
      <w:lvlJc w:val="right"/>
      <w:pPr>
        <w:ind w:left="4340" w:hanging="180"/>
      </w:pPr>
      <w:rPr>
        <w:rFonts w:cs="Times New Roman"/>
      </w:rPr>
    </w:lvl>
    <w:lvl w:ilvl="6" w:tplc="041F000F" w:tentative="1">
      <w:start w:val="1"/>
      <w:numFmt w:val="decimal"/>
      <w:lvlText w:val="%7."/>
      <w:lvlJc w:val="left"/>
      <w:pPr>
        <w:ind w:left="5060" w:hanging="360"/>
      </w:pPr>
      <w:rPr>
        <w:rFonts w:cs="Times New Roman"/>
      </w:rPr>
    </w:lvl>
    <w:lvl w:ilvl="7" w:tplc="041F0019" w:tentative="1">
      <w:start w:val="1"/>
      <w:numFmt w:val="lowerLetter"/>
      <w:lvlText w:val="%8."/>
      <w:lvlJc w:val="left"/>
      <w:pPr>
        <w:ind w:left="5780" w:hanging="360"/>
      </w:pPr>
      <w:rPr>
        <w:rFonts w:cs="Times New Roman"/>
      </w:rPr>
    </w:lvl>
    <w:lvl w:ilvl="8" w:tplc="041F001B" w:tentative="1">
      <w:start w:val="1"/>
      <w:numFmt w:val="lowerRoman"/>
      <w:lvlText w:val="%9."/>
      <w:lvlJc w:val="right"/>
      <w:pPr>
        <w:ind w:left="6500" w:hanging="180"/>
      </w:pPr>
      <w:rPr>
        <w:rFonts w:cs="Times New Roman"/>
      </w:rPr>
    </w:lvl>
  </w:abstractNum>
  <w:abstractNum w:abstractNumId="20">
    <w:nsid w:val="5A8440A6"/>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5EEB3ACF"/>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61333CE6"/>
    <w:multiLevelType w:val="multilevel"/>
    <w:tmpl w:val="6DEEA0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6CC03FE2"/>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6F416CAC"/>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nsid w:val="76642716"/>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nsid w:val="7E29509C"/>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7E8037EE"/>
    <w:multiLevelType w:val="hybridMultilevel"/>
    <w:tmpl w:val="50BEE50C"/>
    <w:lvl w:ilvl="0" w:tplc="C7EC520A">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13"/>
  </w:num>
  <w:num w:numId="2">
    <w:abstractNumId w:val="19"/>
  </w:num>
  <w:num w:numId="3">
    <w:abstractNumId w:val="2"/>
  </w:num>
  <w:num w:numId="4">
    <w:abstractNumId w:val="21"/>
  </w:num>
  <w:num w:numId="5">
    <w:abstractNumId w:val="10"/>
  </w:num>
  <w:num w:numId="6">
    <w:abstractNumId w:val="1"/>
  </w:num>
  <w:num w:numId="7">
    <w:abstractNumId w:val="26"/>
  </w:num>
  <w:num w:numId="8">
    <w:abstractNumId w:val="9"/>
  </w:num>
  <w:num w:numId="9">
    <w:abstractNumId w:val="17"/>
  </w:num>
  <w:num w:numId="10">
    <w:abstractNumId w:val="14"/>
  </w:num>
  <w:num w:numId="11">
    <w:abstractNumId w:val="23"/>
  </w:num>
  <w:num w:numId="12">
    <w:abstractNumId w:val="6"/>
  </w:num>
  <w:num w:numId="13">
    <w:abstractNumId w:val="4"/>
  </w:num>
  <w:num w:numId="14">
    <w:abstractNumId w:val="18"/>
  </w:num>
  <w:num w:numId="15">
    <w:abstractNumId w:val="16"/>
  </w:num>
  <w:num w:numId="16">
    <w:abstractNumId w:val="20"/>
  </w:num>
  <w:num w:numId="17">
    <w:abstractNumId w:val="3"/>
  </w:num>
  <w:num w:numId="18">
    <w:abstractNumId w:val="22"/>
  </w:num>
  <w:num w:numId="19">
    <w:abstractNumId w:val="25"/>
  </w:num>
  <w:num w:numId="20">
    <w:abstractNumId w:val="15"/>
  </w:num>
  <w:num w:numId="21">
    <w:abstractNumId w:val="11"/>
  </w:num>
  <w:num w:numId="22">
    <w:abstractNumId w:val="12"/>
  </w:num>
  <w:num w:numId="23">
    <w:abstractNumId w:val="0"/>
  </w:num>
  <w:num w:numId="24">
    <w:abstractNumId w:val="27"/>
  </w:num>
  <w:num w:numId="25">
    <w:abstractNumId w:val="24"/>
  </w:num>
  <w:num w:numId="26">
    <w:abstractNumId w:val="5"/>
  </w:num>
  <w:num w:numId="27">
    <w:abstractNumId w:val="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0312"/>
    <w:rsid w:val="000C2266"/>
    <w:rsid w:val="00185D41"/>
    <w:rsid w:val="008F568E"/>
    <w:rsid w:val="00A3031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12"/>
    <w:pPr>
      <w:spacing w:before="120" w:after="0" w:line="276" w:lineRule="auto"/>
      <w:contextualSpacing/>
      <w:jc w:val="both"/>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12"/>
    <w:pPr>
      <w:ind w:left="720"/>
    </w:pPr>
  </w:style>
  <w:style w:type="character" w:customStyle="1" w:styleId="Bodytext">
    <w:name w:val="Body text_"/>
    <w:link w:val="GvdeMetni1"/>
    <w:locked/>
    <w:rsid w:val="00A30312"/>
    <w:rPr>
      <w:sz w:val="21"/>
      <w:shd w:val="clear" w:color="auto" w:fill="FFFFFF"/>
    </w:rPr>
  </w:style>
  <w:style w:type="paragraph" w:customStyle="1" w:styleId="GvdeMetni1">
    <w:name w:val="Gövde Metni1"/>
    <w:basedOn w:val="Normal"/>
    <w:link w:val="Bodytext"/>
    <w:rsid w:val="00A30312"/>
    <w:pPr>
      <w:shd w:val="clear" w:color="auto" w:fill="FFFFFF"/>
      <w:spacing w:before="5340" w:line="274" w:lineRule="exact"/>
      <w:ind w:hanging="740"/>
    </w:pPr>
    <w:rPr>
      <w:rFonts w:asciiTheme="minorHAnsi" w:eastAsiaTheme="minorHAnsi" w:hAnsiTheme="minorHAnsi" w:cstheme="minorBidi"/>
      <w:sz w:val="21"/>
      <w:szCs w:val="22"/>
      <w:lang w:val="ro-RO"/>
    </w:rPr>
  </w:style>
  <w:style w:type="character" w:customStyle="1" w:styleId="BodytextBold">
    <w:name w:val="Body text + Bold"/>
    <w:rsid w:val="00A30312"/>
    <w:rPr>
      <w:rFonts w:ascii="Times New Roman" w:hAnsi="Times New Roman"/>
      <w:b/>
      <w:sz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4172</Words>
  <Characters>24201</Characters>
  <Application>Microsoft Office Word</Application>
  <DocSecurity>0</DocSecurity>
  <Lines>201</Lines>
  <Paragraphs>56</Paragraphs>
  <ScaleCrop>false</ScaleCrop>
  <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2017-12-06T13:49:00Z</dcterms:created>
  <dcterms:modified xsi:type="dcterms:W3CDTF">2017-12-06T13:50:00Z</dcterms:modified>
</cp:coreProperties>
</file>