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F08" w:rsidRPr="00466694" w:rsidRDefault="00E66F08" w:rsidP="00E66F08">
      <w:pPr>
        <w:spacing w:line="240" w:lineRule="auto"/>
        <w:jc w:val="right"/>
        <w:rPr>
          <w:noProof/>
          <w:szCs w:val="28"/>
        </w:rPr>
      </w:pPr>
      <w:r w:rsidRPr="00466694">
        <w:rPr>
          <w:noProof/>
          <w:szCs w:val="28"/>
        </w:rPr>
        <w:t>Aprobat:</w:t>
      </w:r>
    </w:p>
    <w:p w:rsidR="00E66F08" w:rsidRPr="00466694" w:rsidRDefault="00E66F08" w:rsidP="00E66F08">
      <w:pPr>
        <w:pStyle w:val="rg"/>
        <w:rPr>
          <w:noProof/>
          <w:sz w:val="28"/>
          <w:szCs w:val="28"/>
        </w:rPr>
      </w:pPr>
      <w:r w:rsidRPr="00466694">
        <w:rPr>
          <w:noProof/>
          <w:sz w:val="28"/>
          <w:szCs w:val="28"/>
        </w:rPr>
        <w:t xml:space="preserve">prin Hotărârea Curții de Conturi </w:t>
      </w:r>
    </w:p>
    <w:p w:rsidR="00E66F08" w:rsidRPr="00466694" w:rsidRDefault="00E66F08" w:rsidP="00E66F08">
      <w:pPr>
        <w:spacing w:line="240" w:lineRule="auto"/>
        <w:jc w:val="right"/>
        <w:rPr>
          <w:noProof/>
          <w:szCs w:val="28"/>
        </w:rPr>
      </w:pPr>
      <w:r w:rsidRPr="00466694">
        <w:rPr>
          <w:noProof/>
          <w:szCs w:val="28"/>
        </w:rPr>
        <w:t>nr.43 din 22 septembrie 2017</w:t>
      </w:r>
    </w:p>
    <w:p w:rsidR="00523264" w:rsidRDefault="000160B4"/>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Pr="00466694" w:rsidRDefault="00E66F08" w:rsidP="00E66F08">
      <w:pPr>
        <w:spacing w:line="240" w:lineRule="auto"/>
        <w:jc w:val="center"/>
        <w:rPr>
          <w:b/>
          <w:bCs/>
          <w:noProof/>
          <w:sz w:val="32"/>
          <w:szCs w:val="32"/>
        </w:rPr>
      </w:pPr>
      <w:r w:rsidRPr="00466694">
        <w:rPr>
          <w:b/>
          <w:bCs/>
          <w:noProof/>
          <w:sz w:val="32"/>
          <w:szCs w:val="32"/>
        </w:rPr>
        <w:t>RAPORTUL</w:t>
      </w:r>
    </w:p>
    <w:p w:rsidR="00E66F08" w:rsidRPr="00466694" w:rsidRDefault="00E66F08" w:rsidP="00E66F08">
      <w:pPr>
        <w:spacing w:line="240" w:lineRule="auto"/>
        <w:jc w:val="center"/>
        <w:rPr>
          <w:b/>
          <w:bCs/>
          <w:iCs/>
          <w:noProof/>
          <w:sz w:val="32"/>
          <w:szCs w:val="32"/>
        </w:rPr>
      </w:pPr>
      <w:r w:rsidRPr="00466694">
        <w:rPr>
          <w:b/>
          <w:bCs/>
          <w:iCs/>
          <w:noProof/>
          <w:sz w:val="32"/>
          <w:szCs w:val="32"/>
        </w:rPr>
        <w:t>auditului  performanței</w:t>
      </w:r>
    </w:p>
    <w:p w:rsidR="00E66F08" w:rsidRPr="00466694" w:rsidRDefault="00E66F08" w:rsidP="00E66F08">
      <w:pPr>
        <w:spacing w:line="240" w:lineRule="auto"/>
        <w:jc w:val="center"/>
        <w:rPr>
          <w:noProof/>
          <w:szCs w:val="28"/>
        </w:rPr>
      </w:pPr>
      <w:r w:rsidRPr="006171A4">
        <w:rPr>
          <w:rStyle w:val="FontStyle14"/>
          <w:rFonts w:ascii="Times New Roman" w:hAnsi="Times New Roman" w:cs="Times New Roman"/>
          <w:i/>
          <w:noProof/>
          <w:sz w:val="28"/>
          <w:szCs w:val="28"/>
        </w:rPr>
        <w:t>„Eficiența</w:t>
      </w:r>
      <w:r w:rsidRPr="00466694">
        <w:rPr>
          <w:rStyle w:val="FontStyle14"/>
          <w:i/>
          <w:noProof/>
          <w:szCs w:val="28"/>
        </w:rPr>
        <w:t xml:space="preserve"> </w:t>
      </w:r>
      <w:r w:rsidRPr="00466694">
        <w:rPr>
          <w:b/>
          <w:i/>
          <w:noProof/>
          <w:szCs w:val="28"/>
        </w:rPr>
        <w:t>gestiunii economico-financiare și administrării patrimoniului de către întreprinderile care prestează servicii de aprovizionare cu apă a populației</w:t>
      </w:r>
      <w:r w:rsidRPr="00466694">
        <w:rPr>
          <w:rStyle w:val="HeaderChar"/>
          <w:rFonts w:eastAsiaTheme="majorEastAsia"/>
          <w:i/>
          <w:noProof/>
          <w:szCs w:val="28"/>
        </w:rPr>
        <w:t>”</w:t>
      </w:r>
    </w:p>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Default="00E66F08"/>
    <w:p w:rsidR="00E66F08" w:rsidRPr="00466694" w:rsidRDefault="00E66F08" w:rsidP="00E66F08">
      <w:pPr>
        <w:pStyle w:val="Heading1"/>
        <w:spacing w:before="0" w:line="240" w:lineRule="auto"/>
        <w:rPr>
          <w:noProof/>
          <w:szCs w:val="28"/>
        </w:rPr>
      </w:pPr>
      <w:bookmarkStart w:id="0" w:name="_Toc495670511"/>
      <w:r w:rsidRPr="00466694">
        <w:rPr>
          <w:noProof/>
          <w:szCs w:val="28"/>
        </w:rPr>
        <w:lastRenderedPageBreak/>
        <w:t>LISTA ACRONIMELOR</w:t>
      </w:r>
      <w:bookmarkEnd w:id="0"/>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513"/>
      </w:tblGrid>
      <w:tr w:rsidR="00E66F08" w:rsidRPr="00466694" w:rsidTr="00DE260F">
        <w:tc>
          <w:tcPr>
            <w:tcW w:w="2694" w:type="dxa"/>
            <w:hideMark/>
          </w:tcPr>
          <w:p w:rsidR="00E66F08" w:rsidRPr="00466694" w:rsidRDefault="00E66F08" w:rsidP="00DE260F">
            <w:pPr>
              <w:spacing w:line="240" w:lineRule="auto"/>
              <w:rPr>
                <w:b/>
                <w:noProof/>
                <w:sz w:val="24"/>
                <w:szCs w:val="24"/>
              </w:rPr>
            </w:pPr>
            <w:r w:rsidRPr="00466694">
              <w:rPr>
                <w:b/>
                <w:noProof/>
                <w:sz w:val="24"/>
                <w:szCs w:val="24"/>
              </w:rPr>
              <w:t xml:space="preserve">Abrevierea </w:t>
            </w:r>
          </w:p>
        </w:tc>
        <w:tc>
          <w:tcPr>
            <w:tcW w:w="7513" w:type="dxa"/>
            <w:hideMark/>
          </w:tcPr>
          <w:p w:rsidR="00E66F08" w:rsidRPr="00466694" w:rsidRDefault="00E66F08" w:rsidP="00DE260F">
            <w:pPr>
              <w:spacing w:line="240" w:lineRule="auto"/>
              <w:rPr>
                <w:b/>
                <w:noProof/>
                <w:sz w:val="24"/>
                <w:szCs w:val="24"/>
              </w:rPr>
            </w:pPr>
            <w:r w:rsidRPr="00466694">
              <w:rPr>
                <w:b/>
                <w:noProof/>
                <w:sz w:val="24"/>
                <w:szCs w:val="24"/>
              </w:rPr>
              <w:t xml:space="preserve">Termenul abreviat </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AAPL</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 xml:space="preserve">Autorități ale administrației publice locale </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AID</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Asociația de Dezvoltare Internațională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AAM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Agenția „Apele Moldovei”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AGRM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Agenția Geologie și Resurse Minerale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ANRE</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Agenția Națională pentru Reglementare în Energetică</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ADR</w:t>
            </w:r>
          </w:p>
        </w:tc>
        <w:tc>
          <w:tcPr>
            <w:tcW w:w="7513" w:type="dxa"/>
          </w:tcPr>
          <w:p w:rsidR="00E66F08" w:rsidRPr="00466694" w:rsidRDefault="00E66F08" w:rsidP="00DE260F">
            <w:pPr>
              <w:spacing w:line="240" w:lineRule="auto"/>
              <w:rPr>
                <w:noProof/>
                <w:sz w:val="24"/>
                <w:szCs w:val="24"/>
              </w:rPr>
            </w:pPr>
            <w:r w:rsidRPr="00466694">
              <w:rPr>
                <w:noProof/>
                <w:sz w:val="24"/>
                <w:szCs w:val="24"/>
              </w:rPr>
              <w:t>Agenția Dezvoltare Regională</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ACC</w:t>
            </w:r>
          </w:p>
        </w:tc>
        <w:tc>
          <w:tcPr>
            <w:tcW w:w="7513" w:type="dxa"/>
          </w:tcPr>
          <w:p w:rsidR="00E66F08" w:rsidRPr="00466694" w:rsidRDefault="00E66F08" w:rsidP="00DE260F">
            <w:pPr>
              <w:spacing w:line="240" w:lineRule="auto"/>
              <w:rPr>
                <w:noProof/>
                <w:sz w:val="24"/>
                <w:szCs w:val="24"/>
              </w:rPr>
            </w:pPr>
            <w:r w:rsidRPr="00466694">
              <w:rPr>
                <w:noProof/>
                <w:sz w:val="24"/>
                <w:szCs w:val="24"/>
              </w:rPr>
              <w:t>Asociația de Coproprietari în Condominiu</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APLP</w:t>
            </w:r>
          </w:p>
        </w:tc>
        <w:tc>
          <w:tcPr>
            <w:tcW w:w="7513" w:type="dxa"/>
          </w:tcPr>
          <w:p w:rsidR="00E66F08" w:rsidRPr="00466694" w:rsidRDefault="00E66F08" w:rsidP="00DE260F">
            <w:pPr>
              <w:spacing w:line="240" w:lineRule="auto"/>
              <w:rPr>
                <w:noProof/>
                <w:sz w:val="24"/>
                <w:szCs w:val="24"/>
              </w:rPr>
            </w:pPr>
            <w:r w:rsidRPr="00466694">
              <w:rPr>
                <w:noProof/>
                <w:sz w:val="24"/>
                <w:szCs w:val="24"/>
              </w:rPr>
              <w:t>Asociația Proprietarilor de Locuințe Privatizate</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APP</w:t>
            </w:r>
          </w:p>
        </w:tc>
        <w:tc>
          <w:tcPr>
            <w:tcW w:w="7513" w:type="dxa"/>
          </w:tcPr>
          <w:p w:rsidR="00E66F08" w:rsidRPr="00466694" w:rsidRDefault="00E66F08" w:rsidP="00DE260F">
            <w:pPr>
              <w:spacing w:line="240" w:lineRule="auto"/>
              <w:rPr>
                <w:noProof/>
                <w:sz w:val="24"/>
                <w:szCs w:val="24"/>
              </w:rPr>
            </w:pPr>
            <w:r w:rsidRPr="00466694">
              <w:rPr>
                <w:noProof/>
                <w:sz w:val="24"/>
                <w:szCs w:val="24"/>
              </w:rPr>
              <w:t>Agenția Proprietății Publice</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AE</w:t>
            </w:r>
          </w:p>
        </w:tc>
        <w:tc>
          <w:tcPr>
            <w:tcW w:w="7513" w:type="dxa"/>
          </w:tcPr>
          <w:p w:rsidR="00E66F08" w:rsidRPr="00466694" w:rsidRDefault="00E66F08" w:rsidP="00DE260F">
            <w:pPr>
              <w:spacing w:line="240" w:lineRule="auto"/>
              <w:rPr>
                <w:noProof/>
                <w:sz w:val="24"/>
                <w:szCs w:val="24"/>
              </w:rPr>
            </w:pPr>
            <w:r w:rsidRPr="00466694">
              <w:rPr>
                <w:noProof/>
                <w:sz w:val="24"/>
                <w:szCs w:val="24"/>
              </w:rPr>
              <w:t>Agenția Ecologică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APC</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Administrație publică centrală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ARFC</w:t>
            </w:r>
          </w:p>
        </w:tc>
        <w:tc>
          <w:tcPr>
            <w:tcW w:w="7513" w:type="dxa"/>
            <w:hideMark/>
          </w:tcPr>
          <w:p w:rsidR="00E66F08" w:rsidRPr="00466694" w:rsidRDefault="00E66F08" w:rsidP="00DE260F">
            <w:pPr>
              <w:spacing w:line="240" w:lineRule="auto"/>
              <w:rPr>
                <w:bCs/>
                <w:noProof/>
                <w:sz w:val="24"/>
                <w:szCs w:val="24"/>
              </w:rPr>
            </w:pPr>
            <w:r w:rsidRPr="00466694">
              <w:rPr>
                <w:bCs/>
                <w:noProof/>
                <w:sz w:val="24"/>
                <w:szCs w:val="24"/>
              </w:rPr>
              <w:t>Agenția Relații Funciare și Cadastru</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AGA</w:t>
            </w:r>
          </w:p>
        </w:tc>
        <w:tc>
          <w:tcPr>
            <w:tcW w:w="7513" w:type="dxa"/>
          </w:tcPr>
          <w:p w:rsidR="00E66F08" w:rsidRPr="00466694" w:rsidRDefault="00E66F08" w:rsidP="00DE260F">
            <w:pPr>
              <w:spacing w:line="240" w:lineRule="auto"/>
              <w:rPr>
                <w:bCs/>
                <w:noProof/>
                <w:sz w:val="24"/>
                <w:szCs w:val="24"/>
              </w:rPr>
            </w:pPr>
            <w:r w:rsidRPr="00466694">
              <w:rPr>
                <w:bCs/>
                <w:noProof/>
                <w:sz w:val="24"/>
                <w:szCs w:val="24"/>
              </w:rPr>
              <w:t>Adunarea Generală a Acționarilor</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BASS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Bugetul asigurărilor sociale de stat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BNS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Biroul Național de Statistică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BERD</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Banca Europeană pentru Reconstrucție și Dezvoltare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BEI</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Banca Europeană de Investiții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BM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Banca Mondială</w:t>
            </w:r>
          </w:p>
        </w:tc>
      </w:tr>
      <w:tr w:rsidR="00E66F08" w:rsidRPr="00466694" w:rsidTr="00DE260F">
        <w:trPr>
          <w:trHeight w:val="276"/>
        </w:trPr>
        <w:tc>
          <w:tcPr>
            <w:tcW w:w="2694" w:type="dxa"/>
            <w:vAlign w:val="center"/>
            <w:hideMark/>
          </w:tcPr>
          <w:p w:rsidR="00E66F08" w:rsidRPr="00466694" w:rsidRDefault="00E66F08" w:rsidP="00DE260F">
            <w:pPr>
              <w:spacing w:line="240" w:lineRule="auto"/>
              <w:rPr>
                <w:noProof/>
                <w:sz w:val="24"/>
                <w:szCs w:val="24"/>
              </w:rPr>
            </w:pPr>
            <w:r w:rsidRPr="00466694">
              <w:rPr>
                <w:noProof/>
                <w:sz w:val="24"/>
                <w:szCs w:val="24"/>
              </w:rPr>
              <w:t>CÎS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Camera Înregistrării de Stat</w:t>
            </w:r>
          </w:p>
        </w:tc>
      </w:tr>
      <w:tr w:rsidR="00E66F08" w:rsidRPr="00466694" w:rsidTr="00DE260F">
        <w:trPr>
          <w:trHeight w:val="276"/>
        </w:trPr>
        <w:tc>
          <w:tcPr>
            <w:tcW w:w="2694" w:type="dxa"/>
            <w:vAlign w:val="center"/>
          </w:tcPr>
          <w:p w:rsidR="00E66F08" w:rsidRPr="00466694" w:rsidRDefault="00E66F08" w:rsidP="00DE260F">
            <w:pPr>
              <w:spacing w:line="240" w:lineRule="auto"/>
              <w:rPr>
                <w:noProof/>
                <w:sz w:val="24"/>
                <w:szCs w:val="24"/>
              </w:rPr>
            </w:pPr>
            <w:r w:rsidRPr="00466694">
              <w:rPr>
                <w:noProof/>
                <w:sz w:val="24"/>
                <w:szCs w:val="24"/>
              </w:rPr>
              <w:t>CMA</w:t>
            </w:r>
          </w:p>
        </w:tc>
        <w:tc>
          <w:tcPr>
            <w:tcW w:w="7513" w:type="dxa"/>
          </w:tcPr>
          <w:p w:rsidR="00E66F08" w:rsidRPr="00466694" w:rsidRDefault="00E66F08" w:rsidP="00DE260F">
            <w:pPr>
              <w:spacing w:line="240" w:lineRule="auto"/>
              <w:rPr>
                <w:noProof/>
                <w:sz w:val="24"/>
                <w:szCs w:val="24"/>
              </w:rPr>
            </w:pPr>
            <w:r w:rsidRPr="00466694">
              <w:rPr>
                <w:noProof/>
                <w:sz w:val="24"/>
                <w:szCs w:val="24"/>
              </w:rPr>
              <w:t>Concentrații maximal admisibile de poluanți</w:t>
            </w:r>
          </w:p>
        </w:tc>
      </w:tr>
      <w:tr w:rsidR="00E66F08" w:rsidRPr="00466694" w:rsidTr="00DE260F">
        <w:trPr>
          <w:trHeight w:val="276"/>
        </w:trPr>
        <w:tc>
          <w:tcPr>
            <w:tcW w:w="2694" w:type="dxa"/>
            <w:vAlign w:val="center"/>
            <w:hideMark/>
          </w:tcPr>
          <w:p w:rsidR="00E66F08" w:rsidRPr="00466694" w:rsidRDefault="00E66F08" w:rsidP="00DE260F">
            <w:pPr>
              <w:spacing w:line="240" w:lineRule="auto"/>
              <w:rPr>
                <w:noProof/>
                <w:sz w:val="24"/>
                <w:szCs w:val="24"/>
              </w:rPr>
            </w:pPr>
            <w:r w:rsidRPr="00466694">
              <w:rPr>
                <w:noProof/>
                <w:sz w:val="24"/>
                <w:szCs w:val="24"/>
              </w:rPr>
              <w:t>CMC</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Consiliul municipal Chișinău</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Consiliul Societății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CBO</w:t>
            </w:r>
          </w:p>
        </w:tc>
        <w:tc>
          <w:tcPr>
            <w:tcW w:w="7513" w:type="dxa"/>
          </w:tcPr>
          <w:p w:rsidR="00E66F08" w:rsidRPr="00466694" w:rsidRDefault="00E66F08" w:rsidP="00DE260F">
            <w:pPr>
              <w:spacing w:line="240" w:lineRule="auto"/>
              <w:rPr>
                <w:noProof/>
                <w:sz w:val="24"/>
                <w:szCs w:val="24"/>
              </w:rPr>
            </w:pPr>
            <w:r w:rsidRPr="00466694">
              <w:rPr>
                <w:noProof/>
                <w:sz w:val="24"/>
                <w:szCs w:val="24"/>
              </w:rPr>
              <w:t>Consum biochimic de oxigen</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CCL</w:t>
            </w:r>
          </w:p>
        </w:tc>
        <w:tc>
          <w:tcPr>
            <w:tcW w:w="7513" w:type="dxa"/>
          </w:tcPr>
          <w:p w:rsidR="00E66F08" w:rsidRPr="00466694" w:rsidRDefault="00E66F08" w:rsidP="00DE260F">
            <w:pPr>
              <w:spacing w:line="240" w:lineRule="auto"/>
              <w:rPr>
                <w:noProof/>
                <w:sz w:val="24"/>
                <w:szCs w:val="24"/>
              </w:rPr>
            </w:pPr>
            <w:r w:rsidRPr="00466694">
              <w:rPr>
                <w:noProof/>
                <w:sz w:val="24"/>
                <w:szCs w:val="24"/>
              </w:rPr>
              <w:t>Cooperativă de construcție a locuințelor</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CL</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Consiliul local</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CBTM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Cadrul bugetar pe termen mediu</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CM</w:t>
            </w:r>
          </w:p>
        </w:tc>
        <w:tc>
          <w:tcPr>
            <w:tcW w:w="7513" w:type="dxa"/>
          </w:tcPr>
          <w:p w:rsidR="00E66F08" w:rsidRPr="00466694" w:rsidRDefault="00E66F08" w:rsidP="00DE260F">
            <w:pPr>
              <w:spacing w:line="240" w:lineRule="auto"/>
              <w:rPr>
                <w:noProof/>
                <w:sz w:val="24"/>
                <w:szCs w:val="24"/>
              </w:rPr>
            </w:pPr>
            <w:r w:rsidRPr="00466694">
              <w:rPr>
                <w:noProof/>
                <w:sz w:val="24"/>
                <w:szCs w:val="24"/>
              </w:rPr>
              <w:t>Consiliul municipal</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 xml:space="preserve">CO </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 xml:space="preserve">Consiliul orășenesc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CR</w:t>
            </w:r>
          </w:p>
        </w:tc>
        <w:tc>
          <w:tcPr>
            <w:tcW w:w="7513" w:type="dxa"/>
          </w:tcPr>
          <w:p w:rsidR="00E66F08" w:rsidRPr="00466694" w:rsidRDefault="00E66F08" w:rsidP="00DE260F">
            <w:pPr>
              <w:spacing w:line="240" w:lineRule="auto"/>
              <w:rPr>
                <w:noProof/>
                <w:sz w:val="24"/>
                <w:szCs w:val="24"/>
              </w:rPr>
            </w:pPr>
            <w:r w:rsidRPr="00466694">
              <w:rPr>
                <w:noProof/>
                <w:sz w:val="24"/>
                <w:szCs w:val="24"/>
              </w:rPr>
              <w:t>Consiliul raional</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CSP</w:t>
            </w:r>
          </w:p>
        </w:tc>
        <w:tc>
          <w:tcPr>
            <w:tcW w:w="7513" w:type="dxa"/>
          </w:tcPr>
          <w:p w:rsidR="00E66F08" w:rsidRPr="00466694" w:rsidRDefault="00E66F08" w:rsidP="00DE260F">
            <w:pPr>
              <w:spacing w:line="240" w:lineRule="auto"/>
              <w:rPr>
                <w:noProof/>
                <w:sz w:val="24"/>
                <w:szCs w:val="24"/>
              </w:rPr>
            </w:pPr>
            <w:r w:rsidRPr="00466694">
              <w:rPr>
                <w:noProof/>
                <w:sz w:val="24"/>
                <w:szCs w:val="24"/>
              </w:rPr>
              <w:t>Centru de sănătate publică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CNSP</w:t>
            </w:r>
          </w:p>
        </w:tc>
        <w:tc>
          <w:tcPr>
            <w:tcW w:w="7513" w:type="dxa"/>
          </w:tcPr>
          <w:p w:rsidR="00E66F08" w:rsidRPr="00466694" w:rsidRDefault="00E66F08" w:rsidP="00DE260F">
            <w:pPr>
              <w:spacing w:line="240" w:lineRule="auto"/>
              <w:rPr>
                <w:noProof/>
                <w:sz w:val="24"/>
                <w:szCs w:val="24"/>
              </w:rPr>
            </w:pPr>
            <w:r w:rsidRPr="00466694">
              <w:rPr>
                <w:noProof/>
                <w:sz w:val="24"/>
                <w:szCs w:val="24"/>
              </w:rPr>
              <w:t>Centru Național de Sănătate Publică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CNAS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Casa Națională de Asigurări Sociale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CNAM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Compania Națională de Asigurări în Medicină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CFM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Calea Ferata din Moldova</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DGLCA</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Direcția Generală Locativ-Comunală și Amenajare</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FIV</w:t>
            </w:r>
          </w:p>
        </w:tc>
        <w:tc>
          <w:tcPr>
            <w:tcW w:w="7513" w:type="dxa"/>
          </w:tcPr>
          <w:p w:rsidR="00E66F08" w:rsidRPr="00466694" w:rsidRDefault="00E66F08" w:rsidP="00DE260F">
            <w:pPr>
              <w:spacing w:line="240" w:lineRule="auto"/>
              <w:rPr>
                <w:noProof/>
                <w:sz w:val="24"/>
                <w:szCs w:val="24"/>
              </w:rPr>
            </w:pPr>
            <w:r w:rsidRPr="00466694">
              <w:rPr>
                <w:noProof/>
                <w:sz w:val="24"/>
                <w:szCs w:val="24"/>
              </w:rPr>
              <w:t>Facilitatea de investiții pentru vecinătate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FEN</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Fondul Ecologic Național</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FNDR</w:t>
            </w:r>
          </w:p>
        </w:tc>
        <w:tc>
          <w:tcPr>
            <w:tcW w:w="7513" w:type="dxa"/>
          </w:tcPr>
          <w:p w:rsidR="00E66F08" w:rsidRPr="00466694" w:rsidRDefault="00E66F08" w:rsidP="00DE260F">
            <w:pPr>
              <w:spacing w:line="240" w:lineRule="auto"/>
              <w:rPr>
                <w:bCs/>
                <w:noProof/>
                <w:sz w:val="24"/>
                <w:szCs w:val="24"/>
              </w:rPr>
            </w:pPr>
            <w:r w:rsidRPr="00466694">
              <w:rPr>
                <w:bCs/>
                <w:noProof/>
                <w:sz w:val="24"/>
                <w:szCs w:val="24"/>
              </w:rPr>
              <w:t xml:space="preserve">Fondul Național de Dezvoltare Regională </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HCC</w:t>
            </w:r>
          </w:p>
        </w:tc>
        <w:tc>
          <w:tcPr>
            <w:tcW w:w="7513" w:type="dxa"/>
            <w:hideMark/>
          </w:tcPr>
          <w:p w:rsidR="00E66F08" w:rsidRPr="00466694" w:rsidRDefault="00E66F08" w:rsidP="00DE260F">
            <w:pPr>
              <w:spacing w:line="240" w:lineRule="auto"/>
              <w:rPr>
                <w:noProof/>
                <w:sz w:val="24"/>
                <w:szCs w:val="24"/>
              </w:rPr>
            </w:pPr>
            <w:r w:rsidRPr="00466694">
              <w:rPr>
                <w:bCs/>
                <w:noProof/>
                <w:sz w:val="24"/>
                <w:szCs w:val="24"/>
              </w:rPr>
              <w:t>Hotărârea Curții de Conturi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HG</w:t>
            </w:r>
          </w:p>
        </w:tc>
        <w:tc>
          <w:tcPr>
            <w:tcW w:w="7513" w:type="dxa"/>
            <w:hideMark/>
          </w:tcPr>
          <w:p w:rsidR="00E66F08" w:rsidRPr="00466694" w:rsidRDefault="00E66F08" w:rsidP="00DE260F">
            <w:pPr>
              <w:spacing w:line="240" w:lineRule="auto"/>
              <w:rPr>
                <w:noProof/>
                <w:sz w:val="24"/>
                <w:szCs w:val="24"/>
              </w:rPr>
            </w:pPr>
            <w:r w:rsidRPr="00466694">
              <w:rPr>
                <w:bCs/>
                <w:noProof/>
                <w:sz w:val="24"/>
                <w:szCs w:val="24"/>
              </w:rPr>
              <w:t>Hotărârea Guvernului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IFPS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Inspectoratul Fiscal Principal de Stat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IMSP</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Instituție Medico-Sanitară Publică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IAS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Standardele Internaționale de Contabilitate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ISSAI</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Standardele Internaționale ale Instituțiilor Supreme de Audit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IES</w:t>
            </w:r>
          </w:p>
        </w:tc>
        <w:tc>
          <w:tcPr>
            <w:tcW w:w="7513" w:type="dxa"/>
          </w:tcPr>
          <w:p w:rsidR="00E66F08" w:rsidRPr="00466694" w:rsidRDefault="00E66F08" w:rsidP="00DE260F">
            <w:pPr>
              <w:spacing w:line="240" w:lineRule="auto"/>
              <w:rPr>
                <w:noProof/>
                <w:sz w:val="24"/>
                <w:szCs w:val="24"/>
              </w:rPr>
            </w:pPr>
            <w:r w:rsidRPr="00466694">
              <w:rPr>
                <w:noProof/>
                <w:sz w:val="24"/>
                <w:szCs w:val="24"/>
              </w:rPr>
              <w:t>Inspectoratul Ecologic de Stat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ÎMGFL</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Întreprinderea Municipală de Gestionare a Fondului Locativ</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ÎCS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Întreprindere cu capital străin</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ÎS</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Întreprindere de stat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lastRenderedPageBreak/>
              <w:t>ÎAC</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Întreprinderi ce prestează servicii de aprovizionare cu apă și de canalizare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ÎM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Întreprindere  municipală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ÎI</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Întreprindere individuală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MF</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Ministerul Finanțelor</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MM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Ministerul Mediului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MADRM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Ministerul Agriculturii, Dezvoltării Regionale și Mediului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MDRC</w:t>
            </w:r>
          </w:p>
        </w:tc>
        <w:tc>
          <w:tcPr>
            <w:tcW w:w="7513" w:type="dxa"/>
          </w:tcPr>
          <w:p w:rsidR="00E66F08" w:rsidRPr="00466694" w:rsidRDefault="00E66F08" w:rsidP="00DE260F">
            <w:pPr>
              <w:spacing w:line="240" w:lineRule="auto"/>
              <w:rPr>
                <w:noProof/>
                <w:sz w:val="24"/>
                <w:szCs w:val="24"/>
              </w:rPr>
            </w:pPr>
            <w:r w:rsidRPr="00466694">
              <w:rPr>
                <w:noProof/>
                <w:sz w:val="24"/>
                <w:szCs w:val="24"/>
              </w:rPr>
              <w:t>Ministerul Dezvoltării Regionale și Construcțiilor</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OCT</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Organul cadastral teritorial</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OMVSD</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Obiecte de mică valoare și scurtă durată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PIB</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Produsul intern brut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PPP</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Parteneriat Public Privat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RM</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Republica Moldova</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SAI</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Serviciul/Secția audit intern</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SNC</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Standardul Național de Contabilitate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SFS</w:t>
            </w:r>
          </w:p>
        </w:tc>
        <w:tc>
          <w:tcPr>
            <w:tcW w:w="7513" w:type="dxa"/>
            <w:hideMark/>
          </w:tcPr>
          <w:p w:rsidR="00E66F08" w:rsidRPr="00466694" w:rsidRDefault="00E66F08" w:rsidP="00DE260F">
            <w:pPr>
              <w:spacing w:line="240" w:lineRule="auto"/>
              <w:rPr>
                <w:noProof/>
                <w:sz w:val="24"/>
                <w:szCs w:val="24"/>
              </w:rPr>
            </w:pPr>
            <w:r w:rsidRPr="00466694">
              <w:rPr>
                <w:bCs/>
                <w:noProof/>
                <w:sz w:val="24"/>
                <w:szCs w:val="24"/>
              </w:rPr>
              <w:t>Serviciul Fiscal de Stat</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SA</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Societate de acțiuni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SP</w:t>
            </w:r>
          </w:p>
        </w:tc>
        <w:tc>
          <w:tcPr>
            <w:tcW w:w="7513" w:type="dxa"/>
          </w:tcPr>
          <w:p w:rsidR="00E66F08" w:rsidRPr="00466694" w:rsidRDefault="00E66F08" w:rsidP="00DE260F">
            <w:pPr>
              <w:spacing w:line="240" w:lineRule="auto"/>
              <w:rPr>
                <w:noProof/>
                <w:sz w:val="24"/>
                <w:szCs w:val="24"/>
              </w:rPr>
            </w:pPr>
            <w:r w:rsidRPr="00466694">
              <w:rPr>
                <w:noProof/>
                <w:sz w:val="24"/>
                <w:szCs w:val="24"/>
              </w:rPr>
              <w:t>Stație de pompare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SUA</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Statele Unite ale Americii</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 xml:space="preserve">SRL </w:t>
            </w:r>
          </w:p>
        </w:tc>
        <w:tc>
          <w:tcPr>
            <w:tcW w:w="7513" w:type="dxa"/>
          </w:tcPr>
          <w:p w:rsidR="00E66F08" w:rsidRPr="00466694" w:rsidRDefault="00E66F08" w:rsidP="00DE260F">
            <w:pPr>
              <w:spacing w:line="240" w:lineRule="auto"/>
              <w:rPr>
                <w:noProof/>
                <w:sz w:val="24"/>
                <w:szCs w:val="24"/>
              </w:rPr>
            </w:pPr>
            <w:r w:rsidRPr="00466694">
              <w:rPr>
                <w:noProof/>
                <w:sz w:val="24"/>
                <w:szCs w:val="24"/>
              </w:rPr>
              <w:t>Societate cu răspundere limitată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TVA</w:t>
            </w:r>
            <w:r w:rsidRPr="00466694">
              <w:rPr>
                <w:noProof/>
                <w:sz w:val="24"/>
                <w:szCs w:val="24"/>
              </w:rPr>
              <w:tab/>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Taxa pe valoarea adăugată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UAT</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Unitatea administrativ-teritorială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UE</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Uniunea Europeană</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UIP</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Unitatea de implementare a Proiectului finanțat din surse externe</w:t>
            </w:r>
          </w:p>
        </w:tc>
      </w:tr>
      <w:tr w:rsidR="00E66F08" w:rsidRPr="00466694" w:rsidTr="00DE260F">
        <w:tc>
          <w:tcPr>
            <w:tcW w:w="2694" w:type="dxa"/>
            <w:hideMark/>
          </w:tcPr>
          <w:p w:rsidR="00E66F08" w:rsidRPr="00466694" w:rsidRDefault="00E66F08" w:rsidP="00DE260F">
            <w:pPr>
              <w:spacing w:line="240" w:lineRule="auto"/>
              <w:rPr>
                <w:noProof/>
                <w:sz w:val="24"/>
                <w:szCs w:val="24"/>
              </w:rPr>
            </w:pPr>
            <w:r w:rsidRPr="00466694">
              <w:rPr>
                <w:noProof/>
                <w:sz w:val="24"/>
                <w:szCs w:val="24"/>
              </w:rPr>
              <w:t>UIPAAC</w:t>
            </w:r>
          </w:p>
        </w:tc>
        <w:tc>
          <w:tcPr>
            <w:tcW w:w="7513" w:type="dxa"/>
            <w:hideMark/>
          </w:tcPr>
          <w:p w:rsidR="00E66F08" w:rsidRPr="00466694" w:rsidRDefault="00E66F08" w:rsidP="00DE260F">
            <w:pPr>
              <w:spacing w:line="240" w:lineRule="auto"/>
              <w:rPr>
                <w:noProof/>
                <w:sz w:val="24"/>
                <w:szCs w:val="24"/>
              </w:rPr>
            </w:pPr>
            <w:r w:rsidRPr="00466694">
              <w:rPr>
                <w:noProof/>
                <w:sz w:val="24"/>
                <w:szCs w:val="24"/>
              </w:rPr>
              <w:t>Unitatea de Implementare a Proiectelor de Aprovizionare cu Apă și Canalizare</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UTM</w:t>
            </w:r>
          </w:p>
        </w:tc>
        <w:tc>
          <w:tcPr>
            <w:tcW w:w="7513" w:type="dxa"/>
          </w:tcPr>
          <w:p w:rsidR="00E66F08" w:rsidRPr="00466694" w:rsidRDefault="00E66F08" w:rsidP="00DE260F">
            <w:pPr>
              <w:spacing w:line="240" w:lineRule="auto"/>
              <w:rPr>
                <w:sz w:val="24"/>
                <w:szCs w:val="24"/>
              </w:rPr>
            </w:pPr>
            <w:r w:rsidRPr="00466694">
              <w:rPr>
                <w:sz w:val="24"/>
                <w:szCs w:val="24"/>
              </w:rPr>
              <w:t>Universitatea Tehnică din Moldova</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ÎS AN</w:t>
            </w:r>
          </w:p>
        </w:tc>
        <w:tc>
          <w:tcPr>
            <w:tcW w:w="7513" w:type="dxa"/>
          </w:tcPr>
          <w:p w:rsidR="00E66F08" w:rsidRPr="00466694" w:rsidRDefault="00E66F08" w:rsidP="00DE260F">
            <w:pPr>
              <w:spacing w:line="240" w:lineRule="auto"/>
              <w:rPr>
                <w:noProof/>
                <w:sz w:val="24"/>
                <w:szCs w:val="24"/>
              </w:rPr>
            </w:pPr>
            <w:r w:rsidRPr="00466694">
              <w:rPr>
                <w:sz w:val="24"/>
                <w:szCs w:val="24"/>
              </w:rPr>
              <w:t xml:space="preserve">ÎS „Acva Nord”,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SA AC Chișinău</w:t>
            </w:r>
          </w:p>
        </w:tc>
        <w:tc>
          <w:tcPr>
            <w:tcW w:w="7513" w:type="dxa"/>
          </w:tcPr>
          <w:p w:rsidR="00E66F08" w:rsidRPr="00466694" w:rsidRDefault="00E66F08" w:rsidP="00DE260F">
            <w:pPr>
              <w:spacing w:line="240" w:lineRule="auto"/>
              <w:rPr>
                <w:sz w:val="24"/>
                <w:szCs w:val="24"/>
              </w:rPr>
            </w:pPr>
            <w:r w:rsidRPr="00466694">
              <w:rPr>
                <w:sz w:val="24"/>
                <w:szCs w:val="24"/>
              </w:rPr>
              <w:t>SA „Apă Canal Chișinău”</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RAC Bălți</w:t>
            </w:r>
          </w:p>
        </w:tc>
        <w:tc>
          <w:tcPr>
            <w:tcW w:w="7513" w:type="dxa"/>
          </w:tcPr>
          <w:p w:rsidR="00E66F08" w:rsidRPr="00466694" w:rsidRDefault="00E66F08" w:rsidP="00DE260F">
            <w:pPr>
              <w:spacing w:line="240" w:lineRule="auto"/>
              <w:rPr>
                <w:sz w:val="24"/>
                <w:szCs w:val="24"/>
              </w:rPr>
            </w:pPr>
            <w:r w:rsidRPr="00466694">
              <w:rPr>
                <w:sz w:val="24"/>
                <w:szCs w:val="24"/>
              </w:rPr>
              <w:t>ÎM „Regia Apă Canal Bălți”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AC Cahul</w:t>
            </w:r>
          </w:p>
        </w:tc>
        <w:tc>
          <w:tcPr>
            <w:tcW w:w="7513" w:type="dxa"/>
          </w:tcPr>
          <w:p w:rsidR="00E66F08" w:rsidRPr="00466694" w:rsidRDefault="00E66F08" w:rsidP="00DE260F">
            <w:pPr>
              <w:spacing w:line="240" w:lineRule="auto"/>
              <w:rPr>
                <w:sz w:val="24"/>
                <w:szCs w:val="24"/>
              </w:rPr>
            </w:pPr>
            <w:r w:rsidRPr="00466694">
              <w:rPr>
                <w:sz w:val="24"/>
                <w:szCs w:val="24"/>
              </w:rPr>
              <w:t xml:space="preserve">ÎM „Apă – Canal” Cahul (în prezent - SA „Apă – Canal” Cahul)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SA RAC Orhei</w:t>
            </w:r>
          </w:p>
        </w:tc>
        <w:tc>
          <w:tcPr>
            <w:tcW w:w="7513" w:type="dxa"/>
          </w:tcPr>
          <w:p w:rsidR="00E66F08" w:rsidRPr="00466694" w:rsidRDefault="00E66F08" w:rsidP="00DE260F">
            <w:pPr>
              <w:spacing w:line="240" w:lineRule="auto"/>
              <w:rPr>
                <w:sz w:val="24"/>
                <w:szCs w:val="24"/>
              </w:rPr>
            </w:pPr>
            <w:r w:rsidRPr="00466694">
              <w:rPr>
                <w:sz w:val="24"/>
                <w:szCs w:val="24"/>
              </w:rPr>
              <w:t>SA „Regia Apă Canal Orhei”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SA RAC Soroca</w:t>
            </w:r>
          </w:p>
        </w:tc>
        <w:tc>
          <w:tcPr>
            <w:tcW w:w="7513" w:type="dxa"/>
          </w:tcPr>
          <w:p w:rsidR="00E66F08" w:rsidRPr="00466694" w:rsidRDefault="00E66F08" w:rsidP="00DE260F">
            <w:pPr>
              <w:spacing w:line="240" w:lineRule="auto"/>
              <w:rPr>
                <w:sz w:val="24"/>
                <w:szCs w:val="24"/>
              </w:rPr>
            </w:pPr>
            <w:r w:rsidRPr="00466694">
              <w:rPr>
                <w:sz w:val="24"/>
                <w:szCs w:val="24"/>
              </w:rPr>
              <w:t>SA „Regia Apă Canal Soroca”</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AC Ungheni</w:t>
            </w:r>
          </w:p>
        </w:tc>
        <w:tc>
          <w:tcPr>
            <w:tcW w:w="7513" w:type="dxa"/>
          </w:tcPr>
          <w:p w:rsidR="00E66F08" w:rsidRPr="00466694" w:rsidRDefault="00E66F08" w:rsidP="00DE260F">
            <w:pPr>
              <w:spacing w:line="240" w:lineRule="auto"/>
              <w:rPr>
                <w:sz w:val="24"/>
                <w:szCs w:val="24"/>
              </w:rPr>
            </w:pPr>
            <w:r w:rsidRPr="00466694">
              <w:rPr>
                <w:sz w:val="24"/>
                <w:szCs w:val="24"/>
              </w:rPr>
              <w:t>ÎM „Apă-Canal Ungheni”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AQUA Basarabeasca</w:t>
            </w:r>
          </w:p>
        </w:tc>
        <w:tc>
          <w:tcPr>
            <w:tcW w:w="7513" w:type="dxa"/>
          </w:tcPr>
          <w:p w:rsidR="00E66F08" w:rsidRPr="00466694" w:rsidRDefault="00E66F08" w:rsidP="00DE260F">
            <w:pPr>
              <w:spacing w:line="240" w:lineRule="auto"/>
              <w:rPr>
                <w:sz w:val="24"/>
                <w:szCs w:val="24"/>
              </w:rPr>
            </w:pPr>
            <w:r w:rsidRPr="00466694">
              <w:rPr>
                <w:sz w:val="24"/>
                <w:szCs w:val="24"/>
              </w:rPr>
              <w:t>ÎM „AQUA Basarabeasca”</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AC Basarabeasca</w:t>
            </w:r>
          </w:p>
        </w:tc>
        <w:tc>
          <w:tcPr>
            <w:tcW w:w="7513" w:type="dxa"/>
          </w:tcPr>
          <w:p w:rsidR="00E66F08" w:rsidRPr="00466694" w:rsidRDefault="00E66F08" w:rsidP="00DE260F">
            <w:pPr>
              <w:spacing w:line="240" w:lineRule="auto"/>
              <w:rPr>
                <w:sz w:val="24"/>
                <w:szCs w:val="24"/>
              </w:rPr>
            </w:pPr>
            <w:r w:rsidRPr="00466694">
              <w:rPr>
                <w:sz w:val="24"/>
                <w:szCs w:val="24"/>
              </w:rPr>
              <w:t xml:space="preserve">ÎM „Apă Canal din Basarabeasca”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AC Căușeni</w:t>
            </w:r>
          </w:p>
        </w:tc>
        <w:tc>
          <w:tcPr>
            <w:tcW w:w="7513" w:type="dxa"/>
          </w:tcPr>
          <w:p w:rsidR="00E66F08" w:rsidRPr="00466694" w:rsidRDefault="00E66F08" w:rsidP="00DE260F">
            <w:pPr>
              <w:spacing w:line="240" w:lineRule="auto"/>
              <w:rPr>
                <w:sz w:val="24"/>
                <w:szCs w:val="24"/>
              </w:rPr>
            </w:pPr>
            <w:r w:rsidRPr="00466694">
              <w:rPr>
                <w:sz w:val="24"/>
                <w:szCs w:val="24"/>
              </w:rPr>
              <w:t xml:space="preserve">ÎM ,,Apă Canal” din or. Căușeni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DP GCL Fălești</w:t>
            </w:r>
          </w:p>
        </w:tc>
        <w:tc>
          <w:tcPr>
            <w:tcW w:w="7513" w:type="dxa"/>
          </w:tcPr>
          <w:p w:rsidR="00E66F08" w:rsidRPr="00466694" w:rsidRDefault="00E66F08" w:rsidP="00DE260F">
            <w:pPr>
              <w:spacing w:line="240" w:lineRule="auto"/>
              <w:rPr>
                <w:sz w:val="24"/>
                <w:szCs w:val="24"/>
              </w:rPr>
            </w:pPr>
            <w:r w:rsidRPr="00466694">
              <w:rPr>
                <w:sz w:val="24"/>
                <w:szCs w:val="24"/>
              </w:rPr>
              <w:t>ÎM „Direcția de Producție Gospodăria Comunal-Locativă” or.Fălești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SA SC Florești</w:t>
            </w:r>
          </w:p>
        </w:tc>
        <w:tc>
          <w:tcPr>
            <w:tcW w:w="7513" w:type="dxa"/>
          </w:tcPr>
          <w:p w:rsidR="00E66F08" w:rsidRPr="00466694" w:rsidRDefault="00E66F08" w:rsidP="00DE260F">
            <w:pPr>
              <w:spacing w:line="240" w:lineRule="auto"/>
              <w:rPr>
                <w:sz w:val="24"/>
                <w:szCs w:val="24"/>
              </w:rPr>
            </w:pPr>
            <w:r w:rsidRPr="00466694">
              <w:rPr>
                <w:sz w:val="24"/>
                <w:szCs w:val="24"/>
              </w:rPr>
              <w:t xml:space="preserve">SA „Servicii Comunale Florești”  </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GAAC Nisporeni</w:t>
            </w:r>
          </w:p>
        </w:tc>
        <w:tc>
          <w:tcPr>
            <w:tcW w:w="7513" w:type="dxa"/>
          </w:tcPr>
          <w:p w:rsidR="00E66F08" w:rsidRPr="00466694" w:rsidRDefault="00E66F08" w:rsidP="00DE260F">
            <w:pPr>
              <w:spacing w:line="240" w:lineRule="auto"/>
              <w:rPr>
                <w:sz w:val="24"/>
                <w:szCs w:val="24"/>
              </w:rPr>
            </w:pPr>
            <w:r w:rsidRPr="00466694">
              <w:rPr>
                <w:sz w:val="24"/>
                <w:szCs w:val="24"/>
              </w:rPr>
              <w:t>ÎM „Gospodăria de Alimentare cu Apă și Canalizare” din or. Nisporeni (în prezent - ÎM „Gospodăria Comunală” din or. Nisporeni)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SA AC Nisporeni</w:t>
            </w:r>
          </w:p>
        </w:tc>
        <w:tc>
          <w:tcPr>
            <w:tcW w:w="7513" w:type="dxa"/>
          </w:tcPr>
          <w:p w:rsidR="00E66F08" w:rsidRPr="00466694" w:rsidRDefault="00E66F08" w:rsidP="00DE260F">
            <w:pPr>
              <w:spacing w:line="240" w:lineRule="auto"/>
              <w:rPr>
                <w:sz w:val="24"/>
                <w:szCs w:val="24"/>
              </w:rPr>
            </w:pPr>
            <w:r w:rsidRPr="00466694">
              <w:rPr>
                <w:sz w:val="24"/>
                <w:szCs w:val="24"/>
              </w:rPr>
              <w:t>SA „Apă-Canal Nisporeni”</w:t>
            </w:r>
          </w:p>
        </w:tc>
      </w:tr>
      <w:tr w:rsidR="00E66F08" w:rsidRPr="00466694" w:rsidTr="00DE260F">
        <w:tc>
          <w:tcPr>
            <w:tcW w:w="2694" w:type="dxa"/>
          </w:tcPr>
          <w:p w:rsidR="00E66F08" w:rsidRPr="00466694" w:rsidRDefault="00E66F08" w:rsidP="00DE260F">
            <w:pPr>
              <w:spacing w:line="240" w:lineRule="auto"/>
              <w:rPr>
                <w:noProof/>
                <w:sz w:val="24"/>
                <w:szCs w:val="24"/>
              </w:rPr>
            </w:pPr>
            <w:r w:rsidRPr="00466694">
              <w:rPr>
                <w:noProof/>
                <w:sz w:val="24"/>
                <w:szCs w:val="24"/>
              </w:rPr>
              <w:t>ÎM DP AC Ștefan Vodă</w:t>
            </w:r>
          </w:p>
        </w:tc>
        <w:tc>
          <w:tcPr>
            <w:tcW w:w="7513" w:type="dxa"/>
          </w:tcPr>
          <w:p w:rsidR="00E66F08" w:rsidRPr="00466694" w:rsidRDefault="00E66F08" w:rsidP="00DE260F">
            <w:pPr>
              <w:spacing w:line="240" w:lineRule="auto"/>
              <w:rPr>
                <w:sz w:val="24"/>
                <w:szCs w:val="24"/>
              </w:rPr>
            </w:pPr>
            <w:r w:rsidRPr="00466694">
              <w:rPr>
                <w:sz w:val="24"/>
                <w:szCs w:val="24"/>
              </w:rPr>
              <w:t>ÎM Direcția de Producție ,,Apă Canal” din or. Ștefan Vodă</w:t>
            </w:r>
          </w:p>
        </w:tc>
      </w:tr>
    </w:tbl>
    <w:p w:rsidR="00E66F08" w:rsidRPr="00466694" w:rsidRDefault="00E66F08" w:rsidP="00E66F08">
      <w:pPr>
        <w:spacing w:line="240" w:lineRule="auto"/>
        <w:ind w:firstLine="709"/>
        <w:rPr>
          <w:b/>
          <w:noProof/>
          <w:szCs w:val="28"/>
        </w:rPr>
      </w:pPr>
      <w:r w:rsidRPr="00466694">
        <w:rPr>
          <w:b/>
          <w:noProof/>
          <w:szCs w:val="28"/>
        </w:rPr>
        <w:t xml:space="preserve"> </w:t>
      </w:r>
    </w:p>
    <w:p w:rsidR="00E66F08" w:rsidRPr="00466694" w:rsidRDefault="00E66F08" w:rsidP="00E66F08">
      <w:pPr>
        <w:spacing w:line="240" w:lineRule="auto"/>
        <w:ind w:firstLine="709"/>
        <w:rPr>
          <w:b/>
          <w:noProof/>
          <w:szCs w:val="28"/>
        </w:rPr>
      </w:pPr>
    </w:p>
    <w:p w:rsidR="00E66F08" w:rsidRPr="00466694" w:rsidRDefault="00E66F08" w:rsidP="00E66F08">
      <w:pPr>
        <w:spacing w:line="240" w:lineRule="auto"/>
        <w:ind w:firstLine="709"/>
        <w:rPr>
          <w:b/>
          <w:noProof/>
          <w:szCs w:val="28"/>
        </w:rPr>
        <w:sectPr w:rsidR="00E66F08" w:rsidRPr="00466694" w:rsidSect="00E66F08">
          <w:pgSz w:w="11906" w:h="16838" w:code="9"/>
          <w:pgMar w:top="993" w:right="992" w:bottom="1276" w:left="1440" w:header="708" w:footer="708" w:gutter="0"/>
          <w:cols w:space="708"/>
          <w:docGrid w:linePitch="360"/>
        </w:sectPr>
      </w:pPr>
    </w:p>
    <w:p w:rsidR="00E66F08" w:rsidRPr="00466694" w:rsidRDefault="00E66F08" w:rsidP="006171A4">
      <w:pPr>
        <w:spacing w:line="240" w:lineRule="auto"/>
        <w:rPr>
          <w:b/>
          <w:noProof/>
          <w:szCs w:val="28"/>
        </w:rPr>
        <w:sectPr w:rsidR="00E66F08" w:rsidRPr="00466694" w:rsidSect="004E40C4">
          <w:pgSz w:w="11906" w:h="16838" w:code="9"/>
          <w:pgMar w:top="993" w:right="992" w:bottom="1276" w:left="1440" w:header="708" w:footer="708" w:gutter="0"/>
          <w:cols w:space="708"/>
          <w:docGrid w:linePitch="360"/>
        </w:sectPr>
      </w:pPr>
    </w:p>
    <w:p w:rsidR="00E66F08" w:rsidRPr="00466694" w:rsidRDefault="00E66F08" w:rsidP="00E66F08">
      <w:pPr>
        <w:pStyle w:val="Heading1"/>
        <w:spacing w:before="0" w:line="240" w:lineRule="auto"/>
        <w:jc w:val="center"/>
        <w:rPr>
          <w:noProof/>
          <w:szCs w:val="28"/>
        </w:rPr>
      </w:pPr>
      <w:bookmarkStart w:id="1" w:name="_Toc495670512"/>
      <w:r w:rsidRPr="00466694">
        <w:rPr>
          <w:noProof/>
          <w:szCs w:val="28"/>
        </w:rPr>
        <w:lastRenderedPageBreak/>
        <w:t>SINTEZĂ</w:t>
      </w:r>
      <w:bookmarkEnd w:id="1"/>
    </w:p>
    <w:p w:rsidR="00E66F08" w:rsidRPr="00466694" w:rsidRDefault="00E66F08" w:rsidP="00E66F08">
      <w:pPr>
        <w:spacing w:line="240" w:lineRule="auto"/>
        <w:ind w:firstLine="709"/>
        <w:rPr>
          <w:i/>
          <w:iCs/>
          <w:noProof/>
          <w:szCs w:val="28"/>
        </w:rPr>
      </w:pPr>
      <w:r w:rsidRPr="00466694">
        <w:rPr>
          <w:i/>
          <w:iCs/>
          <w:noProof/>
          <w:szCs w:val="28"/>
        </w:rPr>
        <w:t>Tematica prezentei misiuni de audit reprezintă o dimensiune importantă în organizarea și funcționarea serviciilor publice de aprovizionare cu apă și de canalizare, calitatea și accesibilitatea cărora sunt unele dintre componentele unui trai decent pentru populație.</w:t>
      </w:r>
    </w:p>
    <w:p w:rsidR="00E66F08" w:rsidRPr="00466694" w:rsidRDefault="00E66F08" w:rsidP="00E66F08">
      <w:pPr>
        <w:widowControl w:val="0"/>
        <w:spacing w:line="240" w:lineRule="auto"/>
        <w:ind w:firstLine="709"/>
        <w:rPr>
          <w:i/>
          <w:noProof/>
          <w:szCs w:val="28"/>
        </w:rPr>
      </w:pPr>
      <w:r w:rsidRPr="00466694">
        <w:rPr>
          <w:i/>
          <w:szCs w:val="28"/>
          <w:lang w:eastAsia="ru-RU"/>
        </w:rPr>
        <w:t xml:space="preserve">AAPL și APC nu și-au realizat competențele și prerogativele  legale cu privire la gestionarea și reglementarea serviciului public de alimentare cu apă și de canalizare. De asemenea, acestea </w:t>
      </w:r>
      <w:r w:rsidRPr="00466694">
        <w:rPr>
          <w:i/>
          <w:noProof/>
          <w:szCs w:val="28"/>
        </w:rPr>
        <w:t xml:space="preserve">nu au întreprins măsuri regulamentare și eficiente pentru a organiza, a dezvolta și a spori eficiența furnizării </w:t>
      </w:r>
      <w:r w:rsidRPr="00466694">
        <w:rPr>
          <w:i/>
          <w:noProof/>
          <w:color w:val="000000"/>
          <w:szCs w:val="28"/>
          <w:lang w:eastAsia="ro-RO"/>
        </w:rPr>
        <w:t xml:space="preserve">serviciilor publice de alimentare cu apă şi de canalizare și a </w:t>
      </w:r>
      <w:r w:rsidRPr="00466694">
        <w:rPr>
          <w:i/>
          <w:noProof/>
          <w:szCs w:val="28"/>
        </w:rPr>
        <w:t>utilizării patrimoniului public de către ÎAC.</w:t>
      </w:r>
    </w:p>
    <w:p w:rsidR="00E66F08" w:rsidRPr="00466694" w:rsidRDefault="00E66F08" w:rsidP="00E66F08">
      <w:pPr>
        <w:pStyle w:val="ListParagraph"/>
        <w:widowControl w:val="0"/>
        <w:ind w:left="0" w:firstLine="709"/>
        <w:rPr>
          <w:i/>
          <w:noProof/>
          <w:sz w:val="28"/>
          <w:szCs w:val="28"/>
        </w:rPr>
      </w:pPr>
      <w:r w:rsidRPr="00466694">
        <w:rPr>
          <w:i/>
          <w:noProof/>
          <w:sz w:val="28"/>
          <w:szCs w:val="28"/>
        </w:rPr>
        <w:t xml:space="preserve">Probele de audit acumulate au relevat o stare defectuoasă a managementului financiar-contabil, exprimată prin evidența și raportarea  neautentică a patrimoniului aflat în gestiunea ÎAC. De asemenea, eficiența gestiunii patrimoniului lasă mult de dorit, fiind formate stocuri de mijloace fixe, materiale care nu se utilizează ani de zile, precum și s-au realizat acțiuni necredibile de recuperare a creanțelor.   </w:t>
      </w:r>
    </w:p>
    <w:p w:rsidR="00E66F08" w:rsidRPr="00466694" w:rsidRDefault="00E66F08" w:rsidP="00E66F08">
      <w:pPr>
        <w:spacing w:line="240" w:lineRule="auto"/>
        <w:ind w:firstLine="709"/>
        <w:rPr>
          <w:i/>
          <w:szCs w:val="28"/>
        </w:rPr>
      </w:pPr>
      <w:r w:rsidRPr="00466694">
        <w:rPr>
          <w:i/>
        </w:rPr>
        <w:t xml:space="preserve">ÎAC nu au asigurat prestarea serviciilor de aprovizionare cu apă și de </w:t>
      </w:r>
      <w:r w:rsidRPr="00466694">
        <w:rPr>
          <w:i/>
          <w:szCs w:val="28"/>
        </w:rPr>
        <w:t xml:space="preserve">canalizare la tarife cost-eficiente, prin ce au irosit patrimoniul public pe efectuarea unor cheltuieli neconforme, care urmează a fi suportate de consumatori.  </w:t>
      </w:r>
    </w:p>
    <w:p w:rsidR="00E66F08" w:rsidRPr="00466694" w:rsidRDefault="00E66F08" w:rsidP="00E66F08">
      <w:pPr>
        <w:spacing w:line="240" w:lineRule="auto"/>
        <w:ind w:firstLine="709"/>
        <w:rPr>
          <w:i/>
          <w:szCs w:val="28"/>
          <w:lang w:eastAsia="ru-RU"/>
        </w:rPr>
      </w:pPr>
      <w:r w:rsidRPr="00466694">
        <w:rPr>
          <w:i/>
          <w:szCs w:val="28"/>
          <w:lang w:eastAsia="ru-RU"/>
        </w:rPr>
        <w:t xml:space="preserve">AAPL și APC nu au asigurat captarea și deversarea regulamentară a apelor de către entitățile care dispun de surse proprii de captare a apei, prin ce au facilitat poluarea mediului înconjurător și au generat ratarea veniturilor de către ÎAC. </w:t>
      </w:r>
    </w:p>
    <w:p w:rsidR="00E66F08" w:rsidRPr="00466694" w:rsidRDefault="00E66F08" w:rsidP="00E66F08">
      <w:pPr>
        <w:pStyle w:val="Heading1"/>
        <w:spacing w:before="0" w:line="240" w:lineRule="auto"/>
        <w:jc w:val="center"/>
        <w:rPr>
          <w:noProof/>
          <w:szCs w:val="28"/>
        </w:rPr>
      </w:pPr>
      <w:bookmarkStart w:id="2" w:name="_Toc495670513"/>
      <w:r w:rsidRPr="00466694">
        <w:rPr>
          <w:noProof/>
          <w:szCs w:val="28"/>
        </w:rPr>
        <w:t>I. INTRODUCERE</w:t>
      </w:r>
      <w:bookmarkEnd w:id="2"/>
    </w:p>
    <w:p w:rsidR="00E66F08" w:rsidRPr="00466694" w:rsidRDefault="00E66F08" w:rsidP="00E66F08">
      <w:pPr>
        <w:spacing w:line="240" w:lineRule="auto"/>
        <w:ind w:firstLine="709"/>
        <w:rPr>
          <w:noProof/>
          <w:szCs w:val="28"/>
        </w:rPr>
      </w:pPr>
      <w:r w:rsidRPr="00466694">
        <w:rPr>
          <w:noProof/>
          <w:szCs w:val="28"/>
        </w:rPr>
        <w:t xml:space="preserve">Asigurarea populației cu apă potabilă constituie unul dintre factorii primordiali ai securității naționale. În situația economică actuală, o astfel de investiție trebuie să fie planificată și realizată ținându-se cont de constrângerile existente. </w:t>
      </w:r>
    </w:p>
    <w:p w:rsidR="00E66F08" w:rsidRPr="00466694" w:rsidRDefault="00E66F08" w:rsidP="00E66F08">
      <w:pPr>
        <w:pStyle w:val="cn"/>
        <w:ind w:firstLine="709"/>
        <w:jc w:val="both"/>
        <w:rPr>
          <w:bCs/>
          <w:noProof/>
          <w:sz w:val="28"/>
          <w:szCs w:val="28"/>
        </w:rPr>
      </w:pPr>
      <w:r w:rsidRPr="00466694">
        <w:rPr>
          <w:bCs/>
          <w:noProof/>
          <w:sz w:val="28"/>
          <w:szCs w:val="28"/>
        </w:rPr>
        <w:t>Potrivit matricelor de politici aprobate</w:t>
      </w:r>
      <w:r w:rsidRPr="00466694">
        <w:rPr>
          <w:rStyle w:val="FootnoteReference"/>
          <w:bCs/>
          <w:noProof/>
          <w:sz w:val="28"/>
          <w:szCs w:val="28"/>
        </w:rPr>
        <w:footnoteReference w:id="1"/>
      </w:r>
      <w:r w:rsidRPr="00466694">
        <w:rPr>
          <w:bCs/>
          <w:noProof/>
          <w:sz w:val="28"/>
          <w:szCs w:val="28"/>
        </w:rPr>
        <w:t>, obiectivele de dezvoltare stabilite spre realizare constau în reducerea în jumătate către anul 2016 a numărului de persoane fără acces durabil la surse sigure de apă, prin majorarea ponderii populației cu acces la aceste surse  până la 68,5% în 2016, precum și cu reducerea în jumătate a numărului de persoane fără acces la sistemele de canalizare.</w:t>
      </w:r>
    </w:p>
    <w:p w:rsidR="00E66F08" w:rsidRPr="00466694" w:rsidRDefault="00E66F08" w:rsidP="00E66F08">
      <w:pPr>
        <w:pStyle w:val="NormalWeb"/>
        <w:shd w:val="clear" w:color="auto" w:fill="FFFFFF" w:themeFill="background1"/>
        <w:ind w:firstLine="709"/>
        <w:rPr>
          <w:sz w:val="28"/>
          <w:szCs w:val="28"/>
        </w:rPr>
      </w:pPr>
      <w:r w:rsidRPr="00466694">
        <w:rPr>
          <w:sz w:val="28"/>
          <w:szCs w:val="28"/>
        </w:rPr>
        <w:t>Evaluarea datelor privind sistemele de aprovizionare cu apă denotă că acestea nu sunt complete. Astfel, organele de resort (AAPL, AAM, IES, BNS, CNSP etc.) nu dețin informații exhaustive și complete privind situația în domeniu, datele fiind prezentate sub răspunderea entității care gestionează sistemele respective, dar neverificate periodic și selectiv. Datele existente includ unele erori privind nivelul de asigurare/aria de cuprindere a beneficiarilor cu serviciile respective, reieșind din faptul că unele gospodării nu sunt locuite, iar altele refuză să se conecteze la rețelele existente.</w:t>
      </w:r>
    </w:p>
    <w:p w:rsidR="00E66F08" w:rsidRPr="00466694" w:rsidRDefault="00E66F08" w:rsidP="00E66F08">
      <w:pPr>
        <w:pStyle w:val="ListParagraph"/>
        <w:ind w:left="0" w:firstLine="709"/>
        <w:rPr>
          <w:noProof/>
          <w:sz w:val="28"/>
          <w:szCs w:val="28"/>
        </w:rPr>
      </w:pPr>
      <w:r w:rsidRPr="00466694">
        <w:rPr>
          <w:noProof/>
          <w:sz w:val="28"/>
          <w:szCs w:val="28"/>
        </w:rPr>
        <w:lastRenderedPageBreak/>
        <w:t>Urmare  chestionării AAPL de nivelul I și de nivelul II, auditul a constatat că din 1521 de localități, 723 de localități nu dispun, iar altele 265 de localități au un grad mic de acoperire cu sisteme centralizate de aprovizionare cu apă. Situația este și mai precară privind accesul la sistemul centralizat de canalizare, când 1378 de localități nu dispun, iar altele 117 localități au un grad mic de acoperire  cu aceste servicii. Totodată, sistemele de aprovizionare cu apă și de canalizare sunt gestionate de: (1) agenți economici privați; (2) operatori specializați ai căror fondatori sunt AAPL de nivelul I și de nivelul II, sau APC; (3) primării; (4) populație sau organizații obștești; (5) persoane fizice (vezi Anexa nr. 1 la prezentul Raport).</w:t>
      </w:r>
    </w:p>
    <w:p w:rsidR="00E66F08" w:rsidRPr="00466694" w:rsidRDefault="00E66F08" w:rsidP="00E66F08">
      <w:pPr>
        <w:pStyle w:val="ListParagraph"/>
        <w:ind w:left="0" w:firstLine="709"/>
        <w:rPr>
          <w:noProof/>
          <w:sz w:val="28"/>
          <w:szCs w:val="28"/>
        </w:rPr>
      </w:pPr>
      <w:r w:rsidRPr="00466694">
        <w:rPr>
          <w:noProof/>
          <w:sz w:val="28"/>
          <w:szCs w:val="28"/>
        </w:rPr>
        <w:t xml:space="preserve">Alimentarea cu apă potabilă este reglementată prin Legea cu privire la apa  potabilă nr.272-XIV din 10.02.1999, care stabilește cerințele pentru alimentarea cu apă potabilă, acest serviciu acordându-se în baza unui contract între operator și consumator. </w:t>
      </w:r>
    </w:p>
    <w:p w:rsidR="00E66F08" w:rsidRPr="00466694" w:rsidRDefault="00E66F08" w:rsidP="00E66F08">
      <w:pPr>
        <w:tabs>
          <w:tab w:val="left" w:pos="567"/>
        </w:tabs>
        <w:spacing w:line="240" w:lineRule="auto"/>
        <w:ind w:firstLine="709"/>
        <w:rPr>
          <w:noProof/>
          <w:szCs w:val="28"/>
          <w:lang w:eastAsia="ru-RU"/>
        </w:rPr>
      </w:pPr>
      <w:r w:rsidRPr="00466694">
        <w:rPr>
          <w:noProof/>
          <w:szCs w:val="28"/>
          <w:lang w:eastAsia="ru-RU"/>
        </w:rPr>
        <w:t>Legea nr.303 din 13.12.2013</w:t>
      </w:r>
      <w:r w:rsidRPr="00466694">
        <w:rPr>
          <w:noProof/>
          <w:szCs w:val="28"/>
          <w:vertAlign w:val="superscript"/>
          <w:lang w:eastAsia="ru-RU"/>
        </w:rPr>
        <w:footnoteReference w:id="2"/>
      </w:r>
      <w:r w:rsidRPr="00466694">
        <w:rPr>
          <w:noProof/>
          <w:szCs w:val="28"/>
          <w:lang w:eastAsia="ru-RU"/>
        </w:rPr>
        <w:t xml:space="preserve"> a fost aprobată în scopul creării cadrului legal pentru înființarea, organizarea, gestionarea, reglementarea și monitorizarea funcționării serviciului public de alimentare cu apă potabilă, tehnologică, de canalizare și de epurare a apelor uzate menajere și industriale în condiții de accesibilitate, disponibilitate, fiabilitate, continuitate, competitivitate, transparență, cu respectarea normelor de calitate, de securitate și de protecție a mediului, precum și pentru a  </w:t>
      </w:r>
      <w:r w:rsidRPr="00466694">
        <w:rPr>
          <w:noProof/>
          <w:szCs w:val="28"/>
        </w:rPr>
        <w:t>promova principiile de recuperare a costurilor pentru serviciile publice de alimentare cu apă şi de canalizare</w:t>
      </w:r>
      <w:r w:rsidRPr="00466694">
        <w:rPr>
          <w:noProof/>
          <w:szCs w:val="28"/>
          <w:lang w:eastAsia="ru-RU"/>
        </w:rPr>
        <w:t>.</w:t>
      </w:r>
    </w:p>
    <w:p w:rsidR="00E66F08" w:rsidRPr="00466694" w:rsidRDefault="00E66F08" w:rsidP="00E66F08">
      <w:pPr>
        <w:tabs>
          <w:tab w:val="left" w:pos="567"/>
        </w:tabs>
        <w:spacing w:line="240" w:lineRule="auto"/>
        <w:ind w:firstLine="709"/>
        <w:rPr>
          <w:noProof/>
          <w:szCs w:val="28"/>
          <w:lang w:eastAsia="ru-RU"/>
        </w:rPr>
      </w:pPr>
      <w:r w:rsidRPr="00466694">
        <w:rPr>
          <w:noProof/>
          <w:szCs w:val="28"/>
          <w:lang w:eastAsia="ru-RU"/>
        </w:rPr>
        <w:t>Serviciul public de alimentare cu apă și de canalizare se înființează, se organizează și se gestionează de către autoritățile administrației publice locale pentru satisfacerea necesităților colectivității locale. Serviciul public de alimentare cu apă și de canalizare se furnizează prin crearea și exploatarea unei infrastructuri tehnico-edilitare specifice</w:t>
      </w:r>
      <w:r w:rsidRPr="00466694">
        <w:rPr>
          <w:noProof/>
          <w:szCs w:val="28"/>
          <w:vertAlign w:val="superscript"/>
          <w:lang w:eastAsia="ru-RU"/>
        </w:rPr>
        <w:footnoteReference w:id="3"/>
      </w:r>
      <w:r w:rsidRPr="00466694">
        <w:rPr>
          <w:noProof/>
          <w:szCs w:val="28"/>
          <w:lang w:eastAsia="ru-RU"/>
        </w:rPr>
        <w:t>, denumită sistem public de alimentare cu apă și de canalizare.</w:t>
      </w:r>
    </w:p>
    <w:p w:rsidR="00E66F08" w:rsidRPr="00466694" w:rsidRDefault="00E66F08" w:rsidP="00E66F08">
      <w:pPr>
        <w:tabs>
          <w:tab w:val="left" w:pos="567"/>
        </w:tabs>
        <w:spacing w:line="240" w:lineRule="auto"/>
        <w:ind w:firstLine="709"/>
        <w:rPr>
          <w:noProof/>
          <w:szCs w:val="28"/>
          <w:lang w:eastAsia="ru-RU"/>
        </w:rPr>
      </w:pPr>
      <w:r w:rsidRPr="00466694">
        <w:rPr>
          <w:noProof/>
          <w:szCs w:val="28"/>
          <w:lang w:eastAsia="ru-RU"/>
        </w:rPr>
        <w:t xml:space="preserve">Serviciul public de alimentare cu apă și de canalizare se înființează, se organizează și funcționează în baza următoarelor principii: </w:t>
      </w:r>
      <w:r w:rsidRPr="00466694">
        <w:rPr>
          <w:b/>
          <w:noProof/>
          <w:szCs w:val="28"/>
          <w:lang w:eastAsia="ru-RU"/>
        </w:rPr>
        <w:t>1)</w:t>
      </w:r>
      <w:r w:rsidRPr="00466694">
        <w:rPr>
          <w:noProof/>
          <w:szCs w:val="28"/>
          <w:lang w:eastAsia="ru-RU"/>
        </w:rPr>
        <w:t xml:space="preserve"> securitatea serviciului furnizat; </w:t>
      </w:r>
      <w:r w:rsidRPr="00466694">
        <w:rPr>
          <w:b/>
          <w:noProof/>
          <w:szCs w:val="28"/>
          <w:lang w:eastAsia="ru-RU"/>
        </w:rPr>
        <w:t>2)</w:t>
      </w:r>
      <w:r w:rsidRPr="00466694">
        <w:rPr>
          <w:noProof/>
          <w:szCs w:val="28"/>
          <w:lang w:eastAsia="ru-RU"/>
        </w:rPr>
        <w:t xml:space="preserve"> politica tarifară adecvată; </w:t>
      </w:r>
      <w:r w:rsidRPr="00466694">
        <w:rPr>
          <w:b/>
          <w:noProof/>
          <w:szCs w:val="28"/>
          <w:lang w:eastAsia="ru-RU"/>
        </w:rPr>
        <w:t>3)</w:t>
      </w:r>
      <w:r w:rsidRPr="00466694">
        <w:rPr>
          <w:noProof/>
          <w:szCs w:val="28"/>
          <w:lang w:eastAsia="ru-RU"/>
        </w:rPr>
        <w:t xml:space="preserve"> calitatea, eficiența și rentabilitatea serviciului furnizat; </w:t>
      </w:r>
      <w:r w:rsidRPr="00466694">
        <w:rPr>
          <w:b/>
          <w:noProof/>
          <w:szCs w:val="28"/>
          <w:lang w:eastAsia="ru-RU"/>
        </w:rPr>
        <w:t>4)</w:t>
      </w:r>
      <w:r w:rsidRPr="00466694">
        <w:rPr>
          <w:noProof/>
          <w:szCs w:val="28"/>
          <w:lang w:eastAsia="ru-RU"/>
        </w:rPr>
        <w:t xml:space="preserve"> dezvoltarea durabilă. </w:t>
      </w:r>
    </w:p>
    <w:p w:rsidR="00E66F08" w:rsidRPr="00466694" w:rsidRDefault="00E66F08" w:rsidP="00E66F08">
      <w:pPr>
        <w:tabs>
          <w:tab w:val="left" w:pos="567"/>
        </w:tabs>
        <w:spacing w:line="240" w:lineRule="auto"/>
        <w:ind w:firstLine="709"/>
        <w:rPr>
          <w:noProof/>
          <w:szCs w:val="28"/>
          <w:lang w:eastAsia="ru-RU"/>
        </w:rPr>
      </w:pPr>
      <w:r w:rsidRPr="00466694">
        <w:rPr>
          <w:noProof/>
          <w:szCs w:val="28"/>
          <w:lang w:eastAsia="ru-RU"/>
        </w:rPr>
        <w:t xml:space="preserve">Gestiunea serviciului public de alimentare cu apă și de canalizare se organizează și se realizează prin gestiune directă sau gestiune delegată. Gestiunea delegată reprezintă modalitatea de gestiune prin care autoritățile administrației publice locale transferă, în baza unui contract, denumit </w:t>
      </w:r>
      <w:r w:rsidRPr="00466694">
        <w:rPr>
          <w:i/>
          <w:iCs/>
          <w:noProof/>
          <w:szCs w:val="28"/>
          <w:lang w:eastAsia="ru-RU"/>
        </w:rPr>
        <w:t>contract de delegare a gestiunii</w:t>
      </w:r>
      <w:r w:rsidRPr="00466694">
        <w:rPr>
          <w:noProof/>
          <w:szCs w:val="28"/>
          <w:lang w:eastAsia="ru-RU"/>
        </w:rPr>
        <w:t xml:space="preserve">, unui sau mai multor operatori toate atribuțiile și responsabilitățile privind furnizarea serviciului public de alimentare cu apă și de canalizare, precum și administrarea și exploatarea sistemelor și infrastructurii tehnico-edilitare aferente acestora. </w:t>
      </w:r>
    </w:p>
    <w:p w:rsidR="00E66F08" w:rsidRPr="00466694" w:rsidRDefault="00E66F08" w:rsidP="00E66F08">
      <w:pPr>
        <w:tabs>
          <w:tab w:val="left" w:pos="567"/>
        </w:tabs>
        <w:spacing w:line="240" w:lineRule="auto"/>
        <w:ind w:firstLine="709"/>
        <w:rPr>
          <w:noProof/>
          <w:szCs w:val="28"/>
          <w:lang w:eastAsia="ru-RU"/>
        </w:rPr>
      </w:pPr>
      <w:r w:rsidRPr="00466694">
        <w:rPr>
          <w:noProof/>
          <w:szCs w:val="28"/>
          <w:lang w:eastAsia="ru-RU"/>
        </w:rPr>
        <w:lastRenderedPageBreak/>
        <w:t>Acordarea dreptului de gestiune delegată operatorului se realizează în condiții de transparență, printr-o licitație organizată în conformitate cu legislația în vigoare. Încheierea contractului de delegare a gestiunii serviciului public de alimentare cu apă și de canalizare se efectuează prin decizia adoptată de consiliul local sau de organul central de specialitate, după caz.</w:t>
      </w:r>
    </w:p>
    <w:p w:rsidR="00E66F08" w:rsidRPr="00466694" w:rsidRDefault="00E66F08" w:rsidP="00E66F08">
      <w:pPr>
        <w:spacing w:line="240" w:lineRule="auto"/>
        <w:ind w:firstLine="709"/>
        <w:rPr>
          <w:noProof/>
          <w:szCs w:val="28"/>
          <w:lang w:eastAsia="ru-RU"/>
        </w:rPr>
      </w:pPr>
      <w:r w:rsidRPr="00466694">
        <w:rPr>
          <w:noProof/>
          <w:szCs w:val="28"/>
          <w:lang w:eastAsia="ru-RU"/>
        </w:rPr>
        <w:t>Operatorul care furnizează serviciul public de alimentare cu apă și de canalizare are dreptul de servitute asupra terenurilor, indiferent de tipul de proprietate, pentru efectuarea lucrărilor de înlăturare a avariilor, de marcare, de construcție a obiectelor, de deservire profilactică a rețelelor și instalațiilor, de reparare a acestora, cu folosirea tehnicii respective.</w:t>
      </w:r>
    </w:p>
    <w:p w:rsidR="00E66F08" w:rsidRPr="00466694" w:rsidRDefault="00E66F08" w:rsidP="00E66F08">
      <w:pPr>
        <w:tabs>
          <w:tab w:val="left" w:pos="567"/>
          <w:tab w:val="left" w:pos="851"/>
        </w:tabs>
        <w:spacing w:line="240" w:lineRule="auto"/>
        <w:ind w:firstLine="709"/>
        <w:rPr>
          <w:noProof/>
          <w:szCs w:val="28"/>
        </w:rPr>
      </w:pPr>
      <w:r w:rsidRPr="00466694">
        <w:rPr>
          <w:b/>
          <w:noProof/>
          <w:szCs w:val="28"/>
        </w:rPr>
        <w:t>Cadrul instituțional</w:t>
      </w:r>
      <w:r w:rsidRPr="00466694">
        <w:rPr>
          <w:noProof/>
          <w:szCs w:val="28"/>
        </w:rPr>
        <w:t xml:space="preserve"> de reglementare a serviciilor publice de aprovizionare cu apă și de canalizare include: Guvernul – responsabil de stabilirea priorităților de guvernare și de asigurarea resurselor financiare pentru implementarea politicilor aferente; Cancelaria de Stat – responsabilă de coordonarea procesului de planificare strategică; MADRM –  responsabil de elaborarea și promovarea politicii în domeniu; MF – responsabil de elaborarea CBTM și a legii bugetare anuale. ANRE i s-a acordat autoritate extinsă de a elibera licențe operatorilor naționali, inclusiv  de a elabora/a stabili politici tarifare etc. Competențele detaliate ale autorităților în domeniul auditat sunt expuse în Anexa nr.2 la prezentul Raport.</w:t>
      </w:r>
    </w:p>
    <w:p w:rsidR="00E66F08" w:rsidRPr="00466694" w:rsidRDefault="00E66F08" w:rsidP="00E66F08">
      <w:pPr>
        <w:spacing w:line="240" w:lineRule="auto"/>
        <w:ind w:firstLine="709"/>
        <w:rPr>
          <w:bCs/>
          <w:noProof/>
          <w:szCs w:val="28"/>
        </w:rPr>
      </w:pPr>
      <w:r w:rsidRPr="00466694">
        <w:rPr>
          <w:noProof/>
          <w:szCs w:val="28"/>
        </w:rPr>
        <w:t xml:space="preserve">De menționat că în Raportul de audit sunt elucidate principalele constatări și concluzii ale auditului, considerate drept relevante pentru toate părțile interesate (Parlament, Guvern, ministerele de resort, autoritățile publice locale, operatorii serviciilor de aprovizionare cu apă și de canalizare etc.). Totodată, identificarea </w:t>
      </w:r>
      <w:r w:rsidRPr="00466694">
        <w:rPr>
          <w:bCs/>
          <w:noProof/>
          <w:szCs w:val="28"/>
        </w:rPr>
        <w:t>deficiențelor</w:t>
      </w:r>
      <w:r w:rsidRPr="00466694">
        <w:rPr>
          <w:noProof/>
          <w:szCs w:val="28"/>
        </w:rPr>
        <w:t xml:space="preserve"> </w:t>
      </w:r>
      <w:r w:rsidRPr="00466694">
        <w:rPr>
          <w:bCs/>
          <w:noProof/>
          <w:szCs w:val="28"/>
        </w:rPr>
        <w:t>de ansamblu ale serviciilor de aprovizionare cu apă va permite corectarea, uniformizarea și corelarea politicilor publice din acest domeniu, ceea ce ar determina creșterea eficienței și calității serviciilor prestate.</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ab/>
      </w:r>
    </w:p>
    <w:p w:rsidR="00E66F08" w:rsidRPr="00466694" w:rsidRDefault="00E66F08" w:rsidP="00E66F08">
      <w:pPr>
        <w:pStyle w:val="Heading1"/>
        <w:spacing w:before="0" w:line="240" w:lineRule="auto"/>
        <w:jc w:val="center"/>
        <w:rPr>
          <w:noProof/>
          <w:szCs w:val="28"/>
        </w:rPr>
      </w:pPr>
      <w:bookmarkStart w:id="3" w:name="_Toc495670514"/>
      <w:r w:rsidRPr="00466694">
        <w:rPr>
          <w:noProof/>
          <w:szCs w:val="28"/>
        </w:rPr>
        <w:t>II. SFERA ȘI ABORDAREA AUDITULUI</w:t>
      </w:r>
      <w:bookmarkEnd w:id="3"/>
    </w:p>
    <w:p w:rsidR="00E66F08" w:rsidRPr="00466694" w:rsidRDefault="00E66F08" w:rsidP="00E66F08">
      <w:pPr>
        <w:pStyle w:val="cp"/>
        <w:tabs>
          <w:tab w:val="left" w:pos="9355"/>
        </w:tabs>
        <w:ind w:right="-1" w:firstLine="709"/>
        <w:jc w:val="both"/>
        <w:rPr>
          <w:b w:val="0"/>
          <w:noProof/>
          <w:sz w:val="28"/>
          <w:szCs w:val="28"/>
        </w:rPr>
      </w:pPr>
      <w:r w:rsidRPr="00466694">
        <w:rPr>
          <w:b w:val="0"/>
          <w:noProof/>
          <w:sz w:val="28"/>
          <w:szCs w:val="28"/>
        </w:rPr>
        <w:t>Prezenta misiune de audit a fost inițiată</w:t>
      </w:r>
      <w:r w:rsidRPr="00466694">
        <w:rPr>
          <w:rStyle w:val="FootnoteReference"/>
          <w:b w:val="0"/>
          <w:noProof/>
          <w:sz w:val="28"/>
          <w:szCs w:val="28"/>
        </w:rPr>
        <w:footnoteReference w:id="4"/>
      </w:r>
      <w:r w:rsidRPr="00466694">
        <w:rPr>
          <w:b w:val="0"/>
          <w:noProof/>
          <w:sz w:val="28"/>
          <w:szCs w:val="28"/>
        </w:rPr>
        <w:t xml:space="preserve"> în </w:t>
      </w:r>
      <w:r w:rsidRPr="00466694">
        <w:rPr>
          <w:b w:val="0"/>
          <w:i/>
          <w:noProof/>
          <w:sz w:val="28"/>
          <w:szCs w:val="28"/>
        </w:rPr>
        <w:t>scopul</w:t>
      </w:r>
      <w:r w:rsidRPr="00466694">
        <w:rPr>
          <w:b w:val="0"/>
          <w:noProof/>
          <w:sz w:val="28"/>
          <w:szCs w:val="28"/>
        </w:rPr>
        <w:t xml:space="preserve"> oferirii unei asigurări rezonabile asupra faptului că administrarea întreprinderilor ce prestează servicii de aprovizionare cu apă și de canalizare a fost realizată de către AAPL și APC conform clauzelor sistemului de management corporativ și financiar, precum și în spiritul eficacității și legalității administrării patrimoniului public. </w:t>
      </w:r>
    </w:p>
    <w:p w:rsidR="00E66F08" w:rsidRPr="00466694" w:rsidRDefault="00E66F08" w:rsidP="00E66F08">
      <w:pPr>
        <w:pStyle w:val="20"/>
        <w:shd w:val="clear" w:color="auto" w:fill="auto"/>
        <w:tabs>
          <w:tab w:val="left" w:pos="567"/>
        </w:tabs>
        <w:spacing w:line="240" w:lineRule="auto"/>
        <w:ind w:firstLine="709"/>
        <w:rPr>
          <w:noProof/>
          <w:sz w:val="28"/>
          <w:szCs w:val="28"/>
        </w:rPr>
      </w:pPr>
      <w:r w:rsidRPr="00466694">
        <w:rPr>
          <w:bCs/>
          <w:noProof/>
          <w:color w:val="000000"/>
          <w:sz w:val="28"/>
          <w:szCs w:val="28"/>
          <w:lang w:eastAsia="ro-RO"/>
        </w:rPr>
        <w:t>Obiectivul general al auditului a constat în</w:t>
      </w:r>
      <w:r w:rsidRPr="00466694">
        <w:rPr>
          <w:noProof/>
          <w:color w:val="000000"/>
          <w:sz w:val="28"/>
          <w:szCs w:val="28"/>
          <w:lang w:eastAsia="ro-RO"/>
        </w:rPr>
        <w:t xml:space="preserve"> evaluarea calității și cost-eficienței serviciului public de alimentare cu apă.</w:t>
      </w:r>
      <w:r w:rsidRPr="00466694">
        <w:rPr>
          <w:noProof/>
          <w:sz w:val="28"/>
          <w:szCs w:val="28"/>
        </w:rPr>
        <w:t xml:space="preserve"> Măsurarea performanței activităților desfășurate de operator și a furnizării serviciului public de alimentare cu apă este un obiectiv major, care ține de calitatea serviciului public de gospodărie comunală prestat în localitate. Performanța presupune menținerea și îmbunătățirea continuă a parametrilor serviciului public de alimentare cu apă furnizat, în ce privește atât  eficacitatea și eficiența lui, cât și  buna gestionare managerială a serviciului comunal.</w:t>
      </w:r>
    </w:p>
    <w:p w:rsidR="00E66F08" w:rsidRPr="00466694" w:rsidRDefault="00E66F08" w:rsidP="00E66F08">
      <w:pPr>
        <w:pStyle w:val="cp"/>
        <w:ind w:right="-1" w:firstLine="709"/>
        <w:jc w:val="both"/>
        <w:rPr>
          <w:bCs w:val="0"/>
          <w:noProof/>
          <w:sz w:val="28"/>
          <w:szCs w:val="28"/>
        </w:rPr>
      </w:pPr>
      <w:r w:rsidRPr="00466694">
        <w:rPr>
          <w:bCs w:val="0"/>
          <w:i/>
          <w:noProof/>
          <w:sz w:val="28"/>
          <w:szCs w:val="28"/>
        </w:rPr>
        <w:t xml:space="preserve">Pentru realizarea scopului propus, au fost stabilite </w:t>
      </w:r>
      <w:r w:rsidRPr="00466694">
        <w:rPr>
          <w:i/>
          <w:noProof/>
          <w:sz w:val="28"/>
          <w:szCs w:val="28"/>
        </w:rPr>
        <w:t>următoarele subobiective de audit</w:t>
      </w:r>
      <w:r w:rsidRPr="00466694">
        <w:rPr>
          <w:bCs w:val="0"/>
          <w:noProof/>
          <w:sz w:val="28"/>
          <w:szCs w:val="28"/>
        </w:rPr>
        <w:t xml:space="preserve">: </w:t>
      </w:r>
    </w:p>
    <w:p w:rsidR="00E66F08" w:rsidRPr="00466694" w:rsidRDefault="00E66F08" w:rsidP="00E66F08">
      <w:pPr>
        <w:pStyle w:val="ListParagraph"/>
        <w:numPr>
          <w:ilvl w:val="0"/>
          <w:numId w:val="18"/>
        </w:numPr>
        <w:tabs>
          <w:tab w:val="left" w:pos="709"/>
        </w:tabs>
        <w:ind w:left="0" w:firstLine="709"/>
        <w:rPr>
          <w:i/>
          <w:noProof/>
          <w:sz w:val="28"/>
          <w:szCs w:val="28"/>
        </w:rPr>
      </w:pPr>
      <w:r w:rsidRPr="00466694">
        <w:rPr>
          <w:i/>
          <w:noProof/>
          <w:sz w:val="28"/>
          <w:szCs w:val="28"/>
        </w:rPr>
        <w:lastRenderedPageBreak/>
        <w:t>Autoritățile administrației publice locale au organizat în mod eficient prestarea și monitorizarea serviciilor publice de alimentare cu apă și de canalizare?</w:t>
      </w:r>
    </w:p>
    <w:p w:rsidR="00E66F08" w:rsidRPr="00466694" w:rsidRDefault="00E66F08" w:rsidP="00E66F08">
      <w:pPr>
        <w:pStyle w:val="ListParagraph"/>
        <w:numPr>
          <w:ilvl w:val="0"/>
          <w:numId w:val="18"/>
        </w:numPr>
        <w:tabs>
          <w:tab w:val="left" w:pos="709"/>
        </w:tabs>
        <w:ind w:left="0" w:firstLine="709"/>
        <w:rPr>
          <w:i/>
          <w:noProof/>
          <w:sz w:val="28"/>
          <w:szCs w:val="28"/>
          <w:lang w:eastAsia="lv-LV"/>
        </w:rPr>
      </w:pPr>
      <w:r w:rsidRPr="00466694">
        <w:rPr>
          <w:i/>
          <w:noProof/>
          <w:sz w:val="28"/>
          <w:szCs w:val="28"/>
        </w:rPr>
        <w:t>Operatorii serviciilor publice de alimentare cu apă și de canalizare au înregistrat, gestionat și raportat în mod adecvat și eficient patrimoniul administrat?</w:t>
      </w:r>
    </w:p>
    <w:p w:rsidR="00E66F08" w:rsidRPr="00466694" w:rsidRDefault="00E66F08" w:rsidP="00E66F08">
      <w:pPr>
        <w:pStyle w:val="ListParagraph"/>
        <w:numPr>
          <w:ilvl w:val="0"/>
          <w:numId w:val="18"/>
        </w:numPr>
        <w:tabs>
          <w:tab w:val="left" w:pos="709"/>
        </w:tabs>
        <w:ind w:left="0" w:firstLine="709"/>
        <w:rPr>
          <w:i/>
          <w:noProof/>
          <w:sz w:val="28"/>
          <w:szCs w:val="28"/>
          <w:lang w:eastAsia="lv-LV"/>
        </w:rPr>
      </w:pPr>
      <w:r w:rsidRPr="00466694">
        <w:rPr>
          <w:i/>
          <w:noProof/>
          <w:sz w:val="28"/>
          <w:szCs w:val="28"/>
        </w:rPr>
        <w:t>Serviciile de alimentare cu apă și de canalizare au fost prestate de operatorii economici în mod cost-eficient și la tarife adecvate?</w:t>
      </w:r>
    </w:p>
    <w:p w:rsidR="00E66F08" w:rsidRPr="00466694" w:rsidRDefault="00E66F08" w:rsidP="00E66F08">
      <w:pPr>
        <w:spacing w:line="240" w:lineRule="auto"/>
        <w:ind w:firstLine="709"/>
        <w:rPr>
          <w:noProof/>
          <w:szCs w:val="28"/>
        </w:rPr>
      </w:pPr>
      <w:r w:rsidRPr="00466694">
        <w:rPr>
          <w:bCs/>
          <w:i/>
          <w:iCs/>
          <w:noProof/>
          <w:szCs w:val="28"/>
        </w:rPr>
        <w:t>Responsabilitatea AAPL și APC</w:t>
      </w:r>
      <w:r w:rsidRPr="00466694">
        <w:rPr>
          <w:rStyle w:val="FootnoteReference"/>
          <w:bCs/>
          <w:i/>
          <w:iCs/>
          <w:noProof/>
          <w:szCs w:val="28"/>
        </w:rPr>
        <w:footnoteReference w:id="5"/>
      </w:r>
      <w:r w:rsidRPr="00466694">
        <w:rPr>
          <w:bCs/>
          <w:i/>
          <w:iCs/>
          <w:noProof/>
          <w:szCs w:val="28"/>
        </w:rPr>
        <w:t xml:space="preserve"> și a managementului ÎAC</w:t>
      </w:r>
      <w:r w:rsidRPr="00466694">
        <w:rPr>
          <w:noProof/>
          <w:szCs w:val="28"/>
        </w:rPr>
        <w:t xml:space="preserve"> constă în organizarea unui sistem eficient de management corporativ și financiar, care ar asigura atingerea obiectivelor sale, cu respectarea principiilor legalității, regularității, eficacității și transparenței; elaborarea unor proceduri formalizate de prevenire, identificare și raportare a suspiciunilor de iregularitate și, după caz, fraudă.  </w:t>
      </w:r>
    </w:p>
    <w:p w:rsidR="00E66F08" w:rsidRPr="00466694" w:rsidRDefault="00E66F08" w:rsidP="00E66F08">
      <w:pPr>
        <w:spacing w:line="240" w:lineRule="auto"/>
        <w:ind w:firstLine="709"/>
        <w:rPr>
          <w:i/>
          <w:noProof/>
          <w:szCs w:val="28"/>
        </w:rPr>
      </w:pPr>
      <w:r w:rsidRPr="00466694">
        <w:rPr>
          <w:i/>
          <w:noProof/>
          <w:szCs w:val="28"/>
        </w:rPr>
        <w:t xml:space="preserve">Responsabilitatea echipei de audit </w:t>
      </w:r>
      <w:r w:rsidRPr="00466694">
        <w:rPr>
          <w:noProof/>
          <w:szCs w:val="28"/>
        </w:rPr>
        <w:t xml:space="preserve">a constat în aplicarea </w:t>
      </w:r>
      <w:r w:rsidRPr="00466694">
        <w:rPr>
          <w:noProof/>
          <w:color w:val="000000"/>
          <w:szCs w:val="28"/>
        </w:rPr>
        <w:t xml:space="preserve">unor proceduri pentru colectarea probelor de audit </w:t>
      </w:r>
      <w:r w:rsidRPr="00466694">
        <w:rPr>
          <w:noProof/>
          <w:szCs w:val="28"/>
        </w:rPr>
        <w:t>privind eficiența administrării fondurilor publice în cadrul ÎAC, precum și pentru susținerea constatărilor și formularea concluziilor de audit</w:t>
      </w:r>
      <w:r w:rsidRPr="00466694">
        <w:rPr>
          <w:i/>
          <w:noProof/>
          <w:szCs w:val="28"/>
        </w:rPr>
        <w:t>.</w:t>
      </w:r>
    </w:p>
    <w:p w:rsidR="00E66F08" w:rsidRPr="00466694" w:rsidRDefault="00E66F08" w:rsidP="00E66F08">
      <w:pPr>
        <w:spacing w:line="240" w:lineRule="auto"/>
        <w:ind w:right="-1" w:firstLine="709"/>
        <w:rPr>
          <w:noProof/>
          <w:szCs w:val="28"/>
        </w:rPr>
      </w:pPr>
      <w:r w:rsidRPr="00466694">
        <w:rPr>
          <w:noProof/>
          <w:szCs w:val="28"/>
        </w:rPr>
        <w:t>Auditul a fost efectuat în conformitate cu Standardele Internaționale de Audit relevante, puse în aplicare de Curtea de Conturi</w:t>
      </w:r>
      <w:r w:rsidRPr="00466694">
        <w:rPr>
          <w:rStyle w:val="FootnoteReference"/>
          <w:noProof/>
          <w:szCs w:val="28"/>
        </w:rPr>
        <w:footnoteReference w:id="6"/>
      </w:r>
      <w:r w:rsidRPr="00466694">
        <w:rPr>
          <w:noProof/>
          <w:szCs w:val="28"/>
        </w:rPr>
        <w:t xml:space="preserve"> (în special, ISSAI 100, ISSAI 300), și cu Manualul de audit al performanței.</w:t>
      </w:r>
    </w:p>
    <w:p w:rsidR="00E66F08" w:rsidRPr="00466694" w:rsidRDefault="00E66F08" w:rsidP="00E66F08">
      <w:pPr>
        <w:spacing w:line="240" w:lineRule="auto"/>
        <w:ind w:firstLine="709"/>
        <w:rPr>
          <w:b/>
          <w:noProof/>
          <w:szCs w:val="28"/>
          <w:lang w:eastAsia="ro-RO"/>
        </w:rPr>
      </w:pPr>
      <w:r w:rsidRPr="00466694">
        <w:rPr>
          <w:b/>
          <w:noProof/>
          <w:szCs w:val="28"/>
        </w:rPr>
        <w:t>Abordarea de audit</w:t>
      </w:r>
      <w:r w:rsidRPr="00466694">
        <w:rPr>
          <w:noProof/>
          <w:szCs w:val="28"/>
        </w:rPr>
        <w:t xml:space="preserve"> va fi axată pe probleme și rezultate.</w:t>
      </w:r>
      <w:r w:rsidRPr="00466694">
        <w:rPr>
          <w:b/>
          <w:noProof/>
          <w:szCs w:val="28"/>
          <w:lang w:eastAsia="ro-RO"/>
        </w:rPr>
        <w:t xml:space="preserve"> </w:t>
      </w:r>
    </w:p>
    <w:p w:rsidR="00E66F08" w:rsidRPr="00466694" w:rsidRDefault="00E66F08" w:rsidP="00E66F08">
      <w:pPr>
        <w:spacing w:line="240" w:lineRule="auto"/>
        <w:ind w:firstLine="709"/>
        <w:rPr>
          <w:b/>
          <w:noProof/>
          <w:szCs w:val="28"/>
          <w:lang w:eastAsia="ro-RO"/>
        </w:rPr>
      </w:pPr>
      <w:r w:rsidRPr="00466694">
        <w:rPr>
          <w:b/>
          <w:noProof/>
          <w:szCs w:val="28"/>
          <w:lang w:eastAsia="ro-RO"/>
        </w:rPr>
        <w:t xml:space="preserve">Sfera auditului </w:t>
      </w:r>
    </w:p>
    <w:p w:rsidR="00E66F08" w:rsidRPr="00466694" w:rsidRDefault="00E66F08" w:rsidP="00E66F08">
      <w:pPr>
        <w:spacing w:line="240" w:lineRule="auto"/>
        <w:ind w:right="-1" w:firstLine="709"/>
        <w:rPr>
          <w:noProof/>
          <w:szCs w:val="28"/>
        </w:rPr>
      </w:pPr>
      <w:r w:rsidRPr="00466694">
        <w:rPr>
          <w:noProof/>
          <w:szCs w:val="28"/>
        </w:rPr>
        <w:t>Misiunea de audit a cuprins activitățile și măsurile realizate în anul 2016 (cu extindere, în caz de necesitate, în anii anteriori și ulteriori) de către factorii decizionali din cadrul ÎAC, AAPL și APC privind asigurarea corespunzătoare a procesului de administrare a fondurilor publice de către entitățile respective.</w:t>
      </w:r>
    </w:p>
    <w:p w:rsidR="00E66F08" w:rsidRPr="00466694" w:rsidRDefault="00E66F08" w:rsidP="00E66F08">
      <w:pPr>
        <w:pStyle w:val="FootnoteText"/>
        <w:ind w:firstLine="709"/>
        <w:rPr>
          <w:sz w:val="28"/>
          <w:szCs w:val="28"/>
        </w:rPr>
      </w:pPr>
      <w:r w:rsidRPr="00466694">
        <w:rPr>
          <w:noProof/>
          <w:sz w:val="28"/>
          <w:szCs w:val="28"/>
        </w:rPr>
        <w:t xml:space="preserve">Probele de audit au fost acumulate prin chestionarea AAPL de nivelul I și de nivelul II, precum și prin evaluarea sistemului de management corporativ și financiar la 15 ÎAC (ÎS AN, </w:t>
      </w:r>
      <w:r w:rsidRPr="00466694">
        <w:rPr>
          <w:sz w:val="28"/>
          <w:szCs w:val="28"/>
        </w:rPr>
        <w:t>ÎM AC Basarabeasca, ÎM AQUA Basarabeasca, ÎM RAC Bălți, ÎM AC Cahul (în prezent - SA AC Cahul),</w:t>
      </w:r>
      <w:r w:rsidRPr="00466694">
        <w:rPr>
          <w:color w:val="000000" w:themeColor="text1"/>
          <w:sz w:val="28"/>
          <w:szCs w:val="28"/>
        </w:rPr>
        <w:t xml:space="preserve"> </w:t>
      </w:r>
      <w:r w:rsidRPr="00466694">
        <w:rPr>
          <w:sz w:val="28"/>
          <w:szCs w:val="28"/>
        </w:rPr>
        <w:t xml:space="preserve">ÎM AC Căușeni, SA AC Chișinău, ÎM DP GCL Fălești, </w:t>
      </w:r>
      <w:r w:rsidRPr="00466694">
        <w:rPr>
          <w:color w:val="000000" w:themeColor="text1"/>
          <w:sz w:val="28"/>
          <w:szCs w:val="28"/>
        </w:rPr>
        <w:t>SA SC Florești, SA AC Nisporeni</w:t>
      </w:r>
      <w:r w:rsidRPr="00466694">
        <w:rPr>
          <w:sz w:val="28"/>
          <w:szCs w:val="28"/>
        </w:rPr>
        <w:t xml:space="preserve">, ÎM GAAC Nisporeni (în prezent - ÎM GC Nisporeni), </w:t>
      </w:r>
      <w:r w:rsidRPr="00466694">
        <w:rPr>
          <w:color w:val="000000" w:themeColor="text1"/>
          <w:sz w:val="28"/>
          <w:szCs w:val="28"/>
        </w:rPr>
        <w:t xml:space="preserve">SA RAC Orhei; </w:t>
      </w:r>
      <w:r w:rsidRPr="00466694">
        <w:rPr>
          <w:sz w:val="28"/>
          <w:szCs w:val="28"/>
        </w:rPr>
        <w:t>SA RAC Soroca, ÎM DP AC ȘtefanVodă, ÎM AC Ungheni). De asemenea, probele de audit au fost acumulate la ÎM „INFOCOM”, ÎMGFL nr.1, nr.8, nr.14, nr.16, nr.20, precum și s-au solicitat informații de la SFS, CSP, IES și AGRM.</w:t>
      </w:r>
    </w:p>
    <w:p w:rsidR="00E66F08" w:rsidRPr="00466694" w:rsidRDefault="00E66F08" w:rsidP="00E66F08">
      <w:pPr>
        <w:widowControl w:val="0"/>
        <w:spacing w:line="240" w:lineRule="auto"/>
        <w:ind w:firstLine="709"/>
        <w:rPr>
          <w:noProof/>
          <w:szCs w:val="28"/>
          <w:lang w:eastAsia="ru-RU"/>
        </w:rPr>
      </w:pPr>
      <w:r w:rsidRPr="00466694">
        <w:rPr>
          <w:b/>
          <w:bCs/>
          <w:noProof/>
          <w:szCs w:val="28"/>
          <w:lang w:eastAsia="ru-RU"/>
        </w:rPr>
        <w:t>Metodologia de audit</w:t>
      </w:r>
      <w:r w:rsidRPr="00466694">
        <w:rPr>
          <w:noProof/>
          <w:szCs w:val="28"/>
          <w:lang w:eastAsia="ru-RU"/>
        </w:rPr>
        <w:t xml:space="preserve"> a constat în acțiuni de colectare a probelor la fața locului, prin metoda examinării documentelor primare, registrelor contabile, rapoartelor financiare, dărilor de seamă fiscale și statistice, precum și prin proceduri de fond și analitice, eșantionări, solicitarea explicațiilor de la persoanele cu funcții de răspundere ale entității. În cadrul auditului s-au examinat  bilanțul și rapoartele respective, ale căror date au fost confruntate cu datele din registrele contabile, cartea mare, precum și s-au verificat documentele primare privind tranzacțiile selectate prin </w:t>
      </w:r>
      <w:r w:rsidRPr="00466694">
        <w:rPr>
          <w:noProof/>
          <w:szCs w:val="28"/>
          <w:lang w:eastAsia="ru-RU"/>
        </w:rPr>
        <w:lastRenderedPageBreak/>
        <w:t>eșantionare. De asemenea, datele bilanțului și rapoartele respective au fost confruntate cu datele din registrele corespunzătoare pe anii precedenți.</w:t>
      </w:r>
    </w:p>
    <w:p w:rsidR="00E66F08" w:rsidRPr="00466694" w:rsidRDefault="00E66F08" w:rsidP="00E66F08">
      <w:pPr>
        <w:spacing w:line="240" w:lineRule="auto"/>
        <w:ind w:firstLine="709"/>
        <w:rPr>
          <w:b/>
          <w:noProof/>
          <w:szCs w:val="28"/>
          <w:lang w:eastAsia="ro-RO"/>
        </w:rPr>
      </w:pPr>
      <w:bookmarkStart w:id="4" w:name="_Toc416185414"/>
      <w:bookmarkStart w:id="5" w:name="_Toc416185443"/>
      <w:r w:rsidRPr="00466694">
        <w:rPr>
          <w:b/>
          <w:noProof/>
          <w:szCs w:val="28"/>
          <w:lang w:eastAsia="ro-RO"/>
        </w:rPr>
        <w:t>Criteriile de audit</w:t>
      </w:r>
      <w:bookmarkEnd w:id="4"/>
      <w:bookmarkEnd w:id="5"/>
    </w:p>
    <w:p w:rsidR="00E66F08" w:rsidRPr="00466694" w:rsidRDefault="00E66F08" w:rsidP="00E66F08">
      <w:pPr>
        <w:tabs>
          <w:tab w:val="left" w:pos="0"/>
        </w:tabs>
        <w:spacing w:line="240" w:lineRule="auto"/>
        <w:ind w:firstLine="709"/>
        <w:rPr>
          <w:noProof/>
          <w:szCs w:val="28"/>
        </w:rPr>
      </w:pPr>
      <w:r w:rsidRPr="00466694">
        <w:rPr>
          <w:noProof/>
          <w:szCs w:val="28"/>
        </w:rPr>
        <w:t xml:space="preserve">Având în vedere indispensabilitatea evaluării performanței, drept surse ale criteriilor de audit au servit actele legislative și normative ce reglementează realizarea activităților (atribuțiile și sarcinile) de către autoritățile administrațiilor publice centrale și locale (vezi Anexa nr.3 la prezentul Raport), standardele și măsurile adoptate, angajamentele asumate de către acestea în ceea ce privește atingerea rezultatelor. </w:t>
      </w:r>
    </w:p>
    <w:p w:rsidR="00E66F08" w:rsidRPr="00466694" w:rsidRDefault="00E66F08" w:rsidP="00E66F08">
      <w:pPr>
        <w:tabs>
          <w:tab w:val="left" w:pos="0"/>
          <w:tab w:val="left" w:pos="2546"/>
        </w:tabs>
        <w:autoSpaceDE w:val="0"/>
        <w:autoSpaceDN w:val="0"/>
        <w:adjustRightInd w:val="0"/>
        <w:spacing w:line="240" w:lineRule="auto"/>
        <w:ind w:firstLine="709"/>
        <w:jc w:val="center"/>
        <w:rPr>
          <w:b/>
          <w:noProof/>
          <w:szCs w:val="28"/>
        </w:rPr>
      </w:pPr>
    </w:p>
    <w:p w:rsidR="00E66F08" w:rsidRPr="00466694" w:rsidRDefault="00E66F08" w:rsidP="00E66F08">
      <w:pPr>
        <w:pStyle w:val="Heading1"/>
        <w:spacing w:before="0" w:line="240" w:lineRule="auto"/>
        <w:jc w:val="center"/>
        <w:rPr>
          <w:noProof/>
          <w:szCs w:val="28"/>
        </w:rPr>
      </w:pPr>
      <w:bookmarkStart w:id="6" w:name="_Toc495670515"/>
      <w:r w:rsidRPr="00466694">
        <w:rPr>
          <w:noProof/>
          <w:szCs w:val="28"/>
        </w:rPr>
        <w:t>III. CONSTATĂRILE AUDITULUI</w:t>
      </w:r>
      <w:bookmarkEnd w:id="6"/>
    </w:p>
    <w:p w:rsidR="00E66F08" w:rsidRPr="00466694" w:rsidRDefault="00E66F08" w:rsidP="00E66F08">
      <w:pPr>
        <w:spacing w:line="240" w:lineRule="auto"/>
        <w:ind w:firstLine="709"/>
        <w:rPr>
          <w:bCs/>
          <w:noProof/>
          <w:szCs w:val="28"/>
        </w:rPr>
      </w:pPr>
      <w:r w:rsidRPr="00466694">
        <w:rPr>
          <w:noProof/>
          <w:szCs w:val="28"/>
        </w:rPr>
        <w:t>În contextul</w:t>
      </w:r>
      <w:r w:rsidRPr="00466694">
        <w:rPr>
          <w:bCs/>
          <w:noProof/>
          <w:szCs w:val="28"/>
        </w:rPr>
        <w:t xml:space="preserve"> acțiunilor de audit întreprinse, au fost identificate punctele slabe, care au generat impedimente semnificative în realizarea principiilor eficienței și eficacității serviciilor publice de alimentare cu apă și de canalizare, astfel resursele alocate necontribuind la atingerea unor obiective strategice.</w:t>
      </w:r>
    </w:p>
    <w:p w:rsidR="00E66F08" w:rsidRPr="00466694" w:rsidRDefault="00E66F08" w:rsidP="00E66F08">
      <w:pPr>
        <w:spacing w:line="240" w:lineRule="auto"/>
        <w:ind w:firstLine="709"/>
        <w:rPr>
          <w:noProof/>
          <w:sz w:val="16"/>
          <w:szCs w:val="16"/>
        </w:rPr>
      </w:pPr>
    </w:p>
    <w:p w:rsidR="00E66F08" w:rsidRPr="00466694" w:rsidRDefault="00E66F08" w:rsidP="00E66F08">
      <w:pPr>
        <w:pStyle w:val="Heading2"/>
        <w:spacing w:before="0" w:line="240" w:lineRule="auto"/>
        <w:ind w:firstLine="709"/>
        <w:rPr>
          <w:noProof/>
          <w:szCs w:val="28"/>
        </w:rPr>
      </w:pPr>
      <w:bookmarkStart w:id="7" w:name="_Toc495670516"/>
      <w:r w:rsidRPr="00466694">
        <w:rPr>
          <w:noProof/>
          <w:szCs w:val="28"/>
        </w:rPr>
        <w:t>Subobiectivul I. Autoritățile administrației publice locale au organizat în mod eficient prestarea și monitorizarea serviciilor publice de alimentare cu apă și de canalizare?</w:t>
      </w:r>
      <w:bookmarkEnd w:id="7"/>
    </w:p>
    <w:p w:rsidR="00E66F08" w:rsidRPr="00466694" w:rsidRDefault="00E66F08" w:rsidP="00E66F08">
      <w:pPr>
        <w:widowControl w:val="0"/>
        <w:spacing w:line="240" w:lineRule="auto"/>
        <w:ind w:firstLine="709"/>
        <w:rPr>
          <w:i/>
          <w:noProof/>
          <w:szCs w:val="28"/>
        </w:rPr>
      </w:pPr>
      <w:r w:rsidRPr="00466694">
        <w:rPr>
          <w:i/>
          <w:szCs w:val="28"/>
          <w:lang w:eastAsia="ru-RU"/>
        </w:rPr>
        <w:t xml:space="preserve">AAPL și APC nu și-au realizat competențele și prerogativele legale cu privire la gestionarea și reglementarea serviciului public de alimentare cu apă și de canalizare. De asemenea, acestea </w:t>
      </w:r>
      <w:r w:rsidRPr="00466694">
        <w:rPr>
          <w:i/>
          <w:noProof/>
          <w:szCs w:val="28"/>
        </w:rPr>
        <w:t xml:space="preserve">nu au întreprins măsuri regulamentare și eficiente pentru a organiza, a dezvolta și a spori eficiența furnizării </w:t>
      </w:r>
      <w:r w:rsidRPr="00466694">
        <w:rPr>
          <w:i/>
          <w:noProof/>
          <w:color w:val="000000"/>
          <w:szCs w:val="28"/>
          <w:lang w:eastAsia="ro-RO"/>
        </w:rPr>
        <w:t xml:space="preserve">serviciilor publice de alimentare cu apă şi de canalizare, precum și a </w:t>
      </w:r>
      <w:r w:rsidRPr="00466694">
        <w:rPr>
          <w:i/>
          <w:noProof/>
          <w:szCs w:val="28"/>
        </w:rPr>
        <w:t>utilizării patrimoniului public de către  ÎAC.</w:t>
      </w:r>
    </w:p>
    <w:p w:rsidR="00E66F08" w:rsidRPr="00466694" w:rsidRDefault="00E66F08" w:rsidP="00E66F08">
      <w:pPr>
        <w:pStyle w:val="ListParagraph"/>
        <w:widowControl w:val="0"/>
        <w:ind w:left="0" w:firstLine="709"/>
        <w:rPr>
          <w:i/>
          <w:noProof/>
          <w:sz w:val="16"/>
          <w:szCs w:val="16"/>
        </w:rPr>
      </w:pPr>
    </w:p>
    <w:p w:rsidR="00E66F08" w:rsidRPr="00466694" w:rsidRDefault="00E66F08" w:rsidP="00E66F08">
      <w:pPr>
        <w:pStyle w:val="Heading3"/>
        <w:spacing w:before="0" w:line="240" w:lineRule="auto"/>
        <w:ind w:firstLine="709"/>
        <w:rPr>
          <w:noProof/>
          <w:szCs w:val="28"/>
        </w:rPr>
      </w:pPr>
      <w:bookmarkStart w:id="8" w:name="_Toc495670517"/>
      <w:r w:rsidRPr="00466694">
        <w:rPr>
          <w:noProof/>
          <w:szCs w:val="28"/>
        </w:rPr>
        <w:t>3.1.1. Cu privire la înființarea serviciului public de alimentare cu apă și de canalizare și delegarea gestiunii acestuia</w:t>
      </w:r>
      <w:bookmarkEnd w:id="8"/>
    </w:p>
    <w:p w:rsidR="00E66F08" w:rsidRPr="00466694" w:rsidRDefault="00E66F08" w:rsidP="00E66F08">
      <w:pPr>
        <w:spacing w:line="240" w:lineRule="auto"/>
        <w:ind w:firstLine="709"/>
        <w:rPr>
          <w:noProof/>
          <w:szCs w:val="28"/>
        </w:rPr>
      </w:pPr>
      <w:r w:rsidRPr="00466694">
        <w:rPr>
          <w:noProof/>
          <w:szCs w:val="28"/>
        </w:rPr>
        <w:t xml:space="preserve">În cazul operatorilor serviciului public de alimentare cu apă și de canalizare cu capital social public majoritar, potrivit art.13 alin.(12) din Legea nr.303 din 13.12.2013, gestiunea serviciului poate fi delegată direct acestora prin contract. </w:t>
      </w:r>
    </w:p>
    <w:p w:rsidR="00E66F08" w:rsidRPr="00466694" w:rsidRDefault="00E66F08" w:rsidP="00E66F08">
      <w:pPr>
        <w:spacing w:line="240" w:lineRule="auto"/>
        <w:ind w:firstLine="709"/>
        <w:contextualSpacing/>
        <w:rPr>
          <w:noProof/>
          <w:color w:val="000000" w:themeColor="text1"/>
          <w:szCs w:val="28"/>
        </w:rPr>
      </w:pPr>
      <w:r w:rsidRPr="00466694">
        <w:rPr>
          <w:b/>
          <w:i/>
          <w:noProof/>
          <w:color w:val="000000" w:themeColor="text1"/>
          <w:szCs w:val="28"/>
        </w:rPr>
        <w:t xml:space="preserve">Deși unele AAPL și APC (MM și AAM) </w:t>
      </w:r>
      <w:r w:rsidRPr="00466694">
        <w:rPr>
          <w:b/>
          <w:i/>
          <w:noProof/>
          <w:szCs w:val="28"/>
        </w:rPr>
        <w:t>au decis delegarea gestiunii serviciului public de alimentare cu apă și de canalizare</w:t>
      </w:r>
      <w:r w:rsidRPr="00466694">
        <w:rPr>
          <w:b/>
          <w:i/>
          <w:noProof/>
          <w:color w:val="000000" w:themeColor="text1"/>
          <w:szCs w:val="28"/>
        </w:rPr>
        <w:t xml:space="preserve"> operatorilor existenți, aceștia nu au asigurat încheierea </w:t>
      </w:r>
      <w:r w:rsidRPr="00466694">
        <w:rPr>
          <w:b/>
          <w:i/>
          <w:noProof/>
          <w:szCs w:val="28"/>
        </w:rPr>
        <w:t>contractelor (cu anexele respective)</w:t>
      </w:r>
      <w:r w:rsidRPr="00466694">
        <w:rPr>
          <w:b/>
          <w:i/>
          <w:noProof/>
          <w:color w:val="000000" w:themeColor="text1"/>
          <w:szCs w:val="28"/>
        </w:rPr>
        <w:t xml:space="preserve"> conform prevederilor art.13 alin.(6) și alin.(7) din Legea nr.303 din 13.12.2013, potrivit cărora delegarea gestiunii se efectuează în bază de contract, care este însoțit obligatoriu de anexe</w:t>
      </w:r>
      <w:r w:rsidRPr="00466694">
        <w:rPr>
          <w:rStyle w:val="FootnoteReference"/>
          <w:b/>
          <w:i/>
          <w:noProof/>
          <w:color w:val="000000" w:themeColor="text1"/>
          <w:szCs w:val="28"/>
        </w:rPr>
        <w:footnoteReference w:id="7"/>
      </w:r>
      <w:r w:rsidRPr="00466694">
        <w:rPr>
          <w:b/>
          <w:i/>
          <w:noProof/>
          <w:szCs w:val="28"/>
        </w:rPr>
        <w:t xml:space="preserve">. </w:t>
      </w:r>
      <w:r w:rsidRPr="00466694">
        <w:rPr>
          <w:noProof/>
          <w:szCs w:val="28"/>
        </w:rPr>
        <w:t xml:space="preserve">Astfel de situații au fost constatate la fondatorii SA AC Chișinău, </w:t>
      </w:r>
      <w:r w:rsidRPr="00466694">
        <w:rPr>
          <w:noProof/>
          <w:color w:val="000000" w:themeColor="text1"/>
          <w:szCs w:val="28"/>
        </w:rPr>
        <w:t xml:space="preserve">ÎM AC Cahul, ÎS AN, </w:t>
      </w:r>
      <w:r w:rsidRPr="00466694">
        <w:rPr>
          <w:noProof/>
          <w:szCs w:val="28"/>
        </w:rPr>
        <w:t>ÎM AC Basarabeasca,</w:t>
      </w:r>
      <w:r w:rsidRPr="00466694">
        <w:rPr>
          <w:noProof/>
          <w:color w:val="000000" w:themeColor="text1"/>
          <w:szCs w:val="28"/>
        </w:rPr>
        <w:t xml:space="preserve"> ÎM AQUA Basarabeasca, ÎM GAAC Nisporeni, SA RAC Soroca. Nu au aprobat decizia de delegare a gestiunii serviciilor AAPL din or. Fălești, or. Căușeni și or. Ștefan Vodă, iar AAPL din mun. Bălți au semnat contractul de delegare a gestiunii serviciilor abia în martie 2017. Contractul de delegare a gestiunii serviciilor de aprovizionare cu apă și de canalizate </w:t>
      </w:r>
      <w:r w:rsidRPr="00466694">
        <w:rPr>
          <w:noProof/>
          <w:color w:val="000000" w:themeColor="text1"/>
          <w:szCs w:val="28"/>
        </w:rPr>
        <w:lastRenderedPageBreak/>
        <w:t>a fost semnat doar de primarul or.Ungheni și administratorul ÎM AC Ungheni, în lipsa unei decizii a CL în acest sens și fără indicarea datei intrării acestuia în vigoare.</w:t>
      </w:r>
    </w:p>
    <w:p w:rsidR="00E66F08" w:rsidRPr="00466694" w:rsidRDefault="00E66F08" w:rsidP="00E66F08">
      <w:pPr>
        <w:spacing w:line="240" w:lineRule="auto"/>
        <w:ind w:firstLine="709"/>
        <w:rPr>
          <w:szCs w:val="28"/>
        </w:rPr>
      </w:pPr>
      <w:r w:rsidRPr="00466694">
        <w:rPr>
          <w:noProof/>
          <w:color w:val="000000" w:themeColor="text1"/>
          <w:szCs w:val="28"/>
        </w:rPr>
        <w:t>Unele AAPL nu au asigurat prestarea serviciilor de aprovizionare cu apă și de canalizare de către operatorii delegați și licențiați. Astfel, în or.</w:t>
      </w:r>
      <w:r w:rsidRPr="00466694">
        <w:rPr>
          <w:szCs w:val="28"/>
        </w:rPr>
        <w:t>Căușeni, la 1405 consumatori (circa 20%) prestează serviciii de alimentare cu apă 4 entități private</w:t>
      </w:r>
      <w:r w:rsidRPr="00466694">
        <w:rPr>
          <w:rStyle w:val="FootnoteReference"/>
          <w:szCs w:val="28"/>
        </w:rPr>
        <w:footnoteReference w:id="8"/>
      </w:r>
      <w:r w:rsidRPr="00466694">
        <w:rPr>
          <w:szCs w:val="28"/>
        </w:rPr>
        <w:t>, dintre care 2 entități</w:t>
      </w:r>
      <w:r w:rsidRPr="00466694">
        <w:rPr>
          <w:rStyle w:val="FootnoteReference"/>
          <w:szCs w:val="28"/>
        </w:rPr>
        <w:footnoteReference w:id="9"/>
      </w:r>
      <w:r w:rsidRPr="00466694">
        <w:rPr>
          <w:szCs w:val="28"/>
        </w:rPr>
        <w:t>, conform datelor SFS, nu au calculat și nu au achitat în buget taxa pentru apă. De asemenea, aceste entități prestează serviciile respective în lipsa supravegherii de stat a sănătății publice și a organului de protecție a mediului înconjurător, nedispunând de licențe care le-ar permite activitatea de furnizare a serviciului public de alimentare cu apă și de canalizare la nivel de oraș. Mai mult decât atât, CO Căușeni a aprobat pentru aceste două entități tarife pentru apa livrată populației mai mici</w:t>
      </w:r>
      <w:r w:rsidRPr="00466694">
        <w:rPr>
          <w:rStyle w:val="FootnoteReference"/>
          <w:szCs w:val="28"/>
        </w:rPr>
        <w:footnoteReference w:id="10"/>
      </w:r>
      <w:r w:rsidRPr="00466694">
        <w:rPr>
          <w:szCs w:val="28"/>
        </w:rPr>
        <w:t xml:space="preserve"> cu 1 leu și, respectiv, cu 6 lei față de tarifele aprobate pentru ÎM AC Căușeni, fapt ce expune ÎM unei concurențe neloiale. Astfel, numai un singur operator privat a extras și a livrat consumatorilor în anul 2015 cantitatea de 42,6 mii m</w:t>
      </w:r>
      <w:r w:rsidRPr="00466694">
        <w:rPr>
          <w:szCs w:val="28"/>
          <w:vertAlign w:val="superscript"/>
        </w:rPr>
        <w:t>3</w:t>
      </w:r>
      <w:r w:rsidRPr="00466694">
        <w:rPr>
          <w:szCs w:val="28"/>
        </w:rPr>
        <w:t xml:space="preserve"> de apă, iar în anul 2016 – 37,5 mii m</w:t>
      </w:r>
      <w:r w:rsidRPr="00466694">
        <w:rPr>
          <w:szCs w:val="28"/>
          <w:vertAlign w:val="superscript"/>
        </w:rPr>
        <w:t>3</w:t>
      </w:r>
      <w:r w:rsidRPr="00466694">
        <w:rPr>
          <w:szCs w:val="28"/>
        </w:rPr>
        <w:t xml:space="preserve"> de apă, prin ce au fost diminuate veniturile ÎM AC Căușeni cu 596,9 mii lei și, respectiv, cu 524,3 mii lei. De asemenea, un operator privat</w:t>
      </w:r>
      <w:r w:rsidRPr="00466694">
        <w:rPr>
          <w:rStyle w:val="FootnoteReference"/>
          <w:szCs w:val="28"/>
        </w:rPr>
        <w:footnoteReference w:id="11"/>
      </w:r>
      <w:r w:rsidRPr="00466694">
        <w:rPr>
          <w:szCs w:val="28"/>
        </w:rPr>
        <w:t xml:space="preserve"> a livrat apă la 2 agenți economici</w:t>
      </w:r>
      <w:r w:rsidRPr="00466694">
        <w:rPr>
          <w:rStyle w:val="FootnoteReference"/>
          <w:szCs w:val="28"/>
        </w:rPr>
        <w:footnoteReference w:id="12"/>
      </w:r>
      <w:r w:rsidRPr="00466694">
        <w:rPr>
          <w:szCs w:val="28"/>
        </w:rPr>
        <w:t xml:space="preserve"> în lipsa tarifului aprobat de CO.</w:t>
      </w:r>
    </w:p>
    <w:p w:rsidR="00E66F08" w:rsidRPr="00466694" w:rsidRDefault="00E66F08" w:rsidP="00E66F08">
      <w:pPr>
        <w:pStyle w:val="NormalWeb"/>
        <w:numPr>
          <w:ilvl w:val="0"/>
          <w:numId w:val="29"/>
        </w:numPr>
        <w:ind w:left="0" w:firstLine="0"/>
        <w:rPr>
          <w:noProof/>
          <w:sz w:val="28"/>
          <w:szCs w:val="28"/>
        </w:rPr>
      </w:pPr>
      <w:r w:rsidRPr="00466694">
        <w:rPr>
          <w:noProof/>
          <w:sz w:val="28"/>
          <w:szCs w:val="28"/>
        </w:rPr>
        <w:t>Potrivit prevederilor legale</w:t>
      </w:r>
      <w:r w:rsidRPr="00466694">
        <w:rPr>
          <w:rStyle w:val="FootnoteReference"/>
          <w:noProof/>
          <w:sz w:val="28"/>
          <w:szCs w:val="28"/>
        </w:rPr>
        <w:footnoteReference w:id="13"/>
      </w:r>
      <w:r w:rsidRPr="00466694">
        <w:rPr>
          <w:noProof/>
          <w:sz w:val="28"/>
          <w:szCs w:val="28"/>
        </w:rPr>
        <w:t>, înainte de perfectarea relațiilor de gestiune delegată urmează să se efectueze un studiu de fezabilitate pentru fundamentarea și identificarea soluțiilor optime de delegare a gestiunii din punctele de vedere economico-financiar, tehnic și managerial, ceea ce nu s-a efectuat.</w:t>
      </w:r>
    </w:p>
    <w:p w:rsidR="00E66F08" w:rsidRPr="00466694" w:rsidRDefault="00E66F08" w:rsidP="00E66F08">
      <w:pPr>
        <w:spacing w:line="240" w:lineRule="auto"/>
        <w:ind w:firstLine="709"/>
        <w:rPr>
          <w:noProof/>
          <w:szCs w:val="28"/>
        </w:rPr>
      </w:pPr>
      <w:r w:rsidRPr="00466694">
        <w:rPr>
          <w:szCs w:val="28"/>
          <w:lang w:eastAsia="ru-RU"/>
        </w:rPr>
        <w:t xml:space="preserve">De menționat că competența AAPL privind planificarea, dezvoltarea, controlul și supravegherea serviciului public de alimentare cu apă și de canalizare nu este delegată la nivel de subdiviziune/funcție a AAPL, prin investirea cu atribuții concrete în domeniul vizat. </w:t>
      </w:r>
    </w:p>
    <w:p w:rsidR="00E66F08" w:rsidRPr="00466694" w:rsidRDefault="00E66F08" w:rsidP="00E66F08">
      <w:pPr>
        <w:spacing w:line="240" w:lineRule="auto"/>
        <w:ind w:firstLine="709"/>
        <w:contextualSpacing/>
        <w:rPr>
          <w:iCs/>
          <w:noProof/>
          <w:szCs w:val="28"/>
        </w:rPr>
      </w:pPr>
      <w:r w:rsidRPr="00466694">
        <w:rPr>
          <w:noProof/>
          <w:color w:val="000000" w:themeColor="text1"/>
          <w:szCs w:val="28"/>
        </w:rPr>
        <w:t>Conform Deciziei nr.8/13(13/13)-XXV din 10.11.2016 a CO Cahul,  ÎM AC Cahul a fost reorganizată prin transformare în SA. Potrivit datelor din Situațiile financiare pe anul 2016, capitalul propriu (activele nete) al ÎM AC Cahul la 01.01.2016 constituia (-) 21226,9 mii lei</w:t>
      </w:r>
      <w:r w:rsidRPr="00466694">
        <w:rPr>
          <w:noProof/>
          <w:szCs w:val="28"/>
        </w:rPr>
        <w:t>, iar la 01.01.2017 – respectiv, (-) 19339</w:t>
      </w:r>
      <w:r w:rsidRPr="00466694">
        <w:rPr>
          <w:noProof/>
          <w:color w:val="000000" w:themeColor="text1"/>
          <w:szCs w:val="28"/>
        </w:rPr>
        <w:t>,9 mii lei</w:t>
      </w:r>
      <w:r w:rsidRPr="00466694">
        <w:rPr>
          <w:noProof/>
          <w:szCs w:val="28"/>
        </w:rPr>
        <w:t xml:space="preserve">, iar conform </w:t>
      </w:r>
      <w:r w:rsidRPr="00466694">
        <w:rPr>
          <w:noProof/>
          <w:color w:val="000000" w:themeColor="text1"/>
          <w:szCs w:val="28"/>
        </w:rPr>
        <w:t>prevederilor art. 39 din Legea nr.1134-XIII din 02.04.1997</w:t>
      </w:r>
      <w:r w:rsidRPr="00466694">
        <w:rPr>
          <w:rStyle w:val="FootnoteReference"/>
          <w:noProof/>
          <w:color w:val="000000" w:themeColor="text1"/>
          <w:szCs w:val="28"/>
        </w:rPr>
        <w:footnoteReference w:id="14"/>
      </w:r>
      <w:r w:rsidRPr="00466694">
        <w:rPr>
          <w:noProof/>
          <w:color w:val="000000" w:themeColor="text1"/>
          <w:szCs w:val="28"/>
        </w:rPr>
        <w:t xml:space="preserve">, </w:t>
      </w:r>
      <w:r w:rsidRPr="00466694">
        <w:rPr>
          <w:noProof/>
          <w:szCs w:val="28"/>
        </w:rPr>
        <w:t>valoarea activelor nete ale societății nu poate fi mai mică decât mărimea capitalului ei social. Deși,  conform aceleiași decizii, c</w:t>
      </w:r>
      <w:r w:rsidRPr="00466694">
        <w:rPr>
          <w:noProof/>
          <w:color w:val="000000" w:themeColor="text1"/>
          <w:szCs w:val="28"/>
        </w:rPr>
        <w:t xml:space="preserve">apitalul social al SA AC Cahul urma să fie constituit prin preluarea activului patrimonial reevaluat al ÎM AC Cahul, în care nu este inclusă valoarea bunurilor din domeniul public ale orașului Cahul, auditul a constatat că reevaluarea activelor întreprinderii s-a efectuat selectiv/fragmentar, ceea ce nu corespunde prevederilor </w:t>
      </w:r>
      <w:r w:rsidRPr="00466694">
        <w:rPr>
          <w:szCs w:val="28"/>
        </w:rPr>
        <w:t>pct.36 din IAS 16</w:t>
      </w:r>
      <w:r w:rsidRPr="00466694">
        <w:rPr>
          <w:noProof/>
          <w:color w:val="000000" w:themeColor="text1"/>
          <w:szCs w:val="28"/>
        </w:rPr>
        <w:t xml:space="preserve">. Astfel, bunuri cu valoarea de bilanț de 1523,4 mii lei (din </w:t>
      </w:r>
      <w:r w:rsidRPr="00466694">
        <w:rPr>
          <w:bCs/>
          <w:noProof/>
          <w:szCs w:val="28"/>
        </w:rPr>
        <w:t>45315,9</w:t>
      </w:r>
      <w:r w:rsidRPr="00466694">
        <w:rPr>
          <w:noProof/>
          <w:color w:val="000000" w:themeColor="text1"/>
          <w:szCs w:val="28"/>
        </w:rPr>
        <w:t xml:space="preserve"> mii lei înregistrate în evidență la 01.01.2016) au fost </w:t>
      </w:r>
      <w:r w:rsidRPr="00466694">
        <w:rPr>
          <w:noProof/>
          <w:color w:val="000000" w:themeColor="text1"/>
          <w:szCs w:val="28"/>
        </w:rPr>
        <w:lastRenderedPageBreak/>
        <w:t xml:space="preserve">evaluate la suma de 7099,3 mii lei, sau cu 5575,9 mii lei mai mult. În loc să se asigure majorarea capitalului social, conform Deciziei CO Cahul nr.5/1(10/1)-XXV din 18.07.2016, capitalul statutar al ÎM AC Cahul a fost modificat prin diminuare de la 14436,0 mii lei până la 7099,3 mii lei. Diferența de 7336,7 mii lei a fost înregistrată în evidența contabilă drept capital retras, în lipsa deciziei CO Cahul privind retragerea capitalului. </w:t>
      </w:r>
      <w:r w:rsidRPr="00466694">
        <w:rPr>
          <w:iCs/>
          <w:noProof/>
          <w:szCs w:val="28"/>
        </w:rPr>
        <w:t>Ca urmare, reorganizarea ÎM AC Cahul în SA este o acțiune nefundamentată și neregulamentară.</w:t>
      </w:r>
    </w:p>
    <w:p w:rsidR="00E66F08" w:rsidRPr="00466694" w:rsidRDefault="00E66F08" w:rsidP="00E66F08">
      <w:pPr>
        <w:spacing w:line="240" w:lineRule="auto"/>
        <w:ind w:firstLine="709"/>
        <w:contextualSpacing/>
        <w:rPr>
          <w:noProof/>
          <w:color w:val="000000" w:themeColor="text1"/>
          <w:szCs w:val="28"/>
        </w:rPr>
      </w:pPr>
      <w:r w:rsidRPr="00466694">
        <w:rPr>
          <w:iCs/>
          <w:noProof/>
          <w:szCs w:val="28"/>
        </w:rPr>
        <w:t xml:space="preserve">Contrar prevederilor </w:t>
      </w:r>
      <w:r w:rsidRPr="00466694">
        <w:rPr>
          <w:noProof/>
          <w:color w:val="000000" w:themeColor="text1"/>
          <w:szCs w:val="28"/>
        </w:rPr>
        <w:t xml:space="preserve">art.39 din Legea nr.1134-XIII din 02.04.1997 activează și SA RAC Soroca, care la </w:t>
      </w:r>
      <w:r w:rsidRPr="00466694">
        <w:rPr>
          <w:color w:val="000000" w:themeColor="text1"/>
          <w:szCs w:val="28"/>
        </w:rPr>
        <w:t>01.01.2016 și la</w:t>
      </w:r>
      <w:r w:rsidRPr="00466694">
        <w:rPr>
          <w:szCs w:val="28"/>
        </w:rPr>
        <w:t xml:space="preserve"> 01.01.2017 înregistra capital propriu (active nete) în sumă de 37402,6</w:t>
      </w:r>
      <w:r w:rsidRPr="00466694">
        <w:rPr>
          <w:color w:val="000000" w:themeColor="text1"/>
          <w:szCs w:val="28"/>
        </w:rPr>
        <w:t xml:space="preserve"> mii lei și</w:t>
      </w:r>
      <w:r w:rsidRPr="00466694">
        <w:rPr>
          <w:szCs w:val="28"/>
        </w:rPr>
        <w:t>, respectiv, de 29664,7</w:t>
      </w:r>
      <w:r w:rsidRPr="00466694">
        <w:rPr>
          <w:color w:val="000000" w:themeColor="text1"/>
          <w:szCs w:val="28"/>
        </w:rPr>
        <w:t xml:space="preserve"> mii lei</w:t>
      </w:r>
      <w:r w:rsidRPr="00466694">
        <w:rPr>
          <w:szCs w:val="28"/>
        </w:rPr>
        <w:t>, care este mai mic decât  capitalul social (39028,0 mii lei). De asemenea, și SA AC Nisporeni avea capitalul propriu (332,8 mii lei) mai mic decât capitalul social (715,0 mii lei).</w:t>
      </w:r>
      <w:r w:rsidRPr="00466694">
        <w:rPr>
          <w:noProof/>
          <w:color w:val="000000" w:themeColor="text1"/>
          <w:szCs w:val="28"/>
        </w:rPr>
        <w:t xml:space="preserve"> </w:t>
      </w:r>
    </w:p>
    <w:p w:rsidR="00E66F08" w:rsidRPr="00466694" w:rsidRDefault="00E66F08" w:rsidP="00E66F08">
      <w:pPr>
        <w:pStyle w:val="NormalWeb"/>
        <w:numPr>
          <w:ilvl w:val="0"/>
          <w:numId w:val="28"/>
        </w:numPr>
        <w:ind w:left="0" w:firstLine="0"/>
        <w:rPr>
          <w:noProof/>
          <w:sz w:val="28"/>
          <w:szCs w:val="28"/>
        </w:rPr>
      </w:pPr>
      <w:r w:rsidRPr="00466694">
        <w:rPr>
          <w:noProof/>
          <w:sz w:val="28"/>
          <w:szCs w:val="28"/>
        </w:rPr>
        <w:t xml:space="preserve">Conform prevederilor art.4 din Legea nr.303 din 13.12.2013, </w:t>
      </w:r>
      <w:r w:rsidRPr="00466694">
        <w:rPr>
          <w:iCs/>
          <w:noProof/>
          <w:sz w:val="28"/>
          <w:szCs w:val="28"/>
          <w:lang w:eastAsia="en-US"/>
        </w:rPr>
        <w:t>sistemul public de alimentare cu apă</w:t>
      </w:r>
      <w:r w:rsidRPr="00466694">
        <w:rPr>
          <w:noProof/>
          <w:sz w:val="28"/>
          <w:szCs w:val="28"/>
          <w:lang w:eastAsia="en-US"/>
        </w:rPr>
        <w:t xml:space="preserve"> și </w:t>
      </w:r>
      <w:r w:rsidRPr="00466694">
        <w:rPr>
          <w:iCs/>
          <w:noProof/>
          <w:sz w:val="28"/>
          <w:szCs w:val="28"/>
        </w:rPr>
        <w:t>de canalizare</w:t>
      </w:r>
      <w:r w:rsidRPr="00466694">
        <w:rPr>
          <w:noProof/>
          <w:sz w:val="28"/>
          <w:szCs w:val="28"/>
        </w:rPr>
        <w:t xml:space="preserve"> </w:t>
      </w:r>
      <w:r w:rsidRPr="00466694">
        <w:rPr>
          <w:noProof/>
          <w:sz w:val="28"/>
          <w:szCs w:val="28"/>
          <w:lang w:eastAsia="en-US"/>
        </w:rPr>
        <w:t>reprezintă un ansamblu de instalații tehnologice, echipamente funcționale și dotări specifice prin care se realizează serviciul public de alimentare cu apă</w:t>
      </w:r>
      <w:r w:rsidRPr="00466694">
        <w:rPr>
          <w:noProof/>
          <w:sz w:val="28"/>
          <w:szCs w:val="28"/>
        </w:rPr>
        <w:t xml:space="preserve"> și de canalizare, care </w:t>
      </w:r>
      <w:r w:rsidRPr="00466694">
        <w:rPr>
          <w:noProof/>
          <w:sz w:val="28"/>
          <w:szCs w:val="28"/>
          <w:lang w:eastAsia="en-US"/>
        </w:rPr>
        <w:t xml:space="preserve">cuprinde următoarele componente: captări, aducțiuni, stații de tratare, stații de pompare cu sau fără hidrofor, rezervoare de înmagazinare, rețele publice de transport al apei, rețele publice de distribuție a apei, </w:t>
      </w:r>
      <w:r w:rsidRPr="00466694">
        <w:rPr>
          <w:noProof/>
          <w:sz w:val="28"/>
          <w:szCs w:val="28"/>
        </w:rPr>
        <w:t xml:space="preserve">rețele publice de canalizare, stații de pompare, stații de epurare, colectoare de evacuare spre emisar. Astfel, </w:t>
      </w:r>
      <w:r w:rsidRPr="00466694">
        <w:rPr>
          <w:iCs/>
          <w:noProof/>
          <w:sz w:val="28"/>
          <w:szCs w:val="28"/>
          <w:lang w:eastAsia="en-US"/>
        </w:rPr>
        <w:t>sistemele publice de alimentare cu apă</w:t>
      </w:r>
      <w:r w:rsidRPr="00466694">
        <w:rPr>
          <w:noProof/>
          <w:sz w:val="28"/>
          <w:szCs w:val="28"/>
          <w:lang w:eastAsia="en-US"/>
        </w:rPr>
        <w:t xml:space="preserve"> și </w:t>
      </w:r>
      <w:r w:rsidRPr="00466694">
        <w:rPr>
          <w:iCs/>
          <w:noProof/>
          <w:sz w:val="28"/>
          <w:szCs w:val="28"/>
        </w:rPr>
        <w:t>de canalizare</w:t>
      </w:r>
      <w:r w:rsidRPr="00466694">
        <w:rPr>
          <w:noProof/>
          <w:sz w:val="28"/>
          <w:szCs w:val="28"/>
        </w:rPr>
        <w:t xml:space="preserve"> reprezintă bunuri proprietate publică/ din domeniul public. </w:t>
      </w:r>
    </w:p>
    <w:p w:rsidR="00E66F08" w:rsidRPr="00466694" w:rsidRDefault="00E66F08" w:rsidP="00E66F08">
      <w:pPr>
        <w:spacing w:line="240" w:lineRule="auto"/>
        <w:ind w:firstLine="709"/>
        <w:rPr>
          <w:noProof/>
          <w:szCs w:val="28"/>
        </w:rPr>
      </w:pPr>
      <w:r w:rsidRPr="00466694">
        <w:rPr>
          <w:noProof/>
          <w:szCs w:val="28"/>
        </w:rPr>
        <w:t>De menționat că unele AAPL au transmis în capitalul social al unor SA rețelele de apă și canalizare și alte bunuri ale infrastructurii tehnico-edilitare aferente prestării serviciilor de aprovizionare cu apă și de canalizare. Ca urmare, crește riscul deposedării AAPL de aceste bunuri. Astfel, la 26.04.2012, în capitalul social al SA RAC Soroca, în contul achitării acțiunilor subscrise, primăria or. Soroca a transmis aporturile nebănești în valoare de 39028,0 mii lei, inclusiv mijloace de transport, utilaj, clădiri, sonde, rețea de apeduct.</w:t>
      </w:r>
    </w:p>
    <w:p w:rsidR="00E66F08" w:rsidRPr="00466694" w:rsidRDefault="00E66F08" w:rsidP="00E66F08">
      <w:pPr>
        <w:pStyle w:val="ListParagraph"/>
        <w:numPr>
          <w:ilvl w:val="0"/>
          <w:numId w:val="32"/>
        </w:numPr>
        <w:ind w:left="0" w:firstLine="0"/>
        <w:rPr>
          <w:b/>
          <w:i/>
          <w:sz w:val="28"/>
          <w:szCs w:val="28"/>
        </w:rPr>
      </w:pPr>
      <w:r w:rsidRPr="00466694">
        <w:rPr>
          <w:b/>
          <w:i/>
          <w:sz w:val="28"/>
          <w:szCs w:val="28"/>
        </w:rPr>
        <w:t>Verificările efectuate de audit în scopul determinării eficienței utilizării patrimoniului public au relevat deficiențe în procesul de concesionare a „serviciului de evacuare și epurare a apelor uzate” din mun. Bălți. Astfel, intenția de a moderniza instalațiile de epurare și a eficientiza serviciul au fost viciate de incompetența AAPL din mun. Bălți de a fundamenta obiectul concesiunii și necesitatea acesteia, mărimea redevenței, precum și de respectarea formală a procedurii</w:t>
      </w:r>
      <w:r w:rsidRPr="00466694">
        <w:rPr>
          <w:rStyle w:val="FootnoteReference"/>
          <w:sz w:val="28"/>
          <w:szCs w:val="28"/>
        </w:rPr>
        <w:footnoteReference w:id="15"/>
      </w:r>
      <w:r w:rsidRPr="00466694">
        <w:rPr>
          <w:b/>
          <w:i/>
          <w:sz w:val="28"/>
          <w:szCs w:val="28"/>
        </w:rPr>
        <w:t xml:space="preserve"> de transmitere în concesiune a instalațiilor de evacuare și epurare. </w:t>
      </w:r>
    </w:p>
    <w:p w:rsidR="00E66F08" w:rsidRPr="00466694" w:rsidRDefault="00E66F08" w:rsidP="00E66F08">
      <w:pPr>
        <w:pStyle w:val="NoSpacing"/>
        <w:ind w:firstLine="709"/>
        <w:jc w:val="both"/>
        <w:rPr>
          <w:rFonts w:ascii="Times New Roman" w:hAnsi="Times New Roman"/>
          <w:sz w:val="28"/>
          <w:szCs w:val="28"/>
          <w:lang w:eastAsia="ru-RU"/>
        </w:rPr>
      </w:pPr>
      <w:r w:rsidRPr="00466694">
        <w:rPr>
          <w:rFonts w:ascii="Times New Roman" w:hAnsi="Times New Roman"/>
          <w:sz w:val="28"/>
          <w:szCs w:val="28"/>
          <w:lang w:eastAsia="ru-RU"/>
        </w:rPr>
        <w:t xml:space="preserve">Conform Deciziei CM Bălți nr.12/13 din 25.10.2012, s-a inițiat proiectul de „modernizare și reutilare tehnică a instalațiilor de epurare din mun.Bălți” prin parteneriat public privat, fără a se ține cont de integritatea serviciului de canalizare și de epurare a apelor uzate. Ca urmare, </w:t>
      </w:r>
      <w:r w:rsidRPr="00466694">
        <w:rPr>
          <w:rFonts w:ascii="Times New Roman" w:hAnsi="Times New Roman"/>
          <w:sz w:val="28"/>
          <w:szCs w:val="28"/>
        </w:rPr>
        <w:t>de către primăria mun. Bălți în noiembrie 2012 a fost</w:t>
      </w:r>
      <w:r w:rsidRPr="00466694">
        <w:rPr>
          <w:rFonts w:ascii="Times New Roman" w:hAnsi="Times New Roman"/>
          <w:sz w:val="28"/>
          <w:szCs w:val="28"/>
          <w:lang w:eastAsia="ru-RU"/>
        </w:rPr>
        <w:t xml:space="preserve"> </w:t>
      </w:r>
      <w:r w:rsidRPr="00466694">
        <w:rPr>
          <w:rFonts w:ascii="Times New Roman" w:hAnsi="Times New Roman"/>
          <w:sz w:val="28"/>
          <w:szCs w:val="28"/>
        </w:rPr>
        <w:t>elaborate un</w:t>
      </w:r>
      <w:r w:rsidRPr="00466694">
        <w:rPr>
          <w:rFonts w:ascii="Times New Roman" w:hAnsi="Times New Roman"/>
          <w:sz w:val="28"/>
          <w:szCs w:val="28"/>
          <w:lang w:eastAsia="ru-RU"/>
        </w:rPr>
        <w:t xml:space="preserve"> s</w:t>
      </w:r>
      <w:r w:rsidRPr="00466694">
        <w:rPr>
          <w:rFonts w:ascii="Times New Roman" w:hAnsi="Times New Roman"/>
          <w:sz w:val="28"/>
          <w:szCs w:val="28"/>
        </w:rPr>
        <w:t xml:space="preserve">tudiu de fezabilitate care a analizat doar aspectul privind reutilarea și modernizarea instalațiilor de epurare a apelor reziduale. Totodată, studiul de fezabilitate nu a evaluat cost-eficiența mai multor variante de efectuare a </w:t>
      </w:r>
      <w:r w:rsidRPr="00466694">
        <w:rPr>
          <w:rFonts w:ascii="Times New Roman" w:hAnsi="Times New Roman"/>
          <w:sz w:val="28"/>
          <w:szCs w:val="28"/>
        </w:rPr>
        <w:lastRenderedPageBreak/>
        <w:t>modernizării instalațiilor de epurare, precum și nu a corespuns conținutului-cadru al studiului de fezabilitate</w:t>
      </w:r>
      <w:r w:rsidRPr="00466694">
        <w:rPr>
          <w:rStyle w:val="FootnoteReference"/>
          <w:rFonts w:ascii="Times New Roman" w:hAnsi="Times New Roman"/>
          <w:sz w:val="28"/>
          <w:szCs w:val="28"/>
        </w:rPr>
        <w:footnoteReference w:id="16"/>
      </w:r>
      <w:r w:rsidRPr="00466694">
        <w:rPr>
          <w:rFonts w:ascii="Times New Roman" w:hAnsi="Times New Roman"/>
          <w:sz w:val="28"/>
          <w:szCs w:val="28"/>
        </w:rPr>
        <w:t xml:space="preserve">.  </w:t>
      </w:r>
      <w:r w:rsidRPr="00466694">
        <w:rPr>
          <w:rFonts w:ascii="Times New Roman" w:hAnsi="Times New Roman"/>
          <w:b/>
          <w:sz w:val="28"/>
          <w:szCs w:val="28"/>
          <w:lang w:eastAsia="ru-RU"/>
        </w:rPr>
        <w:t xml:space="preserve"> </w:t>
      </w:r>
    </w:p>
    <w:p w:rsidR="00E66F08" w:rsidRPr="00466694" w:rsidRDefault="00E66F08" w:rsidP="00E66F08">
      <w:pPr>
        <w:pStyle w:val="NoSpacing"/>
        <w:ind w:firstLine="709"/>
        <w:jc w:val="both"/>
        <w:rPr>
          <w:rFonts w:ascii="Times New Roman" w:hAnsi="Times New Roman"/>
          <w:sz w:val="28"/>
          <w:szCs w:val="28"/>
        </w:rPr>
      </w:pPr>
      <w:r w:rsidRPr="00466694">
        <w:rPr>
          <w:rFonts w:ascii="Times New Roman" w:hAnsi="Times New Roman"/>
          <w:sz w:val="28"/>
          <w:szCs w:val="28"/>
        </w:rPr>
        <w:t>În baza Deciziei CM Bălți nr.16/17 din 24.12.2012</w:t>
      </w:r>
      <w:r w:rsidRPr="00466694">
        <w:rPr>
          <w:rStyle w:val="FootnoteReference"/>
          <w:sz w:val="28"/>
          <w:szCs w:val="28"/>
        </w:rPr>
        <w:footnoteReference w:id="17"/>
      </w:r>
      <w:r w:rsidRPr="00466694">
        <w:rPr>
          <w:rFonts w:ascii="Times New Roman" w:hAnsi="Times New Roman"/>
          <w:sz w:val="28"/>
          <w:szCs w:val="28"/>
        </w:rPr>
        <w:t>, la 01.02.2013 a demarat procedura de selectare a partenerului privat, la care a participat un singur agent economic</w:t>
      </w:r>
      <w:r w:rsidRPr="00466694">
        <w:rPr>
          <w:rStyle w:val="FootnoteReference"/>
          <w:sz w:val="28"/>
          <w:szCs w:val="28"/>
        </w:rPr>
        <w:footnoteReference w:id="18"/>
      </w:r>
      <w:r w:rsidRPr="00466694">
        <w:rPr>
          <w:rFonts w:ascii="Times New Roman" w:hAnsi="Times New Roman"/>
          <w:sz w:val="28"/>
          <w:szCs w:val="28"/>
        </w:rPr>
        <w:t xml:space="preserve">, care, prin hotărârea comisiei de selectare a partenerului privat din 31.05.2013, a și fost declarat câștigător. De menționat că </w:t>
      </w:r>
      <w:r w:rsidRPr="00466694">
        <w:rPr>
          <w:rFonts w:ascii="Times New Roman" w:hAnsi="Times New Roman"/>
          <w:sz w:val="28"/>
          <w:szCs w:val="28"/>
          <w:lang w:eastAsia="ru-RU"/>
        </w:rPr>
        <w:t>reprezentantul APP a formulat o opinie separată în Raportul de evaluare a ofertelor</w:t>
      </w:r>
      <w:r w:rsidRPr="00466694">
        <w:rPr>
          <w:rFonts w:ascii="Times New Roman" w:hAnsi="Times New Roman"/>
          <w:sz w:val="28"/>
          <w:szCs w:val="28"/>
        </w:rPr>
        <w:t xml:space="preserve"> </w:t>
      </w:r>
      <w:r w:rsidRPr="00466694">
        <w:rPr>
          <w:rFonts w:ascii="Times New Roman" w:hAnsi="Times New Roman"/>
          <w:sz w:val="28"/>
          <w:szCs w:val="28"/>
          <w:lang w:eastAsia="ru-RU"/>
        </w:rPr>
        <w:t>și</w:t>
      </w:r>
      <w:r w:rsidRPr="00466694">
        <w:rPr>
          <w:rFonts w:ascii="Times New Roman" w:hAnsi="Times New Roman"/>
          <w:sz w:val="28"/>
          <w:szCs w:val="28"/>
        </w:rPr>
        <w:t xml:space="preserve"> a recomandat reanalizarea și completarea raportului.</w:t>
      </w:r>
    </w:p>
    <w:p w:rsidR="00E66F08" w:rsidRPr="00466694" w:rsidRDefault="00E66F08" w:rsidP="00E66F08">
      <w:pPr>
        <w:pStyle w:val="NoSpacing"/>
        <w:ind w:firstLine="709"/>
        <w:jc w:val="both"/>
        <w:rPr>
          <w:rFonts w:ascii="Times New Roman" w:hAnsi="Times New Roman"/>
          <w:sz w:val="28"/>
          <w:szCs w:val="28"/>
        </w:rPr>
      </w:pPr>
      <w:r w:rsidRPr="00466694">
        <w:rPr>
          <w:rFonts w:ascii="Times New Roman" w:hAnsi="Times New Roman"/>
          <w:noProof/>
          <w:sz w:val="28"/>
          <w:szCs w:val="28"/>
        </w:rPr>
        <w:t>Ulterior</w:t>
      </w:r>
      <w:r w:rsidRPr="00466694">
        <w:rPr>
          <w:rFonts w:ascii="Times New Roman" w:hAnsi="Times New Roman"/>
          <w:sz w:val="28"/>
          <w:szCs w:val="28"/>
          <w:lang w:eastAsia="ru-RU"/>
        </w:rPr>
        <w:t xml:space="preserve">, în baza Hotărârii nr.2 din 31.05.2013 a comisiei de selectare, Deciziilor CM Bălți nr.8/29 din 26.09.2013 și nr.10/55 din 31/10.2013, a fost semnat Contractul de concesiune nr.3 din 01.11.2013, conform căruia, scopul contractului constituia „reutilarea, reechiparea tehnică și modernizarea sistemului de canalizare și epurare a apelor uzate în mun.Bălți”, prin ce s-a schimbat esențial obiectul parteneriatului public privat. Ca urmare, la </w:t>
      </w:r>
      <w:r w:rsidRPr="00466694">
        <w:rPr>
          <w:rFonts w:ascii="Times New Roman" w:hAnsi="Times New Roman"/>
          <w:sz w:val="28"/>
          <w:szCs w:val="28"/>
        </w:rPr>
        <w:t>29.11.2013 s-a efectuat transmiterea în concesiune a proprietății municipale în valoare totală de 105,36 mil.lei</w:t>
      </w:r>
      <w:r w:rsidRPr="00466694">
        <w:rPr>
          <w:rStyle w:val="FootnoteReference"/>
          <w:sz w:val="28"/>
          <w:szCs w:val="28"/>
        </w:rPr>
        <w:footnoteReference w:id="19"/>
      </w:r>
      <w:r w:rsidRPr="00466694">
        <w:rPr>
          <w:rFonts w:ascii="Times New Roman" w:hAnsi="Times New Roman"/>
          <w:sz w:val="28"/>
          <w:szCs w:val="28"/>
        </w:rPr>
        <w:t xml:space="preserve">, inclusiv terenuri – de 44,4 mil.lei, și mijloace fixe - </w:t>
      </w:r>
      <w:r w:rsidRPr="00466694">
        <w:rPr>
          <w:rFonts w:ascii="Times New Roman" w:hAnsi="Times New Roman"/>
          <w:sz w:val="28"/>
          <w:szCs w:val="28"/>
          <w:lang w:eastAsia="ru-RU"/>
        </w:rPr>
        <w:t>de 61,0 mil. lei (din care uzura – 50,8 mil.lei).</w:t>
      </w:r>
    </w:p>
    <w:p w:rsidR="00E66F08" w:rsidRPr="00466694" w:rsidRDefault="00E66F08" w:rsidP="00E66F08">
      <w:pPr>
        <w:pStyle w:val="ListParagraph"/>
        <w:ind w:left="0" w:firstLine="709"/>
        <w:rPr>
          <w:sz w:val="28"/>
          <w:szCs w:val="28"/>
        </w:rPr>
      </w:pPr>
      <w:r w:rsidRPr="00466694">
        <w:rPr>
          <w:sz w:val="28"/>
          <w:szCs w:val="28"/>
        </w:rPr>
        <w:t>Partenerul privat nu și-a onorat obligațiunile contractuale și nu a achitat în termen redevența, la 31.03.2017 formând o datorie față de bugetul mun. Bălți în sumă de 2444,9 mii lei. Astfel, în perioada 01.11.2013-31.03.2017, Primăria mun. Bălți urma să încaseze redevența în sumă de 3044,0 mii lei (inclusiv 479,0 mii lei - valoarea indexată la rata inflației), din care au fost achitate doar 927,5 mii lei, sau cu 2116,5 mii lei mai puțin. Pentru neachitarea în termen, Primăria mun. Bălți a calculat și o penalitate în sumă de 328,4 mii lei. Conform informațiilor prezentate de AAPL din mun. Bălți, acestea nu dețin informații privind executarea obligațiilor contractuale</w:t>
      </w:r>
      <w:r w:rsidRPr="00466694">
        <w:rPr>
          <w:rStyle w:val="FootnoteReference"/>
          <w:sz w:val="28"/>
          <w:szCs w:val="28"/>
        </w:rPr>
        <w:footnoteReference w:id="20"/>
      </w:r>
      <w:r w:rsidRPr="00466694">
        <w:rPr>
          <w:sz w:val="28"/>
          <w:szCs w:val="28"/>
        </w:rPr>
        <w:t xml:space="preserve"> de efectuare a investițiilor de către partenerul privat.</w:t>
      </w:r>
    </w:p>
    <w:p w:rsidR="00E66F08" w:rsidRPr="00466694" w:rsidRDefault="00E66F08" w:rsidP="00E66F08">
      <w:pPr>
        <w:spacing w:line="240" w:lineRule="auto"/>
        <w:ind w:firstLine="709"/>
        <w:rPr>
          <w:szCs w:val="28"/>
        </w:rPr>
      </w:pPr>
      <w:r w:rsidRPr="00466694">
        <w:rPr>
          <w:szCs w:val="28"/>
        </w:rPr>
        <w:t>Mai mult decât atât, la stabilirea redevenței pentru concesiune (810,0 mii lei anual), AAPL din mun.Bălți nu au fundamentat modul de calculare a acesteia</w:t>
      </w:r>
      <w:r w:rsidRPr="00466694">
        <w:rPr>
          <w:rStyle w:val="FootnoteReference"/>
          <w:szCs w:val="28"/>
        </w:rPr>
        <w:footnoteReference w:id="21"/>
      </w:r>
      <w:r w:rsidRPr="00466694">
        <w:rPr>
          <w:szCs w:val="28"/>
        </w:rPr>
        <w:t xml:space="preserve">, inclusiv dacă s-a luat în calcul existența în tariful pentru serviciile de canalizare a unor costuri care nu se referă la aceste servicii.  </w:t>
      </w:r>
    </w:p>
    <w:p w:rsidR="00E66F08" w:rsidRPr="00466694" w:rsidRDefault="00E66F08" w:rsidP="00E66F08">
      <w:pPr>
        <w:pStyle w:val="ListParagraph"/>
        <w:numPr>
          <w:ilvl w:val="0"/>
          <w:numId w:val="30"/>
        </w:numPr>
        <w:ind w:left="0" w:firstLine="0"/>
        <w:rPr>
          <w:noProof/>
          <w:color w:val="000000" w:themeColor="text1"/>
          <w:sz w:val="28"/>
          <w:szCs w:val="28"/>
        </w:rPr>
      </w:pPr>
      <w:r w:rsidRPr="00466694">
        <w:rPr>
          <w:b/>
          <w:i/>
          <w:color w:val="000000" w:themeColor="text1"/>
          <w:sz w:val="28"/>
          <w:szCs w:val="28"/>
        </w:rPr>
        <w:t xml:space="preserve">AAPL n-au ținut cont de prevederile art.8 alin.(1) lit.a) din Legea nr.303 din 13.12.2013 la elaborarea și implementarea planurilor proprii de dezvoltare și de funcționare a ÎAC în conformitate cu planurile urbanistice generale, cu </w:t>
      </w:r>
      <w:r w:rsidRPr="00466694">
        <w:rPr>
          <w:b/>
          <w:i/>
          <w:color w:val="000000" w:themeColor="text1"/>
          <w:sz w:val="28"/>
          <w:szCs w:val="28"/>
        </w:rPr>
        <w:lastRenderedPageBreak/>
        <w:t xml:space="preserve">programele de dezvoltare social-economică a UAT. </w:t>
      </w:r>
      <w:r w:rsidRPr="00466694">
        <w:rPr>
          <w:noProof/>
          <w:color w:val="000000" w:themeColor="text1"/>
          <w:sz w:val="28"/>
          <w:szCs w:val="28"/>
        </w:rPr>
        <w:t xml:space="preserve">Totodată, AAPL nu dețin informații exhaustive și veridice privind aria de cuprindere și de necuprindere a persoanelor fizice și juridice cu servicii de aprovizionare cu apă și de canalizare, precum și despre cauzele acestei situații. De exemplu, în mun.Bălți nu dispun de acces la rețelele de alimentare cu apă </w:t>
      </w:r>
      <w:r w:rsidRPr="00466694">
        <w:rPr>
          <w:color w:val="000000" w:themeColor="text1"/>
          <w:sz w:val="28"/>
          <w:szCs w:val="28"/>
        </w:rPr>
        <w:t>2 cartiere locative (Dacia și Bălțul Nou) și 9 străzi, iar AAPL din mun.Bălți nu dețin informația privind numărul acestor gospodării. Analizele efectuate de audit au relevat că cel puțin 670 de gospodării din mun.Bălți, 812 gospodării din s. Elizaveta și 410 gospodării din s.Sadovoe nu au acces la apeduct.</w:t>
      </w:r>
    </w:p>
    <w:p w:rsidR="00E66F08" w:rsidRPr="00466694" w:rsidRDefault="00E66F08" w:rsidP="00E66F08">
      <w:pPr>
        <w:pStyle w:val="ListParagraph"/>
        <w:tabs>
          <w:tab w:val="left" w:pos="567"/>
        </w:tabs>
        <w:ind w:left="0" w:firstLine="709"/>
        <w:contextualSpacing w:val="0"/>
        <w:rPr>
          <w:sz w:val="28"/>
          <w:szCs w:val="28"/>
        </w:rPr>
      </w:pPr>
      <w:r w:rsidRPr="00466694">
        <w:rPr>
          <w:sz w:val="28"/>
          <w:szCs w:val="28"/>
          <w:shd w:val="clear" w:color="auto" w:fill="FFFFFF"/>
        </w:rPr>
        <w:t xml:space="preserve">CO Ungheni nu a asigurat fundamentarea Deciziei din 20.01.2017 privind aprobarea străzilor unde se va efectua extinderea rețelelor de alimentare cu apă (5,4 km, 1,1 mii beneficiari), deoarece pe aceste străzi deja există rețele de apeduct </w:t>
      </w:r>
      <w:r w:rsidRPr="00466694">
        <w:rPr>
          <w:sz w:val="28"/>
          <w:szCs w:val="28"/>
        </w:rPr>
        <w:t>proprietate publică și/sau privată, ceea ce confirmă planificarea unor investiții fără  deținerea informațiilor necesare.</w:t>
      </w:r>
    </w:p>
    <w:p w:rsidR="00E66F08" w:rsidRPr="00466694" w:rsidRDefault="00E66F08" w:rsidP="00E66F08">
      <w:pPr>
        <w:spacing w:line="240" w:lineRule="auto"/>
        <w:ind w:firstLine="709"/>
        <w:rPr>
          <w:bCs/>
          <w:iCs/>
          <w:noProof/>
          <w:color w:val="000000"/>
          <w:szCs w:val="28"/>
          <w:lang w:eastAsia="ru-RU"/>
        </w:rPr>
      </w:pPr>
      <w:r w:rsidRPr="00466694">
        <w:rPr>
          <w:noProof/>
          <w:color w:val="000000" w:themeColor="text1"/>
          <w:szCs w:val="28"/>
        </w:rPr>
        <w:t xml:space="preserve">Probele de audit acumulate relevă că, din cauza </w:t>
      </w:r>
      <w:r w:rsidRPr="00466694">
        <w:rPr>
          <w:noProof/>
          <w:szCs w:val="28"/>
          <w:lang w:eastAsia="ru-RU"/>
        </w:rPr>
        <w:t xml:space="preserve">tarifelor înalte la serviciile de aprovizionare cu apă și de canalizare, având concomitent ca sursă de aprovizionare cu apă fântânile de mină sau fântânile arteziene, populația și agenții economici din unele localități au refuzat să se conecteze la sistemul centralizat de aprovizionare cu apă și de canalizare. Această situație este generată și de  politica investițională defectuoasă, care impune populația ce solicită prestarea acestor servicii să </w:t>
      </w:r>
      <w:r w:rsidRPr="00466694">
        <w:rPr>
          <w:bCs/>
          <w:iCs/>
          <w:noProof/>
          <w:color w:val="000000"/>
          <w:szCs w:val="28"/>
          <w:lang w:eastAsia="ru-RU"/>
        </w:rPr>
        <w:t xml:space="preserve">investească în construcția sistemelor alternative de aprovizionare cu apă (fântâni de mină) și de canalizare (gropi pentru deșeuri), ceea ce, în final, duce la pierderea acestor persoane ca potențiali consumatori. </w:t>
      </w:r>
    </w:p>
    <w:p w:rsidR="00E66F08" w:rsidRPr="00466694" w:rsidRDefault="00E66F08" w:rsidP="00E66F08">
      <w:pPr>
        <w:spacing w:line="240" w:lineRule="auto"/>
        <w:ind w:firstLine="709"/>
        <w:rPr>
          <w:szCs w:val="28"/>
        </w:rPr>
      </w:pPr>
      <w:r w:rsidRPr="00466694">
        <w:rPr>
          <w:bCs/>
          <w:iCs/>
          <w:noProof/>
          <w:color w:val="000000"/>
          <w:szCs w:val="28"/>
          <w:lang w:eastAsia="ru-RU"/>
        </w:rPr>
        <w:t xml:space="preserve">De menționat că, în condițiile RM, apa din fântânile de mină este  extrem de poluată, ceea ce duce la înrăutățirea sănătății populației, diminuarea capacității de muncă a acesteia și la creșterea cheltuielilor pentru ocrotirea sănătății. Auditul a constatat că CSP și AE din mun.Bălți și din mun.Soroca </w:t>
      </w:r>
      <w:r w:rsidRPr="00466694">
        <w:rPr>
          <w:szCs w:val="28"/>
        </w:rPr>
        <w:t>nu dispun de informații privind numărul  fântânilor de mină în oraș, numărul populației care utilizează apa din aceste fântâni, calitatea apei și corespunderea ei normelor sanitaro-igienice, ceea ce denotă ignorarea prevederilor Legii nr.10-XVI din 03.02.2009</w:t>
      </w:r>
      <w:r w:rsidRPr="00466694">
        <w:rPr>
          <w:rStyle w:val="FootnoteReference"/>
          <w:szCs w:val="28"/>
        </w:rPr>
        <w:footnoteReference w:id="22"/>
      </w:r>
      <w:r w:rsidRPr="00466694">
        <w:rPr>
          <w:szCs w:val="28"/>
        </w:rPr>
        <w:t xml:space="preserve">, conform cărora, calitatea apei potabile livrate populaţiei nu trebuie să prezinte riscuri pentru sănătatea umană, iar cantitatea acesteia trebuie să satisfacă necesităţile fiziologice şi gospodăreşti ale ei.  </w:t>
      </w:r>
    </w:p>
    <w:p w:rsidR="00E66F08" w:rsidRPr="00466694" w:rsidRDefault="00E66F08" w:rsidP="00E66F08">
      <w:pPr>
        <w:spacing w:line="240" w:lineRule="auto"/>
        <w:ind w:firstLine="709"/>
        <w:rPr>
          <w:szCs w:val="28"/>
        </w:rPr>
      </w:pPr>
      <w:r w:rsidRPr="00466694">
        <w:rPr>
          <w:szCs w:val="28"/>
        </w:rPr>
        <w:t xml:space="preserve">Totodată, cadrul legal-normativ existent nu prevede mecanisme de a interzice populației să folosească apă necalitativă și de a o obliga să  se conecteze la apeductele existente cu apă calitativă. Auditul relevă că sistemul existent de monitorizare şi supraveghere în domeniul aprovizionării cu apă şi  canalizării este ineficient. Astfel, activitatea IES, precum şi a CSP se limitează doar la activități neregulate de control şi de constatare a încălcărilor. </w:t>
      </w:r>
    </w:p>
    <w:p w:rsidR="00E66F08" w:rsidRPr="00466694" w:rsidRDefault="00E66F08" w:rsidP="00E66F08">
      <w:pPr>
        <w:spacing w:line="240" w:lineRule="auto"/>
        <w:ind w:firstLine="709"/>
        <w:rPr>
          <w:noProof/>
          <w:szCs w:val="28"/>
        </w:rPr>
      </w:pPr>
      <w:r w:rsidRPr="00466694">
        <w:rPr>
          <w:noProof/>
          <w:szCs w:val="28"/>
        </w:rPr>
        <w:t>În contextul atribuțiilor deținute</w:t>
      </w:r>
      <w:r w:rsidRPr="00466694">
        <w:rPr>
          <w:szCs w:val="28"/>
          <w:vertAlign w:val="superscript"/>
          <w:lang w:eastAsia="ru-RU"/>
        </w:rPr>
        <w:footnoteReference w:id="23"/>
      </w:r>
      <w:r w:rsidRPr="00466694">
        <w:rPr>
          <w:noProof/>
          <w:szCs w:val="28"/>
        </w:rPr>
        <w:t xml:space="preserve">, AAPL nu sunt capabile să asigure extinderea și retehnologizarea infrastructurii de aprovizionare cu apă și de </w:t>
      </w:r>
      <w:r w:rsidRPr="00466694">
        <w:rPr>
          <w:noProof/>
          <w:szCs w:val="28"/>
        </w:rPr>
        <w:lastRenderedPageBreak/>
        <w:t xml:space="preserve">canalizare, inclusiv din cauza lipsei unui </w:t>
      </w:r>
      <w:r w:rsidRPr="00466694">
        <w:rPr>
          <w:iCs/>
          <w:noProof/>
          <w:szCs w:val="28"/>
        </w:rPr>
        <w:t>plan urbanistic de dezvoltare și a corelării acestora cu Strategiile aprobate la nivel local și național.</w:t>
      </w:r>
    </w:p>
    <w:p w:rsidR="00E66F08" w:rsidRPr="00466694" w:rsidRDefault="00E66F08" w:rsidP="00E66F08">
      <w:pPr>
        <w:tabs>
          <w:tab w:val="left" w:pos="709"/>
          <w:tab w:val="left" w:pos="851"/>
        </w:tabs>
        <w:spacing w:line="240" w:lineRule="auto"/>
        <w:ind w:firstLine="709"/>
        <w:rPr>
          <w:bCs/>
          <w:noProof/>
          <w:szCs w:val="28"/>
          <w:lang w:eastAsia="ru-RU"/>
        </w:rPr>
      </w:pPr>
      <w:r w:rsidRPr="00466694">
        <w:rPr>
          <w:noProof/>
          <w:color w:val="000000" w:themeColor="text1"/>
          <w:szCs w:val="28"/>
        </w:rPr>
        <w:t xml:space="preserve">Potrivit prevederilor art.8, art.36 alin.(2) din Legea nr.303 din 13.12.2013, </w:t>
      </w:r>
      <w:r w:rsidRPr="00466694">
        <w:rPr>
          <w:i/>
          <w:noProof/>
          <w:color w:val="000000" w:themeColor="text1"/>
          <w:szCs w:val="28"/>
        </w:rPr>
        <w:t>de competența autorităților administrației publice locale și centrale (în calitate de fondator al ÎAC) ține finanțarea investițiilor pentru înființarea, dezvoltarea, reabilitarea și modernizarea sistemelor de alimentare cu apă și de canalizare</w:t>
      </w:r>
      <w:r w:rsidRPr="00466694">
        <w:rPr>
          <w:noProof/>
          <w:color w:val="000000" w:themeColor="text1"/>
          <w:szCs w:val="28"/>
        </w:rPr>
        <w:t xml:space="preserve">. Totodată, în prezent, fondatorii ÎAC </w:t>
      </w:r>
      <w:r w:rsidRPr="00466694">
        <w:rPr>
          <w:bCs/>
          <w:noProof/>
          <w:szCs w:val="28"/>
          <w:lang w:eastAsia="ru-RU"/>
        </w:rPr>
        <w:t xml:space="preserve">nu au elaborat un Plan investițional, susținut financiar, de scurtă, medie sau lungă durată, iar în cazul existenței unor astfel de planuri,  acestea nu erau conformate la posibilitățile financiare ale fondatorilor și ÎAC. Deși ca sursă pentru modernizarea și dezvoltarea rețelelor urmează să servească uzura acumulată a activelor pe termen lung, tarifele existente nu includ această componentă, sau prin tarife nu se acoperă cheltuielile în cauză.   </w:t>
      </w:r>
    </w:p>
    <w:p w:rsidR="00E66F08" w:rsidRPr="00466694" w:rsidRDefault="00E66F08" w:rsidP="00E66F08">
      <w:pPr>
        <w:spacing w:line="240" w:lineRule="auto"/>
        <w:ind w:firstLine="709"/>
        <w:contextualSpacing/>
        <w:rPr>
          <w:noProof/>
          <w:szCs w:val="28"/>
          <w:lang w:eastAsia="ru-RU"/>
        </w:rPr>
      </w:pPr>
      <w:r w:rsidRPr="00466694">
        <w:rPr>
          <w:noProof/>
          <w:szCs w:val="28"/>
          <w:lang w:eastAsia="lv-LV"/>
        </w:rPr>
        <w:t xml:space="preserve"> De exemplu, deși </w:t>
      </w:r>
      <w:r w:rsidRPr="00466694">
        <w:rPr>
          <w:noProof/>
          <w:szCs w:val="28"/>
        </w:rPr>
        <w:t xml:space="preserve">prin Decizia CO Fălești </w:t>
      </w:r>
      <w:r w:rsidRPr="00466694">
        <w:rPr>
          <w:bCs/>
          <w:noProof/>
          <w:szCs w:val="28"/>
        </w:rPr>
        <w:t xml:space="preserve">nr.07/01 din 30.12.2014 a fost aprobată </w:t>
      </w:r>
      <w:r w:rsidRPr="00466694">
        <w:rPr>
          <w:noProof/>
          <w:szCs w:val="28"/>
          <w:lang w:eastAsia="ru-RU"/>
        </w:rPr>
        <w:t xml:space="preserve">Strategia de dezvoltare durabilă  integrată a orașului Fălești </w:t>
      </w:r>
      <w:r w:rsidRPr="00466694">
        <w:rPr>
          <w:bCs/>
          <w:noProof/>
          <w:szCs w:val="28"/>
          <w:lang w:eastAsia="ru-RU"/>
        </w:rPr>
        <w:t xml:space="preserve">2015 – 2020, </w:t>
      </w:r>
      <w:r w:rsidRPr="00466694">
        <w:rPr>
          <w:noProof/>
          <w:szCs w:val="28"/>
          <w:lang w:eastAsia="ru-RU"/>
        </w:rPr>
        <w:t>în care au fost stabilite obiective și un plan de acțiuni pentru soluționarea problemelor cu care se confruntă localitatea în sectorul de furnizare a serviciilor de aprovizionare cu apă și de canalizare, din lipsa mijloacelor financiare, aceste acțiuni nu au fost realizate.</w:t>
      </w:r>
    </w:p>
    <w:p w:rsidR="00E66F08" w:rsidRPr="00466694" w:rsidRDefault="00E66F08" w:rsidP="00E66F08">
      <w:pPr>
        <w:pStyle w:val="ListParagraph"/>
        <w:tabs>
          <w:tab w:val="left" w:pos="567"/>
        </w:tabs>
        <w:ind w:left="0" w:firstLine="709"/>
        <w:contextualSpacing w:val="0"/>
        <w:rPr>
          <w:sz w:val="28"/>
          <w:szCs w:val="28"/>
        </w:rPr>
      </w:pPr>
      <w:r w:rsidRPr="00466694">
        <w:rPr>
          <w:sz w:val="28"/>
          <w:szCs w:val="28"/>
        </w:rPr>
        <w:t>În mun. Bălți, din cauza situației financiare a ÎM RAC Bălți, în perioada 2011-2016, cu toate că s-a efectuat proiectarea lucrărilor, nu a putut fi implementat nici un plan investițional de reabilitare a sistemelor de apă.</w:t>
      </w:r>
    </w:p>
    <w:p w:rsidR="00E66F08" w:rsidRPr="00466694" w:rsidRDefault="00E66F08" w:rsidP="00E66F08">
      <w:pPr>
        <w:spacing w:line="240" w:lineRule="auto"/>
        <w:ind w:firstLine="709"/>
        <w:rPr>
          <w:noProof/>
          <w:szCs w:val="28"/>
          <w:lang w:eastAsia="lv-LV"/>
        </w:rPr>
      </w:pPr>
      <w:r w:rsidRPr="00466694">
        <w:rPr>
          <w:noProof/>
          <w:szCs w:val="28"/>
        </w:rPr>
        <w:t>De menționat că în Planul de acțiuni pentru anii 2014-2018 privind implementarea Strategiei de alimentare cu apă și sanitație</w:t>
      </w:r>
      <w:r w:rsidRPr="00466694">
        <w:rPr>
          <w:rStyle w:val="FootnoteReference"/>
          <w:noProof/>
          <w:szCs w:val="28"/>
        </w:rPr>
        <w:footnoteReference w:id="24"/>
      </w:r>
      <w:r w:rsidRPr="00466694">
        <w:rPr>
          <w:noProof/>
          <w:szCs w:val="28"/>
        </w:rPr>
        <w:t xml:space="preserve"> nu se indică care proiecte investiționale urmează a fi implementate și în ce valoare, precum și nu este  specificat care dintre acestea sunt prioritare, pe când în Strategia pentru apă și canalizare 2008-2012 era stabilită lista localităților prioritare pentru aprovizionare cu apă și canalizare, însă fără o evaluare a mijloacelor necesare pentru implementarea strategiei.</w:t>
      </w:r>
      <w:r w:rsidRPr="00466694">
        <w:rPr>
          <w:noProof/>
          <w:szCs w:val="28"/>
          <w:lang w:eastAsia="lv-LV"/>
        </w:rPr>
        <w:t xml:space="preserve"> </w:t>
      </w:r>
    </w:p>
    <w:p w:rsidR="00E66F08" w:rsidRPr="00466694" w:rsidRDefault="00E66F08" w:rsidP="00E66F08">
      <w:pPr>
        <w:spacing w:line="240" w:lineRule="auto"/>
        <w:ind w:firstLine="709"/>
        <w:contextualSpacing/>
        <w:rPr>
          <w:noProof/>
          <w:szCs w:val="28"/>
          <w:lang w:eastAsia="ru-RU"/>
        </w:rPr>
      </w:pPr>
      <w:r w:rsidRPr="00466694">
        <w:rPr>
          <w:noProof/>
          <w:szCs w:val="28"/>
          <w:lang w:eastAsia="ru-RU"/>
        </w:rPr>
        <w:t>Pentru dezvoltarea și modernizarea infrastructurii necesare prestării serviciilor de aprovizionare cu apă și de canalizare AAPL apelează la resursele bugetului de stat (fondul de dezvoltare regională și fondul ecologic național), precum și la granturile externe.</w:t>
      </w:r>
    </w:p>
    <w:p w:rsidR="00E66F08" w:rsidRPr="00466694" w:rsidRDefault="00E66F08" w:rsidP="00E66F08">
      <w:pPr>
        <w:spacing w:line="240" w:lineRule="auto"/>
        <w:ind w:firstLine="709"/>
        <w:rPr>
          <w:szCs w:val="28"/>
        </w:rPr>
      </w:pPr>
      <w:r w:rsidRPr="00466694">
        <w:rPr>
          <w:noProof/>
          <w:szCs w:val="28"/>
          <w:lang w:eastAsia="lv-LV"/>
        </w:rPr>
        <w:t xml:space="preserve">Planurile existente privind aprovizionarea populației cu apă </w:t>
      </w:r>
      <w:r w:rsidRPr="00466694">
        <w:rPr>
          <w:szCs w:val="28"/>
        </w:rPr>
        <w:t>sunt periclitate de faptul că acțiunile AAPL și APC nu sunt îndreptate spre</w:t>
      </w:r>
      <w:r w:rsidRPr="00466694">
        <w:rPr>
          <w:color w:val="FF0000"/>
          <w:szCs w:val="28"/>
        </w:rPr>
        <w:t xml:space="preserve"> </w:t>
      </w:r>
      <w:r w:rsidRPr="00466694">
        <w:rPr>
          <w:szCs w:val="28"/>
        </w:rPr>
        <w:t xml:space="preserve">finalizarea obiectivelor investiționale demarate în domeniu. </w:t>
      </w:r>
    </w:p>
    <w:p w:rsidR="00E66F08" w:rsidRPr="00466694" w:rsidRDefault="00E66F08" w:rsidP="00E66F08">
      <w:pPr>
        <w:pStyle w:val="ListParagraph"/>
        <w:ind w:left="0" w:firstLine="709"/>
        <w:contextualSpacing w:val="0"/>
        <w:rPr>
          <w:sz w:val="28"/>
          <w:szCs w:val="28"/>
        </w:rPr>
      </w:pPr>
      <w:r w:rsidRPr="00466694">
        <w:rPr>
          <w:sz w:val="28"/>
          <w:szCs w:val="28"/>
        </w:rPr>
        <w:t xml:space="preserve">În r-nul Ungheni auditul a constatat existența mai multor apeducte finalizate și nefinalizate, însă modul de gestionare ulterioară a lor nu este clar. Spre exemplu: apeductul Zagarancea-Cornești (beneficiar CR Ungheni și ÎM „Apă Ungheni”), în valoare de circa 37,0 mil.lei; proiectul de alimentare cu apă a 12 localități, care depinde de livrările altor operatori, în valoare de 28,8 mil.lei (finanțat din sursele AAM, CR Ungheni etc.), beneficiare fiind ÎM fondate de către AAPL (Mănoilești, Cetireni, Florițoaia Veche, Unțești). Pe lângă aceasta, sunt în derulare proiectele de interconectare a apeductului de grup Mănoilești, apeductului Bușila-Chirileni cu </w:t>
      </w:r>
      <w:r w:rsidRPr="00466694">
        <w:rPr>
          <w:sz w:val="28"/>
          <w:szCs w:val="28"/>
        </w:rPr>
        <w:lastRenderedPageBreak/>
        <w:t>apeductul Zagarancea-Cornești (30 km), precum și este preconizată construcția apeductelor din comunele Negurenii Vechi și Agronomovca, cu finanțarea cheltuielilor proiectului de circa 26,0 mil.lei din FEN și bugetul raional; apeductului Cornești, cu costul estimativ de 35,5 mil.lei, care urmează a fi interconectat cu apeductele din 6 localități</w:t>
      </w:r>
      <w:r w:rsidRPr="00466694">
        <w:rPr>
          <w:rStyle w:val="FootnoteReference"/>
          <w:sz w:val="28"/>
          <w:szCs w:val="28"/>
        </w:rPr>
        <w:footnoteReference w:id="25"/>
      </w:r>
      <w:r w:rsidRPr="00466694">
        <w:rPr>
          <w:sz w:val="28"/>
          <w:szCs w:val="28"/>
        </w:rPr>
        <w:t xml:space="preserve">, pentru construcția cărora a fost depus la FNDR proiectul cu costul estimat în mărime de 9,5 mil.lei. </w:t>
      </w:r>
    </w:p>
    <w:p w:rsidR="00E66F08" w:rsidRPr="00466694" w:rsidRDefault="00E66F08" w:rsidP="00E66F08">
      <w:pPr>
        <w:spacing w:line="240" w:lineRule="auto"/>
        <w:ind w:firstLine="709"/>
        <w:rPr>
          <w:noProof/>
          <w:szCs w:val="28"/>
        </w:rPr>
      </w:pPr>
      <w:r w:rsidRPr="00466694">
        <w:rPr>
          <w:noProof/>
          <w:szCs w:val="28"/>
        </w:rPr>
        <w:t>Pentru construcția sistemului de canalizare în sectorul Valul lui Traian și modernizarea stației de epurare din or. Căușeni, cu un cost total de deviz de 99163,6 mii lei</w:t>
      </w:r>
      <w:r w:rsidRPr="00466694">
        <w:rPr>
          <w:rStyle w:val="FootnoteReference"/>
          <w:noProof/>
          <w:szCs w:val="28"/>
        </w:rPr>
        <w:footnoteReference w:id="26"/>
      </w:r>
      <w:r w:rsidRPr="00466694">
        <w:rPr>
          <w:noProof/>
          <w:szCs w:val="28"/>
        </w:rPr>
        <w:t xml:space="preserve">, CR Căușeni, la 15.02.2017, a alocat 1,14 mil.lei, iar la 10.03.2017 s-a  semnat un contract în sumă de 64,3 mil. lei cu ADR Sud, inclusiv finanțarea din FNDR va constitui 40,0 mil.lei. Totodată, contribuția CR Căușeni de 24,3 mil.lei pentru perioada 2017-2020 este supusă unui risc de neasigurare cu surse de finanțare. Astfel, la inițierea acestui proiect, din start nu au fost prevăzute mijloace suficiente pentru finalizarea proiectului. </w:t>
      </w:r>
    </w:p>
    <w:p w:rsidR="00E66F08" w:rsidRPr="00466694" w:rsidRDefault="00E66F08" w:rsidP="00E66F08">
      <w:pPr>
        <w:spacing w:line="240" w:lineRule="auto"/>
        <w:ind w:firstLine="709"/>
        <w:contextualSpacing/>
        <w:rPr>
          <w:noProof/>
          <w:szCs w:val="28"/>
          <w:lang w:eastAsia="ru-RU"/>
        </w:rPr>
      </w:pPr>
      <w:r w:rsidRPr="00466694">
        <w:rPr>
          <w:noProof/>
          <w:szCs w:val="28"/>
          <w:lang w:eastAsia="ru-RU"/>
        </w:rPr>
        <w:t>Absolut ineficient au fost planificate și realizate lucrările de construcție a rețelelor de aprovizionare cu apă și de canalizare, a stației de tratare a apei și a stației de epurare a apelor uzate în s.Stolniceni, r-nul Hâncești, cu valoarea de deviz în anul 2013 de 39,4 mil.lei, finanțate până în prezent de către UE, prin intermediul FIV, în sumă de 14,66 mil.lei</w:t>
      </w:r>
      <w:r w:rsidRPr="00466694">
        <w:rPr>
          <w:rStyle w:val="FootnoteReference"/>
          <w:noProof/>
          <w:szCs w:val="28"/>
          <w:lang w:eastAsia="ru-RU"/>
        </w:rPr>
        <w:footnoteReference w:id="27"/>
      </w:r>
      <w:r w:rsidRPr="00466694">
        <w:rPr>
          <w:noProof/>
          <w:szCs w:val="28"/>
          <w:lang w:eastAsia="ru-RU"/>
        </w:rPr>
        <w:t>, și de către FEN - în sumă de 0,45 mil.lei</w:t>
      </w:r>
      <w:r w:rsidRPr="00466694">
        <w:rPr>
          <w:rStyle w:val="FootnoteReference"/>
          <w:noProof/>
          <w:szCs w:val="28"/>
          <w:lang w:eastAsia="ru-RU"/>
        </w:rPr>
        <w:footnoteReference w:id="28"/>
      </w:r>
      <w:r w:rsidRPr="00466694">
        <w:rPr>
          <w:noProof/>
          <w:szCs w:val="28"/>
          <w:lang w:eastAsia="ru-RU"/>
        </w:rPr>
        <w:t xml:space="preserve">. Astfel, AAPL din s.Stolniceni au contractat o parte din lucrările aferente aprovizionării cu apă și  canalizării la 30.05.2014, din sursele UE (16,1 mil.lei, din care aferente canalizării – 4,58 mil.lei), iar la 12.05.2015 - o altă parte din sursele FEN (22,38 mil.lei, din care rețelele de apă - 4,74 mil.lei).Ca urmare a finanțării deficitare din partea FEN, nu pot fi finalizate și date în exploatare pe parcursul ultimilor 3 ani nici rețelele de aprovizionare cu apă, nici rețelele de canalizare. La efectuarea acestor lucrări s-a constatat nerespectarea prevederilor contractuale (devizului de cheltuieli), excluderea unor lucrări și executarea altora, în sumă de 4,8 mil. lei, fără modificarea contractului.  </w:t>
      </w:r>
    </w:p>
    <w:p w:rsidR="00E66F08" w:rsidRPr="00466694" w:rsidRDefault="00E66F08" w:rsidP="00E66F08">
      <w:pPr>
        <w:pStyle w:val="ListParagraph"/>
        <w:numPr>
          <w:ilvl w:val="0"/>
          <w:numId w:val="30"/>
        </w:numPr>
        <w:ind w:left="0" w:firstLine="0"/>
        <w:rPr>
          <w:b/>
          <w:i/>
          <w:noProof/>
          <w:color w:val="000000" w:themeColor="text1"/>
          <w:sz w:val="28"/>
          <w:szCs w:val="28"/>
        </w:rPr>
      </w:pPr>
      <w:r w:rsidRPr="00466694">
        <w:rPr>
          <w:b/>
          <w:i/>
          <w:noProof/>
          <w:sz w:val="28"/>
          <w:szCs w:val="28"/>
        </w:rPr>
        <w:t xml:space="preserve">La aprobarea deciziei de extindere a </w:t>
      </w:r>
      <w:r w:rsidRPr="00466694">
        <w:rPr>
          <w:b/>
          <w:i/>
          <w:noProof/>
          <w:color w:val="000000" w:themeColor="text1"/>
          <w:sz w:val="28"/>
          <w:szCs w:val="28"/>
        </w:rPr>
        <w:t>ariei de prestare a serviciilor nu se ține cont de numărul real al populației care locuiește permanent în localitățile respective. Ca urmare, recuperarea cheltuielilor aferente investițiilor efectuate este problematică, iar ÎAC au risc înalt de a deveni insolvabile.</w:t>
      </w:r>
    </w:p>
    <w:p w:rsidR="00E66F08" w:rsidRPr="00466694" w:rsidRDefault="00E66F08" w:rsidP="00E66F08">
      <w:pPr>
        <w:spacing w:line="240" w:lineRule="auto"/>
        <w:ind w:firstLine="709"/>
        <w:contextualSpacing/>
        <w:rPr>
          <w:bCs/>
          <w:iCs/>
          <w:noProof/>
          <w:color w:val="000000"/>
          <w:szCs w:val="28"/>
          <w:lang w:eastAsia="ru-RU"/>
        </w:rPr>
      </w:pPr>
      <w:r w:rsidRPr="00466694">
        <w:rPr>
          <w:noProof/>
          <w:szCs w:val="28"/>
          <w:lang w:eastAsia="ru-RU"/>
        </w:rPr>
        <w:t>SA SC Florești și 10 UAT din raionul Florești</w:t>
      </w:r>
      <w:r w:rsidRPr="00466694">
        <w:rPr>
          <w:rStyle w:val="FootnoteReference"/>
          <w:noProof/>
          <w:szCs w:val="28"/>
          <w:lang w:eastAsia="ru-RU"/>
        </w:rPr>
        <w:footnoteReference w:id="29"/>
      </w:r>
      <w:r w:rsidRPr="00466694">
        <w:rPr>
          <w:noProof/>
          <w:szCs w:val="28"/>
          <w:lang w:eastAsia="ru-RU"/>
        </w:rPr>
        <w:t>, SA RAC Orhei și 3 UAT din r-nul Orhei</w:t>
      </w:r>
      <w:r w:rsidRPr="00466694">
        <w:rPr>
          <w:rStyle w:val="FootnoteReference"/>
          <w:noProof/>
          <w:szCs w:val="28"/>
          <w:lang w:eastAsia="ru-RU"/>
        </w:rPr>
        <w:footnoteReference w:id="30"/>
      </w:r>
      <w:r w:rsidRPr="00466694">
        <w:rPr>
          <w:noProof/>
          <w:szCs w:val="28"/>
          <w:lang w:eastAsia="ru-RU"/>
        </w:rPr>
        <w:t>, SA RAC Soroca și 6 UAT din r-nul Soroca</w:t>
      </w:r>
      <w:r w:rsidRPr="00466694">
        <w:rPr>
          <w:rStyle w:val="FootnoteReference"/>
          <w:noProof/>
          <w:szCs w:val="28"/>
          <w:lang w:eastAsia="ru-RU"/>
        </w:rPr>
        <w:footnoteReference w:id="31"/>
      </w:r>
      <w:r w:rsidRPr="00466694">
        <w:rPr>
          <w:noProof/>
          <w:szCs w:val="28"/>
          <w:lang w:eastAsia="ru-RU"/>
        </w:rPr>
        <w:t xml:space="preserve"> au participat la  </w:t>
      </w:r>
      <w:r w:rsidRPr="00466694">
        <w:rPr>
          <w:b/>
          <w:bCs/>
          <w:i/>
          <w:iCs/>
          <w:noProof/>
          <w:color w:val="000000"/>
          <w:szCs w:val="28"/>
          <w:lang w:eastAsia="ru-RU"/>
        </w:rPr>
        <w:t>„Programul de dezvoltare a serviciilor de aprovizionare cu apă”</w:t>
      </w:r>
      <w:r w:rsidRPr="00466694">
        <w:rPr>
          <w:rStyle w:val="FootnoteReference"/>
          <w:b/>
          <w:bCs/>
          <w:i/>
          <w:iCs/>
          <w:noProof/>
          <w:color w:val="000000"/>
          <w:szCs w:val="28"/>
          <w:lang w:eastAsia="ru-RU"/>
        </w:rPr>
        <w:footnoteReference w:id="32"/>
      </w:r>
      <w:r w:rsidRPr="00466694">
        <w:rPr>
          <w:noProof/>
          <w:szCs w:val="28"/>
          <w:lang w:eastAsia="ru-RU"/>
        </w:rPr>
        <w:t xml:space="preserve">, prin care au </w:t>
      </w:r>
      <w:r w:rsidRPr="00466694">
        <w:rPr>
          <w:noProof/>
          <w:szCs w:val="28"/>
          <w:lang w:eastAsia="ru-RU"/>
        </w:rPr>
        <w:lastRenderedPageBreak/>
        <w:t>beneficiat de finanțare, respectiv, de 4,3 mil.euro, 4,0 mil.euro, 2,62 mil.euro, precum și de credite, respectiv, de 2,2 mil.euro, 2,0 mil.euro, 1,33 mil.euro</w:t>
      </w:r>
      <w:r w:rsidRPr="00466694">
        <w:rPr>
          <w:bCs/>
          <w:iCs/>
          <w:noProof/>
          <w:color w:val="000000"/>
          <w:szCs w:val="28"/>
          <w:lang w:eastAsia="ru-RU"/>
        </w:rPr>
        <w:t>. Deși, potrivit contractelor încheiate, ÎAC și fondatorii acestora și-au asumat angajamentul să asigure atingerea unor indicatori</w:t>
      </w:r>
      <w:r w:rsidRPr="00466694">
        <w:rPr>
          <w:rStyle w:val="FootnoteReference"/>
          <w:bCs/>
          <w:iCs/>
          <w:noProof/>
          <w:color w:val="000000"/>
          <w:szCs w:val="28"/>
          <w:lang w:eastAsia="ru-RU"/>
        </w:rPr>
        <w:footnoteReference w:id="33"/>
      </w:r>
      <w:r w:rsidRPr="00466694">
        <w:rPr>
          <w:bCs/>
          <w:iCs/>
          <w:noProof/>
          <w:color w:val="000000"/>
          <w:szCs w:val="28"/>
          <w:lang w:eastAsia="ru-RU"/>
        </w:rPr>
        <w:t xml:space="preserve"> și să ajusteze cel puțin o dată pe an tarifele pentru serviciile prestate la nivelul inflației, acesta nu a fost îndeplinit. </w:t>
      </w:r>
      <w:r w:rsidRPr="00466694">
        <w:rPr>
          <w:noProof/>
          <w:szCs w:val="28"/>
          <w:lang w:eastAsia="ru-RU"/>
        </w:rPr>
        <w:t xml:space="preserve">În perioada 2014-2016, fondatorii SA SC Florești, SA RAC Soroca și SA RAC Orhei nu au ajustat tarifele la costurile suportate, astfel pierderile la prestarea serviciilor de aprovizionare cu apă și de canalizare constituind, respectiv, 6,8 mil.lei, 19,7 mil.lei și 24,0 mil.lei. </w:t>
      </w:r>
      <w:r w:rsidRPr="00466694">
        <w:rPr>
          <w:szCs w:val="28"/>
        </w:rPr>
        <w:t xml:space="preserve">SA RAC Soroca, în anul 2016, a înaintat o cerere de chemare în judecată a primăriei or.Soroca, pentru ca aceasta să achite  prejudiciul în sumă de 20,0 mil. lei, ca  urmare a neajustării de către fondator a tarifelor la serviciile de aprovizionare cu apă și canalizare conform condițiilor creditelor din anii 2004 și 2011.  </w:t>
      </w:r>
    </w:p>
    <w:p w:rsidR="00E66F08" w:rsidRPr="00466694" w:rsidRDefault="00E66F08" w:rsidP="00E66F08">
      <w:pPr>
        <w:spacing w:line="240" w:lineRule="auto"/>
        <w:ind w:firstLine="709"/>
        <w:contextualSpacing/>
        <w:rPr>
          <w:noProof/>
          <w:szCs w:val="28"/>
          <w:lang w:eastAsia="ru-RU"/>
        </w:rPr>
      </w:pPr>
      <w:r w:rsidRPr="00466694">
        <w:rPr>
          <w:bCs/>
          <w:iCs/>
          <w:noProof/>
          <w:color w:val="000000"/>
          <w:szCs w:val="28"/>
          <w:lang w:eastAsia="ru-RU"/>
        </w:rPr>
        <w:t xml:space="preserve">Astfel, deși la </w:t>
      </w:r>
      <w:r w:rsidRPr="00466694">
        <w:rPr>
          <w:noProof/>
          <w:szCs w:val="28"/>
          <w:lang w:eastAsia="ru-RU"/>
        </w:rPr>
        <w:t>SA SC Florești,</w:t>
      </w:r>
      <w:r w:rsidRPr="00466694">
        <w:rPr>
          <w:noProof/>
          <w:szCs w:val="28"/>
        </w:rPr>
        <w:t xml:space="preserve"> în 2016, numărul conexiunilor a crescut până la 10915 abonați, volumul mediu de consum al apei per abonat s-a micșorat de la 43 m</w:t>
      </w:r>
      <w:r w:rsidRPr="00466694">
        <w:rPr>
          <w:noProof/>
          <w:szCs w:val="28"/>
          <w:vertAlign w:val="superscript"/>
        </w:rPr>
        <w:t>3</w:t>
      </w:r>
      <w:r w:rsidRPr="00466694">
        <w:rPr>
          <w:noProof/>
          <w:szCs w:val="28"/>
        </w:rPr>
        <w:t xml:space="preserve"> până la 41 m</w:t>
      </w:r>
      <w:r w:rsidRPr="00466694">
        <w:rPr>
          <w:noProof/>
          <w:szCs w:val="28"/>
          <w:vertAlign w:val="superscript"/>
        </w:rPr>
        <w:t xml:space="preserve">3 </w:t>
      </w:r>
      <w:r w:rsidRPr="00466694">
        <w:rPr>
          <w:noProof/>
          <w:szCs w:val="28"/>
        </w:rPr>
        <w:t xml:space="preserve">pe an. </w:t>
      </w:r>
      <w:r w:rsidRPr="00466694">
        <w:rPr>
          <w:noProof/>
          <w:szCs w:val="28"/>
          <w:lang w:eastAsia="ru-RU"/>
        </w:rPr>
        <w:t xml:space="preserve">SA SC Florești nu a asigurat nici reducerea consumului de energie electrică cu 10%, acesta reducându-se în anul 2016, comparativ cu anul 2014, doar cu 1,8%, sau cu 32,2 mii lei. </w:t>
      </w:r>
    </w:p>
    <w:p w:rsidR="00E66F08" w:rsidRPr="00466694" w:rsidRDefault="00E66F08" w:rsidP="00E66F08">
      <w:pPr>
        <w:spacing w:line="240" w:lineRule="auto"/>
        <w:ind w:firstLine="709"/>
        <w:rPr>
          <w:bCs/>
          <w:iCs/>
          <w:noProof/>
          <w:color w:val="000000"/>
          <w:szCs w:val="28"/>
          <w:lang w:eastAsia="ru-RU"/>
        </w:rPr>
      </w:pPr>
      <w:r w:rsidRPr="00466694">
        <w:rPr>
          <w:noProof/>
          <w:szCs w:val="28"/>
        </w:rPr>
        <w:t xml:space="preserve">Gradul </w:t>
      </w:r>
      <w:r w:rsidRPr="00466694">
        <w:rPr>
          <w:noProof/>
          <w:szCs w:val="28"/>
          <w:lang w:eastAsia="ru-RU"/>
        </w:rPr>
        <w:t xml:space="preserve">de acoperire a populației cu servicii de aprovizionare cu apă în 20 de localități (cu 36,2 mii de locuitori în 14,5 mii de gospodării), deservite de SA SC Florești, este de 68%, iar cu servicii de canalizare (în 2 localități) - de 63%. Gradul de acoperire cu servicii de aprovizionare cu apă a or. Florești constituie 93% (5758 de abonați din 6203 potențiali beneficiari), iar cu servicii de canalizare - 63% (3988 de abonați). Mai mult decât atât, </w:t>
      </w:r>
      <w:r w:rsidRPr="00466694">
        <w:rPr>
          <w:noProof/>
          <w:szCs w:val="28"/>
        </w:rPr>
        <w:t xml:space="preserve">la 01.01.2017, SA SC Florești gestionează 12,9 km de apeduct construit de populație, în lipsa unor documente care ar reglementa raporturile juridice aferente. De menționat că 4,7 km de apeduct cu 294 de conexiuni s-au construit de către populație în perioada desfășurării proiectului (2011-2017). Efectuând o analiză comparativă a efectului economic după implementarea proiectului, auditul denotă că unele activități investiționale nu au adus plusvaloare. Astfel, SA SC Florești </w:t>
      </w:r>
      <w:r w:rsidRPr="00466694">
        <w:rPr>
          <w:bCs/>
          <w:iCs/>
          <w:noProof/>
          <w:color w:val="000000"/>
          <w:szCs w:val="28"/>
          <w:lang w:eastAsia="ru-RU"/>
        </w:rPr>
        <w:t>a investit 2,1 mil. euro (circa 33,0 mil. lei) pentru procurarea echipamentului și sistemului EverBlu de citire la distanță a datelor de pe apometre. Efectul economic al implementării acestei investiții a fost majorarea volumului de apă livrată în anul 2016, comparativ cu anul 2014, cu 56,8 mii m</w:t>
      </w:r>
      <w:r w:rsidRPr="00466694">
        <w:rPr>
          <w:bCs/>
          <w:iCs/>
          <w:noProof/>
          <w:color w:val="000000"/>
          <w:szCs w:val="28"/>
          <w:vertAlign w:val="superscript"/>
          <w:lang w:eastAsia="ru-RU"/>
        </w:rPr>
        <w:t>3</w:t>
      </w:r>
      <w:r w:rsidRPr="00466694">
        <w:rPr>
          <w:bCs/>
          <w:iCs/>
          <w:noProof/>
          <w:color w:val="000000"/>
          <w:szCs w:val="28"/>
          <w:lang w:eastAsia="ru-RU"/>
        </w:rPr>
        <w:t>,  sau faptul că întreprinderea are venituri anuale suplimentare de 1,2 mil.lei</w:t>
      </w:r>
      <w:r w:rsidRPr="00466694">
        <w:rPr>
          <w:rStyle w:val="FootnoteReference"/>
          <w:bCs/>
          <w:iCs/>
          <w:noProof/>
          <w:color w:val="000000"/>
          <w:szCs w:val="28"/>
          <w:lang w:eastAsia="ru-RU"/>
        </w:rPr>
        <w:footnoteReference w:id="34"/>
      </w:r>
      <w:r w:rsidRPr="00466694">
        <w:rPr>
          <w:bCs/>
          <w:iCs/>
          <w:noProof/>
          <w:color w:val="000000"/>
          <w:szCs w:val="28"/>
          <w:lang w:eastAsia="ru-RU"/>
        </w:rPr>
        <w:t>,  precum și micșorarea cheltuielilor anuale privind consumul de energie electrică - 0,1 mil.lei, și reducerea a 2 unități de controlor –  0,27 mil.lei. Astfel, investiția efectuată (fără a se ține cont de cheltuielile privind plata dobânzilor) va putea fi recuperată în 21 de ani (33,0 mil. lei /1,57 mil. lei), în timp ce termenul de exploatare a echipamentelor variază de la 3 până la 10 ani.</w:t>
      </w:r>
    </w:p>
    <w:p w:rsidR="00E66F08" w:rsidRPr="00466694" w:rsidRDefault="00E66F08" w:rsidP="00E66F08">
      <w:pPr>
        <w:pStyle w:val="ListParagraph"/>
        <w:numPr>
          <w:ilvl w:val="0"/>
          <w:numId w:val="28"/>
        </w:numPr>
        <w:ind w:left="0" w:firstLine="0"/>
        <w:rPr>
          <w:noProof/>
          <w:sz w:val="28"/>
          <w:szCs w:val="28"/>
        </w:rPr>
      </w:pPr>
      <w:r w:rsidRPr="00466694">
        <w:rPr>
          <w:sz w:val="28"/>
          <w:szCs w:val="28"/>
        </w:rPr>
        <w:t xml:space="preserve">În rezultatul planificării și identificării eronate a necesităților de către factorii de decizie ai ÎAC, auditul a constatat că gestionarea creditelor și granturilor de care au beneficiat ÎAC a fost  defectuoasă, deoarece s-au  procurat bunuri și servicii care </w:t>
      </w:r>
      <w:r w:rsidRPr="00466694">
        <w:rPr>
          <w:sz w:val="28"/>
          <w:szCs w:val="28"/>
        </w:rPr>
        <w:lastRenderedPageBreak/>
        <w:t>nu au fost și nici nu se utilizează în procesul de producție.</w:t>
      </w:r>
      <w:r w:rsidRPr="00466694">
        <w:rPr>
          <w:b/>
          <w:i/>
          <w:sz w:val="28"/>
          <w:szCs w:val="28"/>
        </w:rPr>
        <w:t xml:space="preserve"> </w:t>
      </w:r>
      <w:r w:rsidRPr="00466694">
        <w:rPr>
          <w:sz w:val="28"/>
          <w:szCs w:val="28"/>
        </w:rPr>
        <w:t>Astfel, la SA RAC Soroca nu sunt utilizate bunuri în valoare totală de 14278,1 mii lei</w:t>
      </w:r>
      <w:r w:rsidRPr="00466694">
        <w:rPr>
          <w:rStyle w:val="FootnoteReference"/>
          <w:sz w:val="28"/>
          <w:szCs w:val="28"/>
        </w:rPr>
        <w:footnoteReference w:id="35"/>
      </w:r>
      <w:r w:rsidRPr="00466694">
        <w:rPr>
          <w:sz w:val="28"/>
          <w:szCs w:val="28"/>
        </w:rPr>
        <w:t xml:space="preserve">, pentru care în perioada anilor 2009-2017 societatea a suportat cheltuieli de 4848,5 mii lei, inclusiv  achitarea dobânzii la credite în sumă totală de 648,9 mii lei, deprecierile valutare achitate în sumă totală de 508,0 mii lei, comisionul în sumă totală de 97,4 mii lei, iar deprecierea valutară calculată constituie 3594,2 mii lei. La </w:t>
      </w:r>
      <w:r w:rsidRPr="00466694">
        <w:rPr>
          <w:noProof/>
          <w:sz w:val="28"/>
          <w:szCs w:val="28"/>
        </w:rPr>
        <w:t xml:space="preserve">SA SC Florești bunurile neutilizate din proiect constituie 13,0 mil. lei, pentru care </w:t>
      </w:r>
      <w:r w:rsidRPr="00466694">
        <w:rPr>
          <w:sz w:val="28"/>
          <w:szCs w:val="28"/>
        </w:rPr>
        <w:t>întreprinderea a suportat cheltuieli în sumă de 1685,1 mii lei, inclusiv dobânda - 232,1 mii lei, comisioanele - 91,2 mii lei, deprecierile valutare - 1361,8 mii lei. La ÎM RAC Bălți</w:t>
      </w:r>
      <w:r w:rsidRPr="00466694">
        <w:rPr>
          <w:noProof/>
          <w:sz w:val="28"/>
          <w:szCs w:val="28"/>
        </w:rPr>
        <w:t xml:space="preserve"> </w:t>
      </w:r>
      <w:r w:rsidRPr="00466694">
        <w:rPr>
          <w:sz w:val="28"/>
          <w:szCs w:val="28"/>
        </w:rPr>
        <w:t>bunurile neutilizate din proiect au constituit 5389,5 mii lei,</w:t>
      </w:r>
      <w:r w:rsidRPr="00466694">
        <w:rPr>
          <w:noProof/>
          <w:sz w:val="28"/>
          <w:szCs w:val="28"/>
        </w:rPr>
        <w:t xml:space="preserve"> pentru care </w:t>
      </w:r>
      <w:r w:rsidRPr="00466694">
        <w:rPr>
          <w:sz w:val="28"/>
          <w:szCs w:val="28"/>
        </w:rPr>
        <w:t>întreprinderea a suportat în anii 2015-2016 cheltuieli la deprecieri valutare în sumă de 2889,2 mii lei.</w:t>
      </w:r>
    </w:p>
    <w:p w:rsidR="00E66F08" w:rsidRPr="00466694" w:rsidRDefault="00E66F08" w:rsidP="00E66F08">
      <w:pPr>
        <w:pStyle w:val="ListParagraph"/>
        <w:numPr>
          <w:ilvl w:val="0"/>
          <w:numId w:val="28"/>
        </w:numPr>
        <w:ind w:left="0" w:firstLine="0"/>
        <w:rPr>
          <w:noProof/>
          <w:sz w:val="28"/>
          <w:szCs w:val="28"/>
        </w:rPr>
      </w:pPr>
      <w:r w:rsidRPr="00466694">
        <w:rPr>
          <w:b/>
          <w:i/>
          <w:noProof/>
          <w:sz w:val="28"/>
          <w:szCs w:val="28"/>
        </w:rPr>
        <w:t>Nefundamentată economic și tehnic s-a dovedit a fi investiția de 69,78 mil. lei,</w:t>
      </w:r>
      <w:r w:rsidRPr="00466694">
        <w:rPr>
          <w:rStyle w:val="FootnoteReference"/>
          <w:b/>
          <w:i/>
          <w:noProof/>
          <w:sz w:val="28"/>
          <w:szCs w:val="28"/>
        </w:rPr>
        <w:footnoteReference w:id="36"/>
      </w:r>
      <w:r w:rsidRPr="00466694">
        <w:rPr>
          <w:b/>
          <w:i/>
          <w:noProof/>
          <w:sz w:val="28"/>
          <w:szCs w:val="28"/>
        </w:rPr>
        <w:t xml:space="preserve"> efectuată în construcția Stației de epurare ZUC în or. Orhei</w:t>
      </w:r>
      <w:r w:rsidRPr="00466694">
        <w:rPr>
          <w:noProof/>
          <w:sz w:val="28"/>
          <w:szCs w:val="28"/>
        </w:rPr>
        <w:t>. Astfel, deși stația veche de epurare în anul 2012 se folosea doar la nivel de 21,9% (circa 2,2 mii m</w:t>
      </w:r>
      <w:r w:rsidRPr="00466694">
        <w:rPr>
          <w:noProof/>
          <w:sz w:val="28"/>
          <w:szCs w:val="28"/>
          <w:vertAlign w:val="superscript"/>
        </w:rPr>
        <w:t>3</w:t>
      </w:r>
      <w:r w:rsidRPr="00466694">
        <w:rPr>
          <w:noProof/>
          <w:sz w:val="28"/>
          <w:szCs w:val="28"/>
        </w:rPr>
        <w:t>/zi), UIPAAC a purces la implementarea proiectului în cauză. Începând cu anul 2014, apele reziduale din or. Orhei sunt epurate la două stații - cea veche de tip convențional, cu capacitatea de proiect de 10,0 mii m</w:t>
      </w:r>
      <w:r w:rsidRPr="00466694">
        <w:rPr>
          <w:noProof/>
          <w:sz w:val="28"/>
          <w:szCs w:val="28"/>
          <w:vertAlign w:val="superscript"/>
        </w:rPr>
        <w:t>3</w:t>
      </w:r>
      <w:r w:rsidRPr="00466694">
        <w:rPr>
          <w:noProof/>
          <w:sz w:val="28"/>
          <w:szCs w:val="28"/>
        </w:rPr>
        <w:t>/zi, și cea nouă de tip ZUC în două trepte, cu capacitatea de proiect de 4,6 mii m</w:t>
      </w:r>
      <w:r w:rsidRPr="00466694">
        <w:rPr>
          <w:noProof/>
          <w:sz w:val="28"/>
          <w:szCs w:val="28"/>
          <w:vertAlign w:val="superscript"/>
        </w:rPr>
        <w:t>3</w:t>
      </w:r>
      <w:r w:rsidRPr="00466694">
        <w:rPr>
          <w:noProof/>
          <w:sz w:val="28"/>
          <w:szCs w:val="28"/>
        </w:rPr>
        <w:t>/zi. Conform datelor prezentate, în anul 2016 stația veche a fost utilizată la capacitatea de 17,5%, iar cea nouă - de 11,7%, împreună epurând 836,0 mii m</w:t>
      </w:r>
      <w:r w:rsidRPr="00466694">
        <w:rPr>
          <w:noProof/>
          <w:sz w:val="28"/>
          <w:szCs w:val="28"/>
          <w:vertAlign w:val="superscript"/>
        </w:rPr>
        <w:t>3</w:t>
      </w:r>
      <w:r w:rsidRPr="00466694">
        <w:rPr>
          <w:noProof/>
          <w:sz w:val="28"/>
          <w:szCs w:val="28"/>
        </w:rPr>
        <w:t>/an</w:t>
      </w:r>
      <w:r w:rsidRPr="00466694">
        <w:rPr>
          <w:noProof/>
          <w:sz w:val="28"/>
          <w:szCs w:val="28"/>
          <w:vertAlign w:val="superscript"/>
        </w:rPr>
        <w:t xml:space="preserve"> </w:t>
      </w:r>
      <w:r w:rsidRPr="00466694">
        <w:rPr>
          <w:noProof/>
          <w:sz w:val="28"/>
          <w:szCs w:val="28"/>
        </w:rPr>
        <w:t>de apă uzată. Conform explicațiilor persoanelor cu funcții de răspundere ale SA RAC Orhei, stația nouă nu poate epura toate apele uzate din or. Orhei, mai cu seamă cele provenite de la SA Orhei Vit, deoarece nu face față concentrației de CBO 5, iar rețelele de canalizare ale acestui agent economic sunt conectate direct la stația de epurare veche. Efectuând o analiză a cheltuielilor suportate pentru epurarea 1 m</w:t>
      </w:r>
      <w:r w:rsidRPr="00466694">
        <w:rPr>
          <w:noProof/>
          <w:sz w:val="28"/>
          <w:szCs w:val="28"/>
          <w:vertAlign w:val="superscript"/>
        </w:rPr>
        <w:t>3</w:t>
      </w:r>
      <w:r w:rsidRPr="00466694">
        <w:rPr>
          <w:noProof/>
          <w:sz w:val="28"/>
          <w:szCs w:val="28"/>
        </w:rPr>
        <w:t xml:space="preserve"> de apă uzată, auditul a constatat că aceste cheltuieli au creșcut de la 2,62 lei - în anul 2012, până la 6,26 lei - în anul 2016, sau de 2,4 ori. Astfel, dacă la stația veche, în anul 2016, costul de epurare constituia 3,04 lei/m</w:t>
      </w:r>
      <w:r w:rsidRPr="00466694">
        <w:rPr>
          <w:noProof/>
          <w:sz w:val="28"/>
          <w:szCs w:val="28"/>
          <w:vertAlign w:val="superscript"/>
        </w:rPr>
        <w:t>3</w:t>
      </w:r>
      <w:r w:rsidRPr="00466694">
        <w:rPr>
          <w:noProof/>
          <w:sz w:val="28"/>
          <w:szCs w:val="28"/>
        </w:rPr>
        <w:t>, atunci la stația nouă - 16,75 lei/m</w:t>
      </w:r>
      <w:r w:rsidRPr="00466694">
        <w:rPr>
          <w:noProof/>
          <w:sz w:val="28"/>
          <w:szCs w:val="28"/>
          <w:vertAlign w:val="superscript"/>
        </w:rPr>
        <w:t>3</w:t>
      </w:r>
      <w:r w:rsidRPr="00466694">
        <w:rPr>
          <w:noProof/>
          <w:sz w:val="28"/>
          <w:szCs w:val="28"/>
        </w:rPr>
        <w:t>. Dacă în studiul de fezabilitate se indica că la stația nouă consumul de energie electrică va fi mai mic decât la stația veche, în anul 2016 la stația veche se consumau 0,1 kw/m3, iar la stația nouă – 0,8kw/m</w:t>
      </w:r>
      <w:r w:rsidRPr="00466694">
        <w:rPr>
          <w:noProof/>
          <w:sz w:val="28"/>
          <w:szCs w:val="28"/>
          <w:vertAlign w:val="superscript"/>
        </w:rPr>
        <w:t>3</w:t>
      </w:r>
      <w:r w:rsidRPr="00466694">
        <w:rPr>
          <w:noProof/>
          <w:sz w:val="28"/>
          <w:szCs w:val="28"/>
        </w:rPr>
        <w:t xml:space="preserve"> (deoarece ciclul de epurare funcționează numai pe bază de pompare). Ca urmare, cheltuielile de epurare ale SA RAC Orhei s-au majorat în anul 2015 cu 0,6 mil. Lei, iar în anul 2016 - cu 2,7 mil.lei. Folosirea stației noi de epurare a permis micșorarea cheltuielilor de transportare a apei uzate (canalizare) în anul 2015 cu 0,05 mil. lei și în anul 2016 - cu 0,04 mil. lei. Deci, pierderile  acumulate în anii 2015-2016 în urma utilizării acestei stații au constituit </w:t>
      </w:r>
      <w:r w:rsidRPr="00466694">
        <w:rPr>
          <w:b/>
          <w:noProof/>
          <w:sz w:val="28"/>
          <w:szCs w:val="28"/>
        </w:rPr>
        <w:t>3,2 mil. lei</w:t>
      </w:r>
      <w:r w:rsidRPr="00466694">
        <w:rPr>
          <w:noProof/>
          <w:sz w:val="28"/>
          <w:szCs w:val="28"/>
        </w:rPr>
        <w:t xml:space="preserve">.  </w:t>
      </w:r>
    </w:p>
    <w:p w:rsidR="00E66F08" w:rsidRPr="00466694" w:rsidRDefault="00E66F08" w:rsidP="00E66F08">
      <w:pPr>
        <w:pStyle w:val="NoSpacing"/>
        <w:ind w:firstLine="709"/>
        <w:jc w:val="both"/>
        <w:rPr>
          <w:rFonts w:ascii="Times New Roman" w:hAnsi="Times New Roman"/>
          <w:noProof/>
          <w:sz w:val="28"/>
          <w:szCs w:val="28"/>
          <w:lang w:eastAsia="ru-RU"/>
        </w:rPr>
      </w:pPr>
      <w:r w:rsidRPr="00466694">
        <w:rPr>
          <w:rFonts w:ascii="Times New Roman" w:hAnsi="Times New Roman"/>
          <w:noProof/>
          <w:sz w:val="28"/>
          <w:szCs w:val="28"/>
          <w:lang w:eastAsia="ru-RU"/>
        </w:rPr>
        <w:t xml:space="preserve">La construcția Stației de epurare ZUC,  </w:t>
      </w:r>
      <w:r w:rsidRPr="00466694">
        <w:rPr>
          <w:rFonts w:ascii="Times New Roman" w:hAnsi="Times New Roman"/>
          <w:sz w:val="28"/>
          <w:szCs w:val="28"/>
          <w:lang w:eastAsia="ru-RU"/>
        </w:rPr>
        <w:t xml:space="preserve">la poziția 2.4.1. și poziția 3.4.3. din devizul de cheltuieli/actul de executare a lucrărilor, pentru aprovizionarea și </w:t>
      </w:r>
      <w:r w:rsidRPr="00466694">
        <w:rPr>
          <w:rFonts w:ascii="Times New Roman" w:hAnsi="Times New Roman"/>
          <w:sz w:val="28"/>
          <w:szCs w:val="28"/>
          <w:lang w:eastAsia="ru-RU"/>
        </w:rPr>
        <w:lastRenderedPageBreak/>
        <w:t>plantarea stufului pe suprafața de 139,8 mii m</w:t>
      </w:r>
      <w:r w:rsidRPr="00466694">
        <w:rPr>
          <w:rFonts w:ascii="Times New Roman" w:hAnsi="Times New Roman"/>
          <w:sz w:val="28"/>
          <w:szCs w:val="28"/>
          <w:vertAlign w:val="superscript"/>
          <w:lang w:eastAsia="ru-RU"/>
        </w:rPr>
        <w:t xml:space="preserve">2  </w:t>
      </w:r>
      <w:r w:rsidRPr="00466694">
        <w:rPr>
          <w:rFonts w:ascii="Times New Roman" w:hAnsi="Times New Roman"/>
          <w:sz w:val="28"/>
          <w:szCs w:val="28"/>
          <w:lang w:eastAsia="ru-RU"/>
        </w:rPr>
        <w:t xml:space="preserve">au fost utilizate 144,0 mii USD. De menționat că stuful a fost extras gratuit și neautorizat de </w:t>
      </w:r>
      <w:r w:rsidRPr="00466694">
        <w:rPr>
          <w:rFonts w:ascii="Times New Roman" w:hAnsi="Times New Roman"/>
          <w:sz w:val="28"/>
          <w:szCs w:val="28"/>
        </w:rPr>
        <w:t>pe o porțiune de 250 m</w:t>
      </w:r>
      <w:r w:rsidRPr="00466694">
        <w:rPr>
          <w:rFonts w:ascii="Times New Roman" w:hAnsi="Times New Roman"/>
          <w:sz w:val="28"/>
          <w:szCs w:val="28"/>
          <w:lang w:eastAsia="ru-RU"/>
        </w:rPr>
        <w:t xml:space="preserve"> din</w:t>
      </w:r>
      <w:r w:rsidRPr="00466694">
        <w:rPr>
          <w:rFonts w:ascii="Times New Roman" w:hAnsi="Times New Roman"/>
          <w:sz w:val="28"/>
          <w:szCs w:val="28"/>
        </w:rPr>
        <w:t xml:space="preserve"> canalul de lângă stația de epurare, ceea ce determină  riscul privind autenticitatea valorii acestor lucrări.</w:t>
      </w:r>
    </w:p>
    <w:p w:rsidR="00E66F08" w:rsidRPr="00466694" w:rsidRDefault="00E66F08" w:rsidP="00E66F08">
      <w:pPr>
        <w:spacing w:line="240" w:lineRule="auto"/>
        <w:ind w:firstLine="709"/>
        <w:rPr>
          <w:noProof/>
          <w:szCs w:val="28"/>
        </w:rPr>
      </w:pPr>
      <w:r w:rsidRPr="00466694">
        <w:rPr>
          <w:noProof/>
          <w:szCs w:val="28"/>
        </w:rPr>
        <w:t xml:space="preserve">De menționat că construcția stației de epurare a fost efectuată pe un teren agricol cu suprafața de 5 ha din com.Seliște, fără a fi schimbată destinația acestuia, ceea ce contravine prevederilor art.73 din Codul funciar și nu permite întregistrarea drepturilor asupra construcțiilor efectuate în valoare de 69,78 mil.lei. </w:t>
      </w:r>
    </w:p>
    <w:p w:rsidR="00E66F08" w:rsidRPr="00466694" w:rsidRDefault="00E66F08" w:rsidP="00E66F08">
      <w:pPr>
        <w:spacing w:line="240" w:lineRule="auto"/>
        <w:ind w:firstLine="709"/>
        <w:rPr>
          <w:noProof/>
          <w:szCs w:val="28"/>
        </w:rPr>
      </w:pPr>
      <w:r w:rsidRPr="00466694">
        <w:rPr>
          <w:noProof/>
          <w:szCs w:val="28"/>
        </w:rPr>
        <w:t xml:space="preserve">Terenul dat a fost transmis în proprietatea primăriei or.Orhei în baza Deciziei nr.01.02.4 din 15.02.2008 a CL al com.Seliște, cu condiția că primăria va construi rețelele de canalizare (de la stația de epurare până la marginea satului Seliște) și va proiecta rețelele de canalizare pentru satele Seliște și Lucășeuca. Urmare îndeplinirii ultimei condiții, primăria com.Seliște, la 19.01.2016, a organizat o licitație privind achiziția lucrărilor de construcție a rețelelor de canalizare, stabilită în sumă de 12773,1 mii lei. Sursa  finanțării construcției o reprezintă alocațiile de 3,0 mil. lei din  FEN. </w:t>
      </w:r>
    </w:p>
    <w:p w:rsidR="00E66F08" w:rsidRPr="00466694" w:rsidRDefault="00E66F08" w:rsidP="00E66F08">
      <w:pPr>
        <w:tabs>
          <w:tab w:val="left" w:pos="0"/>
        </w:tabs>
        <w:spacing w:line="240" w:lineRule="auto"/>
        <w:ind w:firstLine="709"/>
        <w:rPr>
          <w:noProof/>
          <w:szCs w:val="28"/>
        </w:rPr>
      </w:pPr>
      <w:r w:rsidRPr="00466694">
        <w:rPr>
          <w:noProof/>
          <w:szCs w:val="28"/>
        </w:rPr>
        <w:t xml:space="preserve">Verificarea corespunderii proceselor-verbale de executare a lucrărilor în sumă de 3,0 mil. lei ale SRL Capital FCI cu devizele de cheltuieli anexate la contract a relevat majorarea neregulamentară a valorii lucrărilor executate cu suma de 368,4 mii lei (inclusiv TVA), ca urmare a majorării cheltuielilor de regie de la 8,9% până la 20,6% și 19,2%, și a beneficiului - de la 3,5% până la 7,1% și 7,5%. Mai mult decât atât, urmare verificării la fața locului a lucrărilor executate, s-a constatat că acestea sunt de o calitate proastă (lipsesc capacele la cămine, iar betonul împrejurul lor este deteriorat, căminele sunt pline cu gunoi). </w:t>
      </w:r>
    </w:p>
    <w:p w:rsidR="00E66F08" w:rsidRPr="00466694" w:rsidRDefault="00E66F08" w:rsidP="00E66F08">
      <w:pPr>
        <w:pStyle w:val="ListParagraph"/>
        <w:numPr>
          <w:ilvl w:val="0"/>
          <w:numId w:val="28"/>
        </w:numPr>
        <w:ind w:left="0" w:firstLine="0"/>
        <w:rPr>
          <w:noProof/>
          <w:sz w:val="28"/>
          <w:szCs w:val="28"/>
        </w:rPr>
      </w:pPr>
      <w:r w:rsidRPr="00466694">
        <w:rPr>
          <w:noProof/>
          <w:sz w:val="28"/>
          <w:szCs w:val="28"/>
        </w:rPr>
        <w:t>Pentru construcția, în regiunea Lupoaica a or.Orhei, a rețelelor de canalizare până la poarta a 502 potențiali consumatori au fost utilizate 8,5 mil. lei. De fapt, la rețea s-au conectat doar 331 de consumatori, ceea ce va genera venituri suplimentare de circa 224,9 mii lei</w:t>
      </w:r>
      <w:r w:rsidRPr="00466694">
        <w:rPr>
          <w:rStyle w:val="FootnoteReference"/>
          <w:noProof/>
          <w:sz w:val="28"/>
          <w:szCs w:val="28"/>
        </w:rPr>
        <w:footnoteReference w:id="37"/>
      </w:r>
      <w:r w:rsidRPr="00466694">
        <w:rPr>
          <w:noProof/>
          <w:sz w:val="28"/>
          <w:szCs w:val="28"/>
        </w:rPr>
        <w:t>, în timp ce uzura anuală a acestor rețele constituie 389,3 mii lei. Ca urmare, pierderile anuale ale întreprinderii pe acest sector vor constitui 164,4 mii lei.</w:t>
      </w:r>
    </w:p>
    <w:p w:rsidR="00E66F08" w:rsidRPr="00466694" w:rsidRDefault="00E66F08" w:rsidP="00E66F08">
      <w:pPr>
        <w:spacing w:line="240" w:lineRule="auto"/>
        <w:ind w:firstLine="709"/>
        <w:contextualSpacing/>
        <w:rPr>
          <w:szCs w:val="28"/>
        </w:rPr>
      </w:pPr>
      <w:r w:rsidRPr="00466694">
        <w:rPr>
          <w:szCs w:val="28"/>
        </w:rPr>
        <w:t xml:space="preserve">La implementarea proiectelor investiționale de către SA REC Soroca, auditul a constatat că, din lungimea totală de 26,0 km de rețea de distribuție și de conexiune în sumă de 20119,3 mii lei, care a fost instalată în oraș, la momentul actual nu pot fi folosite, din motive tehnice, sau nu sunt conectați consumatori la 7,1 km de rețele în sumă de 5485,7 mii lei. Pentru construcția unei porțiuni de rețea de canalizare cu lungimea de 710 m, la care este conectat doar un consumator, au fost utilizate 660,3 mii lei. De asemenea, deși a fost achitată antreprenorului  suma de 74,8 mii euro pentru restabilirea pavajului asfaltic pe o distanță de 22,5 km, lucrările nu s-au  efectuat. Analiza cărții tehnice a construcției rețelelor de alimentare cu apă și canalizare în or. Soroca denotă că lucrările nu au fost avizate de către Inspecția de Stat în Construcții, procesele-verbale de verificare a calității lucrărilor ce devin ascunse nu au fost avizate de către responsabilul tehnic atestat, precum și de către </w:t>
      </w:r>
      <w:r w:rsidRPr="00466694">
        <w:rPr>
          <w:szCs w:val="28"/>
        </w:rPr>
        <w:lastRenderedPageBreak/>
        <w:t>proiectant, iar informațiile zilnice cu privire la executarea lucrărilor, în unele cazuri, nu sunt semnate de către dirigintele de șantier.</w:t>
      </w:r>
    </w:p>
    <w:p w:rsidR="00E66F08" w:rsidRPr="00466694" w:rsidRDefault="00E66F08" w:rsidP="00E66F08">
      <w:pPr>
        <w:pStyle w:val="ListParagraph"/>
        <w:numPr>
          <w:ilvl w:val="0"/>
          <w:numId w:val="28"/>
        </w:numPr>
        <w:ind w:left="0" w:firstLine="0"/>
        <w:rPr>
          <w:bCs/>
          <w:noProof/>
          <w:sz w:val="28"/>
          <w:szCs w:val="28"/>
        </w:rPr>
      </w:pPr>
      <w:r w:rsidRPr="00466694">
        <w:rPr>
          <w:noProof/>
          <w:color w:val="000000" w:themeColor="text1"/>
          <w:sz w:val="28"/>
          <w:szCs w:val="28"/>
        </w:rPr>
        <w:t xml:space="preserve">APC (MADRM și AAM) nu dispune de o fundamentare economică privind necesitatea </w:t>
      </w:r>
      <w:r w:rsidRPr="00466694">
        <w:rPr>
          <w:noProof/>
          <w:sz w:val="28"/>
          <w:szCs w:val="28"/>
        </w:rPr>
        <w:t>fondării SA „Aqua Nord”, inițiată prin HG nr.307 din 17.05.2017</w:t>
      </w:r>
      <w:r w:rsidRPr="00466694">
        <w:rPr>
          <w:rStyle w:val="FootnoteReference"/>
          <w:noProof/>
          <w:sz w:val="28"/>
          <w:szCs w:val="28"/>
        </w:rPr>
        <w:footnoteReference w:id="38"/>
      </w:r>
      <w:r w:rsidRPr="00466694">
        <w:rPr>
          <w:noProof/>
          <w:sz w:val="28"/>
          <w:szCs w:val="28"/>
        </w:rPr>
        <w:t xml:space="preserve">, care ar releva efectele economice (diminuarea cheltuielilor și/sau majorarea veniturilor)  de la fuzionarea ÎAC din mun.Bălți și r-nele Soroca, Sângerei, Florești, Telenești, Drochia, Râșcani, cu livrarea apei din apeductul Soroca-Bălți, precum și  impactul asupra consumatorilor al aplicării unor tarife unice la prestarea serviciilor. Inițierea acestui proiect a fost motivată de semnarea în anul 2011 a Memorandumului privind colaborarea în domeniul de aprovizionare cu apă și canalizare între Guvern și AAPL ale raioanelor indicate. De menționat că acest Memorandum a fost semnat cu președinții de raioane, dar nu cu reprezentanții AAPL de nivelul I, care sunt responsabile de acest domeniu. În baza acestui Memorandum, la 08.06.2011, prin HG nr.400, a fost inițiat un proiect de PPP, în scopul alimentării cu apă a unor localități din regiunile de dezvoltare Nord și Centru, iar la 22.12.2011, între RM și BERD a fost semnat un Memorandum privind acordarea unui grant gestionat de BERD în sumă de 1,2 mil. euro, din care: 0,5 mil. euro - pentru analiza cadrului legal, tehnic, de mediu, financiar/economic al proiectului și identificarea necesităților legale, tehnice, de mediu, corporative, instituționale, sociale și financiare, precum și a formelor financiare și de PPP de organizare a proiectului; 0,7 mil. euro - pentru suportul tehnic al achizițiilor sau inițierii unui PPP. Deși în iulie 2013 a fost prezentat un studiu privind elaborarea unui PPP pentru furnizarea serviciilor de apă și canalizare în regiunea de Nord a RM, acesta nu conține informații privind efectele economice ale  implementării proiectului, costurile aferente implementării proiectului și deservirii creditelor contractate, clienții și volumul livrărilor posibile, veniturile probabile și termenul de recuperare a costurilor. Cu toate acestea, ulterior au fost negociate și semnate Acordul de împrumut dintre Republica Moldova și Banca Europeană pentru Reconstrucție și Dezvoltare, în vederea realizării Proiectului Apă Nord Moldova, în sumă de 10,0 milioane de euro (semnat la Chișinău, la 30 iulie 2014, ratificat prin Legea nr.128 din 02.07.2015), precum și </w:t>
      </w:r>
      <w:r w:rsidRPr="00466694">
        <w:rPr>
          <w:bCs/>
          <w:noProof/>
          <w:sz w:val="28"/>
          <w:szCs w:val="28"/>
        </w:rPr>
        <w:t xml:space="preserve">Contractul de finanțare dintre Republica Moldova și Banca Europeană de Investiții, în vederea realizării Proiectului Apă Nord Moldova (semnat la 31.07.2014 și ratificat </w:t>
      </w:r>
      <w:r w:rsidRPr="00466694">
        <w:rPr>
          <w:noProof/>
          <w:sz w:val="28"/>
          <w:szCs w:val="28"/>
        </w:rPr>
        <w:t xml:space="preserve">prin Legea nr.129 din 02.07.2015), Acordul de grant dintre RM și BERD, pentru implementarea Proiectului </w:t>
      </w:r>
      <w:r w:rsidRPr="00466694">
        <w:rPr>
          <w:bCs/>
          <w:noProof/>
          <w:sz w:val="28"/>
          <w:szCs w:val="28"/>
        </w:rPr>
        <w:t xml:space="preserve">Apă Nord Moldova, în sumă de 10,0 mil. euro (semnat la 01.08.2016, în proces de ratificare).  Ca urmare a celor indicate, precum și ținând cont de problemele existente privind proiectele anterioare implementate în domeniu cu suportul BERD, echipa de audit relevă existența unui risc înalt de   nerecuperare a costurilor aferente implementării Proiectului Apă Nord Moldova. </w:t>
      </w:r>
    </w:p>
    <w:p w:rsidR="00E66F08" w:rsidRPr="00466694" w:rsidRDefault="00E66F08" w:rsidP="00E66F08">
      <w:pPr>
        <w:pStyle w:val="ListParagraph"/>
        <w:numPr>
          <w:ilvl w:val="0"/>
          <w:numId w:val="28"/>
        </w:numPr>
        <w:ind w:left="0" w:firstLine="0"/>
        <w:rPr>
          <w:noProof/>
          <w:sz w:val="28"/>
          <w:szCs w:val="28"/>
        </w:rPr>
      </w:pPr>
      <w:r w:rsidRPr="00466694">
        <w:rPr>
          <w:noProof/>
          <w:sz w:val="28"/>
          <w:szCs w:val="28"/>
        </w:rPr>
        <w:t xml:space="preserve">Lipsește  fundamentarea economică a proiectului investițional „Programul de alimentare cu apă și de tratare a apelor uzate în mun.Chișinău”, inițiat de SA AC Chișinău, care urmează a fi finanțat din sursele BERD (24,0 mil.euro), BEI (24,0 </w:t>
      </w:r>
      <w:r w:rsidRPr="00466694">
        <w:rPr>
          <w:noProof/>
          <w:sz w:val="28"/>
          <w:szCs w:val="28"/>
        </w:rPr>
        <w:lastRenderedPageBreak/>
        <w:t xml:space="preserve">mil.euro) și grantul UE, din sursele FIV (13,8 mil.euro), în sumă totală de 61,8 mil.euro, din care alocații pentru consultanți - 3,1 mil.euro. Contractele de împrumut cu BERD și BEI au fost semnate la 19.12.2013, în baza Deciziei CM Chișinău nr.9/55 din 18.12.2013, iar contractul de grant nu a fost semnat nici până în prezent. De asemenea, CM Chișinău, prin Decizia nr.3/5 din 19.05.2015, a acordat garanția sa la rambursarea creditelor. Analizând studiul de fezabilitate întocmit în perioada anilor 2011-2012, auditul constată că nici acesta nu conține informații privind efectele economice ale implementării proiectului, costurile aferente implementării proiectului și deservirii creditelor contractate, clienții și volumul livrărilor posibile, veniturile probabile și termenul de recuperare a costurilor. Doar în cazul reabilitării stațiilor de pompare, în studiul de fezabilitate s-a indicat existența unei economii de energie electrică, estimată la 3,0 mil.lei, dar nu și cheltuielile aferente procurării și instalării pompelor și deservirii creditului, durata de funcționare utilă a pompelor, rezultatul economic al investiției. Pentru serviciile de consultanță achitate direct de BERD din grantul acordat, în perioada 2015-2017 (6 luni), au fost suportate cheltuieli (înregistrate concomitent la venituri) în sumă de 34,6 mil.lei (inclusiv 24,2 mil.lei - în anul 2016).  </w:t>
      </w:r>
    </w:p>
    <w:p w:rsidR="00E66F08" w:rsidRPr="00466694" w:rsidRDefault="00E66F08" w:rsidP="00E66F08">
      <w:pPr>
        <w:spacing w:line="240" w:lineRule="auto"/>
        <w:ind w:firstLine="709"/>
        <w:rPr>
          <w:noProof/>
          <w:szCs w:val="28"/>
          <w:lang w:eastAsia="ru-RU"/>
        </w:rPr>
      </w:pPr>
      <w:r w:rsidRPr="00466694">
        <w:rPr>
          <w:noProof/>
          <w:szCs w:val="28"/>
        </w:rPr>
        <w:t>Deși au trecut aproape 4 ani de la semnarea contractelor de împrumut, SA AC Chișinău nu a beneficiat de nici o debursare a creditului, până la 31.12.2016 aceasta deja suportase cheltuileli, reflectate ca active în curs de execuție, în sumă de 18,21 mil.lei</w:t>
      </w:r>
      <w:r w:rsidRPr="00466694">
        <w:rPr>
          <w:rStyle w:val="FootnoteReference"/>
          <w:noProof/>
          <w:szCs w:val="28"/>
        </w:rPr>
        <w:footnoteReference w:id="39"/>
      </w:r>
      <w:r w:rsidRPr="00466694">
        <w:rPr>
          <w:noProof/>
          <w:szCs w:val="28"/>
        </w:rPr>
        <w:t xml:space="preserve">, din care comisionul de împrumut – 9,5 mil.lei, serviciile la contractarea creditului - 2,03 mil.lei, comisionul de nedebursare – 4,5 mil. lei, întreținerea unității de implementare a proiectului - 2,0 mil. lei etc. Totodată, din cauza neonorării în termen a obligațiunilor față de furnizori în sumă de 68,4 mil.lei, care urmau a fi achitate din contul creditelor BERD și BEI, SA AC Chișinău a suportat cheltuieli aferente penalităților în sumă de 0,893 mil.lei (reflectate la cheltuieli), precum și cheltuieli aferente creditelor luate pentru achitarea acestor datorii - de 327,6 mii lei (capitalizate) și 435,7 mii lei (reflectate la cheltuieli). De menționat că, în anul 2017, SA AC Chișinău deja a suportat cheltuieli pentru dobânzi - în sumă de 2,3 mil.lei, și comisionul de nedebursare - de 1,5 mil.lei.    </w:t>
      </w:r>
    </w:p>
    <w:p w:rsidR="00E66F08" w:rsidRPr="00466694" w:rsidRDefault="00E66F08" w:rsidP="00E66F08">
      <w:pPr>
        <w:pStyle w:val="NormalWeb"/>
        <w:numPr>
          <w:ilvl w:val="0"/>
          <w:numId w:val="28"/>
        </w:numPr>
        <w:ind w:left="0" w:firstLine="0"/>
        <w:rPr>
          <w:noProof/>
          <w:sz w:val="28"/>
          <w:szCs w:val="28"/>
        </w:rPr>
      </w:pPr>
      <w:r w:rsidRPr="00466694">
        <w:rPr>
          <w:noProof/>
          <w:sz w:val="28"/>
          <w:szCs w:val="28"/>
        </w:rPr>
        <w:t xml:space="preserve">Urmare dării în exploatare, în anul 2016, a apeductului „Prut – Nisporeni”, cu stație de tratare a apei, AAPL din or. Nisporeni nu dispun de o poziție clară privind obiectele investiționale începute în anii precedenți în domeniul aprovizionării cu apă. </w:t>
      </w:r>
    </w:p>
    <w:p w:rsidR="00E66F08" w:rsidRPr="00466694" w:rsidRDefault="00E66F08" w:rsidP="00E66F08">
      <w:pPr>
        <w:pStyle w:val="NormalWeb"/>
        <w:ind w:firstLine="624"/>
        <w:rPr>
          <w:noProof/>
          <w:sz w:val="28"/>
          <w:szCs w:val="28"/>
        </w:rPr>
      </w:pPr>
      <w:r w:rsidRPr="00466694">
        <w:rPr>
          <w:noProof/>
          <w:sz w:val="28"/>
          <w:szCs w:val="28"/>
        </w:rPr>
        <w:t>Astfel, începând cu anul 1994, au fost efectuate investiții în valoare de 2186,3 mii lei în apeductul şi rezervoarele de apă din apropierea Fabricii de vin „Struguraș”. Ulterior, pentru a asigura or. Nisporeni cu apă care să corespundă parametrilor microbiologici şi chimici, către anul 2012 a fost finalizat proiectul, în valoare de 11,6 mil.lei</w:t>
      </w:r>
      <w:r w:rsidRPr="00466694">
        <w:rPr>
          <w:rStyle w:val="FootnoteReference"/>
          <w:noProof/>
          <w:sz w:val="28"/>
          <w:szCs w:val="28"/>
        </w:rPr>
        <w:footnoteReference w:id="40"/>
      </w:r>
      <w:r w:rsidRPr="00466694">
        <w:rPr>
          <w:noProof/>
          <w:sz w:val="28"/>
          <w:szCs w:val="28"/>
        </w:rPr>
        <w:t xml:space="preserve">, de construcție a Stației de tratare a apei extrase din fântâni arteziene, care nu s-a  utilizat de la darea ei în exploatare. </w:t>
      </w:r>
    </w:p>
    <w:p w:rsidR="00E66F08" w:rsidRPr="00466694" w:rsidRDefault="00E66F08" w:rsidP="00E66F08">
      <w:pPr>
        <w:pStyle w:val="NormalWeb"/>
        <w:ind w:firstLine="624"/>
        <w:rPr>
          <w:noProof/>
          <w:sz w:val="28"/>
          <w:szCs w:val="28"/>
        </w:rPr>
      </w:pPr>
      <w:r w:rsidRPr="00466694">
        <w:rPr>
          <w:noProof/>
          <w:sz w:val="28"/>
          <w:szCs w:val="28"/>
        </w:rPr>
        <w:lastRenderedPageBreak/>
        <w:t>De asemenea, în perioada 1988-2004, în apeductul Prut-Nisporeni au fost efectuate investiții de circa 22,3 mil.lei (preț neactualizat), precum și în stația de purificare – de 2,4 mil. ruble (96%), care, potrivit Raportului de evaluare</w:t>
      </w:r>
      <w:r w:rsidRPr="00466694">
        <w:rPr>
          <w:rStyle w:val="FootnoteReference"/>
          <w:noProof/>
          <w:sz w:val="28"/>
          <w:szCs w:val="28"/>
        </w:rPr>
        <w:footnoteReference w:id="41"/>
      </w:r>
      <w:r w:rsidRPr="00466694">
        <w:rPr>
          <w:noProof/>
          <w:sz w:val="28"/>
          <w:szCs w:val="28"/>
        </w:rPr>
        <w:t>, au fost estimate la suma de 2867,4 mii lei (inclusiv 1871,6 mii lei</w:t>
      </w:r>
      <w:r w:rsidRPr="00466694" w:rsidDel="00CC3B54">
        <w:rPr>
          <w:noProof/>
          <w:sz w:val="28"/>
          <w:szCs w:val="28"/>
        </w:rPr>
        <w:t xml:space="preserve"> </w:t>
      </w:r>
      <w:r w:rsidRPr="00466694">
        <w:rPr>
          <w:noProof/>
          <w:sz w:val="28"/>
          <w:szCs w:val="28"/>
        </w:rPr>
        <w:t>- valoarea rețelei de apeduct cu lungimea de 21564 m). În anul 2015, conducta cu lungimea de 11514 m (1919 buc.) a fost excavată</w:t>
      </w:r>
      <w:r w:rsidRPr="00466694">
        <w:rPr>
          <w:rStyle w:val="FootnoteReference"/>
          <w:noProof/>
          <w:sz w:val="28"/>
          <w:szCs w:val="28"/>
        </w:rPr>
        <w:footnoteReference w:id="42"/>
      </w:r>
      <w:r w:rsidRPr="00466694">
        <w:rPr>
          <w:noProof/>
          <w:sz w:val="28"/>
          <w:szCs w:val="28"/>
        </w:rPr>
        <w:t xml:space="preserve"> și la 25.11.2015 -  luată la evidența primăriei or. Nisporeni, în sumă de 718,5 mii lei, sau cu 280,8 mii lei</w:t>
      </w:r>
      <w:r w:rsidRPr="00466694">
        <w:rPr>
          <w:rStyle w:val="FootnoteReference"/>
          <w:noProof/>
          <w:sz w:val="28"/>
          <w:szCs w:val="28"/>
        </w:rPr>
        <w:footnoteReference w:id="43"/>
      </w:r>
      <w:r w:rsidRPr="00466694">
        <w:rPr>
          <w:noProof/>
          <w:sz w:val="28"/>
          <w:szCs w:val="28"/>
        </w:rPr>
        <w:t xml:space="preserve"> mai puțin decât prevedea Raportul de evaluare. Ulterior, la 30.01.2017, la licitația publică repetată, a fost realizată țeavă de 11000 m la suma de 755,0 mii lei. Până la momentul auditării, conform actelor de primire-predare, s-au livrat  8179 m de țeavă, care nu au fost excluși din evidența primăriei or. Nisporeni.</w:t>
      </w:r>
    </w:p>
    <w:p w:rsidR="00E66F08" w:rsidRPr="00466694" w:rsidRDefault="00E66F08" w:rsidP="00E66F08">
      <w:pPr>
        <w:pStyle w:val="ListParagraph"/>
        <w:numPr>
          <w:ilvl w:val="0"/>
          <w:numId w:val="28"/>
        </w:numPr>
        <w:ind w:left="0" w:firstLine="0"/>
        <w:rPr>
          <w:noProof/>
          <w:color w:val="FF0000"/>
          <w:sz w:val="28"/>
          <w:szCs w:val="28"/>
        </w:rPr>
      </w:pPr>
      <w:r w:rsidRPr="00466694">
        <w:rPr>
          <w:noProof/>
          <w:color w:val="000000" w:themeColor="text1"/>
          <w:sz w:val="28"/>
          <w:szCs w:val="28"/>
        </w:rPr>
        <w:t>Finanțarea directă de către fondator a activității operaționale provoacă dependență și nu motivează îmbunătățirea managementului întreprinderii. Astfel, în anul 2016, CO Basarabeasca a alocat ÎAC din Basarabeasca</w:t>
      </w:r>
      <w:r w:rsidRPr="00466694">
        <w:rPr>
          <w:rStyle w:val="FootnoteReference"/>
          <w:noProof/>
          <w:color w:val="000000" w:themeColor="text1"/>
          <w:sz w:val="28"/>
          <w:szCs w:val="28"/>
        </w:rPr>
        <w:footnoteReference w:id="44"/>
      </w:r>
      <w:r w:rsidRPr="00466694">
        <w:rPr>
          <w:noProof/>
          <w:color w:val="000000" w:themeColor="text1"/>
          <w:sz w:val="28"/>
          <w:szCs w:val="28"/>
        </w:rPr>
        <w:t xml:space="preserve"> mijloace financiare în sumă de 51,6 mii lei pentru procurarea dezinfectanților (clor), instalarea pompei și procurarea anvelopelor, iar în anul 2017 - </w:t>
      </w:r>
      <w:r w:rsidRPr="00466694">
        <w:rPr>
          <w:noProof/>
          <w:sz w:val="28"/>
          <w:szCs w:val="28"/>
        </w:rPr>
        <w:t>60,5 mii lei pentru achitarea datoriei față de furnizorul de energie electrică, procurarea dezinfectanților (clor) și procurarea materialelor necesare pentru instalarea pompei.</w:t>
      </w:r>
      <w:r w:rsidRPr="00466694">
        <w:rPr>
          <w:noProof/>
          <w:color w:val="000000" w:themeColor="text1"/>
          <w:sz w:val="28"/>
          <w:szCs w:val="28"/>
        </w:rPr>
        <w:t xml:space="preserve"> Transmiterea, </w:t>
      </w:r>
      <w:r w:rsidRPr="00466694">
        <w:rPr>
          <w:noProof/>
          <w:sz w:val="28"/>
          <w:szCs w:val="28"/>
        </w:rPr>
        <w:t xml:space="preserve">conform Deciziei CO Basarabeasca nr.5/3 din 24.03.2016, în gestiunea ÎM „AQUA Basarabeasca” a unei pompe în valoare de 157,9 mii lei, primită ca grant din partea USAID, care de fapt era destinată ÎM AC Basarabeasca, a generat alocații suplimentare pentru montarea acesteia în sumă de 20,5 mii lei, ca urmare a necorespunderii cu caracteristicile tehnice ale sondelor din gestiunea întreprinderii. Totuși, până la finalizarea auditului, pompa nu este instalată și, deci,  nu funcționează. </w:t>
      </w:r>
      <w:r w:rsidRPr="00466694">
        <w:rPr>
          <w:noProof/>
          <w:color w:val="FF0000"/>
          <w:sz w:val="28"/>
          <w:szCs w:val="28"/>
        </w:rPr>
        <w:t xml:space="preserve"> </w:t>
      </w:r>
    </w:p>
    <w:p w:rsidR="00E66F08" w:rsidRPr="00466694" w:rsidRDefault="00E66F08" w:rsidP="00E66F08">
      <w:pPr>
        <w:spacing w:line="240" w:lineRule="auto"/>
        <w:ind w:firstLine="709"/>
        <w:rPr>
          <w:noProof/>
          <w:color w:val="000000" w:themeColor="text1"/>
          <w:sz w:val="16"/>
          <w:szCs w:val="16"/>
        </w:rPr>
      </w:pPr>
    </w:p>
    <w:p w:rsidR="00E66F08" w:rsidRPr="00466694" w:rsidRDefault="00E66F08" w:rsidP="00E66F08">
      <w:pPr>
        <w:pStyle w:val="Heading3"/>
        <w:spacing w:before="0" w:line="240" w:lineRule="auto"/>
        <w:ind w:firstLine="709"/>
        <w:rPr>
          <w:noProof/>
          <w:szCs w:val="28"/>
        </w:rPr>
      </w:pPr>
      <w:bookmarkStart w:id="9" w:name="_Toc495670518"/>
      <w:r w:rsidRPr="00466694">
        <w:rPr>
          <w:noProof/>
          <w:szCs w:val="28"/>
        </w:rPr>
        <w:t>3.1.2. Cu privire la calitatea apei livrate</w:t>
      </w:r>
      <w:bookmarkEnd w:id="9"/>
    </w:p>
    <w:p w:rsidR="00E66F08" w:rsidRPr="00466694" w:rsidRDefault="00E66F08" w:rsidP="00E66F08">
      <w:pPr>
        <w:pStyle w:val="NormalWeb"/>
        <w:tabs>
          <w:tab w:val="left" w:pos="0"/>
          <w:tab w:val="left" w:pos="567"/>
          <w:tab w:val="left" w:pos="851"/>
        </w:tabs>
        <w:ind w:firstLine="709"/>
        <w:rPr>
          <w:sz w:val="28"/>
          <w:szCs w:val="28"/>
        </w:rPr>
      </w:pPr>
      <w:r w:rsidRPr="00466694">
        <w:rPr>
          <w:b/>
          <w:i/>
          <w:sz w:val="28"/>
          <w:szCs w:val="28"/>
        </w:rPr>
        <w:t>ÎAC nu asigură, conform prevederilor pct.8 din Normele sanitare privind calitatea apei</w:t>
      </w:r>
      <w:r w:rsidRPr="00466694">
        <w:rPr>
          <w:rStyle w:val="FootnoteReference"/>
          <w:i/>
          <w:sz w:val="28"/>
          <w:szCs w:val="28"/>
        </w:rPr>
        <w:footnoteReference w:id="45"/>
      </w:r>
      <w:r w:rsidRPr="00466694">
        <w:rPr>
          <w:b/>
          <w:i/>
          <w:sz w:val="28"/>
          <w:szCs w:val="28"/>
        </w:rPr>
        <w:t xml:space="preserve">, monitorizarea curentă a calității apei la punctele de intrare în clădiri sau la punctele din care apa este preluată în procesul de producție la întreprinderile alimentare, fapt ce nu asigură siguranța absolută în respectarea standardelor de calitate a apei potabile livrate către consumator. </w:t>
      </w:r>
      <w:r w:rsidRPr="00466694">
        <w:rPr>
          <w:sz w:val="28"/>
          <w:szCs w:val="28"/>
        </w:rPr>
        <w:t>Efectiv, testarea planificată a calității apei potabile livrate se efectuează doar la punctele de prelevare a probelor de la stațiile de tratare, pompare și rezervoarele de apă. Astfel, apa livrată, până a fi consumată, parcurge rețelele furnizorului și consumatorului,  de starea cărora depinde și calitatea apei consumate. Ridicarea probelor de apă din aceste puncte de prelevare se efectuează doar în urma depunerii de către consumator a unei petiții cu privire la calitatea apei furnizate.</w:t>
      </w:r>
    </w:p>
    <w:p w:rsidR="00E66F08" w:rsidRPr="00466694" w:rsidRDefault="00E66F08" w:rsidP="00E66F08">
      <w:pPr>
        <w:pStyle w:val="NormalWeb"/>
        <w:shd w:val="clear" w:color="auto" w:fill="FFFFFF" w:themeFill="background1"/>
        <w:ind w:firstLine="709"/>
        <w:rPr>
          <w:noProof/>
          <w:sz w:val="28"/>
          <w:szCs w:val="28"/>
        </w:rPr>
      </w:pPr>
      <w:r w:rsidRPr="00466694">
        <w:rPr>
          <w:noProof/>
          <w:sz w:val="28"/>
          <w:szCs w:val="28"/>
        </w:rPr>
        <w:lastRenderedPageBreak/>
        <w:t xml:space="preserve">Deși operatorii de apă potabilă distribuită prin sistemul public au obligația să asigure accesul populației la datele privind calitatea apei, informația respectivă nu este furnizată la timp și corect. </w:t>
      </w:r>
    </w:p>
    <w:p w:rsidR="00E66F08" w:rsidRPr="00466694" w:rsidRDefault="00E66F08" w:rsidP="00E66F08">
      <w:pPr>
        <w:spacing w:line="240" w:lineRule="auto"/>
        <w:ind w:firstLine="709"/>
        <w:contextualSpacing/>
        <w:rPr>
          <w:noProof/>
          <w:color w:val="000000" w:themeColor="text1"/>
          <w:szCs w:val="28"/>
        </w:rPr>
      </w:pPr>
      <w:r w:rsidRPr="00466694">
        <w:rPr>
          <w:noProof/>
          <w:color w:val="000000" w:themeColor="text1"/>
          <w:szCs w:val="28"/>
        </w:rPr>
        <w:t>Conform Regulamentului Igienic ,,Cerințe privind proiectarea, construcția și exploatarea apeductelor de apă potabilă” nr.06.6.3.16 din 31.10.1995 (paragraful  8,pct.8.9), ÎAC trebuie să dispună de laboratoare de producție, pentru a efectua controlul asupra calității apei potabile. Unele ÎAC</w:t>
      </w:r>
      <w:r w:rsidRPr="00466694">
        <w:rPr>
          <w:rStyle w:val="FootnoteReference"/>
          <w:color w:val="000000" w:themeColor="text1"/>
          <w:szCs w:val="28"/>
        </w:rPr>
        <w:footnoteReference w:id="46"/>
      </w:r>
      <w:r w:rsidRPr="00466694">
        <w:rPr>
          <w:noProof/>
          <w:color w:val="000000" w:themeColor="text1"/>
          <w:szCs w:val="28"/>
        </w:rPr>
        <w:t xml:space="preserve"> care dispun de astfel de laboratoare nu au acreditarea necesară. Conform informațiilor prezentate de CSP, majoritatea distribuitorilor de apă (în special, cei din sate) nu dispun de  astfel de laboratoare </w:t>
      </w:r>
      <w:r w:rsidRPr="00466694">
        <w:rPr>
          <w:rStyle w:val="FootnoteReference"/>
          <w:noProof/>
          <w:color w:val="000000" w:themeColor="text1"/>
          <w:szCs w:val="28"/>
        </w:rPr>
        <w:footnoteReference w:id="47"/>
      </w:r>
      <w:r w:rsidRPr="00466694">
        <w:rPr>
          <w:noProof/>
          <w:color w:val="000000" w:themeColor="text1"/>
          <w:szCs w:val="28"/>
        </w:rPr>
        <w:t>, și nici nu au încheiate  contractele respective cu CSP. Ca urmare, analiza calității apelor în apeducte se efectuează, conform prevederilor Legii nr.10-XVI din 03.02.2009, de câteva ori pe an, asupra corespunderii cu n</w:t>
      </w:r>
      <w:r w:rsidRPr="00466694">
        <w:rPr>
          <w:noProof/>
          <w:szCs w:val="28"/>
        </w:rPr>
        <w:t>ormele sanitare privind calitatea apei potabile</w:t>
      </w:r>
      <w:r w:rsidRPr="00466694">
        <w:rPr>
          <w:rStyle w:val="FootnoteReference"/>
          <w:noProof/>
          <w:szCs w:val="28"/>
        </w:rPr>
        <w:footnoteReference w:id="48"/>
      </w:r>
      <w:r w:rsidRPr="00466694">
        <w:rPr>
          <w:noProof/>
          <w:szCs w:val="28"/>
        </w:rPr>
        <w:t xml:space="preserve">.   </w:t>
      </w:r>
    </w:p>
    <w:p w:rsidR="00E66F08" w:rsidRPr="00466694" w:rsidRDefault="00E66F08" w:rsidP="00E66F08">
      <w:pPr>
        <w:tabs>
          <w:tab w:val="left" w:pos="567"/>
          <w:tab w:val="left" w:pos="851"/>
        </w:tabs>
        <w:spacing w:line="240" w:lineRule="auto"/>
        <w:ind w:firstLine="709"/>
        <w:rPr>
          <w:noProof/>
          <w:szCs w:val="28"/>
        </w:rPr>
      </w:pPr>
      <w:r w:rsidRPr="00466694">
        <w:rPr>
          <w:noProof/>
          <w:color w:val="000000" w:themeColor="text1"/>
          <w:szCs w:val="28"/>
        </w:rPr>
        <w:t>De exemplu, CSP Cahul, î</w:t>
      </w:r>
      <w:r w:rsidRPr="00466694">
        <w:rPr>
          <w:noProof/>
          <w:szCs w:val="28"/>
        </w:rPr>
        <w:t xml:space="preserve">n anul 2016, a prelevat de la ÎM AC Cahul 7 probe ale apei potabile, periodicitatea prelevării fiind în dependență de anotimp: în perioada caldă a anului (lunile de vară) probele au fost prelevate lunar, iar în celelalte perioade ale anului (lunile de toamnă - primăvară)  probele au fost prelevate și o dată în 2 luni. În cazul ÎS AN, </w:t>
      </w:r>
      <w:r w:rsidRPr="00466694">
        <w:rPr>
          <w:noProof/>
          <w:szCs w:val="28"/>
          <w:lang w:eastAsia="ru-RU"/>
        </w:rPr>
        <w:t>au fost aprobate 6 puncte</w:t>
      </w:r>
      <w:r w:rsidRPr="00466694">
        <w:rPr>
          <w:noProof/>
          <w:szCs w:val="28"/>
          <w:vertAlign w:val="superscript"/>
          <w:lang w:eastAsia="ru-RU"/>
        </w:rPr>
        <w:footnoteReference w:id="49"/>
      </w:r>
      <w:r w:rsidRPr="00466694">
        <w:rPr>
          <w:noProof/>
          <w:szCs w:val="28"/>
          <w:lang w:eastAsia="ru-RU"/>
        </w:rPr>
        <w:t xml:space="preserve"> de prelevare a probelor, în care o parte din teste s-au efectuat direct de către CSP Soroca</w:t>
      </w:r>
      <w:r w:rsidRPr="00466694">
        <w:rPr>
          <w:noProof/>
          <w:szCs w:val="28"/>
          <w:vertAlign w:val="superscript"/>
          <w:lang w:eastAsia="ru-RU"/>
        </w:rPr>
        <w:footnoteReference w:id="50"/>
      </w:r>
      <w:r w:rsidRPr="00466694">
        <w:rPr>
          <w:noProof/>
          <w:szCs w:val="28"/>
          <w:lang w:eastAsia="ru-RU"/>
        </w:rPr>
        <w:t>, iar altă parte - de către  laboratorul CNSP</w:t>
      </w:r>
      <w:r w:rsidRPr="00466694">
        <w:rPr>
          <w:noProof/>
          <w:szCs w:val="28"/>
          <w:vertAlign w:val="superscript"/>
          <w:lang w:eastAsia="ru-RU"/>
        </w:rPr>
        <w:footnoteReference w:id="51"/>
      </w:r>
      <w:r w:rsidRPr="00466694">
        <w:rPr>
          <w:noProof/>
          <w:szCs w:val="28"/>
          <w:lang w:eastAsia="ru-RU"/>
        </w:rPr>
        <w:t xml:space="preserve">. </w:t>
      </w:r>
      <w:r w:rsidRPr="00466694">
        <w:rPr>
          <w:noProof/>
          <w:szCs w:val="28"/>
        </w:rPr>
        <w:t>Rezultatele investigațiilor denotă necorespunderea calității apei potabile</w:t>
      </w:r>
      <w:r w:rsidRPr="00466694">
        <w:rPr>
          <w:rStyle w:val="FootnoteReference"/>
          <w:noProof/>
          <w:szCs w:val="28"/>
        </w:rPr>
        <w:footnoteReference w:id="52"/>
      </w:r>
      <w:r w:rsidRPr="00466694">
        <w:rPr>
          <w:noProof/>
          <w:szCs w:val="28"/>
        </w:rPr>
        <w:t xml:space="preserve"> la unele ÎAC. Astfel, în anul 2016, ponderea probelor de apă care nu au corespuns indicatorilor biologici și, respectiv, chimici a constituit la SA SC Florești - 6,1% și, respectiv, 2,5%; la </w:t>
      </w:r>
      <w:r w:rsidRPr="00466694">
        <w:rPr>
          <w:noProof/>
          <w:szCs w:val="28"/>
          <w:lang w:eastAsia="ru-RU"/>
        </w:rPr>
        <w:t xml:space="preserve">SA RAC Orhei - </w:t>
      </w:r>
      <w:r w:rsidRPr="00466694">
        <w:rPr>
          <w:noProof/>
          <w:szCs w:val="28"/>
        </w:rPr>
        <w:t>2,2% și, respectiv, 28,3%; la ÎM GAAC Nisporeni - 22,7% și, respectiv, 91,7% (amoniu, fluor, H</w:t>
      </w:r>
      <w:r w:rsidRPr="00466694">
        <w:rPr>
          <w:noProof/>
          <w:szCs w:val="28"/>
          <w:vertAlign w:val="subscript"/>
        </w:rPr>
        <w:t>2</w:t>
      </w:r>
      <w:r w:rsidRPr="00466694">
        <w:rPr>
          <w:noProof/>
          <w:szCs w:val="28"/>
        </w:rPr>
        <w:t xml:space="preserve">S, reziduu fix). </w:t>
      </w:r>
    </w:p>
    <w:p w:rsidR="00E66F08" w:rsidRPr="00466694" w:rsidRDefault="00E66F08" w:rsidP="00E66F08">
      <w:pPr>
        <w:tabs>
          <w:tab w:val="left" w:pos="567"/>
          <w:tab w:val="left" w:pos="851"/>
        </w:tabs>
        <w:spacing w:line="240" w:lineRule="auto"/>
        <w:ind w:firstLine="709"/>
        <w:rPr>
          <w:noProof/>
          <w:szCs w:val="28"/>
        </w:rPr>
      </w:pPr>
      <w:r w:rsidRPr="00466694">
        <w:rPr>
          <w:noProof/>
          <w:szCs w:val="28"/>
        </w:rPr>
        <w:t xml:space="preserve">Probele prelevate de către </w:t>
      </w:r>
      <w:r w:rsidRPr="00466694">
        <w:rPr>
          <w:noProof/>
          <w:szCs w:val="28"/>
          <w:lang w:eastAsia="ru-RU"/>
        </w:rPr>
        <w:t xml:space="preserve">CSP Basarabeasca de la ÎM AC Basarabeasca, în anul 2016, din 5 sonde, 4 puncte de control și un rezervor indică că apa din sonde nu corespunde cerințelor stipulate în Anexa nr.2 la HG nr.934 din 15.08.2007 la unii indicatori, cum ar fi: sulfați, cloruri și fluor, fiind depășită norma admisibilă, însă la punctele de control acestea au fost conforme. </w:t>
      </w:r>
      <w:r w:rsidRPr="00466694">
        <w:rPr>
          <w:noProof/>
          <w:szCs w:val="28"/>
        </w:rPr>
        <w:t xml:space="preserve">Calitatea apei livrate de ÎM „AQUA Basarabeasca” nu corespunde cerințelor pentru apa potabilă la conținutul de amoniu și hidrogen sulfurat. </w:t>
      </w:r>
    </w:p>
    <w:p w:rsidR="00E66F08" w:rsidRPr="00466694" w:rsidRDefault="00E66F08" w:rsidP="00E66F08">
      <w:pPr>
        <w:spacing w:line="240" w:lineRule="auto"/>
        <w:ind w:firstLine="709"/>
        <w:rPr>
          <w:noProof/>
          <w:szCs w:val="28"/>
        </w:rPr>
      </w:pPr>
      <w:r w:rsidRPr="00466694">
        <w:rPr>
          <w:noProof/>
          <w:szCs w:val="28"/>
        </w:rPr>
        <w:t>Datele CSP Bălți denotă că la ÎM DP GCL Fălești, în unele luni ale anului 2016, calitatea apei nu corespundea normativelor, având  conținut sporit de nitrați și amoniu.</w:t>
      </w:r>
    </w:p>
    <w:p w:rsidR="00E66F08" w:rsidRPr="00466694" w:rsidRDefault="00E66F08" w:rsidP="00E66F08">
      <w:pPr>
        <w:pStyle w:val="NormalWeb"/>
        <w:shd w:val="clear" w:color="auto" w:fill="FFFFFF" w:themeFill="background1"/>
        <w:ind w:firstLine="709"/>
        <w:rPr>
          <w:sz w:val="28"/>
          <w:szCs w:val="28"/>
        </w:rPr>
      </w:pPr>
      <w:r w:rsidRPr="00466694">
        <w:rPr>
          <w:sz w:val="28"/>
          <w:szCs w:val="28"/>
        </w:rPr>
        <w:t xml:space="preserve">Contrar prevederilor pct.39 din Normele sanitare aprobate prin HG nr.934 din 15.08.2007, nu toate ÎAC și CSP asigură disponibilitatea informației (corectă, </w:t>
      </w:r>
      <w:r w:rsidRPr="00466694">
        <w:rPr>
          <w:sz w:val="28"/>
          <w:szCs w:val="28"/>
        </w:rPr>
        <w:lastRenderedPageBreak/>
        <w:t>furnizată la timp și actualizată) privind calitatea apei potabile. De exemplu, asemenea informație nu există la ÎM AC Ungheni.</w:t>
      </w:r>
    </w:p>
    <w:p w:rsidR="00E66F08" w:rsidRPr="00466694" w:rsidRDefault="00E66F08" w:rsidP="00E66F08">
      <w:pPr>
        <w:spacing w:line="240" w:lineRule="auto"/>
        <w:ind w:firstLine="709"/>
        <w:rPr>
          <w:noProof/>
          <w:sz w:val="16"/>
          <w:szCs w:val="16"/>
        </w:rPr>
      </w:pPr>
    </w:p>
    <w:p w:rsidR="00E66F08" w:rsidRPr="00466694" w:rsidRDefault="00E66F08" w:rsidP="00E66F08">
      <w:pPr>
        <w:pStyle w:val="Heading3"/>
        <w:spacing w:before="0" w:line="240" w:lineRule="auto"/>
        <w:ind w:firstLine="709"/>
        <w:rPr>
          <w:rFonts w:eastAsia="Times New Roman"/>
          <w:noProof/>
          <w:szCs w:val="28"/>
          <w:lang w:eastAsia="ru-RU"/>
        </w:rPr>
      </w:pPr>
      <w:bookmarkStart w:id="10" w:name="_Toc495670519"/>
      <w:r w:rsidRPr="00466694">
        <w:rPr>
          <w:rFonts w:eastAsia="Times New Roman"/>
          <w:noProof/>
          <w:szCs w:val="28"/>
          <w:lang w:eastAsia="ru-RU"/>
        </w:rPr>
        <w:t>3.1.3.</w:t>
      </w:r>
      <w:r w:rsidRPr="00466694">
        <w:rPr>
          <w:noProof/>
          <w:szCs w:val="28"/>
          <w:lang w:eastAsia="ru-RU"/>
        </w:rPr>
        <w:t xml:space="preserve"> Cu privire la organizarea administrării întreprinderilor</w:t>
      </w:r>
      <w:bookmarkEnd w:id="10"/>
    </w:p>
    <w:p w:rsidR="00E66F08" w:rsidRPr="00466694" w:rsidRDefault="00E66F08" w:rsidP="00E66F08">
      <w:pPr>
        <w:spacing w:line="240" w:lineRule="auto"/>
        <w:ind w:firstLine="709"/>
        <w:rPr>
          <w:noProof/>
          <w:szCs w:val="28"/>
        </w:rPr>
      </w:pPr>
      <w:r w:rsidRPr="00466694">
        <w:rPr>
          <w:iCs/>
          <w:noProof/>
          <w:szCs w:val="28"/>
        </w:rPr>
        <w:t xml:space="preserve">Statutul-cadru al UAT, </w:t>
      </w:r>
      <w:r w:rsidRPr="00466694">
        <w:rPr>
          <w:noProof/>
          <w:szCs w:val="28"/>
        </w:rPr>
        <w:t>potrivit cadrului legal (art.5)</w:t>
      </w:r>
      <w:r w:rsidRPr="00466694">
        <w:rPr>
          <w:rStyle w:val="FootnoteReference"/>
          <w:noProof/>
          <w:szCs w:val="28"/>
        </w:rPr>
        <w:footnoteReference w:id="53"/>
      </w:r>
      <w:r w:rsidRPr="00466694">
        <w:rPr>
          <w:noProof/>
          <w:szCs w:val="28"/>
        </w:rPr>
        <w:t xml:space="preserve">, </w:t>
      </w:r>
      <w:r w:rsidRPr="00466694">
        <w:rPr>
          <w:iCs/>
          <w:noProof/>
          <w:szCs w:val="28"/>
        </w:rPr>
        <w:t>urmează să specifice patrimoniul UAT, atribuit acesteia în condițiile legii, componența acestuia: bunurile (i) mobile care aparțin domeniului public şi domeniului privat ale UAT; determină modul de administrare a patrimoniului UAT (de către consiliu şi primar) şi de supunere inventarierii anuale, iar rapoartele asupra situației acestuia sunt prezentate consiliului respectiv</w:t>
      </w:r>
      <w:r w:rsidRPr="00466694">
        <w:rPr>
          <w:noProof/>
          <w:szCs w:val="28"/>
        </w:rPr>
        <w:t xml:space="preserve">. </w:t>
      </w:r>
      <w:r w:rsidRPr="00466694">
        <w:rPr>
          <w:noProof/>
          <w:color w:val="000000"/>
          <w:szCs w:val="28"/>
        </w:rPr>
        <w:t>Statutul urmează să prevadă (art.6) modul în care patrimoniul ce aparține UAT poate fi dat în administrare întreprinderilor municipale, poate fi concesionat, închiriat sau arendat în condițiile legii.</w:t>
      </w:r>
    </w:p>
    <w:p w:rsidR="00E66F08" w:rsidRPr="00466694" w:rsidRDefault="00E66F08" w:rsidP="00E66F08">
      <w:pPr>
        <w:pStyle w:val="NormalWeb"/>
        <w:ind w:firstLine="709"/>
        <w:rPr>
          <w:noProof/>
          <w:sz w:val="28"/>
          <w:szCs w:val="28"/>
        </w:rPr>
      </w:pPr>
      <w:r w:rsidRPr="00466694">
        <w:rPr>
          <w:noProof/>
          <w:sz w:val="28"/>
          <w:szCs w:val="28"/>
        </w:rPr>
        <w:t>În corespundere cu prevederile art.10</w:t>
      </w:r>
      <w:r w:rsidRPr="00466694">
        <w:rPr>
          <w:noProof/>
          <w:sz w:val="28"/>
          <w:szCs w:val="28"/>
          <w:vertAlign w:val="superscript"/>
        </w:rPr>
        <w:t>1</w:t>
      </w:r>
      <w:r w:rsidRPr="00466694">
        <w:rPr>
          <w:noProof/>
          <w:sz w:val="28"/>
          <w:szCs w:val="28"/>
        </w:rPr>
        <w:t xml:space="preserve"> din Legea nr.121-XVI din 04.05.2007</w:t>
      </w:r>
      <w:r w:rsidRPr="00466694">
        <w:rPr>
          <w:noProof/>
          <w:sz w:val="28"/>
          <w:szCs w:val="28"/>
          <w:vertAlign w:val="superscript"/>
        </w:rPr>
        <w:footnoteReference w:id="54"/>
      </w:r>
      <w:r w:rsidRPr="00466694">
        <w:rPr>
          <w:noProof/>
          <w:sz w:val="28"/>
          <w:szCs w:val="28"/>
        </w:rPr>
        <w:t>, AAPL și APC urmau să efectueze inventarierea bunurilor proprietate publică și, în baza listelor de inventariere, să asigure delimitarea acestora atât conform apartenenței (stat/locală), cât și pe domenii (public/privat), în modul și în termenele stabilite de Guvern, precum și în corespundere cu Legea nr.91-XVI din 05.04.2007</w:t>
      </w:r>
      <w:r w:rsidRPr="00466694">
        <w:rPr>
          <w:noProof/>
          <w:sz w:val="28"/>
          <w:szCs w:val="28"/>
          <w:vertAlign w:val="superscript"/>
        </w:rPr>
        <w:footnoteReference w:id="55"/>
      </w:r>
      <w:r w:rsidRPr="00466694">
        <w:rPr>
          <w:noProof/>
          <w:sz w:val="28"/>
          <w:szCs w:val="28"/>
        </w:rPr>
        <w:t>, cu incidență în domeniul delimitării proprietății publice.</w:t>
      </w:r>
      <w:r w:rsidRPr="00466694">
        <w:rPr>
          <w:noProof/>
          <w:color w:val="FF0000"/>
          <w:sz w:val="28"/>
          <w:szCs w:val="28"/>
        </w:rPr>
        <w:t xml:space="preserve"> </w:t>
      </w:r>
      <w:r w:rsidRPr="00466694">
        <w:rPr>
          <w:noProof/>
          <w:sz w:val="28"/>
          <w:szCs w:val="28"/>
        </w:rPr>
        <w:t>Acest proces are drept scop protecția și eficientizarea folosirii bunurilor proprietate publică a UAT în interesul deținătorilor de patrimoniu și al UAT.</w:t>
      </w:r>
    </w:p>
    <w:p w:rsidR="00E66F08" w:rsidRPr="00466694" w:rsidRDefault="00E66F08" w:rsidP="00E66F08">
      <w:pPr>
        <w:pStyle w:val="ListParagraph"/>
        <w:numPr>
          <w:ilvl w:val="0"/>
          <w:numId w:val="30"/>
        </w:numPr>
        <w:ind w:left="0" w:firstLine="0"/>
        <w:rPr>
          <w:iCs/>
          <w:noProof/>
          <w:sz w:val="28"/>
          <w:szCs w:val="28"/>
        </w:rPr>
      </w:pPr>
      <w:r w:rsidRPr="00466694">
        <w:rPr>
          <w:noProof/>
          <w:sz w:val="28"/>
          <w:szCs w:val="28"/>
        </w:rPr>
        <w:t>Se relevă că fondatorii (AAPL, APC</w:t>
      </w:r>
      <w:r w:rsidRPr="00466694">
        <w:rPr>
          <w:sz w:val="28"/>
          <w:szCs w:val="28"/>
        </w:rPr>
        <w:t>)</w:t>
      </w:r>
      <w:r w:rsidRPr="00466694">
        <w:rPr>
          <w:noProof/>
          <w:sz w:val="28"/>
          <w:szCs w:val="28"/>
        </w:rPr>
        <w:t xml:space="preserve"> nu au determinat și nu au delimitat domeniul din care face parte patrimoniul aflat în gestiunea ÎAC</w:t>
      </w:r>
      <w:r w:rsidRPr="00466694">
        <w:rPr>
          <w:rStyle w:val="FootnoteReference"/>
          <w:noProof/>
          <w:sz w:val="28"/>
          <w:szCs w:val="28"/>
        </w:rPr>
        <w:footnoteReference w:id="56"/>
      </w:r>
      <w:r w:rsidRPr="00466694">
        <w:rPr>
          <w:noProof/>
          <w:sz w:val="28"/>
          <w:szCs w:val="28"/>
        </w:rPr>
        <w:t xml:space="preserve"> (public sau privat al UAT), în consecință, nu este stabilit regimul juridic de protecție a acestor bunuri și, respectiv, nu sunt determinate drepturile și obligațiile fondatorului/ administratorului asupra lor. Ca urmare, apare riscul de deposedare a ÎAC de bunurile care fac parte din proprietatea publică a UAT și a statului din domeniul public, ce constituie </w:t>
      </w:r>
      <w:r w:rsidRPr="00466694">
        <w:rPr>
          <w:iCs/>
          <w:noProof/>
          <w:sz w:val="28"/>
          <w:szCs w:val="28"/>
        </w:rPr>
        <w:t>sistemele publice de alimentare cu apă</w:t>
      </w:r>
      <w:r w:rsidRPr="00466694">
        <w:rPr>
          <w:noProof/>
          <w:sz w:val="28"/>
          <w:szCs w:val="28"/>
        </w:rPr>
        <w:t xml:space="preserve"> și </w:t>
      </w:r>
      <w:r w:rsidRPr="00466694">
        <w:rPr>
          <w:iCs/>
          <w:noProof/>
          <w:sz w:val="28"/>
          <w:szCs w:val="28"/>
        </w:rPr>
        <w:t>de canalizare.</w:t>
      </w:r>
    </w:p>
    <w:p w:rsidR="00E66F08" w:rsidRPr="00466694" w:rsidRDefault="00E66F08" w:rsidP="00E66F08">
      <w:pPr>
        <w:spacing w:line="240" w:lineRule="auto"/>
        <w:ind w:firstLine="709"/>
        <w:rPr>
          <w:noProof/>
          <w:szCs w:val="28"/>
        </w:rPr>
      </w:pPr>
      <w:r w:rsidRPr="00466694">
        <w:rPr>
          <w:noProof/>
          <w:szCs w:val="28"/>
        </w:rPr>
        <w:t xml:space="preserve">De exemplu, ÎM AC Basarabeasca se află în procedură de insolvabilitate și riscă să piardă proprietatea publică. Astfel, până la finele auditului nu a fost aprobată lista bunurilor incluse în masa debitoare. Deci, nu este clar care bunuri vor putea fi vîndute și care nu.  </w:t>
      </w:r>
    </w:p>
    <w:p w:rsidR="00E66F08" w:rsidRPr="00466694" w:rsidRDefault="00E66F08" w:rsidP="00E66F08">
      <w:pPr>
        <w:spacing w:line="240" w:lineRule="auto"/>
        <w:ind w:firstLine="709"/>
        <w:rPr>
          <w:noProof/>
          <w:szCs w:val="28"/>
        </w:rPr>
      </w:pPr>
      <w:r w:rsidRPr="00466694">
        <w:rPr>
          <w:noProof/>
          <w:szCs w:val="28"/>
        </w:rPr>
        <w:t xml:space="preserve">AAPL ale or.Nisporeni, s.Grozești și com.Vărzărești nu au asigurat transmiterea prin acte de primire-predare în gestiunea SA AC Nisporeni a bunurilor folosite pentru prestarea serviciului public de alimentare cu apă și de canalizare, incluse în anexele contractului de gestiune, în valoare totală de </w:t>
      </w:r>
      <w:r w:rsidRPr="00466694">
        <w:rPr>
          <w:b/>
          <w:noProof/>
          <w:szCs w:val="28"/>
        </w:rPr>
        <w:t>281,8</w:t>
      </w:r>
      <w:r w:rsidRPr="00466694">
        <w:rPr>
          <w:noProof/>
          <w:szCs w:val="28"/>
        </w:rPr>
        <w:t xml:space="preserve"> mil.lei</w:t>
      </w:r>
      <w:r w:rsidRPr="00466694">
        <w:rPr>
          <w:rStyle w:val="FootnoteReference"/>
          <w:noProof/>
          <w:szCs w:val="28"/>
        </w:rPr>
        <w:footnoteReference w:id="57"/>
      </w:r>
      <w:r w:rsidRPr="00466694">
        <w:rPr>
          <w:noProof/>
          <w:szCs w:val="28"/>
        </w:rPr>
        <w:t xml:space="preserve">, precum și nu au stabilit statutul juridic al acestor bunuri. Ca urmare, deși SA AC Nisporeni, în anul 2016, a luat la evidență aceste bunuri, nu a calculat uzura  acestora. De asemenea, AAPL ale or.Nisporeni nu au stabilit statutul juridic al bunurilor gestionate anterior de ÎM GAAC Nisporeni, în sumă de 24,4 mil.lei, și al  terenurilor cu suprafața de 9,96 ha, în valoare de 12,9 mil.lei (cu construcții în sumă totală de </w:t>
      </w:r>
      <w:r w:rsidRPr="00466694">
        <w:rPr>
          <w:noProof/>
          <w:szCs w:val="28"/>
        </w:rPr>
        <w:lastRenderedPageBreak/>
        <w:t xml:space="preserve">15,1 mil.lei), precum și nu au asigurat documentarea amplasării acestor bunuri, care urmează a fi transmise SA AC Nisporeni. </w:t>
      </w:r>
    </w:p>
    <w:p w:rsidR="00E66F08" w:rsidRPr="00466694" w:rsidRDefault="00E66F08" w:rsidP="00E66F08">
      <w:pPr>
        <w:pStyle w:val="ListParagraph"/>
        <w:numPr>
          <w:ilvl w:val="0"/>
          <w:numId w:val="5"/>
        </w:numPr>
        <w:tabs>
          <w:tab w:val="left" w:pos="851"/>
        </w:tabs>
        <w:ind w:left="0" w:firstLine="0"/>
        <w:contextualSpacing w:val="0"/>
        <w:rPr>
          <w:noProof/>
          <w:snapToGrid w:val="0"/>
          <w:sz w:val="28"/>
          <w:szCs w:val="28"/>
        </w:rPr>
      </w:pPr>
      <w:r w:rsidRPr="00466694">
        <w:rPr>
          <w:b/>
          <w:i/>
          <w:noProof/>
          <w:sz w:val="28"/>
          <w:szCs w:val="28"/>
        </w:rPr>
        <w:t xml:space="preserve">CL nu au stabilit/aprobat indicii respectivi pentru gestiunea economică a ÎAC orientată spre rezultate și eficiență, nu au asigurat supravegherea pe măsură a respectării de către entitățile fondate a clauzelor statutare, inclusiv în materie de gestiune rațională și de integritate. </w:t>
      </w:r>
    </w:p>
    <w:p w:rsidR="00E66F08" w:rsidRPr="00466694" w:rsidRDefault="00E66F08" w:rsidP="00E66F08">
      <w:pPr>
        <w:pStyle w:val="ListParagraph"/>
        <w:ind w:left="0" w:firstLine="709"/>
        <w:rPr>
          <w:noProof/>
          <w:sz w:val="28"/>
          <w:szCs w:val="28"/>
        </w:rPr>
      </w:pPr>
      <w:r w:rsidRPr="00466694">
        <w:rPr>
          <w:noProof/>
          <w:sz w:val="28"/>
          <w:szCs w:val="28"/>
        </w:rPr>
        <w:t>Probele de audit acumulate la acest compartiment denotă că cadrul normativ existent nu conține reglementări exhaustive și prompte referitor la modul, procedura și responsabilitățile cu privire la stabilirea indicatorilor economici ai ÎM, astfel de prevederi fiind stipulate doar pentru întreprinderile de stat, precum și în conformitate cu prescripțiile pct.7 din HG nr.743 din 11.06.2002</w:t>
      </w:r>
      <w:r w:rsidRPr="00466694">
        <w:rPr>
          <w:rStyle w:val="FootnoteReference"/>
          <w:noProof/>
          <w:sz w:val="28"/>
          <w:szCs w:val="28"/>
        </w:rPr>
        <w:footnoteReference w:id="58"/>
      </w:r>
      <w:r w:rsidRPr="00466694">
        <w:rPr>
          <w:noProof/>
          <w:sz w:val="28"/>
          <w:szCs w:val="28"/>
        </w:rPr>
        <w:t xml:space="preserve">, care stabilesc că </w:t>
      </w:r>
      <w:r w:rsidRPr="00466694">
        <w:rPr>
          <w:i/>
          <w:noProof/>
          <w:sz w:val="28"/>
          <w:szCs w:val="28"/>
        </w:rPr>
        <w:t>indicii, mărimile și termenele premierii conducătorilor unităților cu autonomie financiară se stabilesc de către patron sau organul de conducere ierarhic superior</w:t>
      </w:r>
      <w:r w:rsidRPr="00466694">
        <w:rPr>
          <w:noProof/>
          <w:sz w:val="28"/>
          <w:szCs w:val="28"/>
        </w:rPr>
        <w:t>, fără a fi specificați indicii vizați. În consecință, misiunea de audit a constatat că nici o ÎAC</w:t>
      </w:r>
      <w:r w:rsidRPr="00466694">
        <w:rPr>
          <w:sz w:val="28"/>
          <w:szCs w:val="28"/>
        </w:rPr>
        <w:t>,</w:t>
      </w:r>
      <w:r w:rsidRPr="00466694">
        <w:rPr>
          <w:noProof/>
          <w:sz w:val="28"/>
          <w:szCs w:val="28"/>
        </w:rPr>
        <w:t xml:space="preserve"> pentru anul 2016, nu dispunea de indicatori economico-financiari (stabiliți și aprobați) relevanți evaluării și responsabilizării managementului corporativ privind gestionarea prudentă și eficientă a resurselor și patrimoniului administrate. În unele cazuri, fondatorii au stabilit indicii respectivi în contractul de delegare a gestiunii serviciilor, însă aceștia nu au întrunit încrederea de rigoare, iar respectarea lor a avut un caracter formal (SA RAC Soroca, SA AC Chișinău).   </w:t>
      </w:r>
    </w:p>
    <w:p w:rsidR="00E66F08" w:rsidRPr="00466694" w:rsidRDefault="00E66F08" w:rsidP="00E66F08">
      <w:pPr>
        <w:pStyle w:val="ListParagraph"/>
        <w:numPr>
          <w:ilvl w:val="0"/>
          <w:numId w:val="29"/>
        </w:numPr>
        <w:ind w:left="0" w:firstLine="0"/>
        <w:rPr>
          <w:noProof/>
          <w:sz w:val="28"/>
          <w:szCs w:val="28"/>
        </w:rPr>
      </w:pPr>
      <w:r w:rsidRPr="00466694">
        <w:rPr>
          <w:b/>
          <w:i/>
          <w:noProof/>
          <w:color w:val="000000" w:themeColor="text1"/>
          <w:sz w:val="28"/>
          <w:szCs w:val="28"/>
        </w:rPr>
        <w:t>Fondatorii ÎAC nu au asigurat faptul ca interesele acestora să fie respectate în cadrul activității ÎAC.</w:t>
      </w:r>
      <w:r w:rsidRPr="00466694">
        <w:rPr>
          <w:noProof/>
          <w:color w:val="000000" w:themeColor="text1"/>
          <w:sz w:val="28"/>
          <w:szCs w:val="28"/>
        </w:rPr>
        <w:t xml:space="preserve"> Astfel, </w:t>
      </w:r>
      <w:r w:rsidRPr="00466694">
        <w:rPr>
          <w:noProof/>
          <w:sz w:val="28"/>
          <w:szCs w:val="28"/>
        </w:rPr>
        <w:t>din 16.09.2015 și până în prezent CO Florești n-a împuternicit nici o persoană care să-i reprezinte interesele în SA SC Florești. Ca urmare, deciziile CO Florești și ale adunării generale a acționarilor  SA SC Florești din 30.10.2015 privind convocarea adunării generale și alegerea noii componențe a CS au fost declarate nule prin Hotărârea Judecătoriei Florești din 08.09.2016, iar membrii anteriori ai CS au fost repuși în funcție. Astfel, CO Florești, în conformitate cu Hotărârea instanței de judecată, este obligată să achite salariile consilierilor și directorului SA eliberați ilegal din funcție, în sumă totală de 205,95 mii lei, precum și suma de 25,0 mii lei - cheltuieli de judecată ce țin de acordarea asistenței juridice</w:t>
      </w:r>
      <w:r w:rsidRPr="00466694">
        <w:rPr>
          <w:noProof/>
          <w:sz w:val="28"/>
          <w:szCs w:val="28"/>
          <w:vertAlign w:val="superscript"/>
        </w:rPr>
        <w:footnoteReference w:id="59"/>
      </w:r>
      <w:r w:rsidRPr="00466694">
        <w:rPr>
          <w:noProof/>
          <w:sz w:val="28"/>
          <w:szCs w:val="28"/>
        </w:rPr>
        <w:t>.</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ab/>
        <w:t xml:space="preserve">În același timp, la aprobarea unor decizii ce țin de activitatea ÎAC, fondatorii (CL) nu țin cont de impactul financiar al acestor decizii asupra activității ÎAC. De exemplu, prin deciziile CO Florești din 01.10.2015, tariful pentru deservirea tehnică a rețelelor inginerești din blocurile locative a fost anulat, costurile respective urmând a fi acoperite din contul tarifului la prestarea serviciilor de aprovizionare cu apă și de canalizare. Deciziile respective au fost aprobate contrar prevederilor art.35 alin.(5), alin.(6), alin.(7), alin.(8), alin.(9) și alin.(10) din  Legea nr.303 din 13.12.2013; art.50 lit.e), art.51, art.52, art.53 ale Hotărârii ANRE nr.741 din </w:t>
      </w:r>
      <w:r w:rsidRPr="00466694">
        <w:rPr>
          <w:noProof/>
          <w:szCs w:val="28"/>
          <w:lang w:eastAsia="ru-RU"/>
        </w:rPr>
        <w:lastRenderedPageBreak/>
        <w:t>18.12.2014; art.14 alin.(4) din Legea nr.436-XVI din 28.12.2006</w:t>
      </w:r>
      <w:r w:rsidRPr="00466694">
        <w:rPr>
          <w:rStyle w:val="FootnoteReference"/>
          <w:noProof/>
          <w:szCs w:val="28"/>
          <w:lang w:eastAsia="ru-RU"/>
        </w:rPr>
        <w:footnoteReference w:id="60"/>
      </w:r>
      <w:r w:rsidRPr="00466694">
        <w:rPr>
          <w:noProof/>
          <w:szCs w:val="28"/>
          <w:lang w:eastAsia="ru-RU"/>
        </w:rPr>
        <w:t>; art. 5 alin.(7) din Legea nr. 317 din 18.07.2003</w:t>
      </w:r>
      <w:r w:rsidRPr="00466694">
        <w:rPr>
          <w:rStyle w:val="FootnoteReference"/>
          <w:noProof/>
          <w:szCs w:val="28"/>
          <w:lang w:eastAsia="ru-RU"/>
        </w:rPr>
        <w:footnoteReference w:id="61"/>
      </w:r>
      <w:r w:rsidRPr="00466694">
        <w:rPr>
          <w:noProof/>
          <w:szCs w:val="28"/>
          <w:lang w:eastAsia="ru-RU"/>
        </w:rPr>
        <w:t xml:space="preserve"> etc. </w:t>
      </w:r>
    </w:p>
    <w:p w:rsidR="00E66F08" w:rsidRPr="00466694" w:rsidRDefault="00E66F08" w:rsidP="00E66F08">
      <w:pPr>
        <w:pStyle w:val="NormalWeb"/>
        <w:numPr>
          <w:ilvl w:val="0"/>
          <w:numId w:val="3"/>
        </w:numPr>
        <w:tabs>
          <w:tab w:val="left" w:pos="709"/>
        </w:tabs>
        <w:ind w:left="0" w:firstLine="0"/>
        <w:rPr>
          <w:i/>
          <w:noProof/>
          <w:sz w:val="28"/>
          <w:szCs w:val="28"/>
        </w:rPr>
      </w:pPr>
      <w:r w:rsidRPr="00466694">
        <w:rPr>
          <w:b/>
          <w:i/>
          <w:noProof/>
          <w:sz w:val="28"/>
          <w:szCs w:val="28"/>
        </w:rPr>
        <w:t xml:space="preserve">Unele reglementări din statutele ÎAC nu întrunesc rigorile legal-normative, astfel generând premise pentru fondatori de a se eschiva de la  responsabilitățile aferente unei gestionări conforme/prudente a patrimoniului public în detrimentul comunității în ansamblu. </w:t>
      </w:r>
    </w:p>
    <w:p w:rsidR="00E66F08" w:rsidRPr="00466694" w:rsidRDefault="00E66F08" w:rsidP="00E66F08">
      <w:pPr>
        <w:pStyle w:val="NormalWeb"/>
        <w:numPr>
          <w:ilvl w:val="0"/>
          <w:numId w:val="2"/>
        </w:numPr>
        <w:tabs>
          <w:tab w:val="left" w:pos="709"/>
        </w:tabs>
        <w:ind w:left="0" w:firstLine="0"/>
        <w:rPr>
          <w:noProof/>
          <w:sz w:val="28"/>
          <w:szCs w:val="28"/>
        </w:rPr>
      </w:pPr>
      <w:r w:rsidRPr="00466694">
        <w:rPr>
          <w:noProof/>
          <w:sz w:val="28"/>
          <w:szCs w:val="28"/>
        </w:rPr>
        <w:t xml:space="preserve">Probele de audit acumulate denotă că în statutele ÎAC, fondate de către AAPL, unele aprobate acum 10-17 ani, până în prezent nu au fost operate modificările/actualizările de rigoare. Analiza conformării prevederilor din statutele ÎM cu Regulamentul-model aprobat prin HG nr.387 din 06.06.1994 relevă necorespunderea acestora cu prevederile cadrului legal existent. Astfel, nu sunt stabilite expres drepturile și obligațiile fondatorului (Consiliului de administrație) și ale administratorului în gestiunea întreprinderii, valoarea și nomenclatorul patrimoniului cu care entitatea răspunde pentru angajamentele/obligațiunile sale; modul de formare și de modificare a capitalului social; modul de aprobare a planurilor de dezvoltare strategică, a business-planurilor, respectiv, a indicilor economici; sursele de finanțare/acoperire a unor cheltuieli aferente (cum ar fi: îmbunătățirea condițiilor de trai pentru angajați, organizarea acțiunilor de binefacere etc.) pentru exercitarea unor drepturi și obligații ale ÎAC și ale fondatorului (CL); soarta patrimoniului public în cazul reorganizării (lichidării și/sau fuzionării) unității economice etc., fapt ce nu asigură un management corporativ/financiar exigent. Această situație se constată la </w:t>
      </w:r>
      <w:r w:rsidRPr="00466694">
        <w:rPr>
          <w:noProof/>
          <w:color w:val="000000" w:themeColor="text1"/>
          <w:sz w:val="28"/>
          <w:szCs w:val="28"/>
        </w:rPr>
        <w:t>ÎM „Apă Canal” Cahul, ÎM DP AC Ștefan Vodă, ÎM AC Basarabeasca (chiar dacă statutul a fost revăzut la 18.01.2016), ÎM AQUA Basarabeasca (statut reaprobat la 24.12.2015), ÎM GAAC Nisporeni (statut reaprobat la 27.01.2017 în ÎM Gospodăria Comunală Nisporeni).</w:t>
      </w:r>
      <w:r w:rsidRPr="00466694">
        <w:rPr>
          <w:noProof/>
          <w:sz w:val="28"/>
          <w:szCs w:val="28"/>
        </w:rPr>
        <w:t xml:space="preserve"> </w:t>
      </w:r>
    </w:p>
    <w:p w:rsidR="00E66F08" w:rsidRPr="00466694" w:rsidRDefault="00E66F08" w:rsidP="00E66F08">
      <w:pPr>
        <w:pStyle w:val="NormalWeb"/>
        <w:numPr>
          <w:ilvl w:val="0"/>
          <w:numId w:val="2"/>
        </w:numPr>
        <w:ind w:left="0" w:firstLine="0"/>
        <w:rPr>
          <w:noProof/>
          <w:sz w:val="28"/>
          <w:szCs w:val="28"/>
        </w:rPr>
      </w:pPr>
      <w:r w:rsidRPr="00466694">
        <w:rPr>
          <w:noProof/>
          <w:sz w:val="28"/>
          <w:szCs w:val="28"/>
        </w:rPr>
        <w:t>Potrivit pct.16 din Regulamentul-model aprobat prin HG nr.387 din 06.06.1994, în structura administrativă a ÎM poate fi inclus consiliul-director (Consiliul de administrație), însă consiliile locale nu au stabilit în statutele ÎM AC</w:t>
      </w:r>
      <w:r w:rsidRPr="00466694">
        <w:rPr>
          <w:rStyle w:val="FootnoteReference"/>
          <w:noProof/>
          <w:sz w:val="28"/>
          <w:szCs w:val="28"/>
        </w:rPr>
        <w:footnoteReference w:id="62"/>
      </w:r>
      <w:r w:rsidRPr="00466694">
        <w:rPr>
          <w:noProof/>
          <w:sz w:val="28"/>
          <w:szCs w:val="28"/>
        </w:rPr>
        <w:t xml:space="preserve"> aceste prevederi, ca urmare, atribuțiile acestora fiind exercitate efectiv (în anul 2016) de către managerii entităților, fără autorizarea fondatorului.  </w:t>
      </w:r>
    </w:p>
    <w:p w:rsidR="00E66F08" w:rsidRPr="00466694" w:rsidRDefault="00E66F08" w:rsidP="00E66F08">
      <w:pPr>
        <w:spacing w:line="240" w:lineRule="auto"/>
        <w:ind w:firstLine="709"/>
        <w:contextualSpacing/>
        <w:rPr>
          <w:noProof/>
          <w:color w:val="000000" w:themeColor="text1"/>
          <w:szCs w:val="28"/>
        </w:rPr>
      </w:pPr>
      <w:r w:rsidRPr="00466694">
        <w:rPr>
          <w:noProof/>
          <w:szCs w:val="28"/>
        </w:rPr>
        <w:t>Deși, c</w:t>
      </w:r>
      <w:r w:rsidRPr="00466694">
        <w:rPr>
          <w:noProof/>
          <w:color w:val="000000" w:themeColor="text1"/>
          <w:szCs w:val="28"/>
        </w:rPr>
        <w:t xml:space="preserve">onform Deciziei CO Cahul nr.3/2-XXV din 11.11.2015, s-a decis constituirea Consiliului de administrație al ÎM AC Cahul și aprobarea Regulamentului Consiliului de administrație, această decizie, la sesizarea Oficiului Cancelariei de Stat Cahul din 02.02.2016, a fost declarată de către instanța de judecată ca ilegală. Ca motiv, instanța a invocat lipsa suportului juridic care permite fondatorului să creeze astfel de consilii, precum și a prevederilor statutare privind crearea de către fondator a Consiliului de administrație și competențele acestuia. </w:t>
      </w:r>
    </w:p>
    <w:p w:rsidR="00E66F08" w:rsidRPr="00466694" w:rsidRDefault="00E66F08" w:rsidP="00E66F08">
      <w:pPr>
        <w:spacing w:line="240" w:lineRule="auto"/>
        <w:ind w:firstLine="624"/>
        <w:contextualSpacing/>
        <w:rPr>
          <w:noProof/>
          <w:szCs w:val="28"/>
        </w:rPr>
      </w:pPr>
      <w:r w:rsidRPr="00466694">
        <w:rPr>
          <w:noProof/>
          <w:szCs w:val="28"/>
        </w:rPr>
        <w:t xml:space="preserve">În cazul în care sunt formate consiliile respective, acestea nu-și exercită în modul corespunzător atribuțiile (ÎM AC Ungheni). Prin urmare, autoritățile locale </w:t>
      </w:r>
      <w:r w:rsidRPr="00466694">
        <w:rPr>
          <w:noProof/>
          <w:szCs w:val="28"/>
        </w:rPr>
        <w:lastRenderedPageBreak/>
        <w:t xml:space="preserve">își limitează eficientizarea resurselor investite. Mai mult decât atât, Consiliul de administrație al ÎM AC Ungheni a exclus din </w:t>
      </w:r>
      <w:r w:rsidRPr="00466694">
        <w:rPr>
          <w:szCs w:val="28"/>
        </w:rPr>
        <w:t>Regulamentul său de activitate (pct.3.6) prevederile privind răspunderea solidară față de întreprindere și AAPL pentru prejudiciile rezultate din executarea hotărârilor sale adoptate.</w:t>
      </w:r>
    </w:p>
    <w:p w:rsidR="00E66F08" w:rsidRPr="00466694" w:rsidRDefault="00E66F08" w:rsidP="00E66F08">
      <w:pPr>
        <w:pStyle w:val="ListParagraph"/>
        <w:widowControl w:val="0"/>
        <w:numPr>
          <w:ilvl w:val="0"/>
          <w:numId w:val="29"/>
        </w:numPr>
        <w:tabs>
          <w:tab w:val="left" w:pos="739"/>
        </w:tabs>
        <w:ind w:left="0" w:firstLine="0"/>
        <w:rPr>
          <w:bCs/>
          <w:noProof/>
          <w:sz w:val="28"/>
          <w:szCs w:val="28"/>
        </w:rPr>
      </w:pPr>
      <w:r w:rsidRPr="00466694">
        <w:rPr>
          <w:bCs/>
          <w:noProof/>
          <w:sz w:val="28"/>
          <w:szCs w:val="28"/>
        </w:rPr>
        <w:t xml:space="preserve">Contrar prevederilor art.66 alin.(5) din Legea nr.1134-XIII din 02.04.1997, 3 membri ai Consiliului SA RAC Soroca (compus din 5 membri) au fost numiți de către AGA din rândul angajaților societății, deși aceștia nu pot constitui în  consiliu majoritatea. Din 23 </w:t>
      </w:r>
      <w:r w:rsidRPr="00466694">
        <w:rPr>
          <w:noProof/>
          <w:sz w:val="28"/>
          <w:szCs w:val="28"/>
        </w:rPr>
        <w:t xml:space="preserve">de întrebări examinate în anul 2016, în 11 ședințe de lucru, doar 9 întrebări au ținut de competența Consiliului SA RAC Soroca. Pentru </w:t>
      </w:r>
      <w:r w:rsidRPr="00466694">
        <w:rPr>
          <w:bCs/>
          <w:noProof/>
          <w:sz w:val="28"/>
          <w:szCs w:val="28"/>
        </w:rPr>
        <w:t>remunerarea CS în 2016 au fost suportate cheltuieli în sumă de 101,6 mii lei.</w:t>
      </w:r>
    </w:p>
    <w:p w:rsidR="00E66F08" w:rsidRPr="00466694" w:rsidRDefault="00E66F08" w:rsidP="00E66F08">
      <w:pPr>
        <w:numPr>
          <w:ilvl w:val="0"/>
          <w:numId w:val="2"/>
        </w:numPr>
        <w:spacing w:line="240" w:lineRule="auto"/>
        <w:ind w:left="0" w:firstLine="0"/>
        <w:contextualSpacing/>
        <w:rPr>
          <w:noProof/>
          <w:szCs w:val="28"/>
        </w:rPr>
      </w:pPr>
      <w:r w:rsidRPr="00466694">
        <w:rPr>
          <w:b/>
          <w:i/>
          <w:noProof/>
          <w:szCs w:val="28"/>
        </w:rPr>
        <w:t xml:space="preserve">În conformitate cu prescripțiile art.71 din </w:t>
      </w:r>
      <w:r w:rsidRPr="00466694">
        <w:rPr>
          <w:noProof/>
          <w:szCs w:val="28"/>
        </w:rPr>
        <w:t xml:space="preserve">Legea nr.1134-XIII din 02.04.1997 și </w:t>
      </w:r>
      <w:r w:rsidRPr="00466694">
        <w:rPr>
          <w:b/>
          <w:i/>
          <w:noProof/>
          <w:szCs w:val="28"/>
        </w:rPr>
        <w:t xml:space="preserve">pct.30 din Regulamentul-model aprobat prin HG nr.387 din 06.06.1994, controlul asupra gestiunii economice a ÎAC este exercitat de fondator, totodată aceasta fiind verificată sistematic de comisia de revizie (de cenzori)/revizorul (cenzorul) entității, sau de către o organizație de audit. </w:t>
      </w:r>
      <w:r w:rsidRPr="00466694">
        <w:rPr>
          <w:noProof/>
          <w:szCs w:val="28"/>
        </w:rPr>
        <w:t xml:space="preserve">Auditul a constatat că, pe parcursul mai multor ani, fondatorii (cu excepția autorităților din mun.Chișinău) nu s-au preocupat de monitorizarea respectării prescripțiilor menționate, în consecință, nefiind efectuate reviziile de rigoare. </w:t>
      </w:r>
    </w:p>
    <w:p w:rsidR="00E66F08" w:rsidRPr="00466694" w:rsidRDefault="00E66F08" w:rsidP="00E66F08">
      <w:pPr>
        <w:spacing w:line="240" w:lineRule="auto"/>
        <w:ind w:firstLine="624"/>
        <w:contextualSpacing/>
        <w:rPr>
          <w:noProof/>
          <w:szCs w:val="28"/>
        </w:rPr>
      </w:pPr>
      <w:r w:rsidRPr="00466694">
        <w:rPr>
          <w:noProof/>
          <w:szCs w:val="28"/>
        </w:rPr>
        <w:t xml:space="preserve">CO Cahul a aprobat formarea la </w:t>
      </w:r>
      <w:r w:rsidRPr="00466694">
        <w:rPr>
          <w:noProof/>
          <w:color w:val="000000" w:themeColor="text1"/>
          <w:szCs w:val="28"/>
        </w:rPr>
        <w:t xml:space="preserve">ÎM AC Cahul a </w:t>
      </w:r>
      <w:r w:rsidRPr="00466694">
        <w:rPr>
          <w:noProof/>
          <w:szCs w:val="28"/>
        </w:rPr>
        <w:t>comisiei de revizie în număr de 3 persoane, care de la momentul formării (11.11.2015) și până în prezent nu a efectuat revizii ale activității economico-financiare a ÎM. Deși statutul prevede existența comisiei de cenzori, CO Basarabeasca nu a numit la ÎM AC Basarabeasca și la ÎM AQUA Basarabeasca astfel de persoane, iar CO Fălești – respectiv, la ÎM DP GCL Fălești. În statutele ÎM GAAC Nisporeni, ÎM DP AC Ștefan Vodă și ÎM AC Căușeni lipsesc prevederi privind instituirea comisiei de cenzori, precum și informații privind efectuarea unor controale de către fondator. Prin urmare, situația în cauză reduce posibilitățile AAPL de monitorizare și control asupra gestionării conforme a patrimoniului UAT, precum și nu asigură  activitatea respectivă a ÎM în beneficiul fondatorului și colectivității locale. Unele AAPL</w:t>
      </w:r>
      <w:r w:rsidRPr="00466694">
        <w:rPr>
          <w:rStyle w:val="FootnoteReference"/>
          <w:noProof/>
          <w:szCs w:val="28"/>
        </w:rPr>
        <w:footnoteReference w:id="63"/>
      </w:r>
      <w:r w:rsidRPr="00466694">
        <w:rPr>
          <w:noProof/>
          <w:szCs w:val="28"/>
        </w:rPr>
        <w:t xml:space="preserve"> nu au efectuat nici activitățile aferente monitoringului financiar</w:t>
      </w:r>
      <w:r w:rsidRPr="00466694">
        <w:rPr>
          <w:rStyle w:val="FootnoteReference"/>
          <w:noProof/>
          <w:szCs w:val="28"/>
        </w:rPr>
        <w:footnoteReference w:id="64"/>
      </w:r>
      <w:r w:rsidRPr="00466694">
        <w:rPr>
          <w:noProof/>
          <w:szCs w:val="28"/>
        </w:rPr>
        <w:t>, prin ce și-au limitat influența asupra activității ÎAC.</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rPr>
        <w:t xml:space="preserve">Contrar prevederilor statutare, nu a fost constituită comisia de cenzori la SA SC Florești și SA RAC Orhei, iar la SA RAC Soroca aceasta a fost numită abia la 08.09.2016. Totodată, </w:t>
      </w:r>
      <w:r w:rsidRPr="00466694">
        <w:rPr>
          <w:noProof/>
          <w:szCs w:val="28"/>
          <w:lang w:eastAsia="ru-RU"/>
        </w:rPr>
        <w:t>contrar prevederilor legale</w:t>
      </w:r>
      <w:r w:rsidRPr="00466694">
        <w:rPr>
          <w:noProof/>
          <w:szCs w:val="28"/>
          <w:vertAlign w:val="superscript"/>
          <w:lang w:eastAsia="ru-RU"/>
        </w:rPr>
        <w:footnoteReference w:id="65"/>
      </w:r>
      <w:r w:rsidRPr="00466694">
        <w:rPr>
          <w:noProof/>
          <w:szCs w:val="28"/>
          <w:lang w:eastAsia="ru-RU"/>
        </w:rPr>
        <w:t xml:space="preserve">, </w:t>
      </w:r>
      <w:r w:rsidRPr="00466694">
        <w:rPr>
          <w:noProof/>
          <w:szCs w:val="28"/>
        </w:rPr>
        <w:t xml:space="preserve">fondatorii (adunarea generală) SA SC Florești și SA RAC Orhei pentru anul 2016 nu au </w:t>
      </w:r>
      <w:r w:rsidRPr="00466694">
        <w:rPr>
          <w:noProof/>
          <w:szCs w:val="28"/>
          <w:lang w:eastAsia="ru-RU"/>
        </w:rPr>
        <w:t xml:space="preserve">acceptat compania de audit și nu au stabilit cuantumul onorariului. Rapoartele financiare ale </w:t>
      </w:r>
      <w:r w:rsidRPr="00466694">
        <w:rPr>
          <w:noProof/>
          <w:szCs w:val="28"/>
        </w:rPr>
        <w:t xml:space="preserve">SA SC Florești </w:t>
      </w:r>
      <w:r w:rsidRPr="00466694">
        <w:rPr>
          <w:noProof/>
          <w:szCs w:val="28"/>
          <w:lang w:eastAsia="ru-RU"/>
        </w:rPr>
        <w:t xml:space="preserve">pentru anul 2015 și ale </w:t>
      </w:r>
      <w:r w:rsidRPr="00466694">
        <w:rPr>
          <w:noProof/>
          <w:szCs w:val="28"/>
        </w:rPr>
        <w:t xml:space="preserve">SA RAC Orhei pentru anul 2014 </w:t>
      </w:r>
      <w:r w:rsidRPr="00466694">
        <w:rPr>
          <w:noProof/>
          <w:szCs w:val="28"/>
          <w:lang w:eastAsia="ru-RU"/>
        </w:rPr>
        <w:t xml:space="preserve">au fost auditate de către ICS BAKER TILLY KLITOU AND PARTNERS SRL, cu care s-au încheiat  contracte în sumă de 4400 euro și, respectiv, de 4025 euro, dar care până la </w:t>
      </w:r>
      <w:r w:rsidRPr="00466694">
        <w:rPr>
          <w:noProof/>
          <w:szCs w:val="28"/>
          <w:lang w:eastAsia="ru-RU"/>
        </w:rPr>
        <w:lastRenderedPageBreak/>
        <w:t>12.05.2017 nu a prezentat rapoartele finale ale auditului, deși în primul caz acestea urmau a fi prezentate până la data de 31.10.2016, iar în al doilea caz întreprinderea nu a dat răspuns companiei de audit la o scrisoare cu observații, riscuri și recomandări aferente auditului efectuat pe anul 2014. De menționat că SA RAC Orhei, la 29.03.2016, a acceptat factura privind serviciile de audit în sumă de 106,78 mii lei.</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SA RAC Soroca nu a prezentat cenzorului societății documentele solicitate de acesta la 07.08.2016. Ca urmare, cenzorul nu a efectuat nici un control asupra activității societății.</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 xml:space="preserve">Cheltuielile SA AC Chișinău pentru efectuarea auditului anual au crescut esențial după semnarea contractelor de creditare cu BERD și BEI, în care se prevedea efectuarea auditului de către companiile agreate de către aceste instituții. Astfel, dacă pentru auditarea anului 2014, conform Deciziei Consiliului Societății nr.1/2 din 20.06.2014, a fost confirmată compania de audit cu remunerația de 240,0 mii lei, inclusiv TVA, atunci conform contractului din 07.04.2014, a fost angajată altă companie de audit – la prețul de 35,0 mii USD pe un an auditat, ulterior prețul micșorându-se pentru auditarea anului 2013 (cu 27,5 mii USD) și majorându-se pentru auditarea anilor 2014 și 2015 (cu 7,5 mii USD). Pentru auditarea anului 2016 prețul a fost stabilit în sumă de 34,0 mii USD. </w:t>
      </w:r>
    </w:p>
    <w:p w:rsidR="00E66F08" w:rsidRPr="00466694" w:rsidRDefault="00E66F08" w:rsidP="00E66F08">
      <w:pPr>
        <w:pStyle w:val="ListParagraph"/>
        <w:numPr>
          <w:ilvl w:val="0"/>
          <w:numId w:val="30"/>
        </w:numPr>
        <w:ind w:left="0" w:firstLine="0"/>
        <w:rPr>
          <w:noProof/>
          <w:sz w:val="28"/>
          <w:szCs w:val="28"/>
        </w:rPr>
      </w:pPr>
      <w:r w:rsidRPr="00466694">
        <w:rPr>
          <w:b/>
          <w:i/>
          <w:noProof/>
          <w:sz w:val="28"/>
          <w:szCs w:val="28"/>
        </w:rPr>
        <w:t xml:space="preserve">AAPL nu au asigurat selectarea și numirea regulamentară a administratorilor ÎAC. </w:t>
      </w:r>
      <w:r w:rsidRPr="00466694">
        <w:rPr>
          <w:noProof/>
          <w:sz w:val="28"/>
          <w:szCs w:val="28"/>
        </w:rPr>
        <w:t>Astfel, deși la 06.08.2014</w:t>
      </w:r>
      <w:r w:rsidRPr="00466694">
        <w:rPr>
          <w:b/>
          <w:i/>
          <w:noProof/>
          <w:sz w:val="28"/>
          <w:szCs w:val="28"/>
        </w:rPr>
        <w:t xml:space="preserve"> </w:t>
      </w:r>
      <w:r w:rsidRPr="00466694">
        <w:rPr>
          <w:noProof/>
          <w:sz w:val="28"/>
          <w:szCs w:val="28"/>
        </w:rPr>
        <w:t xml:space="preserve">administratorul ÎM „Apă-Canal” Cahul a fost numit ca interimar până la data de 18.08.2014, când urma a fi organizat și desfășurat concursul pentru funcția vacantă de administrator, acest concurs nu a avut loc nici până în prezent. </w:t>
      </w:r>
    </w:p>
    <w:p w:rsidR="00E66F08" w:rsidRPr="00466694" w:rsidRDefault="00E66F08" w:rsidP="00E66F08">
      <w:pPr>
        <w:tabs>
          <w:tab w:val="left" w:pos="567"/>
        </w:tabs>
        <w:spacing w:line="240" w:lineRule="auto"/>
        <w:ind w:firstLine="709"/>
        <w:rPr>
          <w:noProof/>
          <w:szCs w:val="28"/>
        </w:rPr>
      </w:pPr>
      <w:r w:rsidRPr="00466694">
        <w:rPr>
          <w:noProof/>
          <w:szCs w:val="28"/>
        </w:rPr>
        <w:t>Directorul general interimar al SA RAC Orhei a fost numit în funcție în baza Deciziei CO Orhei nr.6.15 din 30.07.2015, iar contractul de muncă  a fost semnat la 11.09.2015 de către Consiliul SA RAC Orhei fără a se indica termenul de acțiune a acestuia.</w:t>
      </w:r>
    </w:p>
    <w:p w:rsidR="00E66F08" w:rsidRPr="00466694" w:rsidRDefault="00E66F08" w:rsidP="00E66F08">
      <w:pPr>
        <w:tabs>
          <w:tab w:val="left" w:pos="567"/>
        </w:tabs>
        <w:spacing w:line="240" w:lineRule="auto"/>
        <w:ind w:firstLine="709"/>
        <w:rPr>
          <w:noProof/>
          <w:szCs w:val="28"/>
        </w:rPr>
      </w:pPr>
      <w:r w:rsidRPr="00466694">
        <w:rPr>
          <w:noProof/>
          <w:szCs w:val="28"/>
        </w:rPr>
        <w:t>Administratorul ÎM DP AC Ștefan Vodă a activat în perioada 27.01.2010-10.04.2017, în baza unui contract de muncă expirat, fără ca fondatorul întreprinderii să prelungească valabilitatea contractului expirat, sau să încheie un nou contract.</w:t>
      </w:r>
    </w:p>
    <w:p w:rsidR="00E66F08" w:rsidRPr="00466694" w:rsidRDefault="00E66F08" w:rsidP="00E66F08">
      <w:pPr>
        <w:pStyle w:val="ListParagraph"/>
        <w:ind w:left="0" w:firstLine="709"/>
        <w:rPr>
          <w:sz w:val="28"/>
          <w:szCs w:val="28"/>
          <w:lang w:eastAsia="lv-LV"/>
        </w:rPr>
      </w:pPr>
      <w:r w:rsidRPr="00466694">
        <w:rPr>
          <w:sz w:val="28"/>
          <w:szCs w:val="28"/>
          <w:lang w:eastAsia="lv-LV"/>
        </w:rPr>
        <w:t xml:space="preserve">Consiliul SA RAC Soroca, la 30.09.2016, l-a numit în funcția de administrator interimar pe șeful Secției evidență și lucru cu clienții, stabilindu-i un salariu lunar de 9,5 mii lei, fără a-i modifica contractul anterior de muncă (din 12.09.2016), în scopul </w:t>
      </w:r>
      <w:r w:rsidRPr="00466694">
        <w:rPr>
          <w:sz w:val="28"/>
          <w:szCs w:val="28"/>
        </w:rPr>
        <w:t>corelării retribuirii muncii cu indicatorii de rezultate/ performanță ai întreprinderii, precum și asigurării integrității patrimoniului gestionat.</w:t>
      </w:r>
    </w:p>
    <w:p w:rsidR="00E66F08" w:rsidRPr="00466694" w:rsidRDefault="00E66F08" w:rsidP="00E66F08">
      <w:pPr>
        <w:pStyle w:val="NormalWeb"/>
        <w:numPr>
          <w:ilvl w:val="0"/>
          <w:numId w:val="2"/>
        </w:numPr>
        <w:tabs>
          <w:tab w:val="left" w:pos="709"/>
        </w:tabs>
        <w:ind w:left="0" w:firstLine="0"/>
        <w:rPr>
          <w:noProof/>
          <w:sz w:val="28"/>
          <w:szCs w:val="28"/>
        </w:rPr>
      </w:pPr>
      <w:r w:rsidRPr="00466694">
        <w:rPr>
          <w:noProof/>
          <w:sz w:val="28"/>
          <w:szCs w:val="28"/>
        </w:rPr>
        <w:t>Auditul a constatat că majoritatea actelor de constituire a ÎAC supuse auditării nu conțin (anexat) toate documentele necesare (acte de primire-predare, de inventariere) privind bunurile entității (componența, cantitatea și valoarea bunurilor transmise în gestiune la data aprobării statutului), iar pentru bunurile imobile nu este indicată adresa poștală, cu anexarea planului terenului, datele privind suprafața acestuia și numărul cadastral, astfel AAPL neconformându-se prescripțiilor pct.10 alin.(4) din Regulamentul-model aprobat prin HG nr.387 din 06.06.1994. Astfel de cazuri au fost constatate la ÎM AC Cahul, ÎM AC Basarabeasca, ÎM AC Căușeni, ÎM DP AC Ștefan Vodă, ÎS AN, SA SC Florești, ÎM AC Ungheni.</w:t>
      </w:r>
    </w:p>
    <w:p w:rsidR="00E66F08" w:rsidRPr="00466694" w:rsidRDefault="00E66F08" w:rsidP="00E66F08">
      <w:pPr>
        <w:spacing w:line="240" w:lineRule="auto"/>
        <w:ind w:firstLine="709"/>
        <w:rPr>
          <w:szCs w:val="28"/>
        </w:rPr>
      </w:pPr>
      <w:r w:rsidRPr="00466694">
        <w:rPr>
          <w:noProof/>
          <w:szCs w:val="28"/>
        </w:rPr>
        <w:lastRenderedPageBreak/>
        <w:t xml:space="preserve">Din  cauza menționată, </w:t>
      </w:r>
      <w:r w:rsidRPr="00466694">
        <w:rPr>
          <w:szCs w:val="28"/>
        </w:rPr>
        <w:t xml:space="preserve">la 30.03.2016, </w:t>
      </w:r>
      <w:r w:rsidRPr="00466694">
        <w:rPr>
          <w:noProof/>
          <w:szCs w:val="28"/>
        </w:rPr>
        <w:t>CÎS</w:t>
      </w:r>
      <w:r w:rsidRPr="00466694">
        <w:rPr>
          <w:szCs w:val="28"/>
        </w:rPr>
        <w:t xml:space="preserve"> a modificat capitalul social al </w:t>
      </w:r>
      <w:r w:rsidRPr="00466694">
        <w:rPr>
          <w:noProof/>
          <w:szCs w:val="28"/>
        </w:rPr>
        <w:t>ÎM DP AC ȘtefanVodă</w:t>
      </w:r>
      <w:r w:rsidRPr="00466694">
        <w:rPr>
          <w:szCs w:val="28"/>
        </w:rPr>
        <w:t xml:space="preserve">, înregistrându-l cu zero lei, motivând aceasta  prin faptul că în decizia CO din 09.06.2005 bunurile materiale se transmit în gestiunea ÎM, și nu în capitalul social.Totuși, pe parcursul auditului, la 02.06.2017, CÎS a restabilit suma valorii capitalului social de 282,4 mii lei, înscriind-o după CO Ștefan Vodă.  </w:t>
      </w:r>
    </w:p>
    <w:p w:rsidR="00E66F08" w:rsidRPr="00466694" w:rsidRDefault="00E66F08" w:rsidP="00E66F08">
      <w:pPr>
        <w:spacing w:line="240" w:lineRule="auto"/>
        <w:ind w:firstLine="709"/>
        <w:rPr>
          <w:noProof/>
          <w:szCs w:val="28"/>
        </w:rPr>
      </w:pPr>
      <w:r w:rsidRPr="00466694">
        <w:rPr>
          <w:noProof/>
          <w:szCs w:val="28"/>
        </w:rPr>
        <w:t xml:space="preserve">Din aceeași cauză, </w:t>
      </w:r>
      <w:r w:rsidRPr="00466694">
        <w:rPr>
          <w:szCs w:val="28"/>
        </w:rPr>
        <w:t>ÎM AC Căușeni a înregistrat bunurile în sumă de 10,3 mil. lei, primite de la CO Căușeni, ca ,,Datorii de arendă pe termen lung”. Astfel,  potrivit deciziei CO Căușeni</w:t>
      </w:r>
      <w:r w:rsidRPr="00466694">
        <w:rPr>
          <w:rStyle w:val="FootnoteReference"/>
          <w:szCs w:val="28"/>
        </w:rPr>
        <w:footnoteReference w:id="66"/>
      </w:r>
      <w:r w:rsidRPr="00466694">
        <w:rPr>
          <w:szCs w:val="28"/>
        </w:rPr>
        <w:t>, bunurile au fost transmise în arendă cu drept de posesiune și folosință, iar conform Actului de primire–predare, acestea s-au  transmis în gestiune economică. De asemenea, CO Căușeni, la constituirea ÎM, a transferat în capitalul social suma de 2,7 mii lei, față de capitalul aprobat în sumă de 5,4 mii lei.</w:t>
      </w:r>
    </w:p>
    <w:p w:rsidR="00E66F08" w:rsidRPr="00466694" w:rsidRDefault="00E66F08" w:rsidP="00E66F08">
      <w:pPr>
        <w:pStyle w:val="ListParagraph"/>
        <w:numPr>
          <w:ilvl w:val="0"/>
          <w:numId w:val="30"/>
        </w:numPr>
        <w:tabs>
          <w:tab w:val="left" w:pos="567"/>
          <w:tab w:val="left" w:pos="851"/>
        </w:tabs>
        <w:ind w:left="0" w:firstLine="0"/>
        <w:rPr>
          <w:b/>
          <w:i/>
          <w:noProof/>
          <w:sz w:val="28"/>
          <w:szCs w:val="28"/>
        </w:rPr>
      </w:pPr>
      <w:r w:rsidRPr="00466694">
        <w:rPr>
          <w:b/>
          <w:i/>
          <w:noProof/>
          <w:sz w:val="28"/>
          <w:szCs w:val="28"/>
        </w:rPr>
        <w:t xml:space="preserve">Fondatorul și organele de conducere ale ÎAC nu au asigurat realizarea integrală a competențelor statutare și, nu în toate cazurile, unele dintre ele au fost executate în conformitate cu prevederile statutului, ceea ce a  influențat negativ gestiunea economică a întreprinderii. </w:t>
      </w:r>
      <w:r w:rsidRPr="00466694">
        <w:rPr>
          <w:noProof/>
          <w:sz w:val="28"/>
          <w:szCs w:val="28"/>
        </w:rPr>
        <w:t>În acest context, se constată următoarele.</w:t>
      </w:r>
    </w:p>
    <w:p w:rsidR="00E66F08" w:rsidRPr="00466694" w:rsidRDefault="00E66F08" w:rsidP="00E66F08">
      <w:pPr>
        <w:tabs>
          <w:tab w:val="left" w:pos="851"/>
        </w:tabs>
        <w:spacing w:line="240" w:lineRule="auto"/>
        <w:ind w:firstLine="624"/>
        <w:contextualSpacing/>
        <w:rPr>
          <w:bCs/>
          <w:noProof/>
          <w:szCs w:val="28"/>
        </w:rPr>
      </w:pPr>
      <w:r w:rsidRPr="00466694">
        <w:rPr>
          <w:noProof/>
          <w:szCs w:val="28"/>
          <w:lang w:eastAsia="ru-RU"/>
        </w:rPr>
        <w:t xml:space="preserve">Administratorul ÎS AN nu a prezentat trimestrial Consiliului de administrație darea de seamă cu privire la activitatea economico-financiară a întreprinderii. </w:t>
      </w:r>
      <w:r w:rsidRPr="00466694">
        <w:rPr>
          <w:noProof/>
          <w:szCs w:val="28"/>
        </w:rPr>
        <w:t>Pentru perioada 2014 – 2015, la ÎS AN sunt înregistrate doar 2 procese-verbale ale ședințelor Consiliului de administrație</w:t>
      </w:r>
      <w:r w:rsidRPr="00466694">
        <w:rPr>
          <w:rStyle w:val="FootnoteReference"/>
          <w:noProof/>
          <w:szCs w:val="28"/>
        </w:rPr>
        <w:footnoteReference w:id="67"/>
      </w:r>
      <w:r w:rsidRPr="00466694">
        <w:rPr>
          <w:noProof/>
          <w:szCs w:val="28"/>
        </w:rPr>
        <w:t>,</w:t>
      </w:r>
      <w:r w:rsidRPr="00466694">
        <w:rPr>
          <w:bCs/>
          <w:noProof/>
          <w:szCs w:val="28"/>
        </w:rPr>
        <w:t xml:space="preserve"> desfășurate în lunile februarie și martie anul 2014, iar u</w:t>
      </w:r>
      <w:r w:rsidRPr="00466694">
        <w:rPr>
          <w:noProof/>
          <w:szCs w:val="28"/>
        </w:rPr>
        <w:t>nele dintre hotărârile aprobate nu au fost de competența acestuia, în timp ce chestiunile ce țin de aprobarea direcțiilor prioritare și planurilor anuale de dezvoltare, de aplicarea unor măsuri pentru folosirea eficientă a bunurilor, de controlul asupra activității economico-financiare și de raportarea către fondator nu au fost examinate. De asemenea, Consiliul de administrație nu s-a conformat prevederilor Statutului și ale art.13</w:t>
      </w:r>
      <w:r w:rsidRPr="00466694">
        <w:rPr>
          <w:noProof/>
          <w:szCs w:val="28"/>
          <w:vertAlign w:val="superscript"/>
        </w:rPr>
        <w:t>1</w:t>
      </w:r>
      <w:r w:rsidRPr="00466694">
        <w:rPr>
          <w:noProof/>
          <w:szCs w:val="28"/>
        </w:rPr>
        <w:t xml:space="preserve"> din Legea nr.146-XIII din 16.06.1994 cu privire la întreprinderea de stat</w:t>
      </w:r>
      <w:r w:rsidRPr="00466694">
        <w:rPr>
          <w:noProof/>
          <w:szCs w:val="28"/>
          <w:vertAlign w:val="superscript"/>
        </w:rPr>
        <w:footnoteReference w:id="68"/>
      </w:r>
      <w:r w:rsidRPr="00466694">
        <w:rPr>
          <w:noProof/>
          <w:szCs w:val="28"/>
        </w:rPr>
        <w:t xml:space="preserve">, precum și nu a asigurat efectuarea auditului rapoartelor financiare la întreprindere în perioada anilor 2014-2015. </w:t>
      </w:r>
      <w:r w:rsidRPr="00466694">
        <w:rPr>
          <w:bCs/>
          <w:noProof/>
          <w:szCs w:val="28"/>
        </w:rPr>
        <w:t xml:space="preserve">Remunerarea membrilor Consiliului de administrație s-a efectuat lunar, conform prevederilor art.24 din </w:t>
      </w:r>
      <w:r w:rsidRPr="00466694">
        <w:rPr>
          <w:noProof/>
          <w:szCs w:val="28"/>
        </w:rPr>
        <w:t>Legea nr.847-XV din 14.02.2002</w:t>
      </w:r>
      <w:r w:rsidRPr="00466694">
        <w:rPr>
          <w:noProof/>
          <w:szCs w:val="28"/>
          <w:vertAlign w:val="superscript"/>
        </w:rPr>
        <w:footnoteReference w:id="69"/>
      </w:r>
      <w:r w:rsidRPr="00466694">
        <w:rPr>
          <w:noProof/>
          <w:szCs w:val="28"/>
        </w:rPr>
        <w:t xml:space="preserve"> și HG nr.15 din 19.01.2009</w:t>
      </w:r>
      <w:r w:rsidRPr="00466694">
        <w:rPr>
          <w:noProof/>
          <w:szCs w:val="28"/>
          <w:vertAlign w:val="superscript"/>
        </w:rPr>
        <w:footnoteReference w:id="70"/>
      </w:r>
      <w:r w:rsidRPr="00466694">
        <w:rPr>
          <w:noProof/>
          <w:szCs w:val="28"/>
        </w:rPr>
        <w:t>, în mărime de 3 salarii minime pe țară</w:t>
      </w:r>
      <w:r w:rsidRPr="00466694">
        <w:rPr>
          <w:noProof/>
          <w:szCs w:val="28"/>
          <w:vertAlign w:val="superscript"/>
        </w:rPr>
        <w:footnoteReference w:id="71"/>
      </w:r>
      <w:r w:rsidRPr="00466694">
        <w:rPr>
          <w:noProof/>
          <w:szCs w:val="28"/>
        </w:rPr>
        <w:t xml:space="preserve"> (1,8 mii lei), fiind suportate, în perioada </w:t>
      </w:r>
      <w:r w:rsidRPr="00466694">
        <w:rPr>
          <w:bCs/>
          <w:noProof/>
          <w:szCs w:val="28"/>
        </w:rPr>
        <w:t>anilor 2014 – martie 2016 (până la procedura de insolvabilitate), pierderi în sumă, respectiv, de 65,0 mii lei, 64,8 mii lei și 11,5 mii lei.</w:t>
      </w:r>
    </w:p>
    <w:p w:rsidR="00E66F08" w:rsidRPr="00466694" w:rsidRDefault="00E66F08" w:rsidP="00E66F08">
      <w:pPr>
        <w:tabs>
          <w:tab w:val="left" w:pos="851"/>
        </w:tabs>
        <w:spacing w:line="240" w:lineRule="auto"/>
        <w:ind w:firstLine="624"/>
        <w:rPr>
          <w:szCs w:val="28"/>
        </w:rPr>
      </w:pPr>
      <w:r w:rsidRPr="00466694">
        <w:rPr>
          <w:szCs w:val="28"/>
        </w:rPr>
        <w:t>O situație similară s-a constatat și în activitatea Consiliului de administrație</w:t>
      </w:r>
      <w:r w:rsidRPr="00466694">
        <w:rPr>
          <w:rStyle w:val="FootnoteReference"/>
          <w:szCs w:val="28"/>
        </w:rPr>
        <w:footnoteReference w:id="72"/>
      </w:r>
      <w:r w:rsidRPr="00466694">
        <w:rPr>
          <w:szCs w:val="28"/>
        </w:rPr>
        <w:t xml:space="preserve"> al ÎM RAC Bălți. Astfel, pe parcursul anului, acesta nu și-a realizat atribuțiile </w:t>
      </w:r>
      <w:r w:rsidRPr="00466694">
        <w:rPr>
          <w:szCs w:val="28"/>
        </w:rPr>
        <w:lastRenderedPageBreak/>
        <w:t>statutare de bază. Din circa 70 de întrebări examinate la 12 ședințe de lucru, de competența acestuia au ținut doar 6 întrebări. De asemenea, nu a fost asigurată prezentarea raportului de activitate al administratorului întreprinderii atât Consiliului de administrație al întreprinderii, cât și fondatorului (CM Bălți).</w:t>
      </w:r>
    </w:p>
    <w:p w:rsidR="00E66F08" w:rsidRPr="00466694" w:rsidRDefault="00E66F08" w:rsidP="00E66F08">
      <w:pPr>
        <w:pStyle w:val="NormalWeb"/>
        <w:tabs>
          <w:tab w:val="left" w:pos="851"/>
        </w:tabs>
        <w:ind w:firstLine="709"/>
        <w:rPr>
          <w:noProof/>
          <w:sz w:val="28"/>
          <w:szCs w:val="28"/>
        </w:rPr>
      </w:pPr>
      <w:r w:rsidRPr="00466694">
        <w:rPr>
          <w:noProof/>
          <w:sz w:val="28"/>
          <w:szCs w:val="28"/>
        </w:rPr>
        <w:t xml:space="preserve">Conform Deciziei CO Orhei nr.6.6 din 30.07.2015, în Consiliul SA RAC Orhei au fost aleși, pe un termen de un an, 5 consilieri locali, fără a fi remunerați. De menționat că CS și-a aprobat regulamentul de funcționare, deși urma a fi aprobat de AGA. </w:t>
      </w:r>
    </w:p>
    <w:p w:rsidR="00E66F08" w:rsidRPr="00466694" w:rsidRDefault="00E66F08" w:rsidP="00E66F08">
      <w:pPr>
        <w:spacing w:line="240" w:lineRule="auto"/>
        <w:ind w:firstLine="709"/>
        <w:rPr>
          <w:szCs w:val="28"/>
        </w:rPr>
      </w:pPr>
      <w:r w:rsidRPr="00466694">
        <w:rPr>
          <w:noProof/>
          <w:szCs w:val="28"/>
        </w:rPr>
        <w:t>În același timp, cheltuielile SA AC Chișinău pentru întreținerea organelor de conducere pe anul 2016, în sumă de 1,38 mil.lei (inclusiv plățile aferente), nu sunt în corelație cu rezultatele financiare ale societății. Astfel, în pe</w:t>
      </w:r>
      <w:r w:rsidRPr="00466694">
        <w:rPr>
          <w:szCs w:val="28"/>
        </w:rPr>
        <w:t>rioada aprilie-decembrie 2016, pentru salarizarea a 9 membri ai CS (din care 7 consilieri municipali) au fost suportate cheltuieli în sumă de 743,41 mii lei, fiind convocate doar 7 ședințe, sau un membru a fost remunerat, în medie, cu 11,80 mii lei pentru fiecare ședință. De menționat că unii membri</w:t>
      </w:r>
      <w:r w:rsidRPr="00466694">
        <w:rPr>
          <w:rStyle w:val="FootnoteReference"/>
          <w:szCs w:val="28"/>
        </w:rPr>
        <w:footnoteReference w:id="73"/>
      </w:r>
      <w:r w:rsidRPr="00466694">
        <w:rPr>
          <w:szCs w:val="28"/>
        </w:rPr>
        <w:t xml:space="preserve"> nu au participat la toate ședințele, fiind remunerați cu 173,6 mii lei, ce reprezintă cheltuieli ineficiente suportate de SA AC Chișinău. De asemenea, pe parcursul anului 2016,  pentru participarea doar la o singură ședință a AGA (la 15.04.2016), reprezentantul CM Chișinău în SA AC Chișinău (șeful Direcției juridice din cadrul Primăriei mun.Chișinău) a fost remunerat cu 86,83 mii lei. Pentru activitatea în comisia de cenzori (3 membri), membrii au fost remunerați cu 253,8 mii lei</w:t>
      </w:r>
      <w:r w:rsidRPr="00466694">
        <w:rPr>
          <w:rStyle w:val="FootnoteReference"/>
          <w:szCs w:val="28"/>
        </w:rPr>
        <w:footnoteReference w:id="74"/>
      </w:r>
      <w:r w:rsidRPr="00466694">
        <w:rPr>
          <w:szCs w:val="28"/>
        </w:rPr>
        <w:t>.</w:t>
      </w:r>
    </w:p>
    <w:p w:rsidR="00E66F08" w:rsidRPr="00466694" w:rsidRDefault="00E66F08" w:rsidP="00E66F08">
      <w:pPr>
        <w:pStyle w:val="NormalWeb"/>
        <w:tabs>
          <w:tab w:val="left" w:pos="851"/>
        </w:tabs>
        <w:ind w:firstLine="709"/>
        <w:rPr>
          <w:noProof/>
          <w:sz w:val="28"/>
          <w:szCs w:val="28"/>
        </w:rPr>
      </w:pPr>
      <w:r w:rsidRPr="00466694">
        <w:rPr>
          <w:i/>
          <w:sz w:val="28"/>
          <w:szCs w:val="28"/>
        </w:rPr>
        <w:t>Numirea în CS ale ÎAC a aleșilor locali îi aduce în fața unui potențial și real conflict de interese</w:t>
      </w:r>
      <w:r w:rsidRPr="00466694">
        <w:rPr>
          <w:rStyle w:val="FootnoteReference"/>
          <w:i/>
          <w:sz w:val="28"/>
          <w:szCs w:val="28"/>
        </w:rPr>
        <w:footnoteReference w:id="75"/>
      </w:r>
      <w:r w:rsidRPr="00466694">
        <w:rPr>
          <w:i/>
          <w:sz w:val="28"/>
          <w:szCs w:val="28"/>
        </w:rPr>
        <w:t>, atât personal, cât și social-politic. Astfel, Consiliul local are atribuții în stabilirea modului de gestiune a patrimoniului local în interesul colectivităților locale, care pot fi în disonanță cu interesele de membru al conducerii unui agent economic.</w:t>
      </w:r>
    </w:p>
    <w:p w:rsidR="00E66F08" w:rsidRPr="00466694" w:rsidRDefault="00E66F08" w:rsidP="00E66F08">
      <w:pPr>
        <w:pStyle w:val="NormalWeb"/>
        <w:numPr>
          <w:ilvl w:val="0"/>
          <w:numId w:val="3"/>
        </w:numPr>
        <w:tabs>
          <w:tab w:val="left" w:pos="851"/>
          <w:tab w:val="left" w:pos="993"/>
        </w:tabs>
        <w:ind w:left="0" w:firstLine="0"/>
        <w:rPr>
          <w:i/>
          <w:noProof/>
          <w:sz w:val="28"/>
          <w:szCs w:val="28"/>
        </w:rPr>
      </w:pPr>
      <w:r w:rsidRPr="00466694">
        <w:rPr>
          <w:b/>
          <w:i/>
          <w:noProof/>
          <w:sz w:val="28"/>
          <w:szCs w:val="28"/>
        </w:rPr>
        <w:t>Unele reglementări din contractele individuale de muncă ale administratorilor ÎM sunt neactualizate, nu întrunesc clauze administrative aferente unei gestiuni economice orientate spre cost-beneficiu, astfel creând premise pentru  înregistrarea unor rezultate păguboase.</w:t>
      </w:r>
      <w:r w:rsidRPr="00466694">
        <w:rPr>
          <w:noProof/>
          <w:sz w:val="28"/>
          <w:szCs w:val="28"/>
        </w:rPr>
        <w:t xml:space="preserve"> </w:t>
      </w:r>
    </w:p>
    <w:p w:rsidR="00E66F08" w:rsidRPr="00466694" w:rsidRDefault="00E66F08" w:rsidP="00E66F08">
      <w:pPr>
        <w:pStyle w:val="NormalWeb"/>
        <w:numPr>
          <w:ilvl w:val="0"/>
          <w:numId w:val="4"/>
        </w:numPr>
        <w:ind w:left="0" w:firstLine="0"/>
        <w:rPr>
          <w:noProof/>
          <w:sz w:val="28"/>
          <w:szCs w:val="28"/>
        </w:rPr>
      </w:pPr>
      <w:r w:rsidRPr="00466694">
        <w:rPr>
          <w:noProof/>
          <w:sz w:val="28"/>
          <w:szCs w:val="28"/>
        </w:rPr>
        <w:t>Contrar prevederilor art.2 alin.(1) din Legea nr.845-XII din 03.01.1992</w:t>
      </w:r>
      <w:r w:rsidRPr="00466694">
        <w:rPr>
          <w:rStyle w:val="FootnoteReference"/>
          <w:noProof/>
          <w:sz w:val="28"/>
          <w:szCs w:val="28"/>
        </w:rPr>
        <w:footnoteReference w:id="76"/>
      </w:r>
      <w:r w:rsidRPr="00466694">
        <w:rPr>
          <w:noProof/>
          <w:sz w:val="28"/>
          <w:szCs w:val="28"/>
        </w:rPr>
        <w:t xml:space="preserve">, art.22 din Legea nr.847-XV din 14.02.2002, pct.17 și pct.18 din Regulamentul-model aprobat prin HG nr.387 din 06.06.1994, AAPL nu au asigurat includerea în contractele individuale de muncă încheiate între fondatorii ÎAC și administratorii întreprinderilor a clauzelor care ar confirma drepturile și obligațiile reciproce, inclusiv modul în care conducătorul își exercită atribuțiile de administrator al bunurilor entității și, nu în ultimul rând, răspunderea pentru neexecutarea sau executarea neconformă a obligațiunilor sale, precum și termenul de valabilitate, condițiile de modificare și reziliere a contractului. </w:t>
      </w:r>
    </w:p>
    <w:p w:rsidR="00E66F08" w:rsidRPr="00466694" w:rsidRDefault="00E66F08" w:rsidP="00E66F08">
      <w:pPr>
        <w:pStyle w:val="NormalWeb"/>
        <w:numPr>
          <w:ilvl w:val="0"/>
          <w:numId w:val="4"/>
        </w:numPr>
        <w:ind w:left="0" w:firstLine="0"/>
        <w:rPr>
          <w:noProof/>
          <w:sz w:val="28"/>
          <w:szCs w:val="28"/>
        </w:rPr>
      </w:pPr>
      <w:r w:rsidRPr="00466694">
        <w:rPr>
          <w:noProof/>
          <w:sz w:val="28"/>
          <w:szCs w:val="28"/>
        </w:rPr>
        <w:lastRenderedPageBreak/>
        <w:t xml:space="preserve"> Deși, potrivit pct.19 din Regulamentul-model aprobat prin HG nr.387 din 06.06.1994 și statutelor ÎM, administratorii entităților poartă răspundere pentru  modul în care unitatea economică gestionează patrimoniul proprietate publică, contractul individual de muncă al lor nu este însoțit de nomenclatorul patrimoniului aflat în gestiunea economică a ÎM</w:t>
      </w:r>
      <w:r w:rsidRPr="00466694">
        <w:rPr>
          <w:rStyle w:val="FootnoteReference"/>
          <w:noProof/>
          <w:sz w:val="28"/>
          <w:szCs w:val="28"/>
        </w:rPr>
        <w:footnoteReference w:id="77"/>
      </w:r>
      <w:r w:rsidRPr="00466694">
        <w:rPr>
          <w:noProof/>
          <w:sz w:val="28"/>
          <w:szCs w:val="28"/>
        </w:rPr>
        <w:t xml:space="preserve"> la momentul încheierii acestuia. De asemenea, contractul nu stipulează modul în care conducătorul își exercită atribuțiile de administrator al bunurilor entității, relațiile reciproce financiare, răspunderea pentru neexecutarea sau executarea neconformă a obligațiunilor sale, nu sunt stabiliți indicatorii de performanță care trebuie îndepliniți, ceea ce presupune eventuale dificultăți/riscuri în cazul necesității de determinare ulterioară a  prejudiciilor.</w:t>
      </w:r>
    </w:p>
    <w:p w:rsidR="00E66F08" w:rsidRPr="00466694" w:rsidRDefault="00E66F08" w:rsidP="00E66F08">
      <w:pPr>
        <w:pStyle w:val="NormalWeb"/>
        <w:ind w:firstLine="709"/>
        <w:rPr>
          <w:b/>
          <w:i/>
          <w:noProof/>
          <w:color w:val="000000"/>
          <w:sz w:val="28"/>
          <w:szCs w:val="28"/>
        </w:rPr>
      </w:pPr>
      <w:r w:rsidRPr="00466694">
        <w:rPr>
          <w:noProof/>
          <w:szCs w:val="28"/>
        </w:rPr>
        <w:t xml:space="preserve"> </w:t>
      </w:r>
      <w:r w:rsidRPr="00466694">
        <w:rPr>
          <w:b/>
          <w:i/>
          <w:noProof/>
          <w:sz w:val="28"/>
          <w:szCs w:val="28"/>
        </w:rPr>
        <w:t>La majoritatea ÎAC (supuse auditării)</w:t>
      </w:r>
      <w:r w:rsidRPr="00466694">
        <w:rPr>
          <w:rStyle w:val="FootnoteReference"/>
          <w:b/>
          <w:i/>
          <w:noProof/>
          <w:sz w:val="28"/>
          <w:szCs w:val="28"/>
        </w:rPr>
        <w:footnoteReference w:id="78"/>
      </w:r>
      <w:r w:rsidRPr="00466694">
        <w:rPr>
          <w:b/>
          <w:i/>
          <w:noProof/>
          <w:sz w:val="28"/>
          <w:szCs w:val="28"/>
        </w:rPr>
        <w:t xml:space="preserve">, </w:t>
      </w:r>
      <w:r w:rsidRPr="00466694">
        <w:rPr>
          <w:b/>
          <w:i/>
          <w:noProof/>
          <w:color w:val="000000"/>
          <w:sz w:val="28"/>
          <w:szCs w:val="28"/>
        </w:rPr>
        <w:t>contrar prescripțiilor</w:t>
      </w:r>
      <w:r w:rsidRPr="00466694">
        <w:rPr>
          <w:b/>
          <w:i/>
          <w:noProof/>
          <w:sz w:val="28"/>
          <w:szCs w:val="28"/>
        </w:rPr>
        <w:t xml:space="preserve"> pct.5 și pct.7 din HG nr.743 din 11.06.2002, în contractele individuale de muncă ale administratorilor/directorilor ÎAC lipsesc reglementări exhaustive privind modul de stabilire a cuantumului salariului tarifar, a premiilor, precum și a adaosurilor și sporurilor salariale, ceea ce generează situații când mărimea salariului de funcție și primele acordate administratorului sunt stabilite în baza propriilor ordine, fără a fi corelate cu indicatorii de performanță ai întreprinderii, precum și fără coordonarea prealabilă cu fondatorul.</w:t>
      </w:r>
      <w:r w:rsidRPr="00466694">
        <w:rPr>
          <w:noProof/>
          <w:color w:val="000000"/>
          <w:sz w:val="28"/>
          <w:szCs w:val="28"/>
        </w:rPr>
        <w:t xml:space="preserve"> Astfel, p</w:t>
      </w:r>
      <w:r w:rsidRPr="00466694">
        <w:rPr>
          <w:noProof/>
          <w:sz w:val="28"/>
          <w:szCs w:val="28"/>
        </w:rPr>
        <w:t xml:space="preserve">e parcursul anului 2016, în lipsa unor fundamentări de rigoare, veniturile anuale ale administratorilor ÎAC (salariul de funcție, suplimentele, premiile etc.)  au variat de la 61,4 mii lei până la 612,5 mii lei. </w:t>
      </w:r>
    </w:p>
    <w:p w:rsidR="00E66F08" w:rsidRPr="00466694" w:rsidRDefault="00E66F08" w:rsidP="00E66F08">
      <w:pPr>
        <w:pStyle w:val="ListParagraph"/>
        <w:ind w:left="0" w:firstLine="709"/>
        <w:rPr>
          <w:iCs/>
          <w:noProof/>
          <w:sz w:val="28"/>
          <w:szCs w:val="28"/>
        </w:rPr>
      </w:pPr>
      <w:r w:rsidRPr="00466694">
        <w:rPr>
          <w:iCs/>
          <w:noProof/>
          <w:sz w:val="28"/>
          <w:szCs w:val="28"/>
        </w:rPr>
        <w:t>De exemplu, deși administratorul ÎM AQUA Basarabeasca coordona cu fondatorul statele de personal la începutul anului, ulterior, odată cu modificarea cuantumului minim garantat al salariului în sectorul real</w:t>
      </w:r>
      <w:r w:rsidRPr="00466694">
        <w:rPr>
          <w:rStyle w:val="FootnoteReference"/>
          <w:iCs/>
          <w:noProof/>
          <w:sz w:val="28"/>
          <w:szCs w:val="28"/>
        </w:rPr>
        <w:footnoteReference w:id="79"/>
      </w:r>
      <w:r w:rsidRPr="00466694">
        <w:rPr>
          <w:iCs/>
          <w:noProof/>
          <w:sz w:val="28"/>
          <w:szCs w:val="28"/>
        </w:rPr>
        <w:t xml:space="preserve"> și ajustarea salariilor angajaților, în baza propriilor ordine, se majora și salariul său, mărimea căruia nu era coordonată cu fondatorul și nici corelată cu rezultatele întreprinderii. Acest fapt a dus la calcularea și achitarea suplimentară a plăților pentru remunerarea muncii administratorului în sumă totală de 17,5 mii lei (inclusiv plățile aferente - în sumă de 3,8 mii lei), din care: în anul 2014 - 9,1 mii lei, și în anul 2015 – 8,4 mii lei.</w:t>
      </w:r>
    </w:p>
    <w:p w:rsidR="00E66F08" w:rsidRPr="00466694" w:rsidRDefault="00E66F08" w:rsidP="00E66F08">
      <w:pPr>
        <w:pStyle w:val="ListParagraph"/>
        <w:tabs>
          <w:tab w:val="left" w:pos="709"/>
        </w:tabs>
        <w:ind w:left="0"/>
        <w:rPr>
          <w:b/>
          <w:i/>
          <w:sz w:val="28"/>
          <w:szCs w:val="28"/>
        </w:rPr>
      </w:pPr>
      <w:r w:rsidRPr="00466694">
        <w:rPr>
          <w:noProof/>
          <w:color w:val="000000"/>
          <w:sz w:val="28"/>
          <w:szCs w:val="28"/>
        </w:rPr>
        <w:tab/>
      </w:r>
      <w:r w:rsidRPr="00466694">
        <w:rPr>
          <w:b/>
          <w:i/>
          <w:sz w:val="28"/>
          <w:szCs w:val="28"/>
        </w:rPr>
        <w:t>Neținând cont de prevederile art.23 alin.(4) din Legea nr.847-XV din 14.02.2002</w:t>
      </w:r>
      <w:r w:rsidRPr="00466694">
        <w:rPr>
          <w:b/>
          <w:i/>
          <w:sz w:val="28"/>
          <w:szCs w:val="28"/>
          <w:vertAlign w:val="superscript"/>
        </w:rPr>
        <w:footnoteReference w:id="80"/>
      </w:r>
      <w:r w:rsidRPr="00466694">
        <w:rPr>
          <w:b/>
          <w:i/>
          <w:sz w:val="28"/>
          <w:szCs w:val="28"/>
        </w:rPr>
        <w:t xml:space="preserve">, ÎAC au acordat premii administratorului, deși acestea ani la rând au avut pierderi din activitatea economico-financiară. </w:t>
      </w:r>
      <w:r w:rsidRPr="00466694">
        <w:rPr>
          <w:b/>
          <w:i/>
          <w:noProof/>
          <w:sz w:val="28"/>
          <w:szCs w:val="28"/>
        </w:rPr>
        <w:t>Ca urmare, fondatorii au permis utilizarea resurselor financiare limitate ale ÎAC pentru premierea conducerii acestor entități, care nu și-au îndeplinit obligațiunile asumate.</w:t>
      </w:r>
    </w:p>
    <w:p w:rsidR="00E66F08" w:rsidRPr="00466694" w:rsidRDefault="00E66F08" w:rsidP="00E66F08">
      <w:pPr>
        <w:pStyle w:val="ListParagraph"/>
        <w:ind w:left="0" w:firstLine="770"/>
        <w:rPr>
          <w:b/>
          <w:sz w:val="28"/>
          <w:szCs w:val="28"/>
        </w:rPr>
      </w:pPr>
      <w:r w:rsidRPr="00466694">
        <w:rPr>
          <w:sz w:val="28"/>
          <w:szCs w:val="28"/>
        </w:rPr>
        <w:t>Astfel, SA RAC Soroca având pierderi în anul 2015 de 7659,6 mii lei și în anul 2016 - de 7113,5 mii lei, la 19.08.2016, administratorului i s-a acordat neregulamentar o primă în mărime de 9,5 mii lei. Ex-directorului general al SA AC Chișinău, conform Deciziei CS din 03.06.2016 și indicatorilor stabiliți anterior</w:t>
      </w:r>
      <w:r w:rsidRPr="00466694">
        <w:rPr>
          <w:rStyle w:val="FootnoteReference"/>
          <w:sz w:val="28"/>
          <w:szCs w:val="28"/>
        </w:rPr>
        <w:footnoteReference w:id="81"/>
      </w:r>
      <w:r w:rsidRPr="00466694">
        <w:rPr>
          <w:sz w:val="28"/>
          <w:szCs w:val="28"/>
        </w:rPr>
        <w:t>, i s-au acordat neregulamentar</w:t>
      </w:r>
      <w:r w:rsidRPr="00466694">
        <w:rPr>
          <w:rStyle w:val="FootnoteReference"/>
          <w:sz w:val="28"/>
          <w:szCs w:val="28"/>
        </w:rPr>
        <w:footnoteReference w:id="82"/>
      </w:r>
      <w:r w:rsidRPr="00466694">
        <w:rPr>
          <w:sz w:val="28"/>
          <w:szCs w:val="28"/>
        </w:rPr>
        <w:t xml:space="preserve"> recompensă și primă pentru rezultatele activității </w:t>
      </w:r>
      <w:r w:rsidRPr="00466694">
        <w:rPr>
          <w:sz w:val="28"/>
          <w:szCs w:val="28"/>
        </w:rPr>
        <w:lastRenderedPageBreak/>
        <w:t>întreprinderii pe anii 2014, 2015 și trimestrul I al anului 2016 în sumă de 31,75 mii lei</w:t>
      </w:r>
      <w:r w:rsidRPr="00466694">
        <w:rPr>
          <w:rStyle w:val="FootnoteReference"/>
          <w:b/>
          <w:sz w:val="28"/>
          <w:szCs w:val="28"/>
        </w:rPr>
        <w:footnoteReference w:id="83"/>
      </w:r>
      <w:r w:rsidRPr="00466694">
        <w:rPr>
          <w:sz w:val="28"/>
          <w:szCs w:val="28"/>
        </w:rPr>
        <w:t xml:space="preserve">, deși pierderile Societății au fost în creștere -  de la 46,65 mil.lei în 2013 până la 100,63 mil. lei în 2014 și 147,61 mil. lei în 2015. </w:t>
      </w:r>
    </w:p>
    <w:p w:rsidR="00E66F08" w:rsidRPr="00466694" w:rsidRDefault="00E66F08" w:rsidP="00E66F08">
      <w:pPr>
        <w:pStyle w:val="FootnoteText"/>
        <w:ind w:firstLine="709"/>
        <w:rPr>
          <w:sz w:val="28"/>
          <w:szCs w:val="28"/>
        </w:rPr>
      </w:pPr>
      <w:r w:rsidRPr="00466694">
        <w:rPr>
          <w:sz w:val="28"/>
          <w:szCs w:val="28"/>
        </w:rPr>
        <w:t>Administratorul ÎM AC Ungheni, în anii 2015 și 2016, a beneficiat de plăți suplimentare la concediu în sumă de 39,9 mii lei și de 37,1 mii lei, atribuite nejustificat</w:t>
      </w:r>
      <w:r w:rsidRPr="00466694">
        <w:rPr>
          <w:rStyle w:val="FootnoteReference"/>
          <w:sz w:val="28"/>
          <w:szCs w:val="28"/>
        </w:rPr>
        <w:footnoteReference w:id="84"/>
      </w:r>
      <w:r w:rsidRPr="00466694">
        <w:rPr>
          <w:sz w:val="28"/>
          <w:szCs w:val="28"/>
        </w:rPr>
        <w:t xml:space="preserve"> ca ajutoare materiale, fără a se ține cont de pierderile înregistrate în aceeași perioadă de 10,9 mil.lei și 2,7 mil.lei, precum și de înregistrarea la 31.12.2016 a activelor nete negative de 4,4 mil. lei.</w:t>
      </w:r>
    </w:p>
    <w:p w:rsidR="00E66F08" w:rsidRPr="00466694" w:rsidRDefault="00E66F08" w:rsidP="00E66F08">
      <w:pPr>
        <w:pStyle w:val="ListParagraph"/>
        <w:tabs>
          <w:tab w:val="left" w:pos="709"/>
        </w:tabs>
        <w:ind w:left="0"/>
        <w:rPr>
          <w:noProof/>
          <w:color w:val="000000"/>
          <w:sz w:val="28"/>
          <w:szCs w:val="28"/>
        </w:rPr>
      </w:pPr>
      <w:r w:rsidRPr="00466694">
        <w:rPr>
          <w:noProof/>
          <w:color w:val="000000"/>
          <w:sz w:val="28"/>
          <w:szCs w:val="28"/>
        </w:rPr>
        <w:t xml:space="preserve">         S</w:t>
      </w:r>
      <w:r w:rsidRPr="00466694">
        <w:rPr>
          <w:noProof/>
          <w:sz w:val="28"/>
          <w:szCs w:val="28"/>
        </w:rPr>
        <w:t>alariul de funcție al administratorului interimar al ÎM AC Cahul a fost stabilit în baza contractului de administrare din 18.08.2014, în mărime de 6,5 mii lei, iar la 16.01.2015 acesta își stabilește salariul de funcție în mărime de 10,87 mii lei lunar/130,5 mii lei anual, fără a ține cont de prevederile art.23 alin.(2) din Legea nr.847-XV din 14.02.2002</w:t>
      </w:r>
      <w:r w:rsidRPr="00466694">
        <w:rPr>
          <w:rStyle w:val="FootnoteReference"/>
          <w:noProof/>
          <w:sz w:val="28"/>
          <w:szCs w:val="28"/>
        </w:rPr>
        <w:footnoteReference w:id="85"/>
      </w:r>
      <w:r w:rsidRPr="00466694">
        <w:rPr>
          <w:noProof/>
          <w:sz w:val="28"/>
          <w:szCs w:val="28"/>
        </w:rPr>
        <w:t xml:space="preserve"> și de rezultatele economico-financiare negative în anul 2014 de (- 1533,6 mii. lei). Concomitent, în lipsa fundamentărilor de rigoare, a fost majorat cu 1,0 mii lei lunar salariul de funcție al inginerului-șef, precum și al contabilului-șef. Ca urmare, doar în anul 2016, cheltuielile planificate pentru retribuirea muncii conducătorului interimar (inginerului-șef) și  contabilului-șef au fost majorate neregulamentar cu 52,4 mii lei și, respectiv, cu  39,3 mii lei (fără plățile aferente). </w:t>
      </w:r>
    </w:p>
    <w:p w:rsidR="00E66F08" w:rsidRPr="00466694" w:rsidRDefault="00E66F08" w:rsidP="00E66F08">
      <w:pPr>
        <w:tabs>
          <w:tab w:val="left" w:pos="567"/>
          <w:tab w:val="left" w:pos="851"/>
        </w:tabs>
        <w:spacing w:line="240" w:lineRule="auto"/>
        <w:ind w:firstLine="709"/>
        <w:rPr>
          <w:noProof/>
          <w:szCs w:val="28"/>
          <w:lang w:eastAsia="ru-RU"/>
        </w:rPr>
      </w:pPr>
    </w:p>
    <w:p w:rsidR="00E66F08" w:rsidRPr="00466694" w:rsidRDefault="00E66F08" w:rsidP="00E66F08">
      <w:pPr>
        <w:pStyle w:val="Heading3"/>
        <w:spacing w:before="0" w:line="240" w:lineRule="auto"/>
        <w:rPr>
          <w:noProof/>
          <w:szCs w:val="28"/>
        </w:rPr>
      </w:pPr>
      <w:bookmarkStart w:id="11" w:name="_Toc495670520"/>
      <w:r w:rsidRPr="00466694">
        <w:rPr>
          <w:noProof/>
          <w:szCs w:val="28"/>
        </w:rPr>
        <w:t>3.1.4. Cu privire la sistemul de control intern</w:t>
      </w:r>
      <w:bookmarkEnd w:id="11"/>
    </w:p>
    <w:p w:rsidR="00E66F08" w:rsidRPr="00466694" w:rsidRDefault="00E66F08" w:rsidP="00E66F08">
      <w:pPr>
        <w:tabs>
          <w:tab w:val="left" w:pos="284"/>
          <w:tab w:val="left" w:pos="567"/>
          <w:tab w:val="left" w:pos="851"/>
        </w:tabs>
        <w:spacing w:line="240" w:lineRule="auto"/>
        <w:ind w:firstLine="709"/>
        <w:rPr>
          <w:b/>
          <w:i/>
          <w:noProof/>
          <w:szCs w:val="28"/>
        </w:rPr>
      </w:pPr>
      <w:r w:rsidRPr="00466694">
        <w:rPr>
          <w:b/>
          <w:i/>
          <w:noProof/>
          <w:szCs w:val="28"/>
        </w:rPr>
        <w:tab/>
        <w:t>Administratorii ÎAC nu au instituit elementele controlului de gestiune, atât ca structură, cât și ca proces</w:t>
      </w:r>
      <w:r w:rsidRPr="00466694">
        <w:rPr>
          <w:noProof/>
          <w:szCs w:val="28"/>
          <w:vertAlign w:val="superscript"/>
        </w:rPr>
        <w:footnoteReference w:id="86"/>
      </w:r>
      <w:r w:rsidRPr="00466694">
        <w:rPr>
          <w:b/>
          <w:i/>
          <w:noProof/>
          <w:szCs w:val="28"/>
        </w:rPr>
        <w:t>, prin ce nu au asigurat o gestiune performantă a întreprinderilor. Astfel, la situația din anul 2017, nu au fost implementate instrumentele de informare specifice, cum ar fi bugetarea</w:t>
      </w:r>
      <w:r w:rsidRPr="00466694">
        <w:rPr>
          <w:noProof/>
          <w:szCs w:val="28"/>
          <w:vertAlign w:val="superscript"/>
        </w:rPr>
        <w:footnoteReference w:id="87"/>
      </w:r>
      <w:r w:rsidRPr="00466694">
        <w:rPr>
          <w:b/>
          <w:i/>
          <w:noProof/>
          <w:szCs w:val="28"/>
        </w:rPr>
        <w:t>, tabloul de bord</w:t>
      </w:r>
      <w:r w:rsidRPr="00466694">
        <w:rPr>
          <w:b/>
          <w:noProof/>
          <w:szCs w:val="28"/>
          <w:vertAlign w:val="superscript"/>
        </w:rPr>
        <w:footnoteReference w:id="88"/>
      </w:r>
      <w:r w:rsidRPr="00466694">
        <w:rPr>
          <w:b/>
          <w:i/>
          <w:noProof/>
          <w:szCs w:val="28"/>
        </w:rPr>
        <w:t xml:space="preserve"> și centrele de responsabilitate</w:t>
      </w:r>
      <w:r w:rsidRPr="00466694">
        <w:rPr>
          <w:b/>
          <w:noProof/>
          <w:szCs w:val="28"/>
          <w:vertAlign w:val="superscript"/>
        </w:rPr>
        <w:footnoteReference w:id="89"/>
      </w:r>
      <w:r w:rsidRPr="00466694">
        <w:rPr>
          <w:b/>
          <w:i/>
          <w:noProof/>
          <w:szCs w:val="28"/>
        </w:rPr>
        <w:t xml:space="preserve">, prin care să se asigure procesul decizional de rezultat, eficiența activității economice și inteligența în afaceri. </w:t>
      </w:r>
    </w:p>
    <w:p w:rsidR="00E66F08" w:rsidRPr="00466694" w:rsidRDefault="00E66F08" w:rsidP="00E66F08">
      <w:pPr>
        <w:tabs>
          <w:tab w:val="left" w:pos="284"/>
          <w:tab w:val="left" w:pos="567"/>
          <w:tab w:val="left" w:pos="851"/>
        </w:tabs>
        <w:spacing w:line="240" w:lineRule="auto"/>
        <w:ind w:firstLine="709"/>
        <w:rPr>
          <w:noProof/>
          <w:szCs w:val="28"/>
          <w:lang w:eastAsia="ru-RU"/>
        </w:rPr>
      </w:pPr>
      <w:r w:rsidRPr="00466694">
        <w:rPr>
          <w:noProof/>
          <w:szCs w:val="28"/>
        </w:rPr>
        <w:tab/>
        <w:t xml:space="preserve">Astfel, </w:t>
      </w:r>
      <w:r w:rsidRPr="00466694">
        <w:rPr>
          <w:noProof/>
          <w:szCs w:val="28"/>
          <w:lang w:eastAsia="ru-RU"/>
        </w:rPr>
        <w:t>controlul intern al ÎAC nu asigură buna realizare a elementelor sale</w:t>
      </w:r>
      <w:r w:rsidRPr="00466694">
        <w:rPr>
          <w:noProof/>
          <w:szCs w:val="28"/>
          <w:vertAlign w:val="superscript"/>
          <w:lang w:eastAsia="ru-RU"/>
        </w:rPr>
        <w:footnoteReference w:id="90"/>
      </w:r>
      <w:r w:rsidRPr="00466694">
        <w:rPr>
          <w:noProof/>
          <w:szCs w:val="28"/>
          <w:lang w:eastAsia="ru-RU"/>
        </w:rPr>
        <w:t xml:space="preserve">, cum ar fi: bugetarea anuală a activității întreprinderii; fundamentarea personalului necesar; politica internă de angajare a personalului; regulamentele de activitate pentru subdiviziuni și domenii/procese operaționale; obiectivele și indicatorii de performanță pentru conducătorii de subdiviziuni; procedurile de concurs la </w:t>
      </w:r>
      <w:r w:rsidRPr="00466694">
        <w:rPr>
          <w:noProof/>
          <w:szCs w:val="28"/>
          <w:lang w:eastAsia="ru-RU"/>
        </w:rPr>
        <w:lastRenderedPageBreak/>
        <w:t>efectuarea procurărilor; regulile de raportare a activității desfășurate de către conducătorii de subdiviziuni; regulile interne de raportare a anumitor situații financiare de către serviciul contabil. În cadrul procedurilor de control nu s-au realizat: aplicarea regulilor documentate de circulație a documentelor între subdiviziuni; semnarea integrală a actelor de verificare cu toți creditorii și debitorii; efectuarea controalelor interne pe anumite sectoare de activitate; înregistrarea/documentarea și monitorizarea riscurilor în activitatea operațională.</w:t>
      </w:r>
    </w:p>
    <w:p w:rsidR="00E66F08" w:rsidRPr="00466694" w:rsidRDefault="00E66F08" w:rsidP="00E66F08">
      <w:pPr>
        <w:tabs>
          <w:tab w:val="left" w:pos="851"/>
        </w:tabs>
        <w:spacing w:line="240" w:lineRule="auto"/>
        <w:ind w:firstLine="709"/>
        <w:rPr>
          <w:szCs w:val="28"/>
        </w:rPr>
      </w:pPr>
      <w:r w:rsidRPr="00466694">
        <w:rPr>
          <w:szCs w:val="28"/>
        </w:rPr>
        <w:tab/>
        <w:t>De asemenea, ÎAC nu au respectat prevederile Ordinului MM nr.52 din 07.04.2016</w:t>
      </w:r>
      <w:r w:rsidRPr="00466694">
        <w:rPr>
          <w:rStyle w:val="FootnoteReference"/>
          <w:szCs w:val="28"/>
        </w:rPr>
        <w:footnoteReference w:id="91"/>
      </w:r>
      <w:r w:rsidRPr="00466694">
        <w:rPr>
          <w:szCs w:val="28"/>
        </w:rPr>
        <w:t xml:space="preserve">, respectiv nu au dispus de: </w:t>
      </w:r>
      <w:r w:rsidRPr="00466694">
        <w:rPr>
          <w:b/>
          <w:szCs w:val="28"/>
        </w:rPr>
        <w:t>1)</w:t>
      </w:r>
      <w:r w:rsidRPr="00466694">
        <w:rPr>
          <w:szCs w:val="28"/>
        </w:rPr>
        <w:t xml:space="preserve"> </w:t>
      </w:r>
      <w:r w:rsidRPr="00466694">
        <w:rPr>
          <w:i/>
          <w:szCs w:val="28"/>
        </w:rPr>
        <w:t xml:space="preserve">un plan de afaceri aprobat la nivelul organelor de conducere, </w:t>
      </w:r>
      <w:r w:rsidRPr="00466694">
        <w:rPr>
          <w:szCs w:val="28"/>
        </w:rPr>
        <w:t xml:space="preserve">cu includerea unor capitole ce țin de (i) finanțare, consumuri şi cheltuieli, investiții, resurse investiționale atrase, necesare pentru funcționarea şi exploatarea sistemelor publice; (ii) corelarea gestiunii adoptate  cu patrimoniul public gestionat; </w:t>
      </w:r>
      <w:r w:rsidRPr="00466694">
        <w:rPr>
          <w:b/>
          <w:szCs w:val="28"/>
        </w:rPr>
        <w:t>2)</w:t>
      </w:r>
      <w:r w:rsidRPr="00466694">
        <w:rPr>
          <w:szCs w:val="28"/>
        </w:rPr>
        <w:t xml:space="preserve">  o</w:t>
      </w:r>
      <w:r w:rsidRPr="00466694">
        <w:rPr>
          <w:i/>
          <w:szCs w:val="28"/>
        </w:rPr>
        <w:t xml:space="preserve"> politică tarifară și de producere</w:t>
      </w:r>
      <w:r w:rsidRPr="00466694">
        <w:rPr>
          <w:szCs w:val="28"/>
        </w:rPr>
        <w:t xml:space="preserve"> corectă și previzibilă, cu detalierea resurselor necesare pentru fiecare componentă a procesului de activitate; </w:t>
      </w:r>
      <w:r w:rsidRPr="00466694">
        <w:rPr>
          <w:b/>
          <w:szCs w:val="28"/>
        </w:rPr>
        <w:t>3)</w:t>
      </w:r>
      <w:r w:rsidRPr="00466694">
        <w:rPr>
          <w:szCs w:val="28"/>
        </w:rPr>
        <w:t xml:space="preserve"> </w:t>
      </w:r>
      <w:r w:rsidRPr="00466694">
        <w:rPr>
          <w:i/>
          <w:szCs w:val="28"/>
        </w:rPr>
        <w:t>o politică de facturare și colectare</w:t>
      </w:r>
      <w:r w:rsidRPr="00466694">
        <w:rPr>
          <w:szCs w:val="28"/>
        </w:rPr>
        <w:t xml:space="preserve"> – prin organizarea unui flux de lucru (colectarea datelor; evidența clienților; întocmirea și eliberarea conturilor de plată/facturilor etc.); </w:t>
      </w:r>
      <w:r w:rsidRPr="00466694">
        <w:rPr>
          <w:b/>
          <w:szCs w:val="28"/>
        </w:rPr>
        <w:t>4)</w:t>
      </w:r>
      <w:r w:rsidRPr="00466694">
        <w:rPr>
          <w:szCs w:val="28"/>
        </w:rPr>
        <w:t xml:space="preserve"> nu în ultimul rând, </w:t>
      </w:r>
      <w:r w:rsidRPr="00466694">
        <w:rPr>
          <w:i/>
          <w:szCs w:val="28"/>
        </w:rPr>
        <w:t>de un sistem de management informațional</w:t>
      </w:r>
      <w:r w:rsidRPr="00466694">
        <w:rPr>
          <w:szCs w:val="28"/>
        </w:rPr>
        <w:t xml:space="preserve"> integrat și securizat pentru toate activitățile etc.</w:t>
      </w:r>
    </w:p>
    <w:p w:rsidR="00E66F08" w:rsidRPr="00466694" w:rsidRDefault="00E66F08" w:rsidP="00E66F08">
      <w:pPr>
        <w:pStyle w:val="NormalWeb"/>
        <w:numPr>
          <w:ilvl w:val="0"/>
          <w:numId w:val="29"/>
        </w:numPr>
        <w:ind w:left="0" w:firstLine="0"/>
        <w:rPr>
          <w:noProof/>
          <w:sz w:val="28"/>
          <w:szCs w:val="28"/>
        </w:rPr>
      </w:pPr>
      <w:r w:rsidRPr="00466694">
        <w:rPr>
          <w:bCs/>
          <w:noProof/>
          <w:sz w:val="28"/>
          <w:szCs w:val="28"/>
        </w:rPr>
        <w:t>Contrar prevederilor art.31 alin. (2) din Legea nr. 303 din 13.12.2013</w:t>
      </w:r>
      <w:r w:rsidRPr="00466694">
        <w:rPr>
          <w:rStyle w:val="FootnoteReference"/>
          <w:bCs/>
          <w:noProof/>
          <w:sz w:val="28"/>
          <w:szCs w:val="28"/>
        </w:rPr>
        <w:footnoteReference w:id="92"/>
      </w:r>
      <w:r w:rsidRPr="00466694">
        <w:rPr>
          <w:bCs/>
          <w:noProof/>
          <w:sz w:val="28"/>
          <w:szCs w:val="28"/>
        </w:rPr>
        <w:t xml:space="preserve">, ÎAC </w:t>
      </w:r>
      <w:r w:rsidRPr="00466694">
        <w:rPr>
          <w:noProof/>
          <w:sz w:val="28"/>
          <w:szCs w:val="28"/>
        </w:rPr>
        <w:t>nu au asigurat întocmirea corespunzătoare a contractelor încheiate cu consumatorii, în acestea nefiind prevăzute mijloacele prin care se pot obține informații despre toate tarifele în vigoare și modul lor de aplicare, condițiile de întrerupere a furnizării serviciului, condițiile de deconectare și de reconectare a instalației de utilizare la rețelele publice,</w:t>
      </w:r>
      <w:r w:rsidRPr="00466694">
        <w:rPr>
          <w:i/>
          <w:noProof/>
          <w:sz w:val="28"/>
          <w:szCs w:val="28"/>
        </w:rPr>
        <w:t xml:space="preserve"> </w:t>
      </w:r>
      <w:r w:rsidRPr="00466694">
        <w:rPr>
          <w:noProof/>
          <w:sz w:val="28"/>
          <w:szCs w:val="28"/>
        </w:rPr>
        <w:t xml:space="preserve">precum și despre modalitatea de modificare, de suspendare ori de reziliere a contractului, acțiunile care trebuie întreprinse în caz de nerespectare a nivelurilor de calitate prevăzute în contract, modalitatea și cuantumul reducerii plăților pentru serviciu în caz de nerespectare de către operator a termenelor de furnizare, sau de furnizare a acestuia la nivel nesatisfăcător, modalitățile de soluționare a litigiilor aferente neexecutării sau executării defectuoase a clauzelor contractuale, alte clauze negociate de părți și care nu contravin legislației. Situația dată a fost constatată la ÎM AC Basarabeasca, ÎM AQUA Basarabeasca. </w:t>
      </w:r>
    </w:p>
    <w:p w:rsidR="00E66F08" w:rsidRPr="00466694" w:rsidRDefault="00E66F08" w:rsidP="00E66F08">
      <w:pPr>
        <w:pStyle w:val="NormalWeb"/>
        <w:ind w:firstLine="709"/>
        <w:rPr>
          <w:sz w:val="28"/>
          <w:szCs w:val="28"/>
        </w:rPr>
      </w:pPr>
      <w:r w:rsidRPr="00466694">
        <w:rPr>
          <w:sz w:val="28"/>
          <w:szCs w:val="28"/>
        </w:rPr>
        <w:t xml:space="preserve">La încheierea contractelor de furnizare a serviciilor, ÎAC, de regulă,  utilizează forma tipizată aprobată în Anexa nr.2 a Regulamentului cu privire la serviciul public </w:t>
      </w:r>
      <w:r w:rsidRPr="00466694">
        <w:rPr>
          <w:sz w:val="28"/>
          <w:szCs w:val="28"/>
        </w:rPr>
        <w:lastRenderedPageBreak/>
        <w:t>de alimentare cu apă și de canalizare, aprobat prin Hotărârea ANRE nr.271/2015</w:t>
      </w:r>
      <w:r w:rsidRPr="00466694">
        <w:rPr>
          <w:rStyle w:val="FootnoteReference"/>
          <w:sz w:val="28"/>
          <w:szCs w:val="28"/>
        </w:rPr>
        <w:footnoteReference w:id="93"/>
      </w:r>
      <w:r w:rsidRPr="00466694">
        <w:rPr>
          <w:sz w:val="28"/>
          <w:szCs w:val="28"/>
        </w:rPr>
        <w:t>, fără a ține cont de specificul fiecărui consumator în parte.</w:t>
      </w:r>
    </w:p>
    <w:p w:rsidR="00E66F08" w:rsidRPr="00466694" w:rsidRDefault="00E66F08" w:rsidP="00E66F08">
      <w:pPr>
        <w:spacing w:line="240" w:lineRule="auto"/>
        <w:ind w:firstLine="709"/>
        <w:rPr>
          <w:b/>
          <w:szCs w:val="28"/>
        </w:rPr>
      </w:pPr>
    </w:p>
    <w:p w:rsidR="00E66F08" w:rsidRPr="00466694" w:rsidRDefault="00E66F08" w:rsidP="00E66F08">
      <w:pPr>
        <w:pStyle w:val="Heading3"/>
        <w:spacing w:before="0" w:line="240" w:lineRule="auto"/>
        <w:ind w:firstLine="709"/>
        <w:rPr>
          <w:noProof/>
          <w:szCs w:val="28"/>
        </w:rPr>
      </w:pPr>
      <w:bookmarkStart w:id="12" w:name="_Toc495670521"/>
      <w:r w:rsidRPr="00466694">
        <w:rPr>
          <w:noProof/>
          <w:szCs w:val="28"/>
        </w:rPr>
        <w:t>3.1.5. Cu privire la calcularea consumului de apă</w:t>
      </w:r>
      <w:bookmarkEnd w:id="12"/>
    </w:p>
    <w:p w:rsidR="00E66F08" w:rsidRPr="00466694" w:rsidRDefault="00E66F08" w:rsidP="00E66F08">
      <w:pPr>
        <w:pStyle w:val="NormalWeb"/>
        <w:tabs>
          <w:tab w:val="left" w:pos="851"/>
        </w:tabs>
        <w:ind w:firstLine="709"/>
        <w:rPr>
          <w:noProof/>
          <w:sz w:val="28"/>
          <w:szCs w:val="28"/>
        </w:rPr>
      </w:pPr>
      <w:r w:rsidRPr="00466694">
        <w:rPr>
          <w:noProof/>
          <w:sz w:val="28"/>
          <w:szCs w:val="28"/>
          <w:lang w:eastAsia="ja-JP"/>
        </w:rPr>
        <w:t>Ca</w:t>
      </w:r>
      <w:r w:rsidRPr="00466694">
        <w:rPr>
          <w:noProof/>
          <w:sz w:val="28"/>
          <w:szCs w:val="28"/>
        </w:rPr>
        <w:t>drul normativ existent</w:t>
      </w:r>
      <w:r w:rsidRPr="00466694">
        <w:rPr>
          <w:rStyle w:val="FootnoteReference"/>
          <w:noProof/>
          <w:sz w:val="28"/>
          <w:szCs w:val="28"/>
        </w:rPr>
        <w:footnoteReference w:id="94"/>
      </w:r>
      <w:r w:rsidRPr="00466694">
        <w:rPr>
          <w:noProof/>
          <w:sz w:val="28"/>
          <w:szCs w:val="28"/>
        </w:rPr>
        <w:t xml:space="preserve"> prevede expres că volumul de apă furnizat consumatorilor (subconsumatorilor) și volumul de ape uzate evacuate se determină în baza datelor înregistrate de echipamentele de măsurare, însă ÎAC nu au asigurat implementarea normelor de rigoare. </w:t>
      </w:r>
      <w:r w:rsidRPr="00466694">
        <w:rPr>
          <w:i/>
          <w:noProof/>
          <w:sz w:val="28"/>
          <w:szCs w:val="28"/>
        </w:rPr>
        <w:t xml:space="preserve">Faptul că nu toți consumatorii dispun de contoare pentru apă creează premise pentru a consuma apă în volum mai mare decât se facturează, inclusiv urmare diminuării numărului real de locatari. </w:t>
      </w:r>
    </w:p>
    <w:p w:rsidR="00E66F08" w:rsidRPr="00466694" w:rsidRDefault="00E66F08" w:rsidP="00E66F08">
      <w:pPr>
        <w:spacing w:line="240" w:lineRule="auto"/>
        <w:ind w:firstLine="709"/>
        <w:rPr>
          <w:szCs w:val="28"/>
        </w:rPr>
      </w:pPr>
      <w:r w:rsidRPr="00466694">
        <w:rPr>
          <w:noProof/>
          <w:szCs w:val="28"/>
        </w:rPr>
        <w:t>Pentru</w:t>
      </w:r>
      <w:r w:rsidRPr="00466694">
        <w:rPr>
          <w:szCs w:val="28"/>
        </w:rPr>
        <w:t xml:space="preserve"> consumatorii care nu dispun de apometre, conform deciziei consiliului local, sunt stabilite norme de consum al apei. Determinarea normei de consum depinde de comoditățile fiecărui consumator. Astfel, la ÎM AC Ungheni normele zilnice de consum al apei</w:t>
      </w:r>
      <w:r w:rsidRPr="00466694">
        <w:rPr>
          <w:rStyle w:val="FootnoteReference"/>
          <w:szCs w:val="28"/>
        </w:rPr>
        <w:footnoteReference w:id="95"/>
      </w:r>
      <w:r w:rsidRPr="00466694">
        <w:rPr>
          <w:szCs w:val="28"/>
        </w:rPr>
        <w:t xml:space="preserve"> variază de la 150 litri până la 190 litri, ceea ce determină o discrepanță anuală de consum per persoană de 14,6 m</w:t>
      </w:r>
      <w:r w:rsidRPr="00466694">
        <w:rPr>
          <w:szCs w:val="28"/>
          <w:vertAlign w:val="superscript"/>
        </w:rPr>
        <w:t>3</w:t>
      </w:r>
      <w:r w:rsidRPr="00466694">
        <w:rPr>
          <w:szCs w:val="28"/>
        </w:rPr>
        <w:t xml:space="preserve"> , în sumă de 95,8 lei. </w:t>
      </w:r>
    </w:p>
    <w:p w:rsidR="00E66F08" w:rsidRPr="00466694" w:rsidRDefault="00E66F08" w:rsidP="00E66F08">
      <w:pPr>
        <w:pStyle w:val="NormalWeb"/>
        <w:tabs>
          <w:tab w:val="left" w:pos="0"/>
        </w:tabs>
        <w:ind w:firstLine="709"/>
        <w:rPr>
          <w:noProof/>
          <w:sz w:val="28"/>
          <w:szCs w:val="28"/>
        </w:rPr>
      </w:pPr>
      <w:r w:rsidRPr="00466694">
        <w:rPr>
          <w:noProof/>
          <w:sz w:val="28"/>
          <w:szCs w:val="28"/>
        </w:rPr>
        <w:t>În mun. Chișinău normele respective sunt stabilite prin Regulamentul de organizare și funcționare a serviciilor publice de alimentare cu apă și de canalizare, aprobat prin Decizia CM Chișinău nr.5/4 din 25.03.2008.</w:t>
      </w:r>
    </w:p>
    <w:p w:rsidR="00E66F08" w:rsidRPr="00466694" w:rsidRDefault="00E66F08" w:rsidP="00E66F08">
      <w:pPr>
        <w:pStyle w:val="NormalWeb"/>
        <w:tabs>
          <w:tab w:val="left" w:pos="0"/>
        </w:tabs>
        <w:ind w:firstLine="709"/>
        <w:rPr>
          <w:noProof/>
          <w:sz w:val="28"/>
          <w:szCs w:val="28"/>
        </w:rPr>
      </w:pPr>
      <w:r w:rsidRPr="00466694">
        <w:rPr>
          <w:noProof/>
          <w:sz w:val="28"/>
          <w:szCs w:val="28"/>
        </w:rPr>
        <w:t>În or.Basarabeasca, din 4899</w:t>
      </w:r>
      <w:r w:rsidRPr="00466694">
        <w:rPr>
          <w:rStyle w:val="FootnoteReference"/>
          <w:noProof/>
          <w:sz w:val="28"/>
          <w:szCs w:val="28"/>
        </w:rPr>
        <w:footnoteReference w:id="96"/>
      </w:r>
      <w:r w:rsidRPr="00466694">
        <w:rPr>
          <w:noProof/>
          <w:sz w:val="28"/>
          <w:szCs w:val="28"/>
        </w:rPr>
        <w:t xml:space="preserve"> de consumatori ai serviciilor de aprovizionare cu apă, 518</w:t>
      </w:r>
      <w:r w:rsidRPr="00466694">
        <w:rPr>
          <w:rStyle w:val="FootnoteReference"/>
          <w:noProof/>
          <w:sz w:val="28"/>
          <w:szCs w:val="28"/>
        </w:rPr>
        <w:footnoteReference w:id="97"/>
      </w:r>
      <w:r w:rsidRPr="00466694">
        <w:rPr>
          <w:noProof/>
          <w:sz w:val="28"/>
          <w:szCs w:val="28"/>
        </w:rPr>
        <w:t xml:space="preserve"> de consumatori nu dețin contoare. De menționat că, la momentul actual, Decizia CO Basarabeasca nr.2/4 din 19.05.2009, prin care se stabilea norma de consum per persoană de 195 litri/zi, sau de 6,0 m</w:t>
      </w:r>
      <w:r w:rsidRPr="00466694">
        <w:rPr>
          <w:noProof/>
          <w:sz w:val="28"/>
          <w:szCs w:val="28"/>
          <w:vertAlign w:val="superscript"/>
        </w:rPr>
        <w:t>3</w:t>
      </w:r>
      <w:r w:rsidRPr="00466694">
        <w:rPr>
          <w:noProof/>
          <w:sz w:val="28"/>
          <w:szCs w:val="28"/>
        </w:rPr>
        <w:t xml:space="preserve"> apă/lună, a fost abrogată prin Decizia CO Basarabeasca nr.9/8 din 27.09.2012, fără a fi stabilite  alte norme.Ca urmare, întreprinderea aplică normele din decizia abrogată.</w:t>
      </w:r>
    </w:p>
    <w:p w:rsidR="00E66F08" w:rsidRPr="00466694" w:rsidRDefault="00E66F08" w:rsidP="00E66F08">
      <w:pPr>
        <w:pStyle w:val="ListParagraph"/>
        <w:numPr>
          <w:ilvl w:val="0"/>
          <w:numId w:val="30"/>
        </w:numPr>
        <w:ind w:left="0" w:firstLine="0"/>
        <w:rPr>
          <w:sz w:val="28"/>
          <w:szCs w:val="28"/>
        </w:rPr>
      </w:pPr>
      <w:r w:rsidRPr="00466694">
        <w:rPr>
          <w:sz w:val="28"/>
          <w:szCs w:val="28"/>
        </w:rPr>
        <w:t>Din volumul total de apă livrat de către SA AC Chișinău în anul 2016 de 44608,1 mii m</w:t>
      </w:r>
      <w:r w:rsidRPr="00466694">
        <w:rPr>
          <w:sz w:val="28"/>
          <w:szCs w:val="28"/>
          <w:vertAlign w:val="superscript"/>
        </w:rPr>
        <w:t>3</w:t>
      </w:r>
      <w:r w:rsidRPr="00466694">
        <w:rPr>
          <w:sz w:val="28"/>
          <w:szCs w:val="28"/>
        </w:rPr>
        <w:t>, volumul de 17420,7 mii m</w:t>
      </w:r>
      <w:r w:rsidRPr="00466694">
        <w:rPr>
          <w:sz w:val="28"/>
          <w:szCs w:val="28"/>
          <w:vertAlign w:val="superscript"/>
        </w:rPr>
        <w:t xml:space="preserve">3 </w:t>
      </w:r>
      <w:r w:rsidRPr="00466694">
        <w:rPr>
          <w:sz w:val="28"/>
          <w:szCs w:val="28"/>
        </w:rPr>
        <w:t>(39%) a fost distribuit și facturat de ÎM „INFOCOM”. Urmare contrapunerii datelor prezentate de SA AC Chișinău și ÎM „INFOCOM” privind volumul de apă livrat și expus spre plată, s-au constatat următoarele divergențe:</w:t>
      </w:r>
    </w:p>
    <w:p w:rsidR="00E66F08" w:rsidRPr="00466694" w:rsidRDefault="00E66F08" w:rsidP="00E66F08">
      <w:pPr>
        <w:spacing w:line="240" w:lineRule="auto"/>
        <w:jc w:val="center"/>
        <w:rPr>
          <w:sz w:val="24"/>
          <w:szCs w:val="24"/>
        </w:rPr>
      </w:pPr>
      <w:r w:rsidRPr="00466694">
        <w:rPr>
          <w:sz w:val="24"/>
          <w:szCs w:val="24"/>
        </w:rPr>
        <w:t>Informațiile privind volumul de apă livrat și facturat de SA AC Chișinău și ÎM „INFOCOM”</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692"/>
        <w:gridCol w:w="765"/>
        <w:gridCol w:w="691"/>
        <w:gridCol w:w="764"/>
        <w:gridCol w:w="618"/>
        <w:gridCol w:w="691"/>
        <w:gridCol w:w="737"/>
        <w:gridCol w:w="764"/>
        <w:gridCol w:w="691"/>
        <w:gridCol w:w="764"/>
        <w:gridCol w:w="618"/>
        <w:gridCol w:w="691"/>
      </w:tblGrid>
      <w:tr w:rsidR="00E66F08" w:rsidRPr="00466694" w:rsidTr="00DE260F">
        <w:trPr>
          <w:trHeight w:val="80"/>
        </w:trPr>
        <w:tc>
          <w:tcPr>
            <w:tcW w:w="843" w:type="dxa"/>
            <w:vMerge w:val="restart"/>
            <w:vAlign w:val="center"/>
          </w:tcPr>
          <w:p w:rsidR="00E66F08" w:rsidRPr="00466694" w:rsidRDefault="00E66F08" w:rsidP="00DE260F">
            <w:pPr>
              <w:ind w:right="-108"/>
              <w:jc w:val="center"/>
              <w:rPr>
                <w:sz w:val="16"/>
                <w:szCs w:val="16"/>
              </w:rPr>
            </w:pPr>
            <w:r w:rsidRPr="00466694">
              <w:rPr>
                <w:sz w:val="16"/>
                <w:szCs w:val="16"/>
              </w:rPr>
              <w:t>Indicatorul</w:t>
            </w:r>
          </w:p>
        </w:tc>
        <w:tc>
          <w:tcPr>
            <w:tcW w:w="8442" w:type="dxa"/>
            <w:gridSpan w:val="12"/>
          </w:tcPr>
          <w:p w:rsidR="00E66F08" w:rsidRPr="00466694" w:rsidRDefault="00E66F08" w:rsidP="00DE260F">
            <w:pPr>
              <w:ind w:right="-108"/>
              <w:jc w:val="center"/>
              <w:rPr>
                <w:sz w:val="16"/>
                <w:szCs w:val="16"/>
              </w:rPr>
            </w:pPr>
            <w:r w:rsidRPr="00466694">
              <w:rPr>
                <w:sz w:val="16"/>
                <w:szCs w:val="16"/>
              </w:rPr>
              <w:t>Volumul facturat  și suma expusă spre plată pentru anul 2016</w:t>
            </w:r>
          </w:p>
        </w:tc>
      </w:tr>
      <w:tr w:rsidR="00E66F08" w:rsidRPr="00466694" w:rsidTr="00DE260F">
        <w:tc>
          <w:tcPr>
            <w:tcW w:w="843" w:type="dxa"/>
            <w:vMerge/>
          </w:tcPr>
          <w:p w:rsidR="00E66F08" w:rsidRPr="00466694" w:rsidRDefault="00E66F08" w:rsidP="00DE260F">
            <w:pPr>
              <w:ind w:right="-108"/>
              <w:rPr>
                <w:sz w:val="16"/>
                <w:szCs w:val="16"/>
              </w:rPr>
            </w:pPr>
          </w:p>
        </w:tc>
        <w:tc>
          <w:tcPr>
            <w:tcW w:w="4211" w:type="dxa"/>
            <w:gridSpan w:val="6"/>
          </w:tcPr>
          <w:p w:rsidR="00E66F08" w:rsidRPr="00466694" w:rsidRDefault="00E66F08" w:rsidP="00DE260F">
            <w:pPr>
              <w:ind w:right="-108"/>
              <w:jc w:val="center"/>
              <w:rPr>
                <w:sz w:val="16"/>
                <w:szCs w:val="16"/>
              </w:rPr>
            </w:pPr>
            <w:r w:rsidRPr="00466694">
              <w:rPr>
                <w:sz w:val="16"/>
                <w:szCs w:val="16"/>
              </w:rPr>
              <w:t>Date prezentate de SA AC Chișinău</w:t>
            </w:r>
          </w:p>
        </w:tc>
        <w:tc>
          <w:tcPr>
            <w:tcW w:w="4231" w:type="dxa"/>
            <w:gridSpan w:val="6"/>
            <w:vAlign w:val="center"/>
          </w:tcPr>
          <w:p w:rsidR="00E66F08" w:rsidRPr="00466694" w:rsidRDefault="00E66F08" w:rsidP="00DE260F">
            <w:pPr>
              <w:ind w:right="-108"/>
              <w:jc w:val="center"/>
              <w:rPr>
                <w:sz w:val="16"/>
                <w:szCs w:val="16"/>
              </w:rPr>
            </w:pPr>
            <w:r w:rsidRPr="00466694">
              <w:rPr>
                <w:sz w:val="16"/>
                <w:szCs w:val="16"/>
              </w:rPr>
              <w:t>Date prezentate de ÎM „INFOCOM”</w:t>
            </w:r>
          </w:p>
        </w:tc>
      </w:tr>
      <w:tr w:rsidR="00E66F08" w:rsidRPr="00466694" w:rsidTr="00DE260F">
        <w:tc>
          <w:tcPr>
            <w:tcW w:w="843" w:type="dxa"/>
            <w:vMerge/>
          </w:tcPr>
          <w:p w:rsidR="00E66F08" w:rsidRPr="00466694" w:rsidRDefault="00E66F08" w:rsidP="00DE260F">
            <w:pPr>
              <w:ind w:right="-108"/>
              <w:rPr>
                <w:sz w:val="16"/>
                <w:szCs w:val="16"/>
              </w:rPr>
            </w:pPr>
          </w:p>
        </w:tc>
        <w:tc>
          <w:tcPr>
            <w:tcW w:w="1430" w:type="dxa"/>
            <w:gridSpan w:val="2"/>
          </w:tcPr>
          <w:p w:rsidR="00E66F08" w:rsidRPr="00466694" w:rsidRDefault="00E66F08" w:rsidP="00DE260F">
            <w:pPr>
              <w:ind w:right="-108"/>
              <w:jc w:val="center"/>
              <w:rPr>
                <w:sz w:val="16"/>
                <w:szCs w:val="16"/>
              </w:rPr>
            </w:pPr>
            <w:r w:rsidRPr="00466694">
              <w:rPr>
                <w:sz w:val="16"/>
                <w:szCs w:val="16"/>
              </w:rPr>
              <w:t>SA AC Chișinău</w:t>
            </w:r>
          </w:p>
        </w:tc>
        <w:tc>
          <w:tcPr>
            <w:tcW w:w="1430" w:type="dxa"/>
            <w:gridSpan w:val="2"/>
          </w:tcPr>
          <w:p w:rsidR="00E66F08" w:rsidRPr="00466694" w:rsidRDefault="00E66F08" w:rsidP="00DE260F">
            <w:pPr>
              <w:ind w:right="-108"/>
              <w:jc w:val="center"/>
              <w:rPr>
                <w:sz w:val="16"/>
                <w:szCs w:val="16"/>
              </w:rPr>
            </w:pPr>
            <w:r w:rsidRPr="00466694">
              <w:rPr>
                <w:sz w:val="16"/>
                <w:szCs w:val="16"/>
              </w:rPr>
              <w:t>ÎM „INFOCOM”</w:t>
            </w:r>
          </w:p>
        </w:tc>
        <w:tc>
          <w:tcPr>
            <w:tcW w:w="1351" w:type="dxa"/>
            <w:gridSpan w:val="2"/>
          </w:tcPr>
          <w:p w:rsidR="00E66F08" w:rsidRPr="00466694" w:rsidRDefault="00E66F08" w:rsidP="00DE260F">
            <w:pPr>
              <w:ind w:right="-108"/>
              <w:jc w:val="center"/>
              <w:rPr>
                <w:sz w:val="16"/>
                <w:szCs w:val="16"/>
              </w:rPr>
            </w:pPr>
            <w:r w:rsidRPr="00466694">
              <w:rPr>
                <w:sz w:val="16"/>
                <w:szCs w:val="16"/>
              </w:rPr>
              <w:t>Diferențe</w:t>
            </w:r>
          </w:p>
        </w:tc>
        <w:tc>
          <w:tcPr>
            <w:tcW w:w="1316" w:type="dxa"/>
            <w:gridSpan w:val="2"/>
          </w:tcPr>
          <w:p w:rsidR="00E66F08" w:rsidRPr="00466694" w:rsidRDefault="00E66F08" w:rsidP="00DE260F">
            <w:pPr>
              <w:ind w:right="-108"/>
              <w:jc w:val="center"/>
              <w:rPr>
                <w:sz w:val="16"/>
                <w:szCs w:val="16"/>
              </w:rPr>
            </w:pPr>
            <w:r w:rsidRPr="00466694">
              <w:rPr>
                <w:sz w:val="16"/>
                <w:szCs w:val="16"/>
              </w:rPr>
              <w:t>SA AC Chișinău</w:t>
            </w:r>
          </w:p>
        </w:tc>
        <w:tc>
          <w:tcPr>
            <w:tcW w:w="1403" w:type="dxa"/>
            <w:gridSpan w:val="2"/>
          </w:tcPr>
          <w:p w:rsidR="00E66F08" w:rsidRPr="00466694" w:rsidRDefault="00E66F08" w:rsidP="00DE260F">
            <w:pPr>
              <w:ind w:right="-108"/>
              <w:jc w:val="center"/>
              <w:rPr>
                <w:sz w:val="16"/>
                <w:szCs w:val="16"/>
              </w:rPr>
            </w:pPr>
            <w:r w:rsidRPr="00466694">
              <w:rPr>
                <w:sz w:val="16"/>
                <w:szCs w:val="16"/>
              </w:rPr>
              <w:t>ÎM „INFOCOM”</w:t>
            </w:r>
          </w:p>
        </w:tc>
        <w:tc>
          <w:tcPr>
            <w:tcW w:w="1512" w:type="dxa"/>
            <w:gridSpan w:val="2"/>
          </w:tcPr>
          <w:p w:rsidR="00E66F08" w:rsidRPr="00466694" w:rsidRDefault="00E66F08" w:rsidP="00DE260F">
            <w:pPr>
              <w:ind w:right="-108"/>
              <w:jc w:val="center"/>
              <w:rPr>
                <w:sz w:val="16"/>
                <w:szCs w:val="16"/>
              </w:rPr>
            </w:pPr>
            <w:r w:rsidRPr="00466694">
              <w:rPr>
                <w:sz w:val="16"/>
                <w:szCs w:val="16"/>
              </w:rPr>
              <w:t>Diferențe</w:t>
            </w:r>
          </w:p>
        </w:tc>
      </w:tr>
      <w:tr w:rsidR="00E66F08" w:rsidRPr="00466694" w:rsidTr="00DE260F">
        <w:tc>
          <w:tcPr>
            <w:tcW w:w="843" w:type="dxa"/>
            <w:vMerge/>
          </w:tcPr>
          <w:p w:rsidR="00E66F08" w:rsidRPr="00466694" w:rsidRDefault="00E66F08" w:rsidP="00DE260F">
            <w:pPr>
              <w:ind w:right="-108"/>
              <w:jc w:val="right"/>
              <w:rPr>
                <w:sz w:val="16"/>
                <w:szCs w:val="16"/>
              </w:rPr>
            </w:pPr>
          </w:p>
        </w:tc>
        <w:tc>
          <w:tcPr>
            <w:tcW w:w="660" w:type="dxa"/>
          </w:tcPr>
          <w:p w:rsidR="00E66F08" w:rsidRPr="00466694" w:rsidRDefault="00E66F08" w:rsidP="00DE260F">
            <w:pPr>
              <w:ind w:right="-108"/>
              <w:jc w:val="right"/>
              <w:rPr>
                <w:sz w:val="16"/>
                <w:szCs w:val="16"/>
                <w:vertAlign w:val="superscript"/>
              </w:rPr>
            </w:pPr>
            <w:r w:rsidRPr="00466694">
              <w:rPr>
                <w:sz w:val="16"/>
                <w:szCs w:val="16"/>
              </w:rPr>
              <w:t>mii m</w:t>
            </w:r>
            <w:r w:rsidRPr="00466694">
              <w:rPr>
                <w:sz w:val="16"/>
                <w:szCs w:val="16"/>
                <w:vertAlign w:val="superscript"/>
              </w:rPr>
              <w:t>3</w:t>
            </w:r>
          </w:p>
        </w:tc>
        <w:tc>
          <w:tcPr>
            <w:tcW w:w="770" w:type="dxa"/>
          </w:tcPr>
          <w:p w:rsidR="00E66F08" w:rsidRPr="00466694" w:rsidRDefault="00E66F08" w:rsidP="00DE260F">
            <w:pPr>
              <w:ind w:right="-108"/>
              <w:jc w:val="right"/>
              <w:rPr>
                <w:sz w:val="16"/>
                <w:szCs w:val="16"/>
              </w:rPr>
            </w:pPr>
            <w:r w:rsidRPr="00466694">
              <w:rPr>
                <w:sz w:val="16"/>
                <w:szCs w:val="16"/>
              </w:rPr>
              <w:t>mii lei</w:t>
            </w:r>
          </w:p>
        </w:tc>
        <w:tc>
          <w:tcPr>
            <w:tcW w:w="660" w:type="dxa"/>
          </w:tcPr>
          <w:p w:rsidR="00E66F08" w:rsidRPr="00466694" w:rsidRDefault="00E66F08" w:rsidP="00DE260F">
            <w:pPr>
              <w:ind w:right="-108"/>
              <w:jc w:val="right"/>
              <w:rPr>
                <w:sz w:val="16"/>
                <w:szCs w:val="16"/>
              </w:rPr>
            </w:pPr>
            <w:r w:rsidRPr="00466694">
              <w:rPr>
                <w:sz w:val="16"/>
                <w:szCs w:val="16"/>
              </w:rPr>
              <w:t>mii m</w:t>
            </w:r>
            <w:r w:rsidRPr="00466694">
              <w:rPr>
                <w:sz w:val="16"/>
                <w:szCs w:val="16"/>
                <w:vertAlign w:val="superscript"/>
              </w:rPr>
              <w:t>3</w:t>
            </w:r>
          </w:p>
        </w:tc>
        <w:tc>
          <w:tcPr>
            <w:tcW w:w="770" w:type="dxa"/>
          </w:tcPr>
          <w:p w:rsidR="00E66F08" w:rsidRPr="00466694" w:rsidRDefault="00E66F08" w:rsidP="00DE260F">
            <w:pPr>
              <w:ind w:right="-108"/>
              <w:jc w:val="right"/>
              <w:rPr>
                <w:sz w:val="16"/>
                <w:szCs w:val="16"/>
              </w:rPr>
            </w:pPr>
            <w:r w:rsidRPr="00466694">
              <w:rPr>
                <w:sz w:val="16"/>
                <w:szCs w:val="16"/>
              </w:rPr>
              <w:t>mii lei</w:t>
            </w:r>
          </w:p>
        </w:tc>
        <w:tc>
          <w:tcPr>
            <w:tcW w:w="550" w:type="dxa"/>
          </w:tcPr>
          <w:p w:rsidR="00E66F08" w:rsidRPr="00466694" w:rsidRDefault="00E66F08" w:rsidP="00DE260F">
            <w:pPr>
              <w:ind w:right="-108"/>
              <w:jc w:val="right"/>
              <w:rPr>
                <w:sz w:val="16"/>
                <w:szCs w:val="16"/>
              </w:rPr>
            </w:pPr>
            <w:r w:rsidRPr="00466694">
              <w:rPr>
                <w:sz w:val="16"/>
                <w:szCs w:val="16"/>
              </w:rPr>
              <w:t>mii m</w:t>
            </w:r>
            <w:r w:rsidRPr="00466694">
              <w:rPr>
                <w:sz w:val="16"/>
                <w:szCs w:val="16"/>
                <w:vertAlign w:val="superscript"/>
              </w:rPr>
              <w:t>3</w:t>
            </w:r>
          </w:p>
        </w:tc>
        <w:tc>
          <w:tcPr>
            <w:tcW w:w="801" w:type="dxa"/>
          </w:tcPr>
          <w:p w:rsidR="00E66F08" w:rsidRPr="00466694" w:rsidRDefault="00E66F08" w:rsidP="00DE260F">
            <w:pPr>
              <w:ind w:right="-108"/>
              <w:jc w:val="right"/>
              <w:rPr>
                <w:sz w:val="16"/>
                <w:szCs w:val="16"/>
              </w:rPr>
            </w:pPr>
            <w:r w:rsidRPr="00466694">
              <w:rPr>
                <w:sz w:val="16"/>
                <w:szCs w:val="16"/>
              </w:rPr>
              <w:t>mii lei</w:t>
            </w:r>
          </w:p>
        </w:tc>
        <w:tc>
          <w:tcPr>
            <w:tcW w:w="643" w:type="dxa"/>
          </w:tcPr>
          <w:p w:rsidR="00E66F08" w:rsidRPr="00466694" w:rsidRDefault="00E66F08" w:rsidP="00DE260F">
            <w:pPr>
              <w:ind w:right="-108"/>
              <w:jc w:val="right"/>
              <w:rPr>
                <w:sz w:val="16"/>
                <w:szCs w:val="16"/>
                <w:vertAlign w:val="superscript"/>
              </w:rPr>
            </w:pPr>
            <w:r w:rsidRPr="00466694">
              <w:rPr>
                <w:sz w:val="16"/>
                <w:szCs w:val="16"/>
              </w:rPr>
              <w:t>mii m</w:t>
            </w:r>
            <w:r w:rsidRPr="00466694">
              <w:rPr>
                <w:sz w:val="16"/>
                <w:szCs w:val="16"/>
                <w:vertAlign w:val="superscript"/>
              </w:rPr>
              <w:t>3</w:t>
            </w:r>
          </w:p>
        </w:tc>
        <w:tc>
          <w:tcPr>
            <w:tcW w:w="673" w:type="dxa"/>
          </w:tcPr>
          <w:p w:rsidR="00E66F08" w:rsidRPr="00466694" w:rsidRDefault="00E66F08" w:rsidP="00DE260F">
            <w:pPr>
              <w:ind w:right="-108"/>
              <w:jc w:val="right"/>
              <w:rPr>
                <w:sz w:val="16"/>
                <w:szCs w:val="16"/>
              </w:rPr>
            </w:pPr>
            <w:r w:rsidRPr="00466694">
              <w:rPr>
                <w:sz w:val="16"/>
                <w:szCs w:val="16"/>
              </w:rPr>
              <w:t>mii lei</w:t>
            </w:r>
          </w:p>
        </w:tc>
        <w:tc>
          <w:tcPr>
            <w:tcW w:w="633" w:type="dxa"/>
          </w:tcPr>
          <w:p w:rsidR="00E66F08" w:rsidRPr="00466694" w:rsidRDefault="00E66F08" w:rsidP="00DE260F">
            <w:pPr>
              <w:ind w:right="-108"/>
              <w:jc w:val="right"/>
              <w:rPr>
                <w:sz w:val="16"/>
                <w:szCs w:val="16"/>
              </w:rPr>
            </w:pPr>
            <w:r w:rsidRPr="00466694">
              <w:rPr>
                <w:sz w:val="16"/>
                <w:szCs w:val="16"/>
              </w:rPr>
              <w:t>mii m</w:t>
            </w:r>
            <w:r w:rsidRPr="00466694">
              <w:rPr>
                <w:sz w:val="16"/>
                <w:szCs w:val="16"/>
                <w:vertAlign w:val="superscript"/>
              </w:rPr>
              <w:t>3</w:t>
            </w:r>
          </w:p>
        </w:tc>
        <w:tc>
          <w:tcPr>
            <w:tcW w:w="770" w:type="dxa"/>
          </w:tcPr>
          <w:p w:rsidR="00E66F08" w:rsidRPr="00466694" w:rsidRDefault="00E66F08" w:rsidP="00DE260F">
            <w:pPr>
              <w:ind w:right="-108"/>
              <w:jc w:val="right"/>
              <w:rPr>
                <w:sz w:val="16"/>
                <w:szCs w:val="16"/>
              </w:rPr>
            </w:pPr>
            <w:r w:rsidRPr="00466694">
              <w:rPr>
                <w:sz w:val="16"/>
                <w:szCs w:val="16"/>
              </w:rPr>
              <w:t>mii lei</w:t>
            </w:r>
          </w:p>
        </w:tc>
        <w:tc>
          <w:tcPr>
            <w:tcW w:w="711" w:type="dxa"/>
          </w:tcPr>
          <w:p w:rsidR="00E66F08" w:rsidRPr="00466694" w:rsidRDefault="00E66F08" w:rsidP="00DE260F">
            <w:pPr>
              <w:ind w:right="-108"/>
              <w:jc w:val="right"/>
              <w:rPr>
                <w:sz w:val="16"/>
                <w:szCs w:val="16"/>
              </w:rPr>
            </w:pPr>
            <w:r w:rsidRPr="00466694">
              <w:rPr>
                <w:sz w:val="16"/>
                <w:szCs w:val="16"/>
              </w:rPr>
              <w:t>mii m</w:t>
            </w:r>
            <w:r w:rsidRPr="00466694">
              <w:rPr>
                <w:sz w:val="16"/>
                <w:szCs w:val="16"/>
                <w:vertAlign w:val="superscript"/>
              </w:rPr>
              <w:t>3</w:t>
            </w:r>
          </w:p>
        </w:tc>
        <w:tc>
          <w:tcPr>
            <w:tcW w:w="801" w:type="dxa"/>
          </w:tcPr>
          <w:p w:rsidR="00E66F08" w:rsidRPr="00466694" w:rsidRDefault="00E66F08" w:rsidP="00DE260F">
            <w:pPr>
              <w:ind w:right="-108"/>
              <w:jc w:val="right"/>
              <w:rPr>
                <w:sz w:val="16"/>
                <w:szCs w:val="16"/>
              </w:rPr>
            </w:pPr>
            <w:r w:rsidRPr="00466694">
              <w:rPr>
                <w:sz w:val="16"/>
                <w:szCs w:val="16"/>
              </w:rPr>
              <w:t>mii lei</w:t>
            </w:r>
          </w:p>
        </w:tc>
      </w:tr>
      <w:tr w:rsidR="00E66F08" w:rsidRPr="00466694" w:rsidTr="00DE260F">
        <w:tc>
          <w:tcPr>
            <w:tcW w:w="843" w:type="dxa"/>
          </w:tcPr>
          <w:p w:rsidR="00E66F08" w:rsidRPr="00466694" w:rsidRDefault="00E66F08" w:rsidP="00DE260F">
            <w:pPr>
              <w:ind w:right="-108"/>
              <w:jc w:val="right"/>
              <w:rPr>
                <w:sz w:val="16"/>
                <w:szCs w:val="16"/>
              </w:rPr>
            </w:pPr>
            <w:r w:rsidRPr="00466694">
              <w:rPr>
                <w:sz w:val="16"/>
                <w:szCs w:val="16"/>
              </w:rPr>
              <w:t>A</w:t>
            </w:r>
          </w:p>
        </w:tc>
        <w:tc>
          <w:tcPr>
            <w:tcW w:w="660" w:type="dxa"/>
          </w:tcPr>
          <w:p w:rsidR="00E66F08" w:rsidRPr="00466694" w:rsidRDefault="00E66F08" w:rsidP="00DE260F">
            <w:pPr>
              <w:ind w:right="-108"/>
              <w:jc w:val="right"/>
              <w:rPr>
                <w:sz w:val="16"/>
                <w:szCs w:val="16"/>
              </w:rPr>
            </w:pPr>
            <w:r w:rsidRPr="00466694">
              <w:rPr>
                <w:sz w:val="16"/>
                <w:szCs w:val="16"/>
              </w:rPr>
              <w:t>1</w:t>
            </w:r>
          </w:p>
        </w:tc>
        <w:tc>
          <w:tcPr>
            <w:tcW w:w="770" w:type="dxa"/>
          </w:tcPr>
          <w:p w:rsidR="00E66F08" w:rsidRPr="00466694" w:rsidRDefault="00E66F08" w:rsidP="00DE260F">
            <w:pPr>
              <w:ind w:right="-108"/>
              <w:jc w:val="right"/>
              <w:rPr>
                <w:sz w:val="16"/>
                <w:szCs w:val="16"/>
              </w:rPr>
            </w:pPr>
            <w:r w:rsidRPr="00466694">
              <w:rPr>
                <w:sz w:val="16"/>
                <w:szCs w:val="16"/>
              </w:rPr>
              <w:t>2</w:t>
            </w:r>
          </w:p>
        </w:tc>
        <w:tc>
          <w:tcPr>
            <w:tcW w:w="660" w:type="dxa"/>
          </w:tcPr>
          <w:p w:rsidR="00E66F08" w:rsidRPr="00466694" w:rsidRDefault="00E66F08" w:rsidP="00DE260F">
            <w:pPr>
              <w:ind w:right="-108"/>
              <w:jc w:val="right"/>
              <w:rPr>
                <w:sz w:val="16"/>
                <w:szCs w:val="16"/>
              </w:rPr>
            </w:pPr>
            <w:r w:rsidRPr="00466694">
              <w:rPr>
                <w:sz w:val="16"/>
                <w:szCs w:val="16"/>
              </w:rPr>
              <w:t>3</w:t>
            </w:r>
          </w:p>
        </w:tc>
        <w:tc>
          <w:tcPr>
            <w:tcW w:w="770" w:type="dxa"/>
          </w:tcPr>
          <w:p w:rsidR="00E66F08" w:rsidRPr="00466694" w:rsidRDefault="00E66F08" w:rsidP="00DE260F">
            <w:pPr>
              <w:ind w:right="-108"/>
              <w:jc w:val="right"/>
              <w:rPr>
                <w:sz w:val="16"/>
                <w:szCs w:val="16"/>
              </w:rPr>
            </w:pPr>
            <w:r w:rsidRPr="00466694">
              <w:rPr>
                <w:sz w:val="16"/>
                <w:szCs w:val="16"/>
              </w:rPr>
              <w:t>4</w:t>
            </w:r>
          </w:p>
        </w:tc>
        <w:tc>
          <w:tcPr>
            <w:tcW w:w="550" w:type="dxa"/>
          </w:tcPr>
          <w:p w:rsidR="00E66F08" w:rsidRPr="00466694" w:rsidRDefault="00E66F08" w:rsidP="00DE260F">
            <w:pPr>
              <w:ind w:right="-108"/>
              <w:jc w:val="right"/>
              <w:rPr>
                <w:sz w:val="16"/>
                <w:szCs w:val="16"/>
              </w:rPr>
            </w:pPr>
            <w:r w:rsidRPr="00466694">
              <w:rPr>
                <w:sz w:val="16"/>
                <w:szCs w:val="16"/>
              </w:rPr>
              <w:t>5=1-3</w:t>
            </w:r>
          </w:p>
        </w:tc>
        <w:tc>
          <w:tcPr>
            <w:tcW w:w="801" w:type="dxa"/>
          </w:tcPr>
          <w:p w:rsidR="00E66F08" w:rsidRPr="00466694" w:rsidRDefault="00E66F08" w:rsidP="00DE260F">
            <w:pPr>
              <w:ind w:right="-108"/>
              <w:jc w:val="right"/>
              <w:rPr>
                <w:sz w:val="16"/>
                <w:szCs w:val="16"/>
              </w:rPr>
            </w:pPr>
            <w:r w:rsidRPr="00466694">
              <w:rPr>
                <w:sz w:val="16"/>
                <w:szCs w:val="16"/>
              </w:rPr>
              <w:t>6=2-4</w:t>
            </w:r>
          </w:p>
        </w:tc>
        <w:tc>
          <w:tcPr>
            <w:tcW w:w="643" w:type="dxa"/>
          </w:tcPr>
          <w:p w:rsidR="00E66F08" w:rsidRPr="00466694" w:rsidRDefault="00E66F08" w:rsidP="00DE260F">
            <w:pPr>
              <w:ind w:right="-108"/>
              <w:jc w:val="right"/>
              <w:rPr>
                <w:sz w:val="16"/>
                <w:szCs w:val="16"/>
              </w:rPr>
            </w:pPr>
            <w:r w:rsidRPr="00466694">
              <w:rPr>
                <w:sz w:val="16"/>
                <w:szCs w:val="16"/>
              </w:rPr>
              <w:t>7</w:t>
            </w:r>
            <w:r w:rsidRPr="00466694">
              <w:rPr>
                <w:rStyle w:val="FootnoteReference"/>
                <w:sz w:val="16"/>
                <w:szCs w:val="16"/>
              </w:rPr>
              <w:footnoteReference w:id="98"/>
            </w:r>
          </w:p>
        </w:tc>
        <w:tc>
          <w:tcPr>
            <w:tcW w:w="673" w:type="dxa"/>
          </w:tcPr>
          <w:p w:rsidR="00E66F08" w:rsidRPr="00466694" w:rsidRDefault="00E66F08" w:rsidP="00DE260F">
            <w:pPr>
              <w:ind w:right="-108"/>
              <w:jc w:val="right"/>
              <w:rPr>
                <w:sz w:val="16"/>
                <w:szCs w:val="16"/>
              </w:rPr>
            </w:pPr>
            <w:r w:rsidRPr="00466694">
              <w:rPr>
                <w:sz w:val="16"/>
                <w:szCs w:val="16"/>
              </w:rPr>
              <w:t>8</w:t>
            </w:r>
          </w:p>
        </w:tc>
        <w:tc>
          <w:tcPr>
            <w:tcW w:w="633" w:type="dxa"/>
          </w:tcPr>
          <w:p w:rsidR="00E66F08" w:rsidRPr="00466694" w:rsidRDefault="00E66F08" w:rsidP="00DE260F">
            <w:pPr>
              <w:ind w:right="-108"/>
              <w:jc w:val="right"/>
              <w:rPr>
                <w:sz w:val="16"/>
                <w:szCs w:val="16"/>
              </w:rPr>
            </w:pPr>
            <w:r w:rsidRPr="00466694">
              <w:rPr>
                <w:sz w:val="16"/>
                <w:szCs w:val="16"/>
              </w:rPr>
              <w:t>9</w:t>
            </w:r>
          </w:p>
        </w:tc>
        <w:tc>
          <w:tcPr>
            <w:tcW w:w="770" w:type="dxa"/>
          </w:tcPr>
          <w:p w:rsidR="00E66F08" w:rsidRPr="00466694" w:rsidRDefault="00E66F08" w:rsidP="00DE260F">
            <w:pPr>
              <w:ind w:right="-108"/>
              <w:jc w:val="right"/>
              <w:rPr>
                <w:sz w:val="16"/>
                <w:szCs w:val="16"/>
              </w:rPr>
            </w:pPr>
            <w:r w:rsidRPr="00466694">
              <w:rPr>
                <w:sz w:val="16"/>
                <w:szCs w:val="16"/>
              </w:rPr>
              <w:t>10</w:t>
            </w:r>
          </w:p>
        </w:tc>
        <w:tc>
          <w:tcPr>
            <w:tcW w:w="711" w:type="dxa"/>
          </w:tcPr>
          <w:p w:rsidR="00E66F08" w:rsidRPr="00466694" w:rsidRDefault="00E66F08" w:rsidP="00DE260F">
            <w:pPr>
              <w:ind w:right="-108"/>
              <w:jc w:val="right"/>
              <w:rPr>
                <w:sz w:val="16"/>
                <w:szCs w:val="16"/>
              </w:rPr>
            </w:pPr>
            <w:r w:rsidRPr="00466694">
              <w:rPr>
                <w:sz w:val="16"/>
                <w:szCs w:val="16"/>
              </w:rPr>
              <w:t>11=7-9</w:t>
            </w:r>
          </w:p>
        </w:tc>
        <w:tc>
          <w:tcPr>
            <w:tcW w:w="801" w:type="dxa"/>
          </w:tcPr>
          <w:p w:rsidR="00E66F08" w:rsidRPr="00466694" w:rsidRDefault="00E66F08" w:rsidP="00DE260F">
            <w:pPr>
              <w:ind w:right="-108"/>
              <w:jc w:val="right"/>
              <w:rPr>
                <w:sz w:val="16"/>
                <w:szCs w:val="16"/>
              </w:rPr>
            </w:pPr>
            <w:r w:rsidRPr="00466694">
              <w:rPr>
                <w:sz w:val="16"/>
                <w:szCs w:val="16"/>
              </w:rPr>
              <w:t>11=8-10</w:t>
            </w:r>
          </w:p>
        </w:tc>
      </w:tr>
      <w:tr w:rsidR="00E66F08" w:rsidRPr="00466694" w:rsidTr="00DE260F">
        <w:tc>
          <w:tcPr>
            <w:tcW w:w="843" w:type="dxa"/>
          </w:tcPr>
          <w:p w:rsidR="00E66F08" w:rsidRPr="00466694" w:rsidRDefault="00E66F08" w:rsidP="00DE260F">
            <w:pPr>
              <w:ind w:right="-108"/>
              <w:jc w:val="right"/>
              <w:rPr>
                <w:sz w:val="16"/>
                <w:szCs w:val="16"/>
              </w:rPr>
            </w:pPr>
            <w:r w:rsidRPr="00466694">
              <w:rPr>
                <w:sz w:val="16"/>
                <w:szCs w:val="16"/>
              </w:rPr>
              <w:t>Apă rece</w:t>
            </w:r>
          </w:p>
        </w:tc>
        <w:tc>
          <w:tcPr>
            <w:tcW w:w="660" w:type="dxa"/>
          </w:tcPr>
          <w:p w:rsidR="00E66F08" w:rsidRPr="00466694" w:rsidRDefault="00E66F08" w:rsidP="00DE260F">
            <w:pPr>
              <w:ind w:right="-108"/>
              <w:jc w:val="right"/>
              <w:rPr>
                <w:sz w:val="16"/>
                <w:szCs w:val="16"/>
              </w:rPr>
            </w:pPr>
            <w:r w:rsidRPr="00466694">
              <w:rPr>
                <w:sz w:val="16"/>
                <w:szCs w:val="16"/>
              </w:rPr>
              <w:t>12342,6</w:t>
            </w:r>
          </w:p>
        </w:tc>
        <w:tc>
          <w:tcPr>
            <w:tcW w:w="770" w:type="dxa"/>
          </w:tcPr>
          <w:p w:rsidR="00E66F08" w:rsidRPr="00466694" w:rsidRDefault="00E66F08" w:rsidP="00DE260F">
            <w:pPr>
              <w:ind w:right="-108"/>
              <w:jc w:val="right"/>
              <w:rPr>
                <w:sz w:val="16"/>
                <w:szCs w:val="16"/>
              </w:rPr>
            </w:pPr>
            <w:r w:rsidRPr="00466694">
              <w:rPr>
                <w:sz w:val="16"/>
                <w:szCs w:val="16"/>
              </w:rPr>
              <w:t>113428,5</w:t>
            </w:r>
          </w:p>
        </w:tc>
        <w:tc>
          <w:tcPr>
            <w:tcW w:w="660" w:type="dxa"/>
          </w:tcPr>
          <w:p w:rsidR="00E66F08" w:rsidRPr="00466694" w:rsidRDefault="00E66F08" w:rsidP="00DE260F">
            <w:pPr>
              <w:ind w:right="-108"/>
              <w:jc w:val="right"/>
              <w:rPr>
                <w:sz w:val="16"/>
                <w:szCs w:val="16"/>
              </w:rPr>
            </w:pPr>
            <w:r w:rsidRPr="00466694">
              <w:rPr>
                <w:sz w:val="16"/>
                <w:szCs w:val="16"/>
              </w:rPr>
              <w:t>12070,6</w:t>
            </w:r>
          </w:p>
        </w:tc>
        <w:tc>
          <w:tcPr>
            <w:tcW w:w="770" w:type="dxa"/>
          </w:tcPr>
          <w:p w:rsidR="00E66F08" w:rsidRPr="00466694" w:rsidRDefault="00E66F08" w:rsidP="00DE260F">
            <w:pPr>
              <w:ind w:right="-108"/>
              <w:jc w:val="right"/>
              <w:rPr>
                <w:sz w:val="16"/>
                <w:szCs w:val="16"/>
              </w:rPr>
            </w:pPr>
            <w:r w:rsidRPr="00466694">
              <w:rPr>
                <w:sz w:val="16"/>
                <w:szCs w:val="16"/>
              </w:rPr>
              <w:t>110928,8</w:t>
            </w:r>
          </w:p>
        </w:tc>
        <w:tc>
          <w:tcPr>
            <w:tcW w:w="550" w:type="dxa"/>
          </w:tcPr>
          <w:p w:rsidR="00E66F08" w:rsidRPr="00466694" w:rsidRDefault="00E66F08" w:rsidP="00DE260F">
            <w:pPr>
              <w:ind w:right="-108"/>
              <w:jc w:val="right"/>
              <w:rPr>
                <w:sz w:val="16"/>
                <w:szCs w:val="16"/>
              </w:rPr>
            </w:pPr>
            <w:r w:rsidRPr="00466694">
              <w:rPr>
                <w:sz w:val="16"/>
                <w:szCs w:val="16"/>
              </w:rPr>
              <w:t>272</w:t>
            </w:r>
          </w:p>
        </w:tc>
        <w:tc>
          <w:tcPr>
            <w:tcW w:w="801" w:type="dxa"/>
          </w:tcPr>
          <w:p w:rsidR="00E66F08" w:rsidRPr="00466694" w:rsidRDefault="00E66F08" w:rsidP="00DE260F">
            <w:pPr>
              <w:ind w:right="-108"/>
              <w:jc w:val="right"/>
              <w:rPr>
                <w:sz w:val="16"/>
                <w:szCs w:val="16"/>
              </w:rPr>
            </w:pPr>
            <w:r w:rsidRPr="00466694">
              <w:rPr>
                <w:sz w:val="16"/>
                <w:szCs w:val="16"/>
              </w:rPr>
              <w:t>2499,9</w:t>
            </w:r>
          </w:p>
        </w:tc>
        <w:tc>
          <w:tcPr>
            <w:tcW w:w="643" w:type="dxa"/>
          </w:tcPr>
          <w:p w:rsidR="00E66F08" w:rsidRPr="00466694" w:rsidRDefault="00E66F08" w:rsidP="00DE260F">
            <w:pPr>
              <w:ind w:right="-108"/>
              <w:jc w:val="right"/>
              <w:rPr>
                <w:sz w:val="16"/>
                <w:szCs w:val="16"/>
                <w:vertAlign w:val="superscript"/>
              </w:rPr>
            </w:pPr>
            <w:r w:rsidRPr="00466694">
              <w:rPr>
                <w:sz w:val="16"/>
                <w:szCs w:val="16"/>
              </w:rPr>
              <w:t>12352,0</w:t>
            </w:r>
            <w:r w:rsidRPr="00466694">
              <w:rPr>
                <w:sz w:val="16"/>
                <w:szCs w:val="16"/>
                <w:vertAlign w:val="superscript"/>
              </w:rPr>
              <w:t>1</w:t>
            </w:r>
          </w:p>
        </w:tc>
        <w:tc>
          <w:tcPr>
            <w:tcW w:w="673" w:type="dxa"/>
          </w:tcPr>
          <w:p w:rsidR="00E66F08" w:rsidRPr="00466694" w:rsidRDefault="00E66F08" w:rsidP="00DE260F">
            <w:pPr>
              <w:ind w:right="-108"/>
              <w:jc w:val="right"/>
              <w:rPr>
                <w:sz w:val="16"/>
                <w:szCs w:val="16"/>
              </w:rPr>
            </w:pPr>
            <w:r w:rsidRPr="00466694">
              <w:rPr>
                <w:sz w:val="16"/>
                <w:szCs w:val="16"/>
              </w:rPr>
              <w:t>113514,9</w:t>
            </w:r>
          </w:p>
        </w:tc>
        <w:tc>
          <w:tcPr>
            <w:tcW w:w="633" w:type="dxa"/>
          </w:tcPr>
          <w:p w:rsidR="00E66F08" w:rsidRPr="00466694" w:rsidRDefault="00E66F08" w:rsidP="00DE260F">
            <w:pPr>
              <w:ind w:right="-108"/>
              <w:jc w:val="right"/>
              <w:rPr>
                <w:sz w:val="16"/>
                <w:szCs w:val="16"/>
              </w:rPr>
            </w:pPr>
            <w:r w:rsidRPr="00466694">
              <w:rPr>
                <w:sz w:val="16"/>
                <w:szCs w:val="16"/>
              </w:rPr>
              <w:t>12185,7</w:t>
            </w:r>
          </w:p>
        </w:tc>
        <w:tc>
          <w:tcPr>
            <w:tcW w:w="770" w:type="dxa"/>
          </w:tcPr>
          <w:p w:rsidR="00E66F08" w:rsidRPr="00466694" w:rsidRDefault="00E66F08" w:rsidP="00DE260F">
            <w:pPr>
              <w:ind w:right="-108"/>
              <w:jc w:val="right"/>
              <w:rPr>
                <w:sz w:val="16"/>
                <w:szCs w:val="16"/>
              </w:rPr>
            </w:pPr>
            <w:r w:rsidRPr="00466694">
              <w:rPr>
                <w:sz w:val="16"/>
                <w:szCs w:val="16"/>
              </w:rPr>
              <w:t>111986,6</w:t>
            </w:r>
          </w:p>
        </w:tc>
        <w:tc>
          <w:tcPr>
            <w:tcW w:w="711" w:type="dxa"/>
          </w:tcPr>
          <w:p w:rsidR="00E66F08" w:rsidRPr="00466694" w:rsidRDefault="00E66F08" w:rsidP="00DE260F">
            <w:pPr>
              <w:ind w:right="-108"/>
              <w:jc w:val="right"/>
              <w:rPr>
                <w:sz w:val="16"/>
                <w:szCs w:val="16"/>
              </w:rPr>
            </w:pPr>
            <w:r w:rsidRPr="00466694">
              <w:rPr>
                <w:sz w:val="16"/>
                <w:szCs w:val="16"/>
              </w:rPr>
              <w:t>270,1</w:t>
            </w:r>
          </w:p>
        </w:tc>
        <w:tc>
          <w:tcPr>
            <w:tcW w:w="801" w:type="dxa"/>
          </w:tcPr>
          <w:p w:rsidR="00E66F08" w:rsidRPr="00466694" w:rsidRDefault="00E66F08" w:rsidP="00DE260F">
            <w:pPr>
              <w:ind w:right="-108"/>
              <w:jc w:val="right"/>
              <w:rPr>
                <w:sz w:val="16"/>
                <w:szCs w:val="16"/>
              </w:rPr>
            </w:pPr>
            <w:r w:rsidRPr="00466694">
              <w:rPr>
                <w:sz w:val="16"/>
                <w:szCs w:val="16"/>
              </w:rPr>
              <w:t>2482,2</w:t>
            </w:r>
          </w:p>
        </w:tc>
      </w:tr>
      <w:tr w:rsidR="00E66F08" w:rsidRPr="00466694" w:rsidTr="00DE260F">
        <w:tc>
          <w:tcPr>
            <w:tcW w:w="843" w:type="dxa"/>
          </w:tcPr>
          <w:p w:rsidR="00E66F08" w:rsidRPr="00466694" w:rsidRDefault="00E66F08" w:rsidP="00DE260F">
            <w:pPr>
              <w:ind w:right="-108"/>
              <w:jc w:val="right"/>
              <w:rPr>
                <w:sz w:val="16"/>
                <w:szCs w:val="16"/>
              </w:rPr>
            </w:pPr>
            <w:r w:rsidRPr="00466694">
              <w:rPr>
                <w:sz w:val="16"/>
                <w:szCs w:val="16"/>
              </w:rPr>
              <w:t xml:space="preserve">Apă caldă </w:t>
            </w:r>
          </w:p>
        </w:tc>
        <w:tc>
          <w:tcPr>
            <w:tcW w:w="660" w:type="dxa"/>
          </w:tcPr>
          <w:p w:rsidR="00E66F08" w:rsidRPr="00466694" w:rsidRDefault="00E66F08" w:rsidP="00DE260F">
            <w:pPr>
              <w:ind w:right="-108"/>
              <w:jc w:val="right"/>
              <w:rPr>
                <w:sz w:val="16"/>
                <w:szCs w:val="16"/>
              </w:rPr>
            </w:pPr>
            <w:r w:rsidRPr="00466694">
              <w:rPr>
                <w:sz w:val="16"/>
                <w:szCs w:val="16"/>
              </w:rPr>
              <w:t>5078,1</w:t>
            </w:r>
          </w:p>
        </w:tc>
        <w:tc>
          <w:tcPr>
            <w:tcW w:w="770" w:type="dxa"/>
          </w:tcPr>
          <w:p w:rsidR="00E66F08" w:rsidRPr="00466694" w:rsidRDefault="00E66F08" w:rsidP="00DE260F">
            <w:pPr>
              <w:ind w:right="-108"/>
              <w:jc w:val="right"/>
              <w:rPr>
                <w:sz w:val="16"/>
                <w:szCs w:val="16"/>
              </w:rPr>
            </w:pPr>
            <w:r w:rsidRPr="00466694">
              <w:rPr>
                <w:sz w:val="16"/>
                <w:szCs w:val="16"/>
              </w:rPr>
              <w:t>46667,7</w:t>
            </w:r>
          </w:p>
        </w:tc>
        <w:tc>
          <w:tcPr>
            <w:tcW w:w="660" w:type="dxa"/>
          </w:tcPr>
          <w:p w:rsidR="00E66F08" w:rsidRPr="00466694" w:rsidRDefault="00E66F08" w:rsidP="00DE260F">
            <w:pPr>
              <w:ind w:right="-108"/>
              <w:jc w:val="right"/>
              <w:rPr>
                <w:sz w:val="16"/>
                <w:szCs w:val="16"/>
              </w:rPr>
            </w:pPr>
            <w:r w:rsidRPr="00466694">
              <w:rPr>
                <w:sz w:val="16"/>
                <w:szCs w:val="16"/>
              </w:rPr>
              <w:t>3946,3</w:t>
            </w:r>
          </w:p>
        </w:tc>
        <w:tc>
          <w:tcPr>
            <w:tcW w:w="770" w:type="dxa"/>
          </w:tcPr>
          <w:p w:rsidR="00E66F08" w:rsidRPr="00466694" w:rsidRDefault="00E66F08" w:rsidP="00DE260F">
            <w:pPr>
              <w:ind w:right="-108"/>
              <w:jc w:val="right"/>
              <w:rPr>
                <w:sz w:val="16"/>
                <w:szCs w:val="16"/>
              </w:rPr>
            </w:pPr>
            <w:r w:rsidRPr="00466694">
              <w:rPr>
                <w:sz w:val="16"/>
                <w:szCs w:val="16"/>
              </w:rPr>
              <w:t>36266,5</w:t>
            </w:r>
          </w:p>
        </w:tc>
        <w:tc>
          <w:tcPr>
            <w:tcW w:w="550" w:type="dxa"/>
          </w:tcPr>
          <w:p w:rsidR="00E66F08" w:rsidRPr="00466694" w:rsidRDefault="00E66F08" w:rsidP="00DE260F">
            <w:pPr>
              <w:ind w:right="-108"/>
              <w:jc w:val="right"/>
              <w:rPr>
                <w:sz w:val="16"/>
                <w:szCs w:val="16"/>
              </w:rPr>
            </w:pPr>
            <w:r w:rsidRPr="00466694">
              <w:rPr>
                <w:sz w:val="16"/>
                <w:szCs w:val="16"/>
              </w:rPr>
              <w:t>1131,8</w:t>
            </w:r>
          </w:p>
        </w:tc>
        <w:tc>
          <w:tcPr>
            <w:tcW w:w="801" w:type="dxa"/>
          </w:tcPr>
          <w:p w:rsidR="00E66F08" w:rsidRPr="00466694" w:rsidRDefault="00E66F08" w:rsidP="00DE260F">
            <w:pPr>
              <w:ind w:right="-108"/>
              <w:jc w:val="right"/>
              <w:rPr>
                <w:sz w:val="16"/>
                <w:szCs w:val="16"/>
              </w:rPr>
            </w:pPr>
            <w:r w:rsidRPr="00466694">
              <w:rPr>
                <w:sz w:val="16"/>
                <w:szCs w:val="16"/>
              </w:rPr>
              <w:t>10400,7</w:t>
            </w:r>
          </w:p>
        </w:tc>
        <w:tc>
          <w:tcPr>
            <w:tcW w:w="643" w:type="dxa"/>
          </w:tcPr>
          <w:p w:rsidR="00E66F08" w:rsidRPr="00466694" w:rsidRDefault="00E66F08" w:rsidP="00DE260F">
            <w:pPr>
              <w:ind w:right="-108"/>
              <w:jc w:val="right"/>
              <w:rPr>
                <w:sz w:val="16"/>
                <w:szCs w:val="16"/>
                <w:vertAlign w:val="superscript"/>
              </w:rPr>
            </w:pPr>
            <w:r w:rsidRPr="00466694">
              <w:rPr>
                <w:sz w:val="16"/>
                <w:szCs w:val="16"/>
              </w:rPr>
              <w:t>5131,5</w:t>
            </w:r>
            <w:r w:rsidRPr="00466694">
              <w:rPr>
                <w:sz w:val="16"/>
                <w:szCs w:val="16"/>
                <w:vertAlign w:val="superscript"/>
              </w:rPr>
              <w:t>1</w:t>
            </w:r>
          </w:p>
        </w:tc>
        <w:tc>
          <w:tcPr>
            <w:tcW w:w="673" w:type="dxa"/>
          </w:tcPr>
          <w:p w:rsidR="00E66F08" w:rsidRPr="00466694" w:rsidRDefault="00E66F08" w:rsidP="00DE260F">
            <w:pPr>
              <w:ind w:right="-108"/>
              <w:jc w:val="right"/>
              <w:rPr>
                <w:sz w:val="16"/>
                <w:szCs w:val="16"/>
              </w:rPr>
            </w:pPr>
            <w:r w:rsidRPr="00466694">
              <w:rPr>
                <w:sz w:val="16"/>
                <w:szCs w:val="16"/>
              </w:rPr>
              <w:t>47158,5</w:t>
            </w:r>
          </w:p>
        </w:tc>
        <w:tc>
          <w:tcPr>
            <w:tcW w:w="633" w:type="dxa"/>
          </w:tcPr>
          <w:p w:rsidR="00E66F08" w:rsidRPr="00466694" w:rsidRDefault="00E66F08" w:rsidP="00DE260F">
            <w:pPr>
              <w:ind w:right="-108"/>
              <w:jc w:val="right"/>
              <w:rPr>
                <w:sz w:val="16"/>
                <w:szCs w:val="16"/>
              </w:rPr>
            </w:pPr>
            <w:r w:rsidRPr="00466694">
              <w:rPr>
                <w:sz w:val="16"/>
                <w:szCs w:val="16"/>
              </w:rPr>
              <w:t>3953</w:t>
            </w:r>
          </w:p>
        </w:tc>
        <w:tc>
          <w:tcPr>
            <w:tcW w:w="770" w:type="dxa"/>
          </w:tcPr>
          <w:p w:rsidR="00E66F08" w:rsidRPr="00466694" w:rsidRDefault="00E66F08" w:rsidP="00DE260F">
            <w:pPr>
              <w:ind w:right="-108"/>
              <w:jc w:val="right"/>
              <w:rPr>
                <w:sz w:val="16"/>
                <w:szCs w:val="16"/>
              </w:rPr>
            </w:pPr>
            <w:r w:rsidRPr="00466694">
              <w:rPr>
                <w:sz w:val="16"/>
                <w:szCs w:val="16"/>
              </w:rPr>
              <w:t>33019,7</w:t>
            </w:r>
          </w:p>
        </w:tc>
        <w:tc>
          <w:tcPr>
            <w:tcW w:w="711" w:type="dxa"/>
          </w:tcPr>
          <w:p w:rsidR="00E66F08" w:rsidRPr="00466694" w:rsidRDefault="00E66F08" w:rsidP="00DE260F">
            <w:pPr>
              <w:ind w:right="-108"/>
              <w:jc w:val="right"/>
              <w:rPr>
                <w:sz w:val="16"/>
                <w:szCs w:val="16"/>
              </w:rPr>
            </w:pPr>
            <w:r w:rsidRPr="00466694">
              <w:rPr>
                <w:sz w:val="16"/>
                <w:szCs w:val="16"/>
              </w:rPr>
              <w:t>1178,7</w:t>
            </w:r>
          </w:p>
        </w:tc>
        <w:tc>
          <w:tcPr>
            <w:tcW w:w="801" w:type="dxa"/>
          </w:tcPr>
          <w:p w:rsidR="00E66F08" w:rsidRPr="00466694" w:rsidRDefault="00E66F08" w:rsidP="00DE260F">
            <w:pPr>
              <w:ind w:right="-108"/>
              <w:jc w:val="right"/>
              <w:rPr>
                <w:sz w:val="16"/>
                <w:szCs w:val="16"/>
              </w:rPr>
            </w:pPr>
            <w:r w:rsidRPr="00466694">
              <w:rPr>
                <w:sz w:val="16"/>
                <w:szCs w:val="16"/>
              </w:rPr>
              <w:t>10832,3</w:t>
            </w:r>
          </w:p>
        </w:tc>
      </w:tr>
      <w:tr w:rsidR="00E66F08" w:rsidRPr="00466694" w:rsidTr="00DE260F">
        <w:tc>
          <w:tcPr>
            <w:tcW w:w="843"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Total</w:t>
            </w:r>
          </w:p>
        </w:tc>
        <w:tc>
          <w:tcPr>
            <w:tcW w:w="66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17420,7</w:t>
            </w:r>
          </w:p>
        </w:tc>
        <w:tc>
          <w:tcPr>
            <w:tcW w:w="77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160096,2</w:t>
            </w:r>
          </w:p>
        </w:tc>
        <w:tc>
          <w:tcPr>
            <w:tcW w:w="66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16016,9</w:t>
            </w:r>
          </w:p>
        </w:tc>
        <w:tc>
          <w:tcPr>
            <w:tcW w:w="77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147195,3</w:t>
            </w:r>
          </w:p>
        </w:tc>
        <w:tc>
          <w:tcPr>
            <w:tcW w:w="55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1403,8</w:t>
            </w:r>
          </w:p>
        </w:tc>
        <w:tc>
          <w:tcPr>
            <w:tcW w:w="801"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12900,6</w:t>
            </w:r>
          </w:p>
        </w:tc>
        <w:tc>
          <w:tcPr>
            <w:tcW w:w="643"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17483,5</w:t>
            </w:r>
          </w:p>
        </w:tc>
        <w:tc>
          <w:tcPr>
            <w:tcW w:w="673"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160673,4</w:t>
            </w:r>
          </w:p>
        </w:tc>
        <w:tc>
          <w:tcPr>
            <w:tcW w:w="633"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16138,7</w:t>
            </w:r>
          </w:p>
        </w:tc>
        <w:tc>
          <w:tcPr>
            <w:tcW w:w="770"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145006,3</w:t>
            </w:r>
          </w:p>
        </w:tc>
        <w:tc>
          <w:tcPr>
            <w:tcW w:w="711"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1448,8</w:t>
            </w:r>
          </w:p>
        </w:tc>
        <w:tc>
          <w:tcPr>
            <w:tcW w:w="801" w:type="dxa"/>
            <w:shd w:val="clear" w:color="auto" w:fill="BFBFBF" w:themeFill="background1" w:themeFillShade="BF"/>
          </w:tcPr>
          <w:p w:rsidR="00E66F08" w:rsidRPr="00466694" w:rsidRDefault="00E66F08" w:rsidP="00DE260F">
            <w:pPr>
              <w:ind w:right="-108"/>
              <w:jc w:val="right"/>
              <w:rPr>
                <w:sz w:val="16"/>
                <w:szCs w:val="16"/>
              </w:rPr>
            </w:pPr>
            <w:r w:rsidRPr="00466694">
              <w:rPr>
                <w:sz w:val="16"/>
                <w:szCs w:val="16"/>
              </w:rPr>
              <w:t>13314,5</w:t>
            </w:r>
          </w:p>
        </w:tc>
      </w:tr>
    </w:tbl>
    <w:p w:rsidR="00E66F08" w:rsidRPr="00466694" w:rsidRDefault="00E66F08" w:rsidP="00E66F08">
      <w:pPr>
        <w:spacing w:line="240" w:lineRule="auto"/>
        <w:ind w:firstLine="709"/>
        <w:rPr>
          <w:szCs w:val="28"/>
        </w:rPr>
      </w:pPr>
      <w:r w:rsidRPr="00466694">
        <w:rPr>
          <w:szCs w:val="28"/>
        </w:rPr>
        <w:lastRenderedPageBreak/>
        <w:t>Conform datelor SA AC Chișinău, volumul de apă nerepartizat de ÎM „INFOCOM” în anul 2016 a constituit 1403,8 mii m</w:t>
      </w:r>
      <w:r w:rsidRPr="00466694">
        <w:rPr>
          <w:szCs w:val="28"/>
          <w:vertAlign w:val="superscript"/>
        </w:rPr>
        <w:t>3</w:t>
      </w:r>
      <w:r w:rsidRPr="00466694">
        <w:rPr>
          <w:szCs w:val="28"/>
        </w:rPr>
        <w:t xml:space="preserve"> , în sumă de 12,9 mil. lei, iar conform datelor ÎM „INFOCOM” – respectiv, 1448,8 mii m,</w:t>
      </w:r>
      <w:r w:rsidRPr="00466694">
        <w:rPr>
          <w:szCs w:val="28"/>
          <w:vertAlign w:val="superscript"/>
        </w:rPr>
        <w:t xml:space="preserve">3  </w:t>
      </w:r>
      <w:r w:rsidRPr="00466694">
        <w:rPr>
          <w:szCs w:val="28"/>
        </w:rPr>
        <w:t>în sumă de 13,3 mil. lei, divergențele respective neputând fi explicate de nici o întreprindere. De menționat că SA AC Chișinău nu indică ÎM „INFOCOM”  volumul de apă consumat de blocurile locative necontorizate</w:t>
      </w:r>
      <w:r w:rsidRPr="00466694">
        <w:rPr>
          <w:rStyle w:val="FootnoteReference"/>
          <w:szCs w:val="28"/>
        </w:rPr>
        <w:footnoteReference w:id="99"/>
      </w:r>
      <w:r w:rsidRPr="00466694">
        <w:rPr>
          <w:szCs w:val="28"/>
        </w:rPr>
        <w:t xml:space="preserve">. SA facturează serviciile prestate acestor blocuri abia în luna următoare, în baza informațiilor ÎM,  bazate pe calcule (conform normelor de consum aprobate) și pe indicațiile contoarelor individuale din apartamente. Reieșind din cele expuse, se relevă lipsa unei evidențe veridice a livrărilor efectuate către consumatorii casnici din blocurile locative. </w:t>
      </w:r>
    </w:p>
    <w:p w:rsidR="00E66F08" w:rsidRPr="00466694" w:rsidRDefault="00E66F08" w:rsidP="00E66F08">
      <w:pPr>
        <w:spacing w:line="240" w:lineRule="auto"/>
        <w:ind w:firstLine="709"/>
        <w:rPr>
          <w:szCs w:val="28"/>
        </w:rPr>
      </w:pPr>
      <w:r w:rsidRPr="00466694">
        <w:rPr>
          <w:szCs w:val="28"/>
        </w:rPr>
        <w:t>De menționat că, potrivit Standardelor Internaționale de Audit</w:t>
      </w:r>
      <w:r w:rsidRPr="00466694">
        <w:rPr>
          <w:rStyle w:val="FootnoteReference"/>
          <w:szCs w:val="28"/>
        </w:rPr>
        <w:footnoteReference w:id="100"/>
      </w:r>
      <w:r w:rsidRPr="00466694">
        <w:rPr>
          <w:szCs w:val="28"/>
        </w:rPr>
        <w:t xml:space="preserve">, raportarea financiară frauduloasă presupune denaturări intenționate ale veniturilor, deseori în rezultatul  supraevaluării veniturilor prin înregistrarea unor venituri fictive.  </w:t>
      </w:r>
    </w:p>
    <w:p w:rsidR="00E66F08" w:rsidRPr="00466694" w:rsidRDefault="00E66F08" w:rsidP="00E66F08">
      <w:pPr>
        <w:pStyle w:val="ListParagraph"/>
        <w:numPr>
          <w:ilvl w:val="0"/>
          <w:numId w:val="30"/>
        </w:numPr>
        <w:ind w:left="0" w:firstLine="0"/>
        <w:rPr>
          <w:sz w:val="28"/>
          <w:szCs w:val="28"/>
        </w:rPr>
      </w:pPr>
      <w:r w:rsidRPr="00466694">
        <w:rPr>
          <w:b/>
          <w:i/>
          <w:iCs/>
          <w:sz w:val="28"/>
          <w:szCs w:val="28"/>
        </w:rPr>
        <w:t xml:space="preserve"> Calcularea volumului consumat</w:t>
      </w:r>
      <w:r w:rsidRPr="00466694" w:rsidDel="00954DB0">
        <w:rPr>
          <w:b/>
          <w:i/>
          <w:iCs/>
          <w:sz w:val="28"/>
          <w:szCs w:val="28"/>
        </w:rPr>
        <w:t xml:space="preserve"> </w:t>
      </w:r>
      <w:r w:rsidRPr="00466694">
        <w:rPr>
          <w:b/>
          <w:i/>
          <w:iCs/>
          <w:sz w:val="28"/>
          <w:szCs w:val="28"/>
        </w:rPr>
        <w:t>de apă și de canalizare pentru consumatorii casnici din blocurile locative se efectuează în mun.Chișinău neuniform, în baza unor indicații neregulamentare și în lipsa unor prevederi clare.</w:t>
      </w:r>
      <w:r w:rsidRPr="00466694">
        <w:rPr>
          <w:iCs/>
          <w:sz w:val="28"/>
          <w:szCs w:val="28"/>
        </w:rPr>
        <w:t xml:space="preserve"> Conform art.2 din Legea nr.1402 din 24.10.2002</w:t>
      </w:r>
      <w:r w:rsidRPr="00466694">
        <w:rPr>
          <w:rStyle w:val="FootnoteReference"/>
          <w:iCs/>
          <w:sz w:val="28"/>
          <w:szCs w:val="28"/>
        </w:rPr>
        <w:footnoteReference w:id="101"/>
      </w:r>
      <w:r w:rsidRPr="00466694">
        <w:rPr>
          <w:iCs/>
          <w:sz w:val="28"/>
          <w:szCs w:val="28"/>
        </w:rPr>
        <w:t>, în calitate de intermediar  la decontări în mun.Chișinău activează ÎM „INFOCOM”,</w:t>
      </w:r>
      <w:r w:rsidRPr="00466694">
        <w:rPr>
          <w:i/>
          <w:iCs/>
          <w:sz w:val="28"/>
          <w:szCs w:val="28"/>
        </w:rPr>
        <w:t xml:space="preserve"> </w:t>
      </w:r>
      <w:r w:rsidRPr="00466694">
        <w:rPr>
          <w:sz w:val="28"/>
          <w:szCs w:val="28"/>
        </w:rPr>
        <w:t>care, în numele operatorului sau al gestionarului fondului locativ (în continuare - GFL), asigură, în bază de contract, distribuirea pe apartamente a volumelor de servicii comunale furnizate/prestate, emiterea şi expedierea bonurilor de plată, perceperea plăţilor de la consumatori şi transferul acestora operatorilor, informarea consumatorilor privind facturarea şi obligaţiile de achitare a plăţilor pentru serviciile consumate. Volumul serviciului facturat în baza contractelor şi nedistribuit spre plată consumatorilor rămâne pe seama GFL, care este obligat să-l achite operatorului în mărimea şi în termenul prevăzute în factură (art.25 alin.(6) din Legea nr.1402-XV din 24.10.2002).</w:t>
      </w:r>
    </w:p>
    <w:p w:rsidR="00E66F08" w:rsidRPr="00466694" w:rsidRDefault="00E66F08" w:rsidP="00E66F08">
      <w:pPr>
        <w:spacing w:line="240" w:lineRule="auto"/>
        <w:ind w:firstLine="709"/>
        <w:rPr>
          <w:szCs w:val="28"/>
        </w:rPr>
      </w:pPr>
      <w:r w:rsidRPr="00466694">
        <w:rPr>
          <w:iCs/>
          <w:szCs w:val="28"/>
        </w:rPr>
        <w:t xml:space="preserve">Deși SA AC Chișinău are încheiate cu GFL contracte de prestare a serviciilor de alimentare cu apă și de canalizare, în care GFL </w:t>
      </w:r>
      <w:r w:rsidRPr="00466694">
        <w:rPr>
          <w:szCs w:val="28"/>
        </w:rPr>
        <w:t>este denumit „consumator”, acesta nu corespunde  calificării prevăzute în art.4 din Legea nr.303 din 13.12.2013</w:t>
      </w:r>
      <w:r w:rsidRPr="00466694">
        <w:rPr>
          <w:i/>
          <w:szCs w:val="28"/>
        </w:rPr>
        <w:t>, deoarece nu  consumă serviciile pentru satisfacerea intereselor personale. GFL urmează să presteze doar servicii de întreținere a instalațiilor interne de apă și de canalizare, dar nu să-și asume obligații pentru apa consumată de către populație.</w:t>
      </w:r>
      <w:r w:rsidRPr="00466694">
        <w:rPr>
          <w:szCs w:val="28"/>
        </w:rPr>
        <w:t xml:space="preserve"> </w:t>
      </w:r>
    </w:p>
    <w:p w:rsidR="00E66F08" w:rsidRPr="00466694" w:rsidRDefault="00E66F08" w:rsidP="00E66F08">
      <w:pPr>
        <w:spacing w:line="240" w:lineRule="auto"/>
        <w:ind w:firstLine="709"/>
        <w:rPr>
          <w:szCs w:val="28"/>
        </w:rPr>
      </w:pPr>
      <w:r w:rsidRPr="00466694">
        <w:rPr>
          <w:szCs w:val="28"/>
        </w:rPr>
        <w:t xml:space="preserve">Dacă în acceptul SA AC Chișinău „consumatorul” este GFL, atunci,  conform prevederilor </w:t>
      </w:r>
      <w:r w:rsidRPr="00466694">
        <w:rPr>
          <w:iCs/>
          <w:szCs w:val="28"/>
        </w:rPr>
        <w:t xml:space="preserve">Legii nr.1402-XV din 24.10.2002, contractarea și suportarea cheltuielilor aferente serviciilor prestate de ÎM „INFOCOM” trebuiau  asumate de către GFL, dar nu de SA AC Chișinău. Cu toate acestea, SA AC Chișinău a contractat la </w:t>
      </w:r>
      <w:r w:rsidRPr="00466694">
        <w:rPr>
          <w:szCs w:val="28"/>
        </w:rPr>
        <w:t xml:space="preserve">01.08.2008 cu </w:t>
      </w:r>
      <w:r w:rsidRPr="00466694">
        <w:rPr>
          <w:iCs/>
          <w:szCs w:val="28"/>
        </w:rPr>
        <w:t xml:space="preserve">ÎM „INFOCOM” prestarea serviciilor de prelucrare a datelor cu privire la consumul și achitarea serviciilor prestate de către </w:t>
      </w:r>
      <w:r w:rsidRPr="00466694">
        <w:rPr>
          <w:szCs w:val="28"/>
        </w:rPr>
        <w:t xml:space="preserve">SA. Totodată, în acest contract nu au fost stabilite modalitățile de distribuire a apei consumate între locatari. </w:t>
      </w:r>
    </w:p>
    <w:p w:rsidR="00E66F08" w:rsidRPr="00466694" w:rsidRDefault="00E66F08" w:rsidP="00E66F08">
      <w:pPr>
        <w:tabs>
          <w:tab w:val="left" w:pos="720"/>
          <w:tab w:val="left" w:pos="900"/>
        </w:tabs>
        <w:spacing w:line="240" w:lineRule="auto"/>
        <w:ind w:firstLine="709"/>
        <w:rPr>
          <w:szCs w:val="28"/>
        </w:rPr>
      </w:pPr>
      <w:r w:rsidRPr="00466694">
        <w:rPr>
          <w:bCs/>
          <w:szCs w:val="28"/>
        </w:rPr>
        <w:lastRenderedPageBreak/>
        <w:t xml:space="preserve">Potrivit art.29 alin.(2) din </w:t>
      </w:r>
      <w:r w:rsidRPr="00466694">
        <w:rPr>
          <w:szCs w:val="28"/>
        </w:rPr>
        <w:t xml:space="preserve">Legea nr.303 din 13.12.2013, </w:t>
      </w:r>
      <w:r w:rsidRPr="00466694">
        <w:rPr>
          <w:bCs/>
          <w:szCs w:val="28"/>
        </w:rPr>
        <w:t>î</w:t>
      </w:r>
      <w:r w:rsidRPr="00466694">
        <w:rPr>
          <w:szCs w:val="28"/>
        </w:rPr>
        <w:t>n blocurile locative facturarea serviciului se efectuează în baza tarifelor aprobate şi a volumului de apă înregistrat de contorul comun, instalat la branşamentul blocului, cu distribuirea integrală pe apartamente a volumului de apă înregistrat, care, la rândul său, se face în baza datelor contoarelor instalate în apartamente sau, conform normelor de consum aplicate</w:t>
      </w:r>
      <w:r w:rsidRPr="00466694">
        <w:rPr>
          <w:rStyle w:val="FootnoteReference"/>
          <w:szCs w:val="28"/>
        </w:rPr>
        <w:footnoteReference w:id="102"/>
      </w:r>
      <w:r w:rsidRPr="00466694">
        <w:rPr>
          <w:szCs w:val="28"/>
        </w:rPr>
        <w:t>, proporțional volumului consumat.</w:t>
      </w:r>
    </w:p>
    <w:p w:rsidR="00E66F08" w:rsidRPr="00466694" w:rsidRDefault="00E66F08" w:rsidP="00E66F08">
      <w:pPr>
        <w:pStyle w:val="NormalWeb"/>
        <w:tabs>
          <w:tab w:val="left" w:pos="720"/>
          <w:tab w:val="left" w:pos="900"/>
        </w:tabs>
        <w:ind w:firstLine="709"/>
        <w:rPr>
          <w:sz w:val="28"/>
          <w:szCs w:val="28"/>
        </w:rPr>
      </w:pPr>
      <w:r w:rsidRPr="00466694">
        <w:rPr>
          <w:sz w:val="28"/>
          <w:szCs w:val="28"/>
          <w:lang w:eastAsia="en-US"/>
        </w:rPr>
        <w:t xml:space="preserve">Aceste prevederi au început a fi aplicate de către SA AC Chișinău și </w:t>
      </w:r>
      <w:r w:rsidRPr="00466694">
        <w:rPr>
          <w:sz w:val="28"/>
          <w:szCs w:val="28"/>
        </w:rPr>
        <w:t>ÎM „INFOCOM” din luna septembrie 2014, însă prin Dispoziția Primarului general al mun. Chișinău nr.1185-d din 18.11.2014, s-a stabilit o altă modalitate de distribuire a volumului de apă consumat</w:t>
      </w:r>
      <w:r w:rsidRPr="00466694">
        <w:rPr>
          <w:rStyle w:val="FootnoteReference"/>
          <w:sz w:val="28"/>
          <w:szCs w:val="28"/>
        </w:rPr>
        <w:footnoteReference w:id="103"/>
      </w:r>
      <w:r w:rsidRPr="00466694">
        <w:rPr>
          <w:sz w:val="28"/>
          <w:szCs w:val="28"/>
        </w:rPr>
        <w:t>, care pe parcursul anilor 2014-2016 a fost modificată de mai multe ori prin Dispoziția nr.1259-d  din 08.12.2014, Dispoziția nr.30-d din 26.01.2015, până la publicarea la 25.03.2016 a Regulamentului cu privire la serviciul public de alimentare cu apă și de canalizare</w:t>
      </w:r>
      <w:r w:rsidRPr="00466694">
        <w:rPr>
          <w:rStyle w:val="FootnoteReference"/>
          <w:sz w:val="28"/>
          <w:szCs w:val="28"/>
        </w:rPr>
        <w:footnoteReference w:id="104"/>
      </w:r>
      <w:r w:rsidRPr="00466694">
        <w:rPr>
          <w:sz w:val="28"/>
          <w:szCs w:val="28"/>
        </w:rPr>
        <w:t xml:space="preserve">, care a reconfirmat prevederile stabilite în Legea nr.303 din 13.12.2013. </w:t>
      </w:r>
    </w:p>
    <w:p w:rsidR="00E66F08" w:rsidRPr="00466694" w:rsidRDefault="00E66F08" w:rsidP="00E66F08">
      <w:pPr>
        <w:spacing w:line="240" w:lineRule="auto"/>
        <w:ind w:firstLine="709"/>
        <w:rPr>
          <w:szCs w:val="28"/>
        </w:rPr>
      </w:pPr>
      <w:r w:rsidRPr="00466694">
        <w:rPr>
          <w:szCs w:val="28"/>
        </w:rPr>
        <w:t>De menționat că la 01.10.2014 și la 01.04.2016 ÎM „INFOCOM” a anulat volumul de apă nedistribuit între locatari în mărime de peste 3287,0 mii m</w:t>
      </w:r>
      <w:r w:rsidRPr="00466694">
        <w:rPr>
          <w:szCs w:val="28"/>
          <w:vertAlign w:val="superscript"/>
        </w:rPr>
        <w:t>3</w:t>
      </w:r>
      <w:r w:rsidRPr="00466694">
        <w:rPr>
          <w:szCs w:val="28"/>
        </w:rPr>
        <w:t xml:space="preserve"> și, respectiv, de 1583,8 mii m</w:t>
      </w:r>
      <w:r w:rsidRPr="00466694">
        <w:rPr>
          <w:szCs w:val="28"/>
          <w:vertAlign w:val="superscript"/>
        </w:rPr>
        <w:t>3</w:t>
      </w:r>
      <w:r w:rsidRPr="00466694">
        <w:rPr>
          <w:szCs w:val="28"/>
        </w:rPr>
        <w:t xml:space="preserve"> , în sumă de 30207,53 mii lei și, respectiv, de 14555,1 mii lei, acesta rămânând pe seama GFL, care nu a ținut evidența datoriilor populației și nici a serviciilor prestate și consumate. Aceste acțiuni au fost motivate prin faptul că Legea nr.303 din 13.12.2013 nu prevere distribuirea retroactivă a diferențelor de volum formate, precum și prin lipsa deciziilor și condițiilor de distribuire a volumelor nedistribuite în perioada octombrie 2014 - martie 2016.   </w:t>
      </w:r>
    </w:p>
    <w:p w:rsidR="00E66F08" w:rsidRPr="00466694" w:rsidRDefault="00E66F08" w:rsidP="00E66F08">
      <w:pPr>
        <w:pStyle w:val="NormalWeb"/>
        <w:tabs>
          <w:tab w:val="left" w:pos="720"/>
          <w:tab w:val="left" w:pos="900"/>
        </w:tabs>
        <w:ind w:firstLine="709"/>
        <w:rPr>
          <w:sz w:val="28"/>
          <w:szCs w:val="28"/>
        </w:rPr>
      </w:pPr>
      <w:r w:rsidRPr="00466694">
        <w:rPr>
          <w:sz w:val="28"/>
          <w:szCs w:val="28"/>
        </w:rPr>
        <w:t>Deoarece în cadrul legal-normativ nu există o noțiune pentru apa potabilă încălzită, denumită de ÎM „INFOCOM” și SA AC Chișinău „apă menajeră”,  prevederile acestuia, expuse mai sus, privind distribuirea volumului de apă consumat, conform explicațiilor prezentate de SA AC Chișinău și ÎM „INFOCOM”, nu se răsfrâng asupra acestui  serviciu, fiind în vigoare prevederile Dispoziției nr.30-d din 26.01.2015</w:t>
      </w:r>
      <w:r w:rsidRPr="00466694">
        <w:rPr>
          <w:rStyle w:val="FootnoteReference"/>
          <w:sz w:val="28"/>
          <w:szCs w:val="28"/>
        </w:rPr>
        <w:footnoteReference w:id="105"/>
      </w:r>
      <w:r w:rsidRPr="00466694">
        <w:rPr>
          <w:sz w:val="28"/>
          <w:szCs w:val="28"/>
        </w:rPr>
        <w:t>. Auditul a relevat că, în aspecte de compoziție și calitate, apa potabilă și apa menejeră nu diferă. Ca urmare, neaplicarea cadrului legal privind distribuirea diferențelor de volum și pentru apa menajeră nu are nici o justificare. De menționat că agenții economici care își au sediile în blocurile locative nu participă la distribuția diferenței de volum, ceea ce relevă o abordare discriminatorie față de consumatorii casnici.</w:t>
      </w:r>
    </w:p>
    <w:p w:rsidR="00E66F08" w:rsidRPr="00466694" w:rsidRDefault="00E66F08" w:rsidP="00E66F08">
      <w:pPr>
        <w:pStyle w:val="NormalWeb"/>
        <w:tabs>
          <w:tab w:val="left" w:pos="720"/>
          <w:tab w:val="left" w:pos="900"/>
        </w:tabs>
        <w:ind w:firstLine="709"/>
        <w:rPr>
          <w:sz w:val="28"/>
          <w:szCs w:val="28"/>
        </w:rPr>
      </w:pPr>
      <w:r w:rsidRPr="00466694">
        <w:rPr>
          <w:sz w:val="28"/>
          <w:szCs w:val="28"/>
        </w:rPr>
        <w:t xml:space="preserve">ÎM „INFOCOM” a implementat neuniform prevederile Dispozițiilor indicate, fiind constatate cazuri când unor locatari li s-au distribuit volume suplimentare, iar altora – nu.  </w:t>
      </w:r>
    </w:p>
    <w:p w:rsidR="00E66F08" w:rsidRPr="00466694" w:rsidRDefault="00E66F08" w:rsidP="00E66F08">
      <w:pPr>
        <w:pStyle w:val="NormalWeb"/>
        <w:tabs>
          <w:tab w:val="left" w:pos="720"/>
          <w:tab w:val="left" w:pos="900"/>
        </w:tabs>
        <w:ind w:firstLine="709"/>
        <w:rPr>
          <w:sz w:val="28"/>
          <w:szCs w:val="28"/>
        </w:rPr>
      </w:pPr>
      <w:r w:rsidRPr="00466694">
        <w:rPr>
          <w:sz w:val="28"/>
          <w:szCs w:val="28"/>
        </w:rPr>
        <w:t xml:space="preserve">La unele blocuri de locuit, volumul consumat declarat de locatari și calculat conform normelor depășește volumul de apă indicat de contorul comun. În astfel de </w:t>
      </w:r>
      <w:r w:rsidRPr="00466694">
        <w:rPr>
          <w:sz w:val="28"/>
          <w:szCs w:val="28"/>
        </w:rPr>
        <w:lastRenderedPageBreak/>
        <w:t>cazuri, ÎM „INFOCOM” nu efectuează distribuirea cu minus a volumului, dar îl ia în considerare pentru calculul volumului distribuit pe luna următoare. Cu toate acestea, până la sfârșitul anului 2016 s-a acumulat un volum de 56,1 mii m</w:t>
      </w:r>
      <w:r w:rsidRPr="00466694">
        <w:rPr>
          <w:sz w:val="28"/>
          <w:szCs w:val="28"/>
          <w:vertAlign w:val="superscript"/>
        </w:rPr>
        <w:t>3</w:t>
      </w:r>
      <w:r w:rsidRPr="00466694">
        <w:rPr>
          <w:sz w:val="28"/>
          <w:szCs w:val="28"/>
        </w:rPr>
        <w:t xml:space="preserve"> de apă, în valoare de 515,6 mii lei, care reprezintă un avans acordat de consumatori SA AC Chișinău. </w:t>
      </w:r>
    </w:p>
    <w:p w:rsidR="00E66F08" w:rsidRPr="00466694" w:rsidRDefault="00E66F08" w:rsidP="00E66F08">
      <w:pPr>
        <w:spacing w:line="240" w:lineRule="auto"/>
        <w:ind w:firstLine="709"/>
        <w:rPr>
          <w:szCs w:val="28"/>
        </w:rPr>
      </w:pPr>
      <w:r w:rsidRPr="00466694">
        <w:rPr>
          <w:szCs w:val="28"/>
        </w:rPr>
        <w:t xml:space="preserve">Auditul relevă că Primăria mun.Chișinău nu a asigurat faptul ca GFL și SA AC Chișinău să întreprindă măsuri pentru diminuarea volumului de apă apărut ca urmare a diferenței dintre indicii  contoarelor. Astfel, la prestarea serviciilor de aprovizionare cu apă potabilă, până în prezent nu dispun de apometre 49 de blocuri locative, din cele 1955 de blocuri, și 10240 de apartamente, din 148408 de apartamente deservite de ÎM „INFOCOM”. La prestarea serviciilor de apă menajeră, nu dispun de apometre 3 blocuri locative (din cele 1466 de blocuri) și 26061 de apartamente (din 116111 apartamente). Analizele efectuate de audit în unele blocuri au relevat faptul că, în majoritatea cazurilor, în apartamentele care nu au contoare este înregistrată doar o persoană, dar locuiesc mai multe persoane, inclusiv urmare  darii în chirie a apartamentelor. De asemenea, auditul a constatat existența unor devieri nejustificate ale numărului de apartamente incluse în calcul. De exemplu, în decembrie 2016, numărul apartamentelor a fost mai mare cu 32 decât  în octombrie 2016, la unii gestionari variind în plus, iar la alții - în minus, aceștia și fiind responsabili de corectitudinea datelor furnizate ÎM „INFOCOM”. </w:t>
      </w:r>
    </w:p>
    <w:p w:rsidR="00E66F08" w:rsidRPr="00466694" w:rsidRDefault="00E66F08" w:rsidP="00E66F08">
      <w:pPr>
        <w:spacing w:line="240" w:lineRule="auto"/>
        <w:ind w:firstLine="709"/>
        <w:rPr>
          <w:szCs w:val="28"/>
        </w:rPr>
      </w:pPr>
      <w:r w:rsidRPr="00466694">
        <w:rPr>
          <w:szCs w:val="28"/>
        </w:rPr>
        <w:t xml:space="preserve">Diferențele existente sunt și rezultatul neprezentării datelor contorului,  sau indicării unui consum zero. Astfel, în octombrile 2016, la apa potabilă și apa menajeră nu au prezentat datele privind consumul 17022 și, respectiv, 21324 de apartamente, iar în decembrie 2016 – 17573 și, respectiv, 19527 de apartamente. Reieșind din cele expuse, se relevă clar inactivitatea GFL în acest domeniu. </w:t>
      </w:r>
    </w:p>
    <w:p w:rsidR="00E66F08" w:rsidRPr="00466694" w:rsidRDefault="00E66F08" w:rsidP="00E66F08">
      <w:pPr>
        <w:spacing w:line="240" w:lineRule="auto"/>
        <w:ind w:firstLine="709"/>
        <w:rPr>
          <w:szCs w:val="28"/>
        </w:rPr>
      </w:pPr>
      <w:r w:rsidRPr="00466694">
        <w:rPr>
          <w:szCs w:val="28"/>
        </w:rPr>
        <w:t xml:space="preserve">De menționat că datoriile populației pentru apa livrată nu sunt înregistrate în nici o evidență contabilă: nici la SA AC Chișinău, nici la ÎM „INFOCOM” și nici la GFL. Ca urmare, în informațiile ÎM „INFOCOM”, soldurile creanțelor la sfârșitul unei luni ar putea să nu coincidă cu soldul inițial în următoarea lună. Astfel, creanțele consumatorilor casnici, care, conform datelor ÎM „INFOCOM”, la 31.12.2016 constituiau 56175,8 mii lei, reprezintă o valoare aproximativă, și nu exactă, ceea ce diminuează încrederea consumatorilor în corectitudinea activității SA AC Chișinău. </w:t>
      </w:r>
    </w:p>
    <w:p w:rsidR="00E66F08" w:rsidRPr="00466694" w:rsidRDefault="00E66F08" w:rsidP="00E66F08">
      <w:pPr>
        <w:pStyle w:val="ListParagraph"/>
        <w:numPr>
          <w:ilvl w:val="0"/>
          <w:numId w:val="29"/>
        </w:numPr>
        <w:ind w:left="0" w:firstLine="0"/>
        <w:rPr>
          <w:sz w:val="28"/>
          <w:szCs w:val="28"/>
        </w:rPr>
      </w:pPr>
      <w:r w:rsidRPr="00466694">
        <w:rPr>
          <w:sz w:val="28"/>
          <w:szCs w:val="28"/>
        </w:rPr>
        <w:t xml:space="preserve">Pentru serviciile prestate de ÎM „INFOCOM”, SA AC Chișinău a suportat cheltuieli de 6395,1 mii lei, inclusiv serviciile ÎM „INFOCOM” – 4815,9 mii lei, comisioane bancare și poștale – 1579,2 mii lei. Tariful pentru serviciile prestate de ÎM „INFOCOM” </w:t>
      </w:r>
      <w:r w:rsidRPr="00466694">
        <w:rPr>
          <w:iCs/>
          <w:sz w:val="28"/>
          <w:szCs w:val="28"/>
        </w:rPr>
        <w:t xml:space="preserve">a fost stabilit </w:t>
      </w:r>
      <w:r w:rsidRPr="00466694">
        <w:rPr>
          <w:sz w:val="28"/>
          <w:szCs w:val="28"/>
        </w:rPr>
        <w:t xml:space="preserve">conform acordului </w:t>
      </w:r>
      <w:r w:rsidRPr="00466694">
        <w:rPr>
          <w:iCs/>
          <w:sz w:val="28"/>
          <w:szCs w:val="28"/>
        </w:rPr>
        <w:t xml:space="preserve">adițional din 02.11.2009, în mărime de 1,80 lei per chitanță, iar din 01.10.2015 – respectiv, de 2,86 lei per chitanță. Ținându-se cont de faptul că ÎM „INFOCOM” a stabilit că în totalul cheltuielilor sale ponderea care revine prestării serviciilor SA AC Chișinău constituie </w:t>
      </w:r>
      <w:r w:rsidRPr="00466694">
        <w:rPr>
          <w:sz w:val="28"/>
          <w:szCs w:val="28"/>
        </w:rPr>
        <w:t xml:space="preserve">33%, auditul a constatat că mărimea tarifului real per chitanță în 2014 a constituit  2,32 lei, iar în 2015 – 2,28 lei. </w:t>
      </w:r>
    </w:p>
    <w:p w:rsidR="00E66F08" w:rsidRPr="00466694" w:rsidRDefault="00E66F08" w:rsidP="00E66F08">
      <w:pPr>
        <w:spacing w:line="240" w:lineRule="auto"/>
        <w:ind w:firstLine="709"/>
        <w:rPr>
          <w:szCs w:val="28"/>
        </w:rPr>
      </w:pPr>
      <w:r w:rsidRPr="00466694">
        <w:rPr>
          <w:szCs w:val="28"/>
        </w:rPr>
        <w:t xml:space="preserve">Auditul a constatat că o parte din achitările ÎM „INFOCOM” către SA AC Chișinău s-au efectuat din contul unui credit contractat exclusiv pentru efectuarea plăților în avans către SA AC Chișinău. Astfel, în anii 2015 și 2016, din contul creditului au fost efectuate plăți în sumă de 27,5 mil. lei și, respectiv, de 107,3 mil. </w:t>
      </w:r>
      <w:r w:rsidRPr="00466694">
        <w:rPr>
          <w:szCs w:val="28"/>
        </w:rPr>
        <w:lastRenderedPageBreak/>
        <w:t>lei, cu cheltuieli pentru comisioane și dobândă în sumă de 221,99 mii lei și, respectiv, de 551,63 mii lei, care ulterior au fost incluse în cheltuielile aferente tarifului de 2,86 lei per chitanță. Acest fapt constituie o creditare mascată a SA AC Chișinău de către ÎM „INFOCOM”.</w:t>
      </w:r>
    </w:p>
    <w:p w:rsidR="00E66F08" w:rsidRPr="00466694" w:rsidRDefault="00E66F08" w:rsidP="00E66F08">
      <w:pPr>
        <w:spacing w:line="240" w:lineRule="auto"/>
        <w:ind w:firstLine="709"/>
        <w:rPr>
          <w:szCs w:val="28"/>
        </w:rPr>
      </w:pPr>
      <w:r w:rsidRPr="00466694">
        <w:rPr>
          <w:szCs w:val="28"/>
        </w:rPr>
        <w:t xml:space="preserve">SA AC Chișinău, pentru serviciile prestate în anul 2015, a achitat în 2016 unor GFL 2% din suma încasată de la consumatorii casnici, suportând cheltuieli ineficiente de 1469,7 mii lei, deoarece majoritatea GFL </w:t>
      </w:r>
      <w:r w:rsidRPr="00466694">
        <w:rPr>
          <w:iCs/>
          <w:szCs w:val="28"/>
        </w:rPr>
        <w:t>nu participă la colectarea sumelor pentru serviciile prestate de operator.</w:t>
      </w:r>
    </w:p>
    <w:p w:rsidR="00E66F08" w:rsidRPr="00466694" w:rsidRDefault="00E66F08" w:rsidP="00E66F08">
      <w:pPr>
        <w:pStyle w:val="ListParagraph"/>
        <w:numPr>
          <w:ilvl w:val="0"/>
          <w:numId w:val="30"/>
        </w:numPr>
        <w:ind w:left="0" w:firstLine="0"/>
        <w:rPr>
          <w:sz w:val="28"/>
          <w:szCs w:val="28"/>
        </w:rPr>
      </w:pPr>
      <w:r w:rsidRPr="00466694">
        <w:rPr>
          <w:color w:val="000000"/>
          <w:sz w:val="28"/>
          <w:szCs w:val="28"/>
        </w:rPr>
        <w:t>Periodicitatea verificării contoarelor de apă este indicată în Lista oficială a mijloacelor de măsurare supuse controlului metrologic legal</w:t>
      </w:r>
      <w:r w:rsidRPr="00466694">
        <w:rPr>
          <w:rStyle w:val="FootnoteReference"/>
          <w:color w:val="000000"/>
          <w:sz w:val="28"/>
          <w:szCs w:val="28"/>
        </w:rPr>
        <w:footnoteReference w:id="106"/>
      </w:r>
      <w:r w:rsidRPr="00466694">
        <w:rPr>
          <w:color w:val="000000"/>
          <w:sz w:val="28"/>
          <w:szCs w:val="28"/>
        </w:rPr>
        <w:t xml:space="preserve"> şi constituie 5 ani – pentru contoarele cu DN 15 şi DN 20; 2 ani - pentru contoarele cu DN 25 - DN 200. </w:t>
      </w:r>
      <w:r w:rsidRPr="00466694">
        <w:rPr>
          <w:bCs/>
          <w:sz w:val="28"/>
          <w:szCs w:val="28"/>
        </w:rPr>
        <w:t>Regulamentar</w:t>
      </w:r>
      <w:r w:rsidRPr="00466694">
        <w:rPr>
          <w:rStyle w:val="FootnoteReference"/>
          <w:bCs/>
          <w:sz w:val="28"/>
          <w:szCs w:val="28"/>
        </w:rPr>
        <w:footnoteReference w:id="107"/>
      </w:r>
      <w:r w:rsidRPr="00466694">
        <w:rPr>
          <w:bCs/>
          <w:sz w:val="28"/>
          <w:szCs w:val="28"/>
        </w:rPr>
        <w:t xml:space="preserve">, </w:t>
      </w:r>
      <w:r w:rsidRPr="00466694">
        <w:rPr>
          <w:sz w:val="28"/>
          <w:szCs w:val="28"/>
        </w:rPr>
        <w:t>pentru perioada de verificare a contoarelor sau în cazul deteriorării acestora din motive care nu pot fi imputate consumatorului, plata pentru apa consumată se va calcula reieșind din volumul mediu lunar înregistrat în ultimele trei luni de până la verificare/deteriorare.</w:t>
      </w:r>
    </w:p>
    <w:p w:rsidR="00E66F08" w:rsidRPr="00466694" w:rsidRDefault="00E66F08" w:rsidP="00E66F08">
      <w:pPr>
        <w:spacing w:line="240" w:lineRule="auto"/>
        <w:ind w:firstLine="709"/>
        <w:rPr>
          <w:szCs w:val="28"/>
        </w:rPr>
      </w:pPr>
      <w:r w:rsidRPr="00466694">
        <w:rPr>
          <w:szCs w:val="28"/>
        </w:rPr>
        <w:t>Consumatorul este obligat să informeze furnizorul (gestionarul) despre deteriorarea contorului în timp de 24 de ore. Dacă consumatorul nu efectuează lucrările prescrise de furnizor (gestionar) în termen de 60 de zile, plata pentru volumul de apă consumată se va calcula conform punctului 13 din Anexa nr.5 la Regulament. În cazul în care lucrările prescrise nu au fost efectuate în termen de 60 de zile, plata pentru volumul consumat se va efectua conform normelor de consum aprobate, fără a se lua în calcul indicii contoarelor în funcțiune şi fără drept de recalculare.</w:t>
      </w:r>
    </w:p>
    <w:p w:rsidR="00E66F08" w:rsidRPr="00466694" w:rsidRDefault="00E66F08" w:rsidP="00E66F08">
      <w:pPr>
        <w:spacing w:line="240" w:lineRule="auto"/>
        <w:ind w:firstLine="709"/>
        <w:rPr>
          <w:szCs w:val="28"/>
        </w:rPr>
      </w:pPr>
      <w:r w:rsidRPr="00466694">
        <w:rPr>
          <w:szCs w:val="28"/>
        </w:rPr>
        <w:t>Conform datelor ÎM AC Ungheni, la 01.05.2017, din 15067 de consumatori, 3780 de consumatori</w:t>
      </w:r>
      <w:r w:rsidRPr="00466694">
        <w:rPr>
          <w:rStyle w:val="FootnoteReference"/>
          <w:szCs w:val="28"/>
        </w:rPr>
        <w:footnoteReference w:id="108"/>
      </w:r>
      <w:r w:rsidRPr="00466694">
        <w:rPr>
          <w:szCs w:val="28"/>
        </w:rPr>
        <w:t xml:space="preserve"> (25,1%) nu au efectuat în termenul legal verificarea metrologică a apometrelor, dintre care 1083 de consumatori au efectuat ultima verificare metrologică a contoarelor de până în anul 2010, iar calcularea volumului de apă consumat continuă după datele contoarelor cu certificare metrologică expirată. Neîntreprinderea unor acțiuni de către ÎAC în acest domeniu duce la creșterea pierderilor de apă în rețea și, respectiv, la majorarea costurilor.</w:t>
      </w:r>
    </w:p>
    <w:p w:rsidR="00E66F08" w:rsidRPr="00466694" w:rsidRDefault="00E66F08" w:rsidP="00E66F08">
      <w:pPr>
        <w:spacing w:line="240" w:lineRule="auto"/>
        <w:ind w:firstLine="709"/>
        <w:rPr>
          <w:szCs w:val="28"/>
        </w:rPr>
      </w:pPr>
      <w:r w:rsidRPr="00466694">
        <w:rPr>
          <w:noProof/>
          <w:szCs w:val="28"/>
        </w:rPr>
        <w:t xml:space="preserve">Lipsa prevederilor contractuale exhaustive referitor la obligațiile consumatorului determină neprezentarea în termene oportune a indicațiilor contoarelor privind consumul de apă. </w:t>
      </w:r>
      <w:r w:rsidRPr="00466694">
        <w:rPr>
          <w:szCs w:val="28"/>
        </w:rPr>
        <w:t>În cazul în care consumatorul nu-şi îndeplinește obligația de a înscrie lunar indicii contoarelor în bonul de plată, calculul în primele două luni de zile de la ultima înscriere se va efectua conform consumului mediu. La expirarea termenului indicat, calculul va fi efectuat în baza normelor de consum, fără recalculare, până la înscrierea indicilor contoarelor în bonurile de plată</w:t>
      </w:r>
      <w:r w:rsidRPr="00466694">
        <w:rPr>
          <w:rStyle w:val="FootnoteReference"/>
          <w:szCs w:val="28"/>
        </w:rPr>
        <w:footnoteReference w:id="109"/>
      </w:r>
      <w:r w:rsidRPr="00466694">
        <w:rPr>
          <w:szCs w:val="28"/>
        </w:rPr>
        <w:t>.</w:t>
      </w:r>
    </w:p>
    <w:p w:rsidR="00E66F08" w:rsidRPr="00466694" w:rsidRDefault="00E66F08" w:rsidP="00E66F08">
      <w:pPr>
        <w:spacing w:line="240" w:lineRule="auto"/>
        <w:ind w:firstLine="709"/>
        <w:rPr>
          <w:szCs w:val="28"/>
        </w:rPr>
      </w:pPr>
      <w:r w:rsidRPr="00466694">
        <w:rPr>
          <w:szCs w:val="28"/>
        </w:rPr>
        <w:lastRenderedPageBreak/>
        <w:t>Auditul relevă că, în martie 2017, la ÎM AC Ungheni, numărul consumatorilor de la care nu au fost colectate/sau care nu au prezentat datele  consumului de apă timp de 12 luni și mai mult a constituit 834 de persoane (6%), dintre care 411 consumatori nu au prezentat datele privind consumul timp de 24 luni și mai mult</w:t>
      </w:r>
      <w:r w:rsidRPr="00466694">
        <w:rPr>
          <w:rStyle w:val="FootnoteReference"/>
          <w:szCs w:val="28"/>
        </w:rPr>
        <w:footnoteReference w:id="110"/>
      </w:r>
      <w:r w:rsidRPr="00466694">
        <w:rPr>
          <w:szCs w:val="28"/>
        </w:rPr>
        <w:t>.</w:t>
      </w:r>
    </w:p>
    <w:p w:rsidR="00E66F08" w:rsidRPr="00466694" w:rsidRDefault="00E66F08" w:rsidP="00E66F08">
      <w:pPr>
        <w:spacing w:line="240" w:lineRule="auto"/>
        <w:ind w:firstLine="709"/>
        <w:rPr>
          <w:noProof/>
          <w:szCs w:val="28"/>
          <w:lang w:eastAsia="ru-RU"/>
        </w:rPr>
      </w:pPr>
      <w:r w:rsidRPr="00466694">
        <w:rPr>
          <w:noProof/>
          <w:szCs w:val="28"/>
        </w:rPr>
        <w:t xml:space="preserve">La ÎM DP GCL Fălești, la 30.10.2016, din 5382 de abonați conectați la apă, 1231 de abonați aveau contul închis (fiind plecați din localitate), iar 390 de abonați (9,4% din abonații reali) nu au prezentat indicațiile contoarelor privind consumul de apă. Aceeași situație se atestă practic în fiecare lună.  </w:t>
      </w:r>
    </w:p>
    <w:p w:rsidR="00E66F08" w:rsidRPr="00466694" w:rsidRDefault="00E66F08" w:rsidP="00E66F08">
      <w:pPr>
        <w:pStyle w:val="ListParagraph"/>
        <w:ind w:left="0" w:firstLine="709"/>
        <w:rPr>
          <w:sz w:val="28"/>
          <w:szCs w:val="28"/>
        </w:rPr>
      </w:pPr>
      <w:r w:rsidRPr="00466694">
        <w:rPr>
          <w:sz w:val="28"/>
          <w:szCs w:val="28"/>
        </w:rPr>
        <w:t>Conform art.26 alin.(5) din Legea nr.303 din 12.12.2013, tipul concret de contoare care urmează a fi instalate se selectează de către operator conform modelelor aprobate şi incluse în Registrul de stat al mijloacelor de măsurare, cu indicarea parametrilor şi caracteristicilor tehnice ale acestora în condițiile tehnice prevăzute în contractul încheiat între consumator şi operator.</w:t>
      </w:r>
    </w:p>
    <w:p w:rsidR="00E66F08" w:rsidRPr="00466694" w:rsidRDefault="00E66F08" w:rsidP="00E66F08">
      <w:pPr>
        <w:spacing w:line="240" w:lineRule="auto"/>
        <w:ind w:firstLine="709"/>
        <w:rPr>
          <w:noProof/>
          <w:szCs w:val="28"/>
        </w:rPr>
      </w:pPr>
      <w:r w:rsidRPr="00466694">
        <w:rPr>
          <w:szCs w:val="28"/>
        </w:rPr>
        <w:t>Auditul a constatat că ÎM AC Ungheni nu dispune de date generalizate privind tipurile de apometre, în dependență de clasa de protecție, utilizate de către consumatorii casnici, precum și de agenții economici, datele existente în fișele personale sunt parțiale și conţin erori.</w:t>
      </w:r>
    </w:p>
    <w:p w:rsidR="00E66F08" w:rsidRPr="00466694" w:rsidRDefault="00E66F08" w:rsidP="00E66F08">
      <w:pPr>
        <w:pStyle w:val="NormalWeb"/>
        <w:numPr>
          <w:ilvl w:val="0"/>
          <w:numId w:val="30"/>
        </w:numPr>
        <w:ind w:left="0" w:firstLine="0"/>
        <w:rPr>
          <w:sz w:val="28"/>
          <w:szCs w:val="28"/>
        </w:rPr>
      </w:pPr>
      <w:r w:rsidRPr="00466694">
        <w:rPr>
          <w:b/>
          <w:i/>
          <w:sz w:val="28"/>
          <w:szCs w:val="28"/>
        </w:rPr>
        <w:t>Lipsa unei politici de contorizare, neasigurarea divizării sistemului de alimentare cu apă în sectoare contorizate, în scopul identificării și analizei pierderilor de apă, și neevaluarea riscurilor/rezultatelor condiționează pierderi neargumentate de apă.</w:t>
      </w:r>
      <w:r w:rsidRPr="00466694">
        <w:rPr>
          <w:sz w:val="28"/>
          <w:szCs w:val="28"/>
        </w:rPr>
        <w:t xml:space="preserve"> Totodată, ÎAC nu întreprind măsuri credibile de stabilire a cauzei acestor pierderi, ceea ce denotă un m</w:t>
      </w:r>
      <w:r w:rsidRPr="00466694">
        <w:rPr>
          <w:color w:val="000000"/>
          <w:sz w:val="28"/>
          <w:szCs w:val="28"/>
        </w:rPr>
        <w:t xml:space="preserve">anagement defectuos, precum și lipsa unui control intern adecvat la acest capitol. </w:t>
      </w:r>
      <w:r w:rsidRPr="00466694">
        <w:rPr>
          <w:sz w:val="28"/>
          <w:szCs w:val="28"/>
        </w:rPr>
        <w:t>De menționat că, deși situația privind pierderile de apă este critică, nu au fost întreprinse măsuri pentru monitorizarea pierderilor de apă la diferite etape tehnologice, lipsesc datele privind volumul pierderilor de apă reieșind din diferite cauze şi categorii de pierderi (scurgeri, scurgeri latente, pierderi comerciale, consum nefacturat, furturi de apă), locul producerii acestora etc.</w:t>
      </w:r>
    </w:p>
    <w:p w:rsidR="00E66F08" w:rsidRPr="00466694" w:rsidRDefault="00E66F08" w:rsidP="00E66F08">
      <w:pPr>
        <w:pStyle w:val="NormalWeb"/>
        <w:ind w:firstLine="709"/>
        <w:rPr>
          <w:sz w:val="28"/>
          <w:szCs w:val="28"/>
        </w:rPr>
      </w:pPr>
      <w:r w:rsidRPr="00466694">
        <w:rPr>
          <w:sz w:val="28"/>
          <w:szCs w:val="28"/>
        </w:rPr>
        <w:t xml:space="preserve">Astfel, la ÎM AC Ungheni nu a fost asigurat un monitoring al indicațiilor contoarelor de control, </w:t>
      </w:r>
      <w:r w:rsidRPr="00466694">
        <w:rPr>
          <w:bCs/>
          <w:sz w:val="28"/>
          <w:szCs w:val="28"/>
        </w:rPr>
        <w:t>conform datelor cărora, din 564,7 mii m</w:t>
      </w:r>
      <w:r w:rsidRPr="00466694">
        <w:rPr>
          <w:bCs/>
          <w:sz w:val="28"/>
          <w:szCs w:val="28"/>
          <w:vertAlign w:val="superscript"/>
        </w:rPr>
        <w:t>3</w:t>
      </w:r>
      <w:r w:rsidRPr="00466694">
        <w:rPr>
          <w:bCs/>
          <w:sz w:val="28"/>
          <w:szCs w:val="28"/>
        </w:rPr>
        <w:t xml:space="preserve"> de apă și servicii de canalizare livrate (din anul 2014 până în decembrie 2016), au fost facturate doar 501,1 mii m</w:t>
      </w:r>
      <w:r w:rsidRPr="00466694">
        <w:rPr>
          <w:bCs/>
          <w:sz w:val="28"/>
          <w:szCs w:val="28"/>
          <w:vertAlign w:val="superscript"/>
        </w:rPr>
        <w:t>3</w:t>
      </w:r>
      <w:r w:rsidRPr="00466694">
        <w:rPr>
          <w:bCs/>
          <w:sz w:val="28"/>
          <w:szCs w:val="28"/>
        </w:rPr>
        <w:t xml:space="preserve"> , sau cu 63,6 mii m</w:t>
      </w:r>
      <w:r w:rsidRPr="00466694">
        <w:rPr>
          <w:bCs/>
          <w:sz w:val="28"/>
          <w:szCs w:val="28"/>
          <w:vertAlign w:val="superscript"/>
        </w:rPr>
        <w:t>3</w:t>
      </w:r>
      <w:r w:rsidRPr="00466694">
        <w:rPr>
          <w:bCs/>
          <w:sz w:val="28"/>
          <w:szCs w:val="28"/>
        </w:rPr>
        <w:t xml:space="preserve">  mai puțin, ceea ce a generat ratarea veniturilor  de 726,6 mii lei</w:t>
      </w:r>
      <w:r w:rsidRPr="00466694">
        <w:rPr>
          <w:sz w:val="28"/>
          <w:szCs w:val="28"/>
        </w:rPr>
        <w:t>.</w:t>
      </w:r>
    </w:p>
    <w:p w:rsidR="00E66F08" w:rsidRPr="00466694" w:rsidRDefault="00E66F08" w:rsidP="00E66F08">
      <w:pPr>
        <w:pStyle w:val="NormalWeb"/>
        <w:ind w:firstLine="709"/>
        <w:rPr>
          <w:sz w:val="28"/>
          <w:szCs w:val="28"/>
        </w:rPr>
      </w:pPr>
      <w:r w:rsidRPr="00466694">
        <w:rPr>
          <w:sz w:val="28"/>
          <w:szCs w:val="28"/>
        </w:rPr>
        <w:t>Determinarea volumului de ape uzate evacuate în sistemul de canalizare de către agenții economici este deficientă și nefundamentată. Astfel, l</w:t>
      </w:r>
      <w:r w:rsidRPr="00466694">
        <w:rPr>
          <w:bCs/>
          <w:sz w:val="28"/>
          <w:szCs w:val="28"/>
        </w:rPr>
        <w:t>a ÎM AC Ungheni, în anul 2016, volumul apei furnizate către 20 de agenți economici a constituit 14953,4 m</w:t>
      </w:r>
      <w:r w:rsidRPr="00466694">
        <w:rPr>
          <w:bCs/>
          <w:sz w:val="28"/>
          <w:szCs w:val="28"/>
          <w:vertAlign w:val="superscript"/>
        </w:rPr>
        <w:t>3</w:t>
      </w:r>
      <w:r w:rsidRPr="00466694">
        <w:rPr>
          <w:bCs/>
          <w:sz w:val="28"/>
          <w:szCs w:val="28"/>
        </w:rPr>
        <w:t>, din care au fost facturate servicii de canalizare de 10896,8 m</w:t>
      </w:r>
      <w:r w:rsidRPr="00466694">
        <w:rPr>
          <w:bCs/>
          <w:sz w:val="28"/>
          <w:szCs w:val="28"/>
          <w:vertAlign w:val="superscript"/>
        </w:rPr>
        <w:t>3</w:t>
      </w:r>
      <w:r w:rsidRPr="00466694">
        <w:rPr>
          <w:bCs/>
          <w:sz w:val="28"/>
          <w:szCs w:val="28"/>
        </w:rPr>
        <w:t>, iar în 2015 volumul apei furnizate a constituit 16038,3 m</w:t>
      </w:r>
      <w:r w:rsidRPr="00466694">
        <w:rPr>
          <w:bCs/>
          <w:sz w:val="28"/>
          <w:szCs w:val="28"/>
          <w:vertAlign w:val="superscript"/>
        </w:rPr>
        <w:t>3</w:t>
      </w:r>
      <w:r w:rsidRPr="00466694">
        <w:rPr>
          <w:bCs/>
          <w:sz w:val="28"/>
          <w:szCs w:val="28"/>
        </w:rPr>
        <w:t xml:space="preserve"> , din care au fost facturate servicii de canalizare de 11093,8 m</w:t>
      </w:r>
      <w:r w:rsidRPr="00466694">
        <w:rPr>
          <w:bCs/>
          <w:sz w:val="28"/>
          <w:szCs w:val="28"/>
          <w:vertAlign w:val="superscript"/>
        </w:rPr>
        <w:t>3</w:t>
      </w:r>
      <w:r w:rsidRPr="00466694">
        <w:rPr>
          <w:bCs/>
          <w:sz w:val="28"/>
          <w:szCs w:val="28"/>
        </w:rPr>
        <w:t xml:space="preserve">, astfel fiind diminuate veniturile ÎM cu 66,2 mii lei și, respectiv, cu 80,7 mii lei. Această situație este rezultatul </w:t>
      </w:r>
      <w:r w:rsidRPr="00466694">
        <w:rPr>
          <w:sz w:val="28"/>
          <w:szCs w:val="28"/>
        </w:rPr>
        <w:t>calculelor volumului-limită de consum al apei, efectuate de către unii agenții economici împreună cu ÎS „DBGA”</w:t>
      </w:r>
      <w:r w:rsidRPr="00466694">
        <w:rPr>
          <w:rStyle w:val="FootnoteReference"/>
          <w:sz w:val="28"/>
          <w:szCs w:val="28"/>
        </w:rPr>
        <w:footnoteReference w:id="111"/>
      </w:r>
      <w:r w:rsidRPr="00466694">
        <w:rPr>
          <w:sz w:val="28"/>
          <w:szCs w:val="28"/>
        </w:rPr>
        <w:t>.</w:t>
      </w:r>
    </w:p>
    <w:p w:rsidR="00E66F08" w:rsidRPr="00466694" w:rsidRDefault="00E66F08" w:rsidP="00E66F08">
      <w:pPr>
        <w:spacing w:line="240" w:lineRule="auto"/>
        <w:ind w:firstLine="709"/>
        <w:rPr>
          <w:szCs w:val="28"/>
        </w:rPr>
      </w:pPr>
      <w:r w:rsidRPr="00466694">
        <w:rPr>
          <w:szCs w:val="28"/>
        </w:rPr>
        <w:lastRenderedPageBreak/>
        <w:t>Pierderile neargumentate de apă la SA AC Chișinău constituie 17674,25 mii m</w:t>
      </w:r>
      <w:r w:rsidRPr="00466694">
        <w:rPr>
          <w:szCs w:val="28"/>
          <w:vertAlign w:val="superscript"/>
        </w:rPr>
        <w:t>3</w:t>
      </w:r>
      <w:r w:rsidRPr="00466694">
        <w:rPr>
          <w:rStyle w:val="FootnoteReference"/>
          <w:szCs w:val="28"/>
        </w:rPr>
        <w:footnoteReference w:id="112"/>
      </w:r>
      <w:r w:rsidRPr="00466694">
        <w:rPr>
          <w:szCs w:val="28"/>
        </w:rPr>
        <w:t>. În anii 2015 și 2016, Societatea a efectuat verificări la 2841 de adrese și, respectiv, la 7537 de adrese, fiind întocmite 151 și, respectiv, 298 de procese-verbale de contravenții administrative, și depistate încălcări</w:t>
      </w:r>
      <w:r w:rsidRPr="00466694">
        <w:rPr>
          <w:rStyle w:val="FootnoteReference"/>
          <w:szCs w:val="28"/>
        </w:rPr>
        <w:footnoteReference w:id="113"/>
      </w:r>
      <w:r w:rsidRPr="00466694">
        <w:rPr>
          <w:szCs w:val="28"/>
        </w:rPr>
        <w:t xml:space="preserve"> în  610 și, respectiv, 2115 cazuri. În anul 2016, comisiilor administrative le-au fost transmise, spre examinare, 262 de procese-verbale, în 173 de cazuri fiind aplicate amenzi de 190,9 mii lei. Totodată, a fost calculat un volum adăugător de 68,7 mii m</w:t>
      </w:r>
      <w:r w:rsidRPr="00466694">
        <w:rPr>
          <w:szCs w:val="28"/>
          <w:vertAlign w:val="superscript"/>
        </w:rPr>
        <w:t>3</w:t>
      </w:r>
      <w:r w:rsidRPr="00466694">
        <w:rPr>
          <w:szCs w:val="28"/>
        </w:rPr>
        <w:t xml:space="preserve"> de consum de apă și 74,9 mii m</w:t>
      </w:r>
      <w:r w:rsidRPr="00466694">
        <w:rPr>
          <w:szCs w:val="28"/>
          <w:vertAlign w:val="superscript"/>
        </w:rPr>
        <w:t>3</w:t>
      </w:r>
      <w:r w:rsidRPr="00466694">
        <w:rPr>
          <w:szCs w:val="28"/>
        </w:rPr>
        <w:t xml:space="preserve"> – servicii de canalizare, în sumă totală de 1295,6 mii lei. </w:t>
      </w:r>
    </w:p>
    <w:p w:rsidR="00E66F08" w:rsidRPr="00466694" w:rsidRDefault="00E66F08" w:rsidP="00E66F08">
      <w:pPr>
        <w:spacing w:line="240" w:lineRule="auto"/>
        <w:ind w:firstLine="709"/>
        <w:rPr>
          <w:szCs w:val="28"/>
        </w:rPr>
      </w:pPr>
      <w:r w:rsidRPr="00466694">
        <w:rPr>
          <w:szCs w:val="28"/>
        </w:rPr>
        <w:t xml:space="preserve">Urmare  verificărilor efectuate în teren de către audit și reprezentanții  SA AC Chișinău, s-au constatat următoarele: </w:t>
      </w:r>
    </w:p>
    <w:p w:rsidR="00E66F08" w:rsidRPr="00466694" w:rsidRDefault="00E66F08" w:rsidP="00E66F08">
      <w:pPr>
        <w:spacing w:line="240" w:lineRule="auto"/>
        <w:ind w:firstLine="709"/>
        <w:rPr>
          <w:szCs w:val="28"/>
        </w:rPr>
      </w:pPr>
      <w:r w:rsidRPr="00466694">
        <w:rPr>
          <w:szCs w:val="28"/>
        </w:rPr>
        <w:t xml:space="preserve">- informația privind consumatorii Societății nu este actualizată; </w:t>
      </w:r>
    </w:p>
    <w:p w:rsidR="00E66F08" w:rsidRPr="00466694" w:rsidRDefault="00E66F08" w:rsidP="00E66F08">
      <w:pPr>
        <w:spacing w:line="240" w:lineRule="auto"/>
        <w:ind w:firstLine="709"/>
        <w:rPr>
          <w:szCs w:val="28"/>
        </w:rPr>
      </w:pPr>
      <w:r w:rsidRPr="00466694">
        <w:rPr>
          <w:szCs w:val="28"/>
        </w:rPr>
        <w:t>- la unii agenți economici nu s-au efectuat analize privind cantitatea CMA existentă în apele uzate evacuate, inclusiv la acei agenți economici care consumă lunar mai mult de 50m</w:t>
      </w:r>
      <w:r w:rsidRPr="00466694">
        <w:rPr>
          <w:szCs w:val="28"/>
          <w:vertAlign w:val="superscript"/>
        </w:rPr>
        <w:t>3</w:t>
      </w:r>
      <w:r w:rsidRPr="00466694">
        <w:rPr>
          <w:szCs w:val="28"/>
        </w:rPr>
        <w:t xml:space="preserve"> de apă, prin ce au fost ratate venituri de circa 34,9 mii lei</w:t>
      </w:r>
      <w:r w:rsidRPr="00466694">
        <w:rPr>
          <w:rStyle w:val="FootnoteReference"/>
          <w:szCs w:val="28"/>
        </w:rPr>
        <w:footnoteReference w:id="114"/>
      </w:r>
      <w:r w:rsidRPr="00466694">
        <w:rPr>
          <w:szCs w:val="28"/>
        </w:rPr>
        <w:t>. SA AC Chișinău nu deține o informație generalizată privind agenții economici care nu au fost verificați în scopul determinării CMA în apele uzate;</w:t>
      </w:r>
    </w:p>
    <w:p w:rsidR="00E66F08" w:rsidRPr="00466694" w:rsidRDefault="00E66F08" w:rsidP="00E66F08">
      <w:pPr>
        <w:spacing w:line="240" w:lineRule="auto"/>
        <w:ind w:firstLine="709"/>
        <w:rPr>
          <w:szCs w:val="28"/>
        </w:rPr>
      </w:pPr>
      <w:r w:rsidRPr="00466694">
        <w:rPr>
          <w:szCs w:val="28"/>
        </w:rPr>
        <w:t xml:space="preserve">- apele uzate sunt evacuate din haznale de către persoane particulare sau angajații SA AC Chișinău, pentru serviciile cărora achitarea se face în numerar; </w:t>
      </w:r>
    </w:p>
    <w:p w:rsidR="00E66F08" w:rsidRPr="00466694" w:rsidRDefault="00E66F08" w:rsidP="00E66F08">
      <w:pPr>
        <w:spacing w:line="240" w:lineRule="auto"/>
        <w:ind w:firstLine="709"/>
        <w:rPr>
          <w:szCs w:val="28"/>
        </w:rPr>
      </w:pPr>
      <w:r w:rsidRPr="00466694">
        <w:rPr>
          <w:szCs w:val="28"/>
        </w:rPr>
        <w:t xml:space="preserve">- consumul de apă facturat la un consumator este cu mult mai mic decât achită locatarii acestui agent economic, prin ce au fost ratate venituri de circa 3,4 mii lei; </w:t>
      </w:r>
    </w:p>
    <w:p w:rsidR="00E66F08" w:rsidRPr="00466694" w:rsidRDefault="00E66F08" w:rsidP="00E66F08">
      <w:pPr>
        <w:spacing w:line="240" w:lineRule="auto"/>
        <w:ind w:firstLine="709"/>
        <w:rPr>
          <w:szCs w:val="28"/>
        </w:rPr>
      </w:pPr>
      <w:r w:rsidRPr="00466694">
        <w:rPr>
          <w:szCs w:val="28"/>
        </w:rPr>
        <w:t>- eliberarea mai multor facturi fiscale pentru serviciile prestate de SA AC Chișinău duce agenții economici în eroare și contribuie la neachitarea unora dintre  aceste servicii;</w:t>
      </w:r>
    </w:p>
    <w:p w:rsidR="00E66F08" w:rsidRPr="00466694" w:rsidRDefault="00E66F08" w:rsidP="00E66F08">
      <w:pPr>
        <w:spacing w:line="240" w:lineRule="auto"/>
        <w:ind w:firstLine="709"/>
        <w:rPr>
          <w:szCs w:val="28"/>
        </w:rPr>
      </w:pPr>
      <w:r w:rsidRPr="00466694">
        <w:rPr>
          <w:szCs w:val="28"/>
        </w:rPr>
        <w:t xml:space="preserve">- ratarea veniturilor de la autorizarea unor agenți economici de către IES de a deversa apele uzate în mediul înconjurător.   </w:t>
      </w:r>
    </w:p>
    <w:p w:rsidR="00E66F08" w:rsidRPr="00466694" w:rsidRDefault="00E66F08" w:rsidP="00E66F08">
      <w:pPr>
        <w:spacing w:line="240" w:lineRule="auto"/>
        <w:ind w:firstLine="709"/>
        <w:rPr>
          <w:szCs w:val="28"/>
        </w:rPr>
      </w:pPr>
      <w:r w:rsidRPr="00466694">
        <w:rPr>
          <w:color w:val="000000"/>
          <w:szCs w:val="28"/>
        </w:rPr>
        <w:t xml:space="preserve">SA RAC Soroca, în anii 2015 și 2016, </w:t>
      </w:r>
      <w:r w:rsidRPr="00466694">
        <w:rPr>
          <w:szCs w:val="28"/>
        </w:rPr>
        <w:t>a înregistrat pierderi neargumentate de apă în volum total de 1201,6 mii m</w:t>
      </w:r>
      <w:r w:rsidRPr="00466694">
        <w:rPr>
          <w:szCs w:val="28"/>
          <w:vertAlign w:val="superscript"/>
        </w:rPr>
        <w:t>3</w:t>
      </w:r>
      <w:r w:rsidRPr="00466694">
        <w:rPr>
          <w:szCs w:val="28"/>
        </w:rPr>
        <w:t xml:space="preserve"> , în sumă de 5839,7 mii lei. Deși în Secția evidență și lucrul cu clienții a SA RAC Soroca sunt angajate 19 persoane, cu un fond de salarizare pe anul 2016 de 818,6 mii lei, acestea nu au înregistrat nici un caz de consum fraudulos de apă/canalizare sau alte nereguli.  </w:t>
      </w:r>
    </w:p>
    <w:p w:rsidR="00E66F08" w:rsidRPr="00466694" w:rsidRDefault="00E66F08" w:rsidP="00E66F08">
      <w:pPr>
        <w:spacing w:line="240" w:lineRule="auto"/>
        <w:ind w:firstLine="709"/>
        <w:rPr>
          <w:szCs w:val="28"/>
        </w:rPr>
      </w:pPr>
      <w:r w:rsidRPr="00466694">
        <w:rPr>
          <w:szCs w:val="28"/>
        </w:rPr>
        <w:t xml:space="preserve"> Analizând volumul de apă consumat de diferite categorii de consumatori, auditul relevă că unii agenți economici înregistrează un consum foarte mic de apă (2-10m</w:t>
      </w:r>
      <w:r w:rsidRPr="00466694">
        <w:rPr>
          <w:szCs w:val="28"/>
          <w:vertAlign w:val="superscript"/>
        </w:rPr>
        <w:t xml:space="preserve">3 </w:t>
      </w:r>
      <w:r w:rsidRPr="00466694">
        <w:rPr>
          <w:szCs w:val="28"/>
        </w:rPr>
        <w:t>/lunar) și/sau indicațiile contorului nu sunt preluate/declarate de la 2 până la 12 luni, deși aceștia nu au sistat activitatea. Auditul denotă că agenții economici semnează contracte de prestări servicii cu SA RAC Soroca doar pentru a beneficia de autorizații de activitate din partea CSP, dar în realitate captează neautorizat apă.  Analiza volumului de apă utilizat în anul 2016 de către 8 agenți economici care au restaurante în or.Soroca relevă un consum lunar de la 2m</w:t>
      </w:r>
      <w:r w:rsidRPr="00466694">
        <w:rPr>
          <w:szCs w:val="28"/>
          <w:vertAlign w:val="superscript"/>
        </w:rPr>
        <w:t>3</w:t>
      </w:r>
      <w:r w:rsidRPr="00466694">
        <w:rPr>
          <w:szCs w:val="28"/>
        </w:rPr>
        <w:t xml:space="preserve"> până la 176 m</w:t>
      </w:r>
      <w:r w:rsidRPr="00466694">
        <w:rPr>
          <w:szCs w:val="28"/>
          <w:vertAlign w:val="superscript"/>
        </w:rPr>
        <w:t xml:space="preserve">3 </w:t>
      </w:r>
      <w:r w:rsidRPr="00466694">
        <w:rPr>
          <w:rStyle w:val="FootnoteReference"/>
          <w:szCs w:val="28"/>
        </w:rPr>
        <w:footnoteReference w:id="115"/>
      </w:r>
      <w:r w:rsidRPr="00466694">
        <w:rPr>
          <w:szCs w:val="28"/>
        </w:rPr>
        <w:t xml:space="preserve">. La 16 agenți economici care au baruri/ospătării, cel mai mic consum anual de apă este de </w:t>
      </w:r>
      <w:r w:rsidRPr="00466694">
        <w:rPr>
          <w:szCs w:val="28"/>
        </w:rPr>
        <w:lastRenderedPageBreak/>
        <w:t>6 m</w:t>
      </w:r>
      <w:r w:rsidRPr="00466694">
        <w:rPr>
          <w:szCs w:val="28"/>
          <w:vertAlign w:val="superscript"/>
        </w:rPr>
        <w:t>3</w:t>
      </w:r>
      <w:r w:rsidRPr="00466694">
        <w:rPr>
          <w:szCs w:val="28"/>
        </w:rPr>
        <w:t xml:space="preserve"> , și cel mai mare - de 247 m</w:t>
      </w:r>
      <w:r w:rsidRPr="00466694">
        <w:rPr>
          <w:szCs w:val="28"/>
          <w:vertAlign w:val="superscript"/>
        </w:rPr>
        <w:t>3</w:t>
      </w:r>
      <w:r w:rsidRPr="00466694">
        <w:rPr>
          <w:szCs w:val="28"/>
        </w:rPr>
        <w:t>. La 3 agenți economici</w:t>
      </w:r>
      <w:r w:rsidRPr="00466694">
        <w:rPr>
          <w:rStyle w:val="FootnoteReference"/>
          <w:szCs w:val="28"/>
        </w:rPr>
        <w:footnoteReference w:id="116"/>
      </w:r>
      <w:r w:rsidRPr="00466694">
        <w:rPr>
          <w:szCs w:val="28"/>
        </w:rPr>
        <w:t xml:space="preserve"> care prestează servicii de spălătorie auto consumul anual de apă constituie de la 20m</w:t>
      </w:r>
      <w:r w:rsidRPr="00466694">
        <w:rPr>
          <w:szCs w:val="28"/>
          <w:vertAlign w:val="superscript"/>
        </w:rPr>
        <w:t>3</w:t>
      </w:r>
      <w:r w:rsidRPr="00466694">
        <w:rPr>
          <w:szCs w:val="28"/>
        </w:rPr>
        <w:t xml:space="preserve">  până la 212m</w:t>
      </w:r>
      <w:r w:rsidRPr="00466694">
        <w:rPr>
          <w:szCs w:val="28"/>
          <w:vertAlign w:val="superscript"/>
        </w:rPr>
        <w:t>3</w:t>
      </w:r>
      <w:r w:rsidRPr="00466694">
        <w:rPr>
          <w:szCs w:val="28"/>
        </w:rPr>
        <w:t xml:space="preserve"> de apă. De exemplu, o ÎI, având ca gen de activitate zone de odihnă cu piscină și saune, în anul 2016 a utilizat doar în 4 luni apă de la SA RAC Soroca în volum de 80m</w:t>
      </w:r>
      <w:r w:rsidRPr="00466694">
        <w:rPr>
          <w:szCs w:val="28"/>
          <w:vertAlign w:val="superscript"/>
        </w:rPr>
        <w:t>3</w:t>
      </w:r>
      <w:r w:rsidRPr="00466694">
        <w:rPr>
          <w:szCs w:val="28"/>
        </w:rPr>
        <w:t xml:space="preserve"> (ianuarie – 20 m</w:t>
      </w:r>
      <w:r w:rsidRPr="00466694">
        <w:rPr>
          <w:szCs w:val="28"/>
          <w:vertAlign w:val="superscript"/>
        </w:rPr>
        <w:t>3</w:t>
      </w:r>
      <w:r w:rsidRPr="00466694">
        <w:rPr>
          <w:szCs w:val="28"/>
        </w:rPr>
        <w:t>; februarie – 10 m</w:t>
      </w:r>
      <w:r w:rsidRPr="00466694">
        <w:rPr>
          <w:szCs w:val="28"/>
          <w:vertAlign w:val="superscript"/>
        </w:rPr>
        <w:t>3</w:t>
      </w:r>
      <w:r w:rsidRPr="00466694">
        <w:rPr>
          <w:szCs w:val="28"/>
        </w:rPr>
        <w:t>;</w:t>
      </w:r>
      <w:r w:rsidRPr="00466694">
        <w:rPr>
          <w:szCs w:val="28"/>
          <w:vertAlign w:val="superscript"/>
        </w:rPr>
        <w:t xml:space="preserve"> </w:t>
      </w:r>
      <w:r w:rsidRPr="00466694">
        <w:rPr>
          <w:szCs w:val="28"/>
        </w:rPr>
        <w:t>mai -12 m</w:t>
      </w:r>
      <w:r w:rsidRPr="00466694">
        <w:rPr>
          <w:szCs w:val="28"/>
          <w:vertAlign w:val="superscript"/>
        </w:rPr>
        <w:t>3</w:t>
      </w:r>
      <w:r w:rsidRPr="00466694">
        <w:rPr>
          <w:szCs w:val="28"/>
        </w:rPr>
        <w:t>; iunie - 38 m</w:t>
      </w:r>
      <w:r w:rsidRPr="00466694">
        <w:rPr>
          <w:szCs w:val="28"/>
          <w:vertAlign w:val="superscript"/>
        </w:rPr>
        <w:t>3</w:t>
      </w:r>
      <w:r w:rsidRPr="00466694">
        <w:rPr>
          <w:szCs w:val="28"/>
        </w:rPr>
        <w:t>).</w:t>
      </w:r>
    </w:p>
    <w:p w:rsidR="00E66F08" w:rsidRPr="00466694" w:rsidRDefault="00E66F08" w:rsidP="00E66F08">
      <w:pPr>
        <w:spacing w:line="240" w:lineRule="auto"/>
        <w:ind w:firstLine="709"/>
        <w:rPr>
          <w:color w:val="000000"/>
          <w:szCs w:val="28"/>
        </w:rPr>
      </w:pPr>
      <w:r w:rsidRPr="00466694">
        <w:rPr>
          <w:szCs w:val="28"/>
        </w:rPr>
        <w:t xml:space="preserve">Diferența între volumul de apă livrată localităților </w:t>
      </w:r>
      <w:r w:rsidRPr="00466694">
        <w:rPr>
          <w:color w:val="000000"/>
          <w:szCs w:val="28"/>
        </w:rPr>
        <w:t xml:space="preserve">Rublenița, Zastânca și Regina Maria, </w:t>
      </w:r>
      <w:r w:rsidRPr="00466694">
        <w:rPr>
          <w:szCs w:val="28"/>
        </w:rPr>
        <w:t>unde rețelele de apă au fost date în exploatare în anul 2015, și volumul de apă facturat a constituit</w:t>
      </w:r>
      <w:r w:rsidRPr="00466694">
        <w:rPr>
          <w:color w:val="000000"/>
          <w:szCs w:val="28"/>
        </w:rPr>
        <w:t>, respectiv, 24,0 mii m</w:t>
      </w:r>
      <w:r w:rsidRPr="00466694">
        <w:rPr>
          <w:color w:val="000000"/>
          <w:szCs w:val="28"/>
          <w:vertAlign w:val="superscript"/>
        </w:rPr>
        <w:t>3</w:t>
      </w:r>
      <w:r w:rsidRPr="00466694">
        <w:rPr>
          <w:color w:val="000000"/>
          <w:szCs w:val="28"/>
        </w:rPr>
        <w:t>, 13,0 mii m</w:t>
      </w:r>
      <w:r w:rsidRPr="00466694">
        <w:rPr>
          <w:color w:val="000000"/>
          <w:szCs w:val="28"/>
          <w:vertAlign w:val="superscript"/>
        </w:rPr>
        <w:t>3</w:t>
      </w:r>
      <w:r w:rsidRPr="00466694">
        <w:rPr>
          <w:color w:val="000000"/>
          <w:szCs w:val="28"/>
        </w:rPr>
        <w:t xml:space="preserve"> și 5,8 mii m</w:t>
      </w:r>
      <w:r w:rsidRPr="00466694">
        <w:rPr>
          <w:color w:val="000000"/>
          <w:szCs w:val="28"/>
          <w:vertAlign w:val="superscript"/>
        </w:rPr>
        <w:t>3</w:t>
      </w:r>
      <w:r w:rsidRPr="00466694">
        <w:rPr>
          <w:color w:val="000000"/>
          <w:szCs w:val="28"/>
        </w:rPr>
        <w:t xml:space="preserve">, ceea ce a determinat ratarea veniturilor în sumă de 653,1 mii lei. În același timp, din cauza unor evidențe neconcludente ale apei livrate în satele Hristici și Egoreni, auditul nu a putut efectua analiza respectivă. Examinând cauzele acestor diferențe, auditul a constatat că, în contradicție cu prevederile pct. </w:t>
      </w:r>
      <w:r w:rsidRPr="00466694">
        <w:rPr>
          <w:rStyle w:val="apple-converted-space"/>
          <w:color w:val="000000"/>
          <w:szCs w:val="28"/>
        </w:rPr>
        <w:t>76 din</w:t>
      </w:r>
      <w:r w:rsidRPr="00466694">
        <w:rPr>
          <w:color w:val="000000"/>
          <w:szCs w:val="28"/>
        </w:rPr>
        <w:t xml:space="preserve"> Regulamentul aprobat prin Hotărârea ANRE nr. 271 din 16.12.2015, în s.Rublenița, din 895 de consumatori, doar pentru 252 exista la SA RAC Soroca confirmarea aplicării de sigilii la apometre. Analogic, în satele Hristici și Zastânca, din cei 772 de consumatori, 69 nu aveau aplicate sigilii la apometre, iar în 10 cazuri lipseau certificatele metrologice</w:t>
      </w:r>
      <w:r w:rsidRPr="00466694">
        <w:rPr>
          <w:rStyle w:val="FootnoteReference"/>
          <w:color w:val="000000"/>
          <w:szCs w:val="28"/>
        </w:rPr>
        <w:footnoteReference w:id="117"/>
      </w:r>
      <w:r w:rsidRPr="00466694">
        <w:rPr>
          <w:color w:val="000000"/>
          <w:szCs w:val="28"/>
        </w:rPr>
        <w:t>. Pe parcursul auditului, SA RAC Soroca a prezentat auditului acte de aplicare a 504 sigilii la apometre, însă aceste acte nu erau semnate nici de furnizor, nici de consumator.</w:t>
      </w:r>
    </w:p>
    <w:p w:rsidR="00E66F08" w:rsidRPr="00466694" w:rsidRDefault="00E66F08" w:rsidP="00E66F08">
      <w:pPr>
        <w:pStyle w:val="ListParagraph"/>
        <w:numPr>
          <w:ilvl w:val="0"/>
          <w:numId w:val="29"/>
        </w:numPr>
        <w:ind w:left="0" w:firstLine="0"/>
        <w:rPr>
          <w:noProof/>
          <w:sz w:val="28"/>
          <w:szCs w:val="28"/>
        </w:rPr>
      </w:pPr>
      <w:r w:rsidRPr="00466694">
        <w:rPr>
          <w:noProof/>
          <w:sz w:val="28"/>
          <w:szCs w:val="28"/>
        </w:rPr>
        <w:t>De menționat că în prezent se atestă o practică diferită privind modul de organizare a prestării serviciilor de aprovizionare cu apă și de canalizare cu consumatorii persoane fizice domiciliați în blocurile locative. Astfel, ÎAC din majoritatea centrelor raionale au încheiat direct cu consumatorii din blocurile locative contracte de prestare a serviciilor, în baza indicațiilor contorului instalat în locuința/oficiul consumatorului sau conform normelor de consum, ce constituie circa 6 m</w:t>
      </w:r>
      <w:r w:rsidRPr="00466694">
        <w:rPr>
          <w:noProof/>
          <w:sz w:val="28"/>
          <w:szCs w:val="28"/>
          <w:vertAlign w:val="superscript"/>
        </w:rPr>
        <w:t>3</w:t>
      </w:r>
      <w:r w:rsidRPr="00466694">
        <w:rPr>
          <w:noProof/>
          <w:sz w:val="28"/>
          <w:szCs w:val="28"/>
        </w:rPr>
        <w:t xml:space="preserve"> pe lună.</w:t>
      </w:r>
    </w:p>
    <w:p w:rsidR="00E66F08" w:rsidRPr="00466694" w:rsidRDefault="00E66F08" w:rsidP="00E66F08">
      <w:pPr>
        <w:spacing w:line="240" w:lineRule="auto"/>
        <w:ind w:firstLine="709"/>
        <w:rPr>
          <w:noProof/>
          <w:szCs w:val="28"/>
        </w:rPr>
      </w:pPr>
      <w:r w:rsidRPr="00466694">
        <w:rPr>
          <w:szCs w:val="28"/>
        </w:rPr>
        <w:t>ÎM RAC Bălți, la 31.12.2016, avea încheiate contracte de furnizare a apei potabile cu 33 de asociații de gestionare a fondului locativ, care administrează 56 de blocuri locative cu 3488 de apartamente, iar în cazul a 47</w:t>
      </w:r>
      <w:r w:rsidRPr="00466694">
        <w:rPr>
          <w:szCs w:val="28"/>
          <w:lang w:eastAsia="ru-RU"/>
        </w:rPr>
        <w:t xml:space="preserve"> de </w:t>
      </w:r>
      <w:r w:rsidRPr="00466694">
        <w:rPr>
          <w:szCs w:val="28"/>
        </w:rPr>
        <w:t>asociații care nu mai activează, contractele de furnizare a apei potabile au fost încheiate cu proprietarii de apartamente.</w:t>
      </w:r>
    </w:p>
    <w:p w:rsidR="00E66F08" w:rsidRPr="00466694" w:rsidRDefault="00E66F08" w:rsidP="00E66F08">
      <w:pPr>
        <w:spacing w:line="240" w:lineRule="auto"/>
        <w:ind w:firstLine="709"/>
        <w:rPr>
          <w:szCs w:val="28"/>
        </w:rPr>
      </w:pPr>
      <w:r w:rsidRPr="00466694">
        <w:rPr>
          <w:noProof/>
          <w:szCs w:val="28"/>
        </w:rPr>
        <w:t xml:space="preserve">ÎAC nu au asigurat </w:t>
      </w:r>
      <w:r w:rsidRPr="00466694">
        <w:rPr>
          <w:szCs w:val="28"/>
        </w:rPr>
        <w:t xml:space="preserve">respectarea procedurii de încheiere și reîncheiere a contractelor de prestare a serviciilor conform Regulamentului cu privire la serviciul public de alimentare cu apă și de canalizare, aprobat prin Hotărârea nr.271/2015. De exemplu, ÎM DP AC Ștefan Vodă nu are încheiate contracte cu 836 de consumatori (din 3030 existenți) pentru prestarea serviciilor de aprovizionare cu apă și cu 641 de consumatori (din 2027 existenți) pentru prestarea serviciilor de canalizare. </w:t>
      </w:r>
    </w:p>
    <w:p w:rsidR="00E66F08" w:rsidRPr="00466694" w:rsidRDefault="00E66F08" w:rsidP="00E66F08">
      <w:pPr>
        <w:tabs>
          <w:tab w:val="left" w:pos="567"/>
          <w:tab w:val="left" w:pos="8053"/>
        </w:tabs>
        <w:spacing w:line="240" w:lineRule="auto"/>
        <w:ind w:firstLine="709"/>
        <w:rPr>
          <w:noProof/>
          <w:szCs w:val="28"/>
          <w:lang w:eastAsia="ru-RU"/>
        </w:rPr>
      </w:pPr>
      <w:r w:rsidRPr="00466694">
        <w:rPr>
          <w:noProof/>
          <w:szCs w:val="28"/>
        </w:rPr>
        <w:t xml:space="preserve">La transmiterea gestiunii serviciilor de aprovizionare cu apă și de canalizare de la ÎM GAAC Nisporeni la SA AC Nisporeni, AAPL de nivelul I și de nivelul II și ÎAC nu au asigurat inventarierea și transmiterea bazei de date privind consumatorii, decontările aferente și data formării restanțelor. Nu s-a clarificat situația privind modul de achitare atât a creanțelor, cât și a datoriilor creditoare </w:t>
      </w:r>
      <w:r w:rsidRPr="00466694">
        <w:rPr>
          <w:noProof/>
          <w:szCs w:val="28"/>
        </w:rPr>
        <w:lastRenderedPageBreak/>
        <w:t xml:space="preserve">existente la momentul transferului activității. Astfel, la </w:t>
      </w:r>
      <w:r w:rsidRPr="00466694">
        <w:rPr>
          <w:color w:val="000000"/>
          <w:szCs w:val="28"/>
          <w:shd w:val="clear" w:color="auto" w:fill="FFFFFF"/>
        </w:rPr>
        <w:t xml:space="preserve">SA AC Nisporeni sunt înregistrați circa 2907 consumatori care dețin apometre tip Baylan, față de 4009 apometre recepționate în anul 2016, rămânând  neclară stuația privind circa 1,0 mii apometre/consumatori. </w:t>
      </w:r>
      <w:r w:rsidRPr="00466694">
        <w:rPr>
          <w:szCs w:val="28"/>
        </w:rPr>
        <w:t xml:space="preserve">SA AC Nisporeni, în anul 2016, a întocmit 63 de acte de constatare a consumului fraudulos, fiind calculate suplimentar spre plată 107,1 mii lei (inclusiv la persoane juridice - 68,8 mii lei). La rândul său, ÎM GAAC/GC, </w:t>
      </w:r>
      <w:r w:rsidRPr="00466694">
        <w:rPr>
          <w:noProof/>
          <w:szCs w:val="28"/>
        </w:rPr>
        <w:t xml:space="preserve">la transmiterea serviciului public, a calculat pentru consum ilicit plăți în sumă de 74,0 mii lei. </w:t>
      </w:r>
    </w:p>
    <w:p w:rsidR="00E66F08" w:rsidRPr="00466694" w:rsidRDefault="00E66F08" w:rsidP="00E66F08">
      <w:pPr>
        <w:spacing w:line="240" w:lineRule="auto"/>
        <w:ind w:firstLine="709"/>
        <w:rPr>
          <w:noProof/>
          <w:szCs w:val="28"/>
        </w:rPr>
      </w:pPr>
    </w:p>
    <w:p w:rsidR="00E66F08" w:rsidRPr="00466694" w:rsidRDefault="00E66F08" w:rsidP="00E66F08">
      <w:pPr>
        <w:pStyle w:val="Heading3"/>
        <w:numPr>
          <w:ilvl w:val="2"/>
          <w:numId w:val="18"/>
        </w:numPr>
        <w:spacing w:before="0" w:line="240" w:lineRule="auto"/>
        <w:ind w:left="0" w:hanging="11"/>
        <w:rPr>
          <w:szCs w:val="28"/>
        </w:rPr>
      </w:pPr>
      <w:bookmarkStart w:id="13" w:name="_Toc495670522"/>
      <w:r w:rsidRPr="00466694">
        <w:rPr>
          <w:szCs w:val="28"/>
        </w:rPr>
        <w:t>. Cu privire la resursele umane și remunerarea muncii</w:t>
      </w:r>
      <w:bookmarkEnd w:id="13"/>
      <w:r w:rsidRPr="00466694">
        <w:rPr>
          <w:szCs w:val="28"/>
        </w:rPr>
        <w:t xml:space="preserve"> </w:t>
      </w:r>
    </w:p>
    <w:p w:rsidR="00E66F08" w:rsidRPr="00466694" w:rsidRDefault="00E66F08" w:rsidP="00E66F08">
      <w:pPr>
        <w:pStyle w:val="ListParagraph"/>
        <w:tabs>
          <w:tab w:val="left" w:pos="993"/>
        </w:tabs>
        <w:ind w:left="0" w:firstLine="624"/>
        <w:contextualSpacing w:val="0"/>
        <w:rPr>
          <w:b/>
          <w:i/>
          <w:noProof/>
          <w:sz w:val="28"/>
          <w:szCs w:val="28"/>
        </w:rPr>
      </w:pPr>
      <w:r w:rsidRPr="00466694">
        <w:rPr>
          <w:b/>
          <w:i/>
          <w:noProof/>
          <w:sz w:val="28"/>
          <w:szCs w:val="28"/>
        </w:rPr>
        <w:t>Caracterul recomandabil al normelor legale în materie de</w:t>
      </w:r>
      <w:r w:rsidRPr="00466694">
        <w:rPr>
          <w:b/>
          <w:noProof/>
          <w:sz w:val="28"/>
          <w:szCs w:val="28"/>
        </w:rPr>
        <w:t xml:space="preserve"> </w:t>
      </w:r>
      <w:r w:rsidRPr="00466694">
        <w:rPr>
          <w:rStyle w:val="Heading3Char"/>
          <w:noProof/>
          <w:szCs w:val="28"/>
        </w:rPr>
        <w:t>retribuire a muncii angajaților</w:t>
      </w:r>
      <w:r w:rsidRPr="00466694">
        <w:rPr>
          <w:noProof/>
          <w:sz w:val="28"/>
          <w:szCs w:val="28"/>
        </w:rPr>
        <w:t xml:space="preserve"> </w:t>
      </w:r>
      <w:r w:rsidRPr="00466694">
        <w:rPr>
          <w:b/>
          <w:i/>
          <w:noProof/>
          <w:sz w:val="28"/>
          <w:szCs w:val="28"/>
        </w:rPr>
        <w:t xml:space="preserve">entităților cu autonomie financiară, absența și/sau irelevanța supravegherii atât din partea fondatorilor, cât și din partea managementului corporativ au generat un șir de deficiențe și iregularități, care s-au soldat cu cheltuieli de salarizare supradimensionate și neîntemeiate. Mai mult decât atât, ÎAC au acordat sporuri, adaosuri și premii la salariul de bază în lipsa surselor (veniturilor) pentru acoperirea acestor cheltuieli, ceea ce a înrăutățit situația financiară a acestor întreprinderi </w:t>
      </w:r>
      <w:r w:rsidRPr="00466694">
        <w:rPr>
          <w:i/>
          <w:noProof/>
          <w:sz w:val="28"/>
          <w:szCs w:val="28"/>
        </w:rPr>
        <w:t>(vezi Anexa nr.4 la Raport)</w:t>
      </w:r>
      <w:r w:rsidRPr="00466694">
        <w:rPr>
          <w:b/>
          <w:i/>
          <w:noProof/>
          <w:sz w:val="28"/>
          <w:szCs w:val="28"/>
        </w:rPr>
        <w:t xml:space="preserve">.  </w:t>
      </w:r>
    </w:p>
    <w:p w:rsidR="00E66F08" w:rsidRPr="00466694" w:rsidRDefault="00E66F08" w:rsidP="00E66F08">
      <w:pPr>
        <w:pStyle w:val="ListParagraph"/>
        <w:numPr>
          <w:ilvl w:val="0"/>
          <w:numId w:val="5"/>
        </w:numPr>
        <w:ind w:left="0" w:firstLine="0"/>
        <w:rPr>
          <w:i/>
          <w:noProof/>
          <w:sz w:val="28"/>
          <w:szCs w:val="28"/>
        </w:rPr>
      </w:pPr>
      <w:r w:rsidRPr="00466694">
        <w:rPr>
          <w:i/>
          <w:noProof/>
          <w:sz w:val="28"/>
          <w:szCs w:val="28"/>
        </w:rPr>
        <w:t>Deficiențele manageriale în determinarea și fundamentarea statelor de personal, exprimate prin neasigurarea aprobării de către fondator a organigramelor, statelor de personal și schemelor de salarizare a personalului, precum și neaprobarea normativelor de muncă nu au permis stabilirea minimului necesar de personal al unor ÎAC, reieșind din volumele de lucru existente, productivitatea muncii etc., ca urmare, întreprinderile suportând cheltuieli, catalogate de către audit drept supradimensionate și ineficiente.</w:t>
      </w:r>
      <w:r w:rsidRPr="00466694">
        <w:rPr>
          <w:noProof/>
          <w:sz w:val="28"/>
          <w:szCs w:val="28"/>
        </w:rPr>
        <w:t xml:space="preserve"> </w:t>
      </w:r>
    </w:p>
    <w:p w:rsidR="00E66F08" w:rsidRPr="00466694" w:rsidRDefault="00E66F08" w:rsidP="00E66F08">
      <w:pPr>
        <w:spacing w:line="240" w:lineRule="auto"/>
        <w:ind w:firstLine="709"/>
        <w:rPr>
          <w:noProof/>
          <w:szCs w:val="28"/>
        </w:rPr>
      </w:pPr>
      <w:r w:rsidRPr="00466694">
        <w:rPr>
          <w:noProof/>
          <w:szCs w:val="28"/>
        </w:rPr>
        <w:t>Neaplicarea de către ÎAC supuse auditării a prescripțiilor Regulamentului aprobat prin HG nr.98 din 04.02.2013</w:t>
      </w:r>
      <w:r w:rsidRPr="00466694">
        <w:rPr>
          <w:rStyle w:val="FootnoteReference"/>
          <w:noProof/>
          <w:szCs w:val="28"/>
        </w:rPr>
        <w:footnoteReference w:id="118"/>
      </w:r>
      <w:r w:rsidRPr="00466694">
        <w:rPr>
          <w:noProof/>
          <w:szCs w:val="28"/>
        </w:rPr>
        <w:t xml:space="preserve"> și neaprobarea normativelor de muncă (prin care ar fi reglementate normativele de timp, de personal, timpul de deservire și de producție, regimurile de funcționare a utilajului) au condiționat neperfectarea calculelor privind minimul necesar de personal, reieșind din volumele de lucru existente, productivitatea muncii etc. Ca urmare, statele de personal ale ÎAC deseori sunt exagerate, iar volumul de muncă aferent unei funcții este incert. Ca urmare, nu toate statele de personal sunt ocupate, iar fondul de retribuire a muncii din contul funcțiilor vacante se distribuie ulterior pentru premii, sau pentru majorarea salariului persoanelor care „cumulează” aceste funcții.</w:t>
      </w:r>
    </w:p>
    <w:p w:rsidR="00E66F08" w:rsidRPr="00466694" w:rsidRDefault="00E66F08" w:rsidP="00E66F08">
      <w:pPr>
        <w:spacing w:line="240" w:lineRule="auto"/>
        <w:ind w:firstLine="709"/>
        <w:rPr>
          <w:noProof/>
          <w:szCs w:val="28"/>
        </w:rPr>
      </w:pPr>
      <w:r w:rsidRPr="00466694">
        <w:rPr>
          <w:noProof/>
          <w:szCs w:val="28"/>
        </w:rPr>
        <w:t xml:space="preserve">Astfel, la ÎM AC Cahul, în anul 2016, din totalul de 192 de unități aprobate, au activat doar 183 de angajați, ceea ce determină o economie doar la salariul de funcție în sumă de 339,3 mii lei (fără plățile aferente). </w:t>
      </w:r>
    </w:p>
    <w:p w:rsidR="00E66F08" w:rsidRPr="00466694" w:rsidRDefault="00E66F08" w:rsidP="00E66F08">
      <w:pPr>
        <w:spacing w:line="240" w:lineRule="auto"/>
        <w:ind w:firstLine="709"/>
        <w:rPr>
          <w:szCs w:val="28"/>
        </w:rPr>
      </w:pPr>
      <w:r w:rsidRPr="00466694">
        <w:rPr>
          <w:noProof/>
          <w:szCs w:val="28"/>
        </w:rPr>
        <w:t xml:space="preserve">La ÎM AC Ungheni, </w:t>
      </w:r>
      <w:r w:rsidRPr="00466694">
        <w:rPr>
          <w:szCs w:val="28"/>
        </w:rPr>
        <w:t>economiile formate în anul 2016 din contul funcțiilor vacante (19,5 unități) au constituit circa 0,7 mil.lei.</w:t>
      </w:r>
    </w:p>
    <w:p w:rsidR="00E66F08" w:rsidRPr="00466694" w:rsidRDefault="00E66F08" w:rsidP="00E66F08">
      <w:pPr>
        <w:spacing w:line="240" w:lineRule="auto"/>
        <w:ind w:firstLine="709"/>
        <w:rPr>
          <w:szCs w:val="28"/>
        </w:rPr>
      </w:pPr>
      <w:r w:rsidRPr="00466694">
        <w:rPr>
          <w:noProof/>
          <w:szCs w:val="28"/>
        </w:rPr>
        <w:t xml:space="preserve">La ÎM AC Căușeni, în anul 2016, din totalul de 66 de unități aprobate, au activat doar 50 de angajați (inclusiv 10,5 unități de personal administrativ), iar la ÎM </w:t>
      </w:r>
      <w:r w:rsidRPr="00466694">
        <w:rPr>
          <w:noProof/>
          <w:szCs w:val="28"/>
        </w:rPr>
        <w:lastRenderedPageBreak/>
        <w:t>DP AC Ștefan Vodă, din totalul de 80 de unități aprobate, au activat doar 51 de angajați (inclusiv 13 unități de personal administrativ). Totodată, sistemul de salarizare nemotivant determină o fluctuație mărită de personal. Astfel, f</w:t>
      </w:r>
      <w:r w:rsidRPr="00466694">
        <w:rPr>
          <w:szCs w:val="28"/>
        </w:rPr>
        <w:t>luctuația personalului la ÎM AC Căușeni a constituit 9,6% - în 2014, 22% - în 2015, și 6,0% - în 2016, iar la ÎM DP AC Ștefan Vodă -  respectiv, 30%, 36% și 31%. Ca urmare, circa 50% din personalul angajat sunt muncitori necalificați, ceea ce determină o eficiență scăzută atât a muncii angajatului, cât și a întreprinderilor în general.</w:t>
      </w:r>
    </w:p>
    <w:p w:rsidR="00E66F08" w:rsidRPr="00466694" w:rsidRDefault="00E66F08" w:rsidP="00E66F08">
      <w:pPr>
        <w:spacing w:line="240" w:lineRule="auto"/>
        <w:ind w:firstLine="709"/>
        <w:rPr>
          <w:szCs w:val="28"/>
        </w:rPr>
      </w:pPr>
      <w:r w:rsidRPr="00466694">
        <w:rPr>
          <w:szCs w:val="28"/>
        </w:rPr>
        <w:t>Statele de personal ale ÎM RAC Bălți au fost aprobate în numâr de 339 unități, inclusiv 73,5 unități - personal administrativ, ceea ce este doar cu 54,5 unități și, respectiv, 5 unități mai puțin decât în anul 2013, când s-a decis retragerea din gestiunea întreprinderii a serviciilor de canalizare.</w:t>
      </w:r>
    </w:p>
    <w:p w:rsidR="00E66F08" w:rsidRPr="00466694" w:rsidRDefault="00E66F08" w:rsidP="00E66F08">
      <w:pPr>
        <w:pStyle w:val="NormalWeb"/>
        <w:ind w:firstLine="709"/>
        <w:rPr>
          <w:sz w:val="28"/>
          <w:szCs w:val="28"/>
        </w:rPr>
      </w:pPr>
      <w:r w:rsidRPr="00466694">
        <w:rPr>
          <w:sz w:val="28"/>
          <w:szCs w:val="28"/>
        </w:rPr>
        <w:t xml:space="preserve">Statele de personal ale SA AC Chișinău au fost aprobate pentru anul 2016 în număr de 1913,65 unități, fără o analiză a volumului de lucru existent și a normării muncii, fiind ocupate, în medie, 1822,6 unități, pentru care au fost suportate cheltuieli în sumă de 163,6 mil.lei. La 31.12 2016 erau vacante 50 de funcții, care au fost cumulate, iar economiile formate din sporurile neacordate s-au repartizat altor angajați. De menționat că </w:t>
      </w:r>
      <w:r w:rsidRPr="00466694">
        <w:rPr>
          <w:sz w:val="28"/>
          <w:szCs w:val="28"/>
          <w:lang w:eastAsia="ja-JP"/>
        </w:rPr>
        <w:t xml:space="preserve">în anul 2016 </w:t>
      </w:r>
      <w:r w:rsidRPr="00466694">
        <w:rPr>
          <w:sz w:val="28"/>
          <w:szCs w:val="28"/>
        </w:rPr>
        <w:t xml:space="preserve">unii </w:t>
      </w:r>
      <w:r w:rsidRPr="00466694">
        <w:rPr>
          <w:sz w:val="28"/>
          <w:szCs w:val="28"/>
          <w:lang w:eastAsia="ja-JP"/>
        </w:rPr>
        <w:t>angajați ai SA AC Chișinău (8 angajați din 32)</w:t>
      </w:r>
      <w:r w:rsidRPr="00466694">
        <w:rPr>
          <w:rStyle w:val="FootnoteReference"/>
          <w:sz w:val="28"/>
          <w:szCs w:val="28"/>
          <w:lang w:eastAsia="ja-JP"/>
        </w:rPr>
        <w:footnoteReference w:id="119"/>
      </w:r>
      <w:r w:rsidRPr="00466694">
        <w:rPr>
          <w:sz w:val="28"/>
          <w:szCs w:val="28"/>
          <w:lang w:eastAsia="ja-JP"/>
        </w:rPr>
        <w:t xml:space="preserve"> s-au aflat în concedii din cont propriu și pentru incapacitate temporară de muncă o perioadă de 92-202 zile, sau de la 35,4% până la 77,7% din numărul total de zile lucrătoare, primind ulterior premii, sporuri și adaosuri la salariu în sumă de 163,75 mii lei. O situație similară s-a  constatat și în anul 2015</w:t>
      </w:r>
      <w:r w:rsidRPr="00466694">
        <w:rPr>
          <w:rStyle w:val="FootnoteReference"/>
          <w:sz w:val="28"/>
          <w:szCs w:val="28"/>
          <w:lang w:eastAsia="ja-JP"/>
        </w:rPr>
        <w:footnoteReference w:id="120"/>
      </w:r>
      <w:r w:rsidRPr="00466694">
        <w:rPr>
          <w:sz w:val="28"/>
          <w:szCs w:val="28"/>
          <w:lang w:eastAsia="ja-JP"/>
        </w:rPr>
        <w:t>, fapt ce denotă că SA AC Chișinău se poate lipsi de aceste funcții.</w:t>
      </w:r>
      <w:r w:rsidRPr="00466694">
        <w:rPr>
          <w:sz w:val="28"/>
          <w:szCs w:val="28"/>
        </w:rPr>
        <w:t xml:space="preserve"> În astfel de condiții, serviciul resurse umane al SA AC Chișinău permite crearea unor funcții pentru care nu sunt clare atribuțiile, cum ar fi funcția de tehnician în cadrul serviciului de autotransport.</w:t>
      </w:r>
    </w:p>
    <w:p w:rsidR="00E66F08" w:rsidRPr="00466694" w:rsidRDefault="00E66F08" w:rsidP="00E66F08">
      <w:pPr>
        <w:spacing w:line="240" w:lineRule="auto"/>
        <w:ind w:firstLine="709"/>
        <w:rPr>
          <w:noProof/>
          <w:szCs w:val="28"/>
        </w:rPr>
      </w:pPr>
      <w:r w:rsidRPr="00466694">
        <w:rPr>
          <w:szCs w:val="28"/>
        </w:rPr>
        <w:t>N</w:t>
      </w:r>
      <w:r w:rsidRPr="00466694">
        <w:rPr>
          <w:noProof/>
          <w:szCs w:val="28"/>
        </w:rPr>
        <w:t xml:space="preserve">easigurarea aprobării de către fondator (CL) a organigramelor, statelor de personal și schemelor de salarizare a personalului în conformitate cu prevederile art.14 alin.(2) lit.l) din Legea nr.436-XVI din 28.12.2006 și neincluderea acestor prevederi în contractele de delegare a gestiunii serviciilor de aprovizionare cu apă și de canalizare s-a constatat la ÎM AC Cahul, SA SC Florești, ÎM AC Căușeni, ÎM DP AC Ștefan Vodă, SA AC Chișinău, ÎM AC Ungheni. </w:t>
      </w:r>
    </w:p>
    <w:p w:rsidR="00E66F08" w:rsidRPr="00466694" w:rsidRDefault="00E66F08" w:rsidP="00E66F08">
      <w:pPr>
        <w:pStyle w:val="ListParagraph"/>
        <w:numPr>
          <w:ilvl w:val="0"/>
          <w:numId w:val="29"/>
        </w:numPr>
        <w:ind w:left="0" w:firstLine="0"/>
        <w:rPr>
          <w:sz w:val="28"/>
          <w:szCs w:val="28"/>
        </w:rPr>
      </w:pPr>
      <w:r w:rsidRPr="00466694">
        <w:rPr>
          <w:i/>
          <w:noProof/>
          <w:sz w:val="28"/>
          <w:szCs w:val="28"/>
        </w:rPr>
        <w:t>La unele ÎAC, cumularea funcțiilor s-a efectuat fără a fi asigurată evidența timpului și a volumului efectiv de muncă aferent funcțiilor cumulate (art.155-156 din Codul muncii</w:t>
      </w:r>
      <w:r w:rsidRPr="00466694">
        <w:rPr>
          <w:rStyle w:val="FootnoteReference"/>
          <w:i/>
          <w:noProof/>
          <w:sz w:val="28"/>
          <w:szCs w:val="28"/>
        </w:rPr>
        <w:footnoteReference w:id="121"/>
      </w:r>
      <w:r w:rsidRPr="00466694">
        <w:rPr>
          <w:i/>
          <w:noProof/>
          <w:sz w:val="28"/>
          <w:szCs w:val="28"/>
        </w:rPr>
        <w:t>), precum și contrar prevederilor Anexei nr.6 la HG nr.743 din 11.06.2002</w:t>
      </w:r>
      <w:r w:rsidRPr="00466694">
        <w:rPr>
          <w:rStyle w:val="FootnoteReference"/>
          <w:sz w:val="28"/>
          <w:szCs w:val="28"/>
        </w:rPr>
        <w:footnoteReference w:id="122"/>
      </w:r>
      <w:r w:rsidRPr="00466694">
        <w:rPr>
          <w:i/>
          <w:noProof/>
          <w:sz w:val="28"/>
          <w:szCs w:val="28"/>
        </w:rPr>
        <w:t>, ceea ce a determinat suportarea unor cheltuieli ineficiente</w:t>
      </w:r>
      <w:r w:rsidRPr="00466694">
        <w:rPr>
          <w:noProof/>
          <w:sz w:val="28"/>
          <w:szCs w:val="28"/>
        </w:rPr>
        <w:t xml:space="preserve">, inclusiv de către ÎM AC Cahul - 185,1 mii lei (cu contribuții și asigurări obligatorii), ÎS AN </w:t>
      </w:r>
      <w:r w:rsidRPr="00466694">
        <w:rPr>
          <w:noProof/>
          <w:sz w:val="28"/>
          <w:szCs w:val="28"/>
        </w:rPr>
        <w:lastRenderedPageBreak/>
        <w:t>(în perioada 2014 – 2016) - 108,5 mii lei</w:t>
      </w:r>
      <w:r w:rsidRPr="00466694">
        <w:rPr>
          <w:noProof/>
          <w:sz w:val="28"/>
          <w:szCs w:val="28"/>
          <w:vertAlign w:val="superscript"/>
        </w:rPr>
        <w:footnoteReference w:id="123"/>
      </w:r>
      <w:r w:rsidRPr="00466694">
        <w:rPr>
          <w:noProof/>
          <w:sz w:val="28"/>
          <w:szCs w:val="28"/>
        </w:rPr>
        <w:t>, ÎM AQUA Basarabeasca – 11,9 mii lei (cu plățile aferente)</w:t>
      </w:r>
      <w:r w:rsidRPr="00466694">
        <w:rPr>
          <w:rStyle w:val="FootnoteReference"/>
          <w:noProof/>
          <w:sz w:val="28"/>
          <w:szCs w:val="28"/>
        </w:rPr>
        <w:footnoteReference w:id="124"/>
      </w:r>
      <w:r w:rsidRPr="00466694">
        <w:rPr>
          <w:noProof/>
          <w:sz w:val="28"/>
          <w:szCs w:val="28"/>
        </w:rPr>
        <w:t>. La ÎM AQUA Basarabeasca, cumularea funcțiilor (cumul intern)</w:t>
      </w:r>
      <w:r w:rsidRPr="00466694">
        <w:rPr>
          <w:rStyle w:val="FootnoteReference"/>
          <w:noProof/>
          <w:sz w:val="28"/>
          <w:szCs w:val="28"/>
        </w:rPr>
        <w:footnoteReference w:id="125"/>
      </w:r>
      <w:r w:rsidRPr="00466694">
        <w:rPr>
          <w:noProof/>
          <w:sz w:val="28"/>
          <w:szCs w:val="28"/>
        </w:rPr>
        <w:t xml:space="preserve"> s-a efectuat în lipsa pontării muncii cumulate și prin aprobarea ordinelor de cumulare la sfârșitul lunii de muncă cumulată, ceea ce determină riscul ca una dintre funcții să nu se îndeplinească la nivelul cuvenit sau ca volumul de lucru să fie stabilit incorect, prin ce, în perioada anilor 2015 –2017 (5 luni), au fost suportate cheltuieli ineficiente de 42,0 mii lei</w:t>
      </w:r>
      <w:r w:rsidRPr="00466694">
        <w:rPr>
          <w:b/>
          <w:i/>
          <w:noProof/>
          <w:sz w:val="28"/>
          <w:szCs w:val="28"/>
        </w:rPr>
        <w:t xml:space="preserve"> </w:t>
      </w:r>
      <w:r w:rsidRPr="00466694">
        <w:rPr>
          <w:noProof/>
          <w:sz w:val="28"/>
          <w:szCs w:val="28"/>
        </w:rPr>
        <w:t xml:space="preserve">(cu plățile aferente). </w:t>
      </w:r>
      <w:r w:rsidRPr="00466694">
        <w:rPr>
          <w:sz w:val="28"/>
          <w:szCs w:val="28"/>
        </w:rPr>
        <w:t>De asemenea, SA AC Chișinău a aprobat crearea unor state de la 0,2 până la 0,5 unități, care sunt cumulate de angajații aceleiași unități structurale concomitent cu munca de bază, ceea ce denotă că timpul alocat funcției de bază este exagerat, urmare cărui fapt  în anul 2016 au fost suportate cheltuieli ineficiente de 1207,87 mii lei pentru 102 funcții cumulate, din care 89,82 mii lei - contrar prevederilor Notei la Anexa nr.6 a HG nr.743 din 11.06.2002, prin care se interzice cumularea funcțiilor în orele de program de către specialiștii șefi.</w:t>
      </w:r>
    </w:p>
    <w:p w:rsidR="00E66F08" w:rsidRPr="00466694" w:rsidRDefault="00E66F08" w:rsidP="00E66F08">
      <w:pPr>
        <w:tabs>
          <w:tab w:val="left" w:pos="567"/>
          <w:tab w:val="left" w:pos="851"/>
        </w:tabs>
        <w:spacing w:line="240" w:lineRule="auto"/>
        <w:ind w:firstLine="709"/>
        <w:rPr>
          <w:szCs w:val="28"/>
        </w:rPr>
      </w:pPr>
      <w:r w:rsidRPr="00466694">
        <w:rPr>
          <w:szCs w:val="28"/>
        </w:rPr>
        <w:t xml:space="preserve">ÎM RAC Bălți, în anul 2016, în 3 cazuri a acordat nejustificat spor pentru cumulul de funcții în sumă de 32,7 mii lei, deși exista personal de profil angajat, care a și exercitat funcțiile respective. În alte 31 de cazuri sporul a fost acordat fără </w:t>
      </w:r>
      <w:r w:rsidRPr="00466694">
        <w:rPr>
          <w:bCs/>
          <w:szCs w:val="28"/>
        </w:rPr>
        <w:t xml:space="preserve">a fi asigurată evidența, din care </w:t>
      </w:r>
      <w:r w:rsidRPr="00466694">
        <w:rPr>
          <w:szCs w:val="28"/>
        </w:rPr>
        <w:t>în 15 cazuri angajații au cumulat funcții fără a deține studiile necesare, fiind suportate cheltuieli ineficiente de 107,5 mii lei.</w:t>
      </w:r>
    </w:p>
    <w:p w:rsidR="00E66F08" w:rsidRPr="00466694" w:rsidRDefault="00E66F08" w:rsidP="00E66F08">
      <w:pPr>
        <w:spacing w:line="240" w:lineRule="auto"/>
        <w:ind w:firstLine="709"/>
        <w:rPr>
          <w:bCs/>
          <w:szCs w:val="28"/>
        </w:rPr>
      </w:pPr>
      <w:r w:rsidRPr="00466694">
        <w:rPr>
          <w:szCs w:val="28"/>
        </w:rPr>
        <w:t xml:space="preserve">La ÎM AC Ungheni, energeticianul-șef, începând cu luna august </w:t>
      </w:r>
      <w:r w:rsidRPr="00466694">
        <w:rPr>
          <w:bCs/>
          <w:szCs w:val="28"/>
        </w:rPr>
        <w:t>2014, este angajat prin cumul la ÎS „Vestmoldtransgaz”, în calitate de șef al Stației de măsurare a gazelor Ungheni, cu un program de lucru de 4 ore pe zi, iar începând cu februarie 2016 - cu un program de 6 ore pe zi, concomitent fiind pontat la ÎM cu 8 ore pe zi. Ca urmare, cheltuielile suportate de</w:t>
      </w:r>
      <w:r w:rsidRPr="00466694">
        <w:rPr>
          <w:szCs w:val="28"/>
        </w:rPr>
        <w:t xml:space="preserve"> ÎM AC Ungheni pentru salarizarea acestui angajat de 170,4 mii lei (217,3 mii lei, cu plățile aferente)</w:t>
      </w:r>
      <w:r w:rsidRPr="00466694">
        <w:rPr>
          <w:rStyle w:val="FootnoteReference"/>
          <w:szCs w:val="28"/>
        </w:rPr>
        <w:footnoteReference w:id="126"/>
      </w:r>
      <w:r w:rsidRPr="00466694">
        <w:rPr>
          <w:szCs w:val="28"/>
        </w:rPr>
        <w:t xml:space="preserve"> sunt supuse unui risc înalt de neconformitate. De asemenea, acest angajat a beneficiat concomitent de la ambele întreprinderi și de acoperirea cheltuielilor lunare pentru abonament telefonie mobilă (160 lei - la ÎM AC Ungheni, în total 5,4 mii lei, și 170 lei (80 lei - din august 2016) - la ÎS „</w:t>
      </w:r>
      <w:r w:rsidRPr="00466694">
        <w:rPr>
          <w:bCs/>
          <w:szCs w:val="28"/>
        </w:rPr>
        <w:t xml:space="preserve">Vestmoldtransgaz”), pentru combustibil la </w:t>
      </w:r>
      <w:r w:rsidRPr="00466694">
        <w:rPr>
          <w:szCs w:val="28"/>
        </w:rPr>
        <w:t xml:space="preserve">ÎM AC Ungheni (5 litri pe zi) - de 40,7 mii lei, și pentru automobilul de serviciu la ÎS </w:t>
      </w:r>
      <w:r w:rsidRPr="00466694">
        <w:rPr>
          <w:bCs/>
          <w:szCs w:val="28"/>
        </w:rPr>
        <w:t>„Vestmoldtransgaz”.</w:t>
      </w:r>
    </w:p>
    <w:p w:rsidR="00E66F08" w:rsidRPr="00466694" w:rsidRDefault="00E66F08" w:rsidP="00E66F08">
      <w:pPr>
        <w:tabs>
          <w:tab w:val="left" w:pos="0"/>
          <w:tab w:val="left" w:pos="567"/>
        </w:tabs>
        <w:spacing w:line="240" w:lineRule="auto"/>
        <w:ind w:firstLine="709"/>
        <w:contextualSpacing/>
        <w:rPr>
          <w:szCs w:val="28"/>
        </w:rPr>
      </w:pPr>
      <w:r w:rsidRPr="00466694">
        <w:rPr>
          <w:szCs w:val="28"/>
        </w:rPr>
        <w:t xml:space="preserve">Contrar prevederilor Anexei nr.6 din HG nr.743 din 11.06.2002, unor conducători de subdiviziuni ale întreprinderilor li s-a permis cumularea de funcții în timpul orelor de program, precum și cumularea a două funcții de conducere, </w:t>
      </w:r>
      <w:r w:rsidRPr="00466694">
        <w:rPr>
          <w:szCs w:val="28"/>
        </w:rPr>
        <w:lastRenderedPageBreak/>
        <w:t>efectuându-se cheltuieli neregulamentare, inclusiv la SA RAC Soroca – de 15,5 mii lei</w:t>
      </w:r>
      <w:r w:rsidRPr="00466694">
        <w:rPr>
          <w:rStyle w:val="FootnoteReference"/>
          <w:szCs w:val="28"/>
        </w:rPr>
        <w:footnoteReference w:id="127"/>
      </w:r>
      <w:r w:rsidRPr="00466694">
        <w:rPr>
          <w:szCs w:val="28"/>
        </w:rPr>
        <w:t xml:space="preserve">. </w:t>
      </w:r>
    </w:p>
    <w:p w:rsidR="00E66F08" w:rsidRPr="00466694" w:rsidRDefault="00E66F08" w:rsidP="00E66F08">
      <w:pPr>
        <w:tabs>
          <w:tab w:val="left" w:pos="0"/>
          <w:tab w:val="left" w:pos="567"/>
        </w:tabs>
        <w:spacing w:line="240" w:lineRule="auto"/>
        <w:ind w:firstLine="709"/>
        <w:contextualSpacing/>
        <w:rPr>
          <w:szCs w:val="28"/>
        </w:rPr>
      </w:pPr>
      <w:r w:rsidRPr="00466694">
        <w:rPr>
          <w:szCs w:val="28"/>
        </w:rPr>
        <w:t>Fără a evalua și a documenta munca efectuată adăugător, eficiența și condițiile deosebite de muncă, SA RAC Soroca a stabilit și a achitat neîntemeiat unor angajați plăți adăugătoare la salariu în sumă totală de 51,9 mii lei.</w:t>
      </w:r>
    </w:p>
    <w:p w:rsidR="00E66F08" w:rsidRPr="00466694" w:rsidRDefault="00E66F08" w:rsidP="00E66F08">
      <w:pPr>
        <w:spacing w:line="240" w:lineRule="auto"/>
        <w:ind w:firstLine="709"/>
        <w:rPr>
          <w:noProof/>
          <w:szCs w:val="28"/>
          <w:lang w:eastAsia="ru-RU"/>
        </w:rPr>
      </w:pPr>
      <w:r w:rsidRPr="00466694">
        <w:rPr>
          <w:noProof/>
          <w:szCs w:val="28"/>
          <w:lang w:eastAsia="ru-RU"/>
        </w:rPr>
        <w:t xml:space="preserve">Lipsa normării muncii duce la exagerarea ponderii personalului administrativ și de conducere. Astfel, </w:t>
      </w:r>
      <w:r w:rsidRPr="00466694">
        <w:rPr>
          <w:iCs/>
          <w:noProof/>
          <w:szCs w:val="28"/>
        </w:rPr>
        <w:t xml:space="preserve">în anul 2016, </w:t>
      </w:r>
      <w:r w:rsidRPr="00466694">
        <w:rPr>
          <w:noProof/>
          <w:szCs w:val="28"/>
          <w:lang w:eastAsia="ru-RU"/>
        </w:rPr>
        <w:t xml:space="preserve">la ÎM AQUA Basarabeasca, </w:t>
      </w:r>
      <w:r w:rsidRPr="00466694">
        <w:rPr>
          <w:iCs/>
          <w:noProof/>
          <w:szCs w:val="28"/>
        </w:rPr>
        <w:t xml:space="preserve">din 19 unități de personal aprobate, 9 unități, sau 47,6%, constituie personalul administrativ (director, contabili, economist, maistru etc.), pentru întreținerea căruia sunt suportate cheltuieli de 371,4 mii lei, sau 52,4% din totalul cheltuielilor pentru retribuirea muncii.   </w:t>
      </w:r>
    </w:p>
    <w:p w:rsidR="00E66F08" w:rsidRPr="00466694" w:rsidRDefault="00E66F08" w:rsidP="00E66F08">
      <w:pPr>
        <w:spacing w:line="240" w:lineRule="auto"/>
        <w:ind w:firstLine="709"/>
        <w:rPr>
          <w:noProof/>
          <w:szCs w:val="28"/>
        </w:rPr>
      </w:pPr>
      <w:r w:rsidRPr="00466694">
        <w:rPr>
          <w:noProof/>
          <w:szCs w:val="28"/>
        </w:rPr>
        <w:t>La ÎS AN, în anul 2016, activau 109 angajați, din 122,5 unități aprobate, inclusiv personal de conducere și administrativ - 20 de angajați, din 29 de unități aprobate. La ÎM DP GCL Fălești, în anul 2016, activau 130 de angajați, din 160 de unități aprobate, inclusiv personal de conducere și administrativ - 13 angajați, din 12,5 unități aprobate.</w:t>
      </w:r>
    </w:p>
    <w:p w:rsidR="00E66F08" w:rsidRPr="00466694" w:rsidRDefault="00E66F08" w:rsidP="00E66F08">
      <w:pPr>
        <w:spacing w:line="240" w:lineRule="auto"/>
        <w:ind w:firstLine="709"/>
        <w:rPr>
          <w:noProof/>
          <w:szCs w:val="28"/>
          <w:lang w:eastAsia="ru-RU"/>
        </w:rPr>
      </w:pPr>
      <w:r w:rsidRPr="00466694">
        <w:rPr>
          <w:noProof/>
          <w:szCs w:val="28"/>
        </w:rPr>
        <w:t xml:space="preserve">Consiliul SA RAC Orhei a aprobat statele de personal ale întreprinderii la </w:t>
      </w:r>
      <w:r w:rsidRPr="00466694">
        <w:rPr>
          <w:noProof/>
          <w:szCs w:val="28"/>
          <w:lang w:eastAsia="ru-RU"/>
        </w:rPr>
        <w:t xml:space="preserve"> 27.04.2016, în număr de 195,75 unități (inclusiv personal administrativ - 40,75 unități), iar la 24.11.2016 - 170 de unități (inclusiv personal administrativ - 35,5 unități), ceea ce denotă că 29,5 unități de personal nu s-au folosit rațional, fiind generate cheltuieli suplimentare de circa 1588,0 mii lei anual. </w:t>
      </w:r>
    </w:p>
    <w:p w:rsidR="00E66F08" w:rsidRPr="00466694" w:rsidRDefault="00E66F08" w:rsidP="00E66F08">
      <w:pPr>
        <w:pStyle w:val="ListParagraph"/>
        <w:numPr>
          <w:ilvl w:val="0"/>
          <w:numId w:val="29"/>
        </w:numPr>
        <w:ind w:left="0" w:firstLine="0"/>
        <w:rPr>
          <w:sz w:val="28"/>
          <w:szCs w:val="28"/>
        </w:rPr>
      </w:pPr>
      <w:r w:rsidRPr="00466694">
        <w:rPr>
          <w:sz w:val="28"/>
          <w:szCs w:val="28"/>
        </w:rPr>
        <w:t>Cu toate că statele de personal ale SA RAC Soroca au fost aprobate doar de către administratorul Societății și CS, fără a fi coordonate cu fondatorul, SA RAC Soroca, în anul 2016, a angajat cu 6 unități de personal mai mult decât statele aprobate (107 unități, inclusiv 23 unități de personal administrativ), prin ce a suportat cheltuieli ineficiente și neregulamentare în sumă de 654,1 mii lei.</w:t>
      </w:r>
    </w:p>
    <w:p w:rsidR="00E66F08" w:rsidRPr="00466694" w:rsidRDefault="00E66F08" w:rsidP="00E66F08">
      <w:pPr>
        <w:pStyle w:val="ListParagraph"/>
        <w:numPr>
          <w:ilvl w:val="0"/>
          <w:numId w:val="29"/>
        </w:numPr>
        <w:ind w:left="0" w:firstLine="0"/>
        <w:rPr>
          <w:noProof/>
          <w:sz w:val="28"/>
          <w:szCs w:val="28"/>
        </w:rPr>
      </w:pPr>
      <w:r w:rsidRPr="00466694">
        <w:rPr>
          <w:b/>
          <w:bCs/>
          <w:i/>
          <w:noProof/>
          <w:sz w:val="28"/>
          <w:szCs w:val="28"/>
        </w:rPr>
        <w:t>Contractele individuale de muncă, încheiate de ÎAC cu salariații, nu întrunesc prevederile legale</w:t>
      </w:r>
      <w:r w:rsidRPr="00466694">
        <w:rPr>
          <w:b/>
          <w:i/>
          <w:noProof/>
          <w:sz w:val="28"/>
          <w:szCs w:val="28"/>
          <w:vertAlign w:val="superscript"/>
        </w:rPr>
        <w:footnoteReference w:id="128"/>
      </w:r>
      <w:r w:rsidRPr="00466694">
        <w:rPr>
          <w:b/>
          <w:bCs/>
          <w:i/>
          <w:noProof/>
          <w:sz w:val="28"/>
          <w:szCs w:val="28"/>
        </w:rPr>
        <w:t xml:space="preserve">, în acestea nefiind stipulate funcția, calificarea necesară și volumul de muncă a angajatului, </w:t>
      </w:r>
      <w:r w:rsidRPr="00466694">
        <w:rPr>
          <w:b/>
          <w:i/>
          <w:noProof/>
          <w:sz w:val="28"/>
          <w:szCs w:val="28"/>
        </w:rPr>
        <w:t xml:space="preserve">durata zilei și a săptămânii de muncă, precum și periodicitatea achitării plăților salariale. </w:t>
      </w:r>
      <w:r w:rsidRPr="00466694">
        <w:rPr>
          <w:b/>
          <w:bCs/>
          <w:i/>
          <w:noProof/>
          <w:sz w:val="28"/>
          <w:szCs w:val="28"/>
        </w:rPr>
        <w:t xml:space="preserve">Asemenea prevederi lipsesc și în fișele postului ale  angajaților. </w:t>
      </w:r>
      <w:r w:rsidRPr="00466694">
        <w:rPr>
          <w:noProof/>
          <w:sz w:val="28"/>
          <w:szCs w:val="28"/>
        </w:rPr>
        <w:t>Situația în cauză a fost constatată în 11 contracte individuale de muncă încheiate de ÎM AC Basarabeasca.</w:t>
      </w:r>
    </w:p>
    <w:p w:rsidR="00E66F08" w:rsidRPr="00466694" w:rsidRDefault="00E66F08" w:rsidP="00E66F08">
      <w:pPr>
        <w:spacing w:line="240" w:lineRule="auto"/>
        <w:rPr>
          <w:b/>
          <w:i/>
          <w:noProof/>
          <w:szCs w:val="28"/>
        </w:rPr>
      </w:pPr>
      <w:r w:rsidRPr="00466694">
        <w:rPr>
          <w:noProof/>
          <w:szCs w:val="28"/>
        </w:rPr>
        <w:t xml:space="preserve">         La ÎM AC Căușeni, ÎM DP AC ȘtefanVodă, unele </w:t>
      </w:r>
      <w:r w:rsidRPr="00466694">
        <w:rPr>
          <w:szCs w:val="28"/>
        </w:rPr>
        <w:t>fișe ale postului nu sunt complete, actualizate și aduse la cunoștință, sub semnătură, executorilor.</w:t>
      </w:r>
    </w:p>
    <w:p w:rsidR="00E66F08" w:rsidRPr="00466694" w:rsidRDefault="00E66F08" w:rsidP="00E66F08">
      <w:pPr>
        <w:pStyle w:val="ListParagraph"/>
        <w:numPr>
          <w:ilvl w:val="0"/>
          <w:numId w:val="29"/>
        </w:numPr>
        <w:tabs>
          <w:tab w:val="left" w:pos="709"/>
          <w:tab w:val="left" w:pos="993"/>
        </w:tabs>
        <w:ind w:left="0" w:firstLine="0"/>
        <w:rPr>
          <w:i/>
          <w:noProof/>
          <w:sz w:val="28"/>
          <w:szCs w:val="28"/>
        </w:rPr>
      </w:pPr>
      <w:r w:rsidRPr="00466694">
        <w:rPr>
          <w:b/>
          <w:i/>
          <w:noProof/>
          <w:sz w:val="28"/>
          <w:szCs w:val="28"/>
        </w:rPr>
        <w:t>Lipsa normării muncii, precum și a unor state de personal aprobate de CL creează premise de a le modifica, în scopul eliberării și angajării personalului în mod subiectiv de către conducătorii ÎAC. Deseori această situație generează litigii de judecată și cheltuieli ineficiente</w:t>
      </w:r>
      <w:r w:rsidRPr="00466694">
        <w:rPr>
          <w:i/>
          <w:noProof/>
          <w:sz w:val="28"/>
          <w:szCs w:val="28"/>
        </w:rPr>
        <w:t xml:space="preserve">. </w:t>
      </w:r>
    </w:p>
    <w:p w:rsidR="00E66F08" w:rsidRPr="00466694" w:rsidRDefault="00E66F08" w:rsidP="00E66F08">
      <w:pPr>
        <w:tabs>
          <w:tab w:val="left" w:pos="851"/>
          <w:tab w:val="left" w:pos="993"/>
        </w:tabs>
        <w:spacing w:line="240" w:lineRule="auto"/>
        <w:ind w:firstLine="624"/>
        <w:contextualSpacing/>
        <w:rPr>
          <w:noProof/>
          <w:szCs w:val="28"/>
          <w:lang w:eastAsia="ru-RU"/>
        </w:rPr>
      </w:pPr>
      <w:r w:rsidRPr="00466694">
        <w:rPr>
          <w:noProof/>
          <w:szCs w:val="28"/>
          <w:lang w:eastAsia="ru-RU"/>
        </w:rPr>
        <w:t xml:space="preserve">Astfel, SA SC Florești, la 17.12.2015, a redus o funcție de director adjunct, la 10.02.2016 - funcția de jurist și funcția de specialist principal pe investiții. Prin hotărârile instanței de judecată, acțiunile directorului SA SC Florești au fost socotite ilegale, întreprinderea fiind obligată să restabilească în funcție pe directorul adjunct </w:t>
      </w:r>
      <w:r w:rsidRPr="00466694">
        <w:rPr>
          <w:noProof/>
          <w:szCs w:val="28"/>
          <w:lang w:eastAsia="ru-RU"/>
        </w:rPr>
        <w:lastRenderedPageBreak/>
        <w:t xml:space="preserve">și pe jurist, precum și să achite salariul pentru întreaga perioadă de absență forțată de la serviciu și suma pentru concediul cuvenit și nefolosit, prin ce întreprinderea a suportat cheltuieli ineficiente de 108,4 mii lei și, respectiv, de 29,2 mii lei. După reducerea funcțiilor, SA SC Florești încheie cu aceleași persoane, sau altele, contracte de prestare a serviciilor ce țin de asistența juridică (20.04.2016) și serviciilor de consultanță în domeniul investițional,  suportând cheltuieli de 27,4 mii  lei și, respectiv, de 50,2 mii lei. </w:t>
      </w:r>
      <w:r w:rsidRPr="00466694">
        <w:rPr>
          <w:noProof/>
          <w:szCs w:val="28"/>
        </w:rPr>
        <w:t xml:space="preserve">De menționat că </w:t>
      </w:r>
      <w:r w:rsidRPr="00466694">
        <w:rPr>
          <w:noProof/>
          <w:szCs w:val="28"/>
          <w:lang w:eastAsia="ru-RU"/>
        </w:rPr>
        <w:t xml:space="preserve">persoanele eliberate în urma reducerii statelor de personal, care ulterior au fost restabilite sau cu care s-au  încheiat contracte de prestări servicii, au beneficiat de indemnizație la eliberarea din serviciu în sumă totală de 48,4 mii lei, a căror restituire întreprinderea n-a solicitat-o. </w:t>
      </w:r>
    </w:p>
    <w:p w:rsidR="00E66F08" w:rsidRPr="00466694" w:rsidRDefault="00E66F08" w:rsidP="00E66F08">
      <w:pPr>
        <w:tabs>
          <w:tab w:val="left" w:pos="851"/>
          <w:tab w:val="left" w:pos="993"/>
        </w:tabs>
        <w:spacing w:line="240" w:lineRule="auto"/>
        <w:ind w:firstLine="709"/>
        <w:contextualSpacing/>
        <w:rPr>
          <w:noProof/>
          <w:szCs w:val="28"/>
          <w:lang w:eastAsia="ru-RU"/>
        </w:rPr>
      </w:pPr>
      <w:r w:rsidRPr="00466694">
        <w:rPr>
          <w:noProof/>
          <w:szCs w:val="28"/>
        </w:rPr>
        <w:tab/>
        <w:t xml:space="preserve">Auditul a constatat că ex-directorul SA SC Florești, </w:t>
      </w:r>
      <w:r w:rsidRPr="00466694">
        <w:rPr>
          <w:noProof/>
          <w:szCs w:val="28"/>
          <w:lang w:eastAsia="ru-RU"/>
        </w:rPr>
        <w:t xml:space="preserve">în perioada 09.11.2015-30.08.2016, </w:t>
      </w:r>
      <w:r w:rsidRPr="00466694">
        <w:rPr>
          <w:noProof/>
          <w:szCs w:val="28"/>
        </w:rPr>
        <w:t xml:space="preserve">a activat concomitent în mai multe funcții, din orașe diferite, </w:t>
      </w:r>
      <w:r w:rsidRPr="00466694">
        <w:rPr>
          <w:noProof/>
          <w:szCs w:val="28"/>
          <w:lang w:eastAsia="ru-RU"/>
        </w:rPr>
        <w:t xml:space="preserve">ceea ce prezintă un risc de fraudă, fiindu-i calculate și achitate la SA SC Florești plăți salariale în sumă de 99,7 mii lei și indemnizații de eliberare din serviciu în sumă de 10,7 mii lei. </w:t>
      </w:r>
      <w:r w:rsidRPr="00466694">
        <w:rPr>
          <w:noProof/>
          <w:szCs w:val="28"/>
        </w:rPr>
        <w:t xml:space="preserve">Astfel, </w:t>
      </w:r>
      <w:r w:rsidRPr="00466694">
        <w:rPr>
          <w:noProof/>
          <w:szCs w:val="28"/>
          <w:lang w:eastAsia="ru-RU"/>
        </w:rPr>
        <w:t xml:space="preserve">până la 30.06.2015, acesta a deținut la SA SC Florești funcția de director, din 01.07.2015 până la 10.06.2016 - funcția de specialist în investiții, din 01.07.2016 până la 30.10.2016 a prestart servicii de consultanță și din 01.11.2016 a fost angajat ca manager în exploatare și producere. Concomitent, în perioada 15.06.2015 - 02.11.2015, dumnealui a activat la Agenția „Apele Moldovei”, în funcția de director adjunct, iar în perioada 09.11.2015-30.08.2016 - la SC „Amen-Ver” SA (din or.Hâncești), în calitate de contabil și de specialist în atragerea investițiilor, </w:t>
      </w:r>
      <w:r w:rsidRPr="00466694">
        <w:rPr>
          <w:noProof/>
          <w:szCs w:val="28"/>
        </w:rPr>
        <w:t>fiind tabelat cu 8 ore de muncă în orașe diferite</w:t>
      </w:r>
      <w:r w:rsidRPr="00466694">
        <w:rPr>
          <w:noProof/>
          <w:szCs w:val="28"/>
          <w:lang w:eastAsia="ru-RU"/>
        </w:rPr>
        <w:t>. Mai mult decât atât, în perioada 14.03.2016-13.05.2016, persoana în cauză a beneficiat și de indemnizație pentru incapacitate temporară de muncă în sumă de 24,17 mii lei, concomitent reflectându-se în tabelul de pontaj la SC „Amen –Ver” SA precum că a fost prezent la serviciu 8 ore pe zi, cu salariul calculat în sumă de 9,2 mii lei.</w:t>
      </w:r>
    </w:p>
    <w:p w:rsidR="00E66F08" w:rsidRPr="00466694" w:rsidRDefault="00E66F08" w:rsidP="00E66F08">
      <w:pPr>
        <w:tabs>
          <w:tab w:val="left" w:pos="0"/>
          <w:tab w:val="left" w:pos="567"/>
        </w:tabs>
        <w:spacing w:line="240" w:lineRule="auto"/>
        <w:ind w:firstLine="709"/>
        <w:contextualSpacing/>
        <w:rPr>
          <w:szCs w:val="28"/>
        </w:rPr>
      </w:pPr>
      <w:r w:rsidRPr="00466694">
        <w:rPr>
          <w:bCs/>
          <w:color w:val="000000" w:themeColor="text1"/>
          <w:szCs w:val="28"/>
        </w:rPr>
        <w:t xml:space="preserve">Ca urmare a executării contrar prevederilor legale a procedurilor de eliberare din funcție a trei angajați, pe parcursul anilor 2016-2017, </w:t>
      </w:r>
      <w:r w:rsidRPr="00466694">
        <w:rPr>
          <w:szCs w:val="28"/>
        </w:rPr>
        <w:t xml:space="preserve">SA RAC Soroca </w:t>
      </w:r>
      <w:r w:rsidRPr="00466694">
        <w:rPr>
          <w:bCs/>
          <w:color w:val="000000" w:themeColor="text1"/>
          <w:szCs w:val="28"/>
        </w:rPr>
        <w:t xml:space="preserve">a achitat plăți salariale pentru absența forțată de la locul de muncă în sumă totală de 71,3 mii lei, prejudicii morale în sumă totală de  </w:t>
      </w:r>
      <w:r w:rsidRPr="00466694">
        <w:rPr>
          <w:bCs/>
          <w:szCs w:val="28"/>
        </w:rPr>
        <w:t>20,9 mii lei, cheltuieli pentru asistența juridică acordată de avocați în sumă totală de 13,0 mii lei și taxa de stat în sumă totală de 3,0 mii lei.</w:t>
      </w:r>
    </w:p>
    <w:p w:rsidR="00E66F08" w:rsidRPr="00466694" w:rsidRDefault="00E66F08" w:rsidP="00E66F08">
      <w:pPr>
        <w:spacing w:line="240" w:lineRule="auto"/>
        <w:ind w:firstLine="709"/>
        <w:rPr>
          <w:szCs w:val="28"/>
        </w:rPr>
      </w:pPr>
      <w:r w:rsidRPr="00466694">
        <w:rPr>
          <w:szCs w:val="28"/>
        </w:rPr>
        <w:t xml:space="preserve"> Situații de concediere a angajaților și de restabilire în funcție conform hotărârilor judecătorești au fost constatate și la SA AC Chișinău, unde pentru perioada absenței forțate de la muncă la 2 angajați s-au achitat plăți în sumă de 117,46 mii lei.</w:t>
      </w:r>
    </w:p>
    <w:p w:rsidR="00E66F08" w:rsidRPr="00466694" w:rsidRDefault="00E66F08" w:rsidP="00E66F08">
      <w:pPr>
        <w:pStyle w:val="ListParagraph"/>
        <w:numPr>
          <w:ilvl w:val="0"/>
          <w:numId w:val="5"/>
        </w:numPr>
        <w:tabs>
          <w:tab w:val="left" w:pos="709"/>
        </w:tabs>
        <w:ind w:left="0" w:firstLine="0"/>
        <w:rPr>
          <w:b/>
          <w:noProof/>
          <w:sz w:val="28"/>
          <w:szCs w:val="28"/>
        </w:rPr>
      </w:pPr>
      <w:r w:rsidRPr="00466694">
        <w:rPr>
          <w:b/>
          <w:i/>
          <w:noProof/>
          <w:sz w:val="28"/>
          <w:szCs w:val="28"/>
        </w:rPr>
        <w:t>ÎAC nu au stabilite expres: tipul sistemului de remunerare a muncii (tarifar sau netarifar), statele de funcții care sunt salarizate conform muncii pe unitate de timp și/sau conform muncii în acord, mărimile și condițiile concrete de salarizare și de acordare a sporurilor, ceea ce determină riscul de stabilire a acestora în mod neuniform.</w:t>
      </w:r>
    </w:p>
    <w:p w:rsidR="00E66F08" w:rsidRPr="00466694" w:rsidRDefault="00E66F08" w:rsidP="00E66F08">
      <w:pPr>
        <w:spacing w:line="240" w:lineRule="auto"/>
        <w:ind w:firstLine="709"/>
        <w:rPr>
          <w:noProof/>
          <w:szCs w:val="28"/>
        </w:rPr>
      </w:pPr>
      <w:r w:rsidRPr="00466694">
        <w:rPr>
          <w:szCs w:val="28"/>
        </w:rPr>
        <w:t xml:space="preserve"> Majoritatea ÎAC au aplicat pentru personalul administrativ sistemul netarifar de salarizare, iar pentru muncitori - sistemul tarifar de salarizare. Astfel, salariul de funcție al personalului administrativ a fost calculat reieșind din valoarea salariului </w:t>
      </w:r>
      <w:r w:rsidRPr="00466694">
        <w:rPr>
          <w:szCs w:val="28"/>
        </w:rPr>
        <w:lastRenderedPageBreak/>
        <w:t>minim garantat în sectorul real</w:t>
      </w:r>
      <w:r w:rsidRPr="00466694">
        <w:rPr>
          <w:rStyle w:val="FootnoteReference"/>
          <w:szCs w:val="28"/>
        </w:rPr>
        <w:footnoteReference w:id="129"/>
      </w:r>
      <w:r w:rsidRPr="00466694">
        <w:rPr>
          <w:szCs w:val="28"/>
        </w:rPr>
        <w:t xml:space="preserve"> multiplicat la coeficientul stabilit de întreprindere în  statele de personal. Salariul de funcție al muncitorilor s-a stabilit reieșind din raportarea salariului minim garantat în sectorul real la categoria stabilită de întreprindere de la I până la VI și coeficienții tarifari. Totodată, </w:t>
      </w:r>
      <w:r w:rsidRPr="00466694">
        <w:rPr>
          <w:noProof/>
          <w:szCs w:val="28"/>
        </w:rPr>
        <w:t>la unele întreprinderi</w:t>
      </w:r>
      <w:r w:rsidRPr="00466694">
        <w:rPr>
          <w:rStyle w:val="FootnoteReference"/>
          <w:szCs w:val="28"/>
        </w:rPr>
        <w:footnoteReference w:id="130"/>
      </w:r>
      <w:r w:rsidRPr="00466694">
        <w:rPr>
          <w:szCs w:val="28"/>
        </w:rPr>
        <w:t>,</w:t>
      </w:r>
      <w:r w:rsidRPr="00466694">
        <w:rPr>
          <w:noProof/>
          <w:szCs w:val="28"/>
        </w:rPr>
        <w:t xml:space="preserve"> urmare lipsei surselor de acoperire a majorării </w:t>
      </w:r>
      <w:r w:rsidRPr="00466694">
        <w:rPr>
          <w:iCs/>
          <w:noProof/>
          <w:szCs w:val="28"/>
        </w:rPr>
        <w:t>cuantumului minim garantat al salariului în sectorul real,</w:t>
      </w:r>
      <w:r w:rsidRPr="00466694">
        <w:rPr>
          <w:noProof/>
          <w:szCs w:val="28"/>
        </w:rPr>
        <w:t xml:space="preserve"> salariul de funcție nu era ajustat în termenele stabilite de actele normative, iar alte întreprinderi, deși nu au surse de acoperire a majorărilor salariale, aplică neîntârziat majorarea salariului minim garantat pentru tot aparatul administrativ al întreprinderii (SA RAC Soroca).   </w:t>
      </w:r>
    </w:p>
    <w:p w:rsidR="00E66F08" w:rsidRPr="00466694" w:rsidRDefault="00E66F08" w:rsidP="00E66F08">
      <w:pPr>
        <w:spacing w:line="240" w:lineRule="auto"/>
        <w:ind w:firstLine="709"/>
        <w:rPr>
          <w:szCs w:val="28"/>
        </w:rPr>
      </w:pPr>
      <w:r w:rsidRPr="00466694">
        <w:rPr>
          <w:szCs w:val="28"/>
        </w:rPr>
        <w:t>Potrivit criteriilor expuse în HG nr.743 din 11.06.2003 (pct.13</w:t>
      </w:r>
      <w:r w:rsidRPr="00466694">
        <w:rPr>
          <w:szCs w:val="28"/>
          <w:vertAlign w:val="superscript"/>
        </w:rPr>
        <w:t>2</w:t>
      </w:r>
      <w:r w:rsidRPr="00466694">
        <w:rPr>
          <w:szCs w:val="28"/>
        </w:rPr>
        <w:t>), mărimile altor plăți, care nu se raportează la salarizare, dar care pot fi prevăzute în contractul individual de muncă sau în contractul colectiv de muncă (ajutor material, premii cu prilejul jubileelor, sărbătorilor profesionale etc.), se determină în fiecare caz concret, în funcție de mijloacele financiare disponibile și din contul economisirii mijloacelor pentru retribuirea muncii.</w:t>
      </w:r>
    </w:p>
    <w:p w:rsidR="00E66F08" w:rsidRPr="00466694" w:rsidRDefault="00E66F08" w:rsidP="00E66F08">
      <w:pPr>
        <w:pStyle w:val="ListParagraph"/>
        <w:ind w:left="0" w:firstLine="624"/>
        <w:rPr>
          <w:iCs/>
          <w:noProof/>
          <w:sz w:val="28"/>
          <w:szCs w:val="28"/>
        </w:rPr>
      </w:pPr>
      <w:r w:rsidRPr="00466694">
        <w:rPr>
          <w:noProof/>
          <w:sz w:val="28"/>
          <w:szCs w:val="28"/>
        </w:rPr>
        <w:t>Conform contractului colectiv de muncă, la ÎM AC Basarabeasca, acordarea ajutorului material la plecarea în concediu se efectuează în dependență de funcția ocupată și de vechimea în muncă. Astfel, pentru muncitori, în dependență de vechimea în muncă la întreprindere, se acordă ajutor material în mărime de la 15% până la 35% din salariul de funcție, iar pentru personalul administrativ – un salariu de funcție. Totuși, unii angajați din administrația întreprinderii (contabilul și economistul) au beneficiat, în anul 2016, de 2 ajutoare materiale în mărimea unui salariu de funcție, astfel fiind suportate cheltuieli neregulamentare în sumă de 8,4 mii lei. Aceleași persoane au beneficiat de indemnizația de concediu calculată contrar prevederilor HG nr.426 din 26.04.2004</w:t>
      </w:r>
      <w:r w:rsidRPr="00466694">
        <w:rPr>
          <w:noProof/>
          <w:sz w:val="28"/>
          <w:szCs w:val="28"/>
          <w:vertAlign w:val="superscript"/>
        </w:rPr>
        <w:footnoteReference w:id="131"/>
      </w:r>
      <w:r w:rsidRPr="00466694">
        <w:rPr>
          <w:noProof/>
          <w:sz w:val="28"/>
          <w:szCs w:val="28"/>
        </w:rPr>
        <w:t xml:space="preserve">, prin ce întreprinderea a </w:t>
      </w:r>
      <w:r w:rsidRPr="00466694">
        <w:rPr>
          <w:iCs/>
          <w:noProof/>
          <w:sz w:val="28"/>
          <w:szCs w:val="28"/>
        </w:rPr>
        <w:t xml:space="preserve">suportat cheltuieli neregulamentare în sumă totală de 20,2 mii lei (inclusiv plățile aferente).  </w:t>
      </w:r>
    </w:p>
    <w:p w:rsidR="00E66F08" w:rsidRPr="00466694" w:rsidRDefault="00E66F08" w:rsidP="00E66F08">
      <w:pPr>
        <w:spacing w:line="240" w:lineRule="auto"/>
        <w:ind w:firstLine="709"/>
        <w:rPr>
          <w:szCs w:val="28"/>
        </w:rPr>
      </w:pPr>
      <w:r w:rsidRPr="00466694">
        <w:rPr>
          <w:szCs w:val="28"/>
        </w:rPr>
        <w:t>ÎM AC Ungheni, pe parcursul anului 2016, a acordat ajutoare materiale nefundamentate economic în sumă totală de 294,7 mii lei, în anul 2015 – de 549,8 mii lei. Acordarea mascată de ajutoare materiale cu ocazia sărbătorilor, aniversărilor etc. oferă posibilitatea de eschivare de la calcularea și achitarea în buget a contribuțiilor de asigurare obligatorie, după cum prevede legislația în vigoare</w:t>
      </w:r>
      <w:r w:rsidRPr="00466694">
        <w:rPr>
          <w:rStyle w:val="FootnoteReference"/>
          <w:szCs w:val="28"/>
        </w:rPr>
        <w:footnoteReference w:id="132"/>
      </w:r>
      <w:r w:rsidRPr="00466694">
        <w:rPr>
          <w:szCs w:val="28"/>
        </w:rPr>
        <w:t>: de asigurări sociale - în sumă de 233,2 mii lei, și de asistență medicală - de 72,3 mii lei</w:t>
      </w:r>
      <w:r w:rsidRPr="00466694">
        <w:rPr>
          <w:rStyle w:val="FootnoteReference"/>
          <w:szCs w:val="28"/>
        </w:rPr>
        <w:footnoteReference w:id="133"/>
      </w:r>
      <w:r w:rsidRPr="00466694">
        <w:rPr>
          <w:szCs w:val="28"/>
        </w:rPr>
        <w:t>.</w:t>
      </w:r>
    </w:p>
    <w:p w:rsidR="00E66F08" w:rsidRPr="00466694" w:rsidRDefault="00E66F08" w:rsidP="00E66F08">
      <w:pPr>
        <w:spacing w:line="240" w:lineRule="auto"/>
        <w:ind w:firstLine="709"/>
        <w:rPr>
          <w:szCs w:val="28"/>
        </w:rPr>
      </w:pPr>
      <w:r w:rsidRPr="00466694">
        <w:rPr>
          <w:szCs w:val="28"/>
        </w:rPr>
        <w:t>Potrivit art.104 alin.(1) din Codul muncii, munca prestată în afara duratei normale a timpului de muncă, prevăzută la art.95 alin.(2), art.96 alin.(2)-(4), art.98 alin.(3) şi la art.99 alin.(1), se consideră muncă suplimentară. Codul muncii (art.99) prevede posibilitatea introducerii evidenței globale a timpului de muncă. Ținându-</w:t>
      </w:r>
      <w:r w:rsidRPr="00466694">
        <w:rPr>
          <w:szCs w:val="28"/>
        </w:rPr>
        <w:lastRenderedPageBreak/>
        <w:t>se cont de specificul muncii (în schimburi/ture) la întreprindere, această oportunitate este una necesară pentru optimizarea activității, dar care nu a fost aplicată. Prin urmare, în unele cazuri, cu toate că un program complet de lucru lunar constituie în medie 169 de ore, care corespunde unui salariu lunar complet, unele ÎAC au aplicat pentru anumite luni balanța timpului de muncă efectivă mai mică, cu compensarea orelor de muncă suplimentară în mărime dublă, în lipsa unor reglementări exhaustive privind evidența globală a timpului de muncă. Această situație a condiționat suportarea de către ÎM AC Ungheni a unor cheltuieli ineficiente la calcularea orelor suplimentare pentru anul 2016 de circa 112,5 mii lei (143,4 mii lei, cu plățile aferente).</w:t>
      </w:r>
    </w:p>
    <w:p w:rsidR="00E66F08" w:rsidRPr="00466694" w:rsidRDefault="00E66F08" w:rsidP="00E66F08">
      <w:pPr>
        <w:pStyle w:val="ListParagraph"/>
        <w:numPr>
          <w:ilvl w:val="0"/>
          <w:numId w:val="5"/>
        </w:numPr>
        <w:ind w:left="0" w:firstLine="0"/>
        <w:rPr>
          <w:b/>
          <w:i/>
          <w:noProof/>
          <w:sz w:val="28"/>
          <w:szCs w:val="28"/>
        </w:rPr>
      </w:pPr>
      <w:r w:rsidRPr="00466694">
        <w:rPr>
          <w:b/>
          <w:i/>
          <w:noProof/>
          <w:sz w:val="28"/>
          <w:szCs w:val="28"/>
        </w:rPr>
        <w:t>La remunerarea și stimularea angajaților ÎM nu se ține cont de sursele financiare disponibile pentru finanțarea cheltuielilor respective</w:t>
      </w:r>
      <w:r w:rsidRPr="00466694">
        <w:rPr>
          <w:rStyle w:val="FootnoteReference"/>
          <w:b/>
          <w:i/>
          <w:szCs w:val="28"/>
        </w:rPr>
        <w:footnoteReference w:id="134"/>
      </w:r>
      <w:r w:rsidRPr="00466694">
        <w:rPr>
          <w:b/>
          <w:i/>
          <w:noProof/>
          <w:sz w:val="28"/>
          <w:szCs w:val="28"/>
        </w:rPr>
        <w:t>, inclusiv la întocmirea și semnarea contractelor colective de muncă între salariați și administrația întreprinderilor. Situația dată este generată de lipsa unui control al fondatorilor asupra managementului ÎAC, care urmau să aprobe devizele anuale de venituri și cheltuieli, respectiv, nivelul cheltuielilor pentru remunerarea angajaților.</w:t>
      </w:r>
    </w:p>
    <w:p w:rsidR="00E66F08" w:rsidRPr="00466694" w:rsidRDefault="00E66F08" w:rsidP="00E66F08">
      <w:pPr>
        <w:pStyle w:val="NormalWeb"/>
        <w:ind w:firstLine="709"/>
        <w:rPr>
          <w:noProof/>
          <w:sz w:val="28"/>
          <w:szCs w:val="28"/>
        </w:rPr>
      </w:pPr>
      <w:r w:rsidRPr="00466694">
        <w:rPr>
          <w:noProof/>
          <w:sz w:val="28"/>
          <w:szCs w:val="28"/>
        </w:rPr>
        <w:t>La ÎM AC Cahul, în anul 2015, au fost incluse în contractul colectiv de muncă prevederi privind acordarea ajutoarelor materiale cu caracter de premiere tuturor angajaților cu ocazia zilelor de sărbătoare (7 sărbători), fără a se indica sursa de achitare a acestora. Ca urmare, în anul 2016, au fost acordate ajutoare materiale</w:t>
      </w:r>
      <w:r w:rsidRPr="00466694">
        <w:rPr>
          <w:i/>
          <w:noProof/>
          <w:sz w:val="28"/>
          <w:szCs w:val="28"/>
        </w:rPr>
        <w:t xml:space="preserve"> </w:t>
      </w:r>
      <w:r w:rsidRPr="00466694">
        <w:rPr>
          <w:noProof/>
          <w:sz w:val="28"/>
          <w:szCs w:val="28"/>
        </w:rPr>
        <w:t xml:space="preserve">la sărbători în sumă de 545,9 mii lei, de la care nu s-au calculat contribuțiile de asigurare obligatorie de asistență medicală în sumă de 49,1 mii lei, după cum prevede Legea nr.1593-XV din 26.12.2002. </w:t>
      </w:r>
    </w:p>
    <w:p w:rsidR="00E66F08" w:rsidRPr="00466694" w:rsidRDefault="00E66F08" w:rsidP="00E66F08">
      <w:pPr>
        <w:pStyle w:val="NormalWeb"/>
        <w:ind w:firstLine="709"/>
        <w:rPr>
          <w:sz w:val="28"/>
          <w:szCs w:val="28"/>
        </w:rPr>
      </w:pPr>
      <w:r w:rsidRPr="00466694">
        <w:rPr>
          <w:sz w:val="28"/>
          <w:szCs w:val="28"/>
        </w:rPr>
        <w:t>SA RAC Soroca a acordat premii cu ocazia zilelor de sărbătoare nelucrătoare, zilei profesionale și jubileelor în sumă totală de 90,0 mii lei, iar ÎM RAC Bălți - ajutoare materiale cu diferite ocazii în sumă de 105,0 mii lei, din care 4,3 mii lei</w:t>
      </w:r>
      <w:r w:rsidRPr="00466694">
        <w:rPr>
          <w:rStyle w:val="FootnoteReference"/>
          <w:sz w:val="28"/>
          <w:szCs w:val="28"/>
        </w:rPr>
        <w:footnoteReference w:id="135"/>
      </w:r>
      <w:r w:rsidRPr="00466694">
        <w:rPr>
          <w:sz w:val="28"/>
          <w:szCs w:val="28"/>
        </w:rPr>
        <w:t xml:space="preserve"> au fost acordate  neregulamentar, în lipsa prevederilor statutare și a contractului colectiv de muncă.</w:t>
      </w:r>
    </w:p>
    <w:p w:rsidR="00E66F08" w:rsidRPr="00466694" w:rsidRDefault="00E66F08" w:rsidP="00E66F08">
      <w:pPr>
        <w:pStyle w:val="NormalWeb"/>
        <w:ind w:firstLine="709"/>
        <w:rPr>
          <w:noProof/>
          <w:sz w:val="28"/>
          <w:szCs w:val="28"/>
        </w:rPr>
      </w:pPr>
      <w:r w:rsidRPr="00466694">
        <w:rPr>
          <w:noProof/>
          <w:sz w:val="28"/>
          <w:szCs w:val="28"/>
        </w:rPr>
        <w:t>În situație similară, precum și aflându-se în proces de insolvabilitate, ÎS AN a suportat în anul 2016 cheltuieli în sumă de 78,4 mii lei pentru acordarea premiilor de sărbători angajaților și pentru îndeplinirea unor atribuții de serviciu, precum și pentru acordarea ajutoarelor materiale. Contrar prevederilor art.211 alin.(3) din Codul muncii, ÎM AC Cahul a acordat angajaților sancționați ajutoare materiale cu caracter de premiere cu ocazia sărbătorilor în sumă totală de 13,5 mii lei.</w:t>
      </w:r>
    </w:p>
    <w:p w:rsidR="00E66F08" w:rsidRPr="00466694" w:rsidRDefault="00E66F08" w:rsidP="00E66F08">
      <w:pPr>
        <w:pStyle w:val="NormalWeb"/>
        <w:ind w:firstLine="709"/>
        <w:rPr>
          <w:noProof/>
          <w:sz w:val="28"/>
          <w:szCs w:val="28"/>
          <w:lang w:eastAsia="en-US"/>
        </w:rPr>
      </w:pPr>
      <w:r w:rsidRPr="00466694">
        <w:rPr>
          <w:noProof/>
          <w:sz w:val="28"/>
          <w:szCs w:val="28"/>
        </w:rPr>
        <w:t xml:space="preserve">La stabilirea sporurilor pentru intensitatea muncii, ÎM GAAC Nisporeni nu a ținut cont de faptul că acestea nu sunt acoperite prin tarif și nu a fundamentat gradul de sporire a volumului lucrărilor executate, precum şi aportul personal al angajatului, </w:t>
      </w:r>
      <w:r w:rsidRPr="00466694">
        <w:rPr>
          <w:noProof/>
          <w:sz w:val="28"/>
          <w:szCs w:val="28"/>
        </w:rPr>
        <w:lastRenderedPageBreak/>
        <w:t>prin ce, în anul 2016, au fost suportate cheltuieli nejustificate și neeficiente în sumă totală de 56,6 mii lei (inclusiv plățile aferente).</w:t>
      </w:r>
    </w:p>
    <w:p w:rsidR="00E66F08" w:rsidRPr="00466694" w:rsidRDefault="00E66F08" w:rsidP="00E66F08">
      <w:pPr>
        <w:spacing w:line="240" w:lineRule="auto"/>
        <w:ind w:firstLine="709"/>
        <w:rPr>
          <w:szCs w:val="28"/>
        </w:rPr>
      </w:pPr>
      <w:r w:rsidRPr="00466694">
        <w:rPr>
          <w:szCs w:val="28"/>
        </w:rPr>
        <w:t>ÎM DP AC ȘtefanVodă, având la 01.01.2016 acumulate pierderi din activitatea operațională în sumă de 18246,3 mii lei</w:t>
      </w:r>
      <w:r w:rsidRPr="00466694">
        <w:rPr>
          <w:iCs/>
          <w:szCs w:val="28"/>
        </w:rPr>
        <w:t xml:space="preserve">, a acordat </w:t>
      </w:r>
      <w:r w:rsidRPr="00466694">
        <w:rPr>
          <w:szCs w:val="28"/>
        </w:rPr>
        <w:t xml:space="preserve">premii în sumă de 18,5 mii lei (inclusiv: administratorului – 10,4 mii lei) și 9,5 mii lei pentru zilele de sărbătoare. </w:t>
      </w:r>
    </w:p>
    <w:p w:rsidR="00E66F08" w:rsidRPr="00466694" w:rsidRDefault="00E66F08" w:rsidP="00E66F08">
      <w:pPr>
        <w:tabs>
          <w:tab w:val="left" w:pos="567"/>
          <w:tab w:val="left" w:pos="851"/>
        </w:tabs>
        <w:spacing w:line="240" w:lineRule="auto"/>
        <w:ind w:firstLine="709"/>
        <w:rPr>
          <w:szCs w:val="28"/>
        </w:rPr>
      </w:pPr>
      <w:r w:rsidRPr="00466694">
        <w:rPr>
          <w:szCs w:val="28"/>
        </w:rPr>
        <w:t xml:space="preserve">În lipsa prevederilor legal-normative și a surselor de finanțare, la ÎM RAC Bălți, în anul 2016, au fost acordate neregulamentar premii unice în sumă totală de 41,5 mii lei pentru participarea la acțiunile municipale de menținere a sistemului de protecție civilă. O situație similară s-a constatat și la </w:t>
      </w:r>
      <w:r w:rsidRPr="00466694">
        <w:rPr>
          <w:noProof/>
          <w:szCs w:val="28"/>
          <w:lang w:eastAsia="ru-RU"/>
        </w:rPr>
        <w:t xml:space="preserve">ÎM DP GCL Fălești, care, în anul </w:t>
      </w:r>
      <w:r w:rsidRPr="00466694">
        <w:rPr>
          <w:noProof/>
          <w:szCs w:val="28"/>
        </w:rPr>
        <w:t xml:space="preserve">2016, în baza Dispoziției primarului or.Fălești, </w:t>
      </w:r>
      <w:r w:rsidRPr="00466694">
        <w:rPr>
          <w:noProof/>
          <w:szCs w:val="28"/>
          <w:lang w:eastAsia="ru-RU"/>
        </w:rPr>
        <w:t>a acordat</w:t>
      </w:r>
      <w:r w:rsidRPr="00466694">
        <w:rPr>
          <w:noProof/>
          <w:szCs w:val="28"/>
        </w:rPr>
        <w:t xml:space="preserve"> la 72 de angajați</w:t>
      </w:r>
      <w:r w:rsidRPr="00466694">
        <w:rPr>
          <w:noProof/>
          <w:szCs w:val="28"/>
          <w:lang w:eastAsia="ru-RU"/>
        </w:rPr>
        <w:t xml:space="preserve"> </w:t>
      </w:r>
      <w:r w:rsidRPr="00466694">
        <w:rPr>
          <w:noProof/>
          <w:szCs w:val="28"/>
        </w:rPr>
        <w:t>premii în sumă totală de 52,5 mii lei.</w:t>
      </w:r>
    </w:p>
    <w:p w:rsidR="00E66F08" w:rsidRPr="00466694" w:rsidRDefault="00E66F08" w:rsidP="00E66F08">
      <w:pPr>
        <w:widowControl w:val="0"/>
        <w:spacing w:line="240" w:lineRule="auto"/>
        <w:ind w:firstLine="709"/>
        <w:contextualSpacing/>
        <w:rPr>
          <w:noProof/>
          <w:szCs w:val="28"/>
          <w:lang w:eastAsia="ru-RU"/>
        </w:rPr>
      </w:pPr>
      <w:r w:rsidRPr="00466694">
        <w:rPr>
          <w:noProof/>
          <w:szCs w:val="28"/>
        </w:rPr>
        <w:t xml:space="preserve">La ÎM AC Basarabeasca, </w:t>
      </w:r>
      <w:r w:rsidRPr="00466694">
        <w:rPr>
          <w:noProof/>
          <w:szCs w:val="28"/>
          <w:lang w:eastAsia="ru-RU"/>
        </w:rPr>
        <w:t xml:space="preserve">în anul 2016, cheltuielile efective pentru remunerarea muncii au constituit  1229,5 mii lei, inclusiv salariul de funcție - 1155,0 mii lei, alte sporuri (vechimea în muncă etc.) și premii stabilite de legislație nefiind acordate. O situație analogică a fost atestată și la ÎM AQUA Basarabeasca. </w:t>
      </w:r>
    </w:p>
    <w:p w:rsidR="00E66F08" w:rsidRPr="00466694" w:rsidRDefault="00E66F08" w:rsidP="00E66F08">
      <w:pPr>
        <w:pStyle w:val="ListParagraph"/>
        <w:numPr>
          <w:ilvl w:val="0"/>
          <w:numId w:val="27"/>
        </w:numPr>
        <w:tabs>
          <w:tab w:val="left" w:pos="709"/>
          <w:tab w:val="left" w:pos="851"/>
        </w:tabs>
        <w:ind w:left="0" w:firstLine="0"/>
        <w:rPr>
          <w:sz w:val="28"/>
          <w:szCs w:val="28"/>
        </w:rPr>
      </w:pPr>
      <w:r w:rsidRPr="00466694">
        <w:rPr>
          <w:sz w:val="28"/>
          <w:szCs w:val="28"/>
        </w:rPr>
        <w:t>ÎAC nu au respectat prevederile art.118 alin.(1) și alin.(4) din Codul muncii și nu au asigurat folosirea de către salariați a concediilor de odihnă în fiecare an calendaristic, prin ce au admis neutilizarea deplină a concediilor ordinare timp de 2 și mai mulți ani consecutiv, ceea ce are efect negativ asupra activității financiare a întreprinderii, care se exprimă prin suportarea unor cheltuieli mai mari la data compensării concediilor nefolosite, deoarece salariile medii curente din ziua de calcul sunt, de regulă, mai mari decât cele din anii precedenți. Astfel, ÎM RAC Bălți pentru zilele de concediu nefolosite în anul 2016 a achitat 241,0 mii lei</w:t>
      </w:r>
      <w:r w:rsidRPr="00466694">
        <w:rPr>
          <w:rStyle w:val="FootnoteReference"/>
          <w:sz w:val="28"/>
          <w:szCs w:val="28"/>
        </w:rPr>
        <w:footnoteReference w:id="136"/>
      </w:r>
      <w:r w:rsidRPr="00466694">
        <w:rPr>
          <w:sz w:val="28"/>
          <w:szCs w:val="28"/>
        </w:rPr>
        <w:t xml:space="preserve">, sau cu 40,4 mii lei mai mult decât s-ar fi calculat în cazul acordării concediilor în timpul stabilit. </w:t>
      </w:r>
    </w:p>
    <w:p w:rsidR="00E66F08" w:rsidRPr="00466694" w:rsidRDefault="00E66F08" w:rsidP="00E66F08">
      <w:pPr>
        <w:spacing w:line="240" w:lineRule="auto"/>
        <w:ind w:firstLine="709"/>
        <w:rPr>
          <w:szCs w:val="28"/>
        </w:rPr>
      </w:pPr>
      <w:r w:rsidRPr="00466694">
        <w:rPr>
          <w:szCs w:val="28"/>
        </w:rPr>
        <w:t>La eliberarea din funcție a ex-directorului general al SA AC Chișinău, acestuia i s-a calculat compensația pentru concediul neutilizat din perioadele precedente ( anul 2009) de  232 zile, fiind  suportate cheltuieli ineficiente în sumă de 63,74 mii lei. De menționat că ordinul de acordare a concediului directorului general se semna de însăși directorul general al SA AC Chișinău.</w:t>
      </w:r>
    </w:p>
    <w:p w:rsidR="00E66F08" w:rsidRPr="00466694" w:rsidRDefault="00E66F08" w:rsidP="00E66F08">
      <w:pPr>
        <w:pStyle w:val="ListParagraph"/>
        <w:numPr>
          <w:ilvl w:val="0"/>
          <w:numId w:val="9"/>
        </w:numPr>
        <w:ind w:left="0" w:firstLine="0"/>
        <w:rPr>
          <w:i/>
          <w:noProof/>
          <w:sz w:val="28"/>
          <w:szCs w:val="28"/>
        </w:rPr>
      </w:pPr>
      <w:r w:rsidRPr="00466694">
        <w:rPr>
          <w:i/>
          <w:noProof/>
          <w:sz w:val="28"/>
          <w:szCs w:val="28"/>
        </w:rPr>
        <w:t>Remunerarea angajaților din cadrul ÎAC supuse auditării în lipsa indicatorilor măsurabili de performanță generează subiectivism în acest domeniu, condiționează evaluarea neadecvată a activității angajaților, calcularea și achitarea nefundamentată a diferitor premii, sporuri și adaosuri, precum și limitează posibilitatea de revizuire și verificare a volumului de lucru executat de fiecare angajat în parte,.</w:t>
      </w:r>
    </w:p>
    <w:p w:rsidR="00E66F08" w:rsidRPr="00466694" w:rsidRDefault="00E66F08" w:rsidP="00E66F08">
      <w:pPr>
        <w:spacing w:line="240" w:lineRule="auto"/>
        <w:ind w:firstLine="709"/>
        <w:rPr>
          <w:noProof/>
          <w:szCs w:val="28"/>
          <w:lang w:eastAsia="ru-RU"/>
        </w:rPr>
      </w:pPr>
      <w:r w:rsidRPr="00466694">
        <w:rPr>
          <w:noProof/>
          <w:szCs w:val="28"/>
        </w:rPr>
        <w:t>Deși principalii indicatori ai activității ÎM AC Cahul au avut o scădere semnificativă, volumul apei realizate s-a micșorat de la 1074,1 mii m</w:t>
      </w:r>
      <w:r w:rsidRPr="00466694">
        <w:rPr>
          <w:noProof/>
          <w:szCs w:val="28"/>
          <w:vertAlign w:val="superscript"/>
        </w:rPr>
        <w:t>3</w:t>
      </w:r>
      <w:r w:rsidRPr="00466694">
        <w:rPr>
          <w:noProof/>
          <w:szCs w:val="28"/>
        </w:rPr>
        <w:t xml:space="preserve"> în anul 2015 până la 1056,4 mii m</w:t>
      </w:r>
      <w:r w:rsidRPr="00466694">
        <w:rPr>
          <w:noProof/>
          <w:szCs w:val="28"/>
          <w:vertAlign w:val="superscript"/>
        </w:rPr>
        <w:t>3</w:t>
      </w:r>
      <w:r w:rsidRPr="00466694">
        <w:rPr>
          <w:noProof/>
          <w:szCs w:val="28"/>
        </w:rPr>
        <w:t xml:space="preserve"> – în anul 2016, iar pierderile de apă (scurgeri, consum nefacturat, pierderi comerciale, scurgeri latente) s-au majorat considerabil – de la 805,4 mii/m</w:t>
      </w:r>
      <w:r w:rsidRPr="00466694">
        <w:rPr>
          <w:noProof/>
          <w:szCs w:val="28"/>
          <w:vertAlign w:val="superscript"/>
        </w:rPr>
        <w:t>3</w:t>
      </w:r>
      <w:r w:rsidRPr="00466694">
        <w:rPr>
          <w:noProof/>
          <w:szCs w:val="28"/>
        </w:rPr>
        <w:t xml:space="preserve"> în anul 2014 și 934,1 mii/m</w:t>
      </w:r>
      <w:r w:rsidRPr="00466694">
        <w:rPr>
          <w:noProof/>
          <w:szCs w:val="28"/>
          <w:vertAlign w:val="superscript"/>
        </w:rPr>
        <w:t>3</w:t>
      </w:r>
      <w:r w:rsidRPr="00466694">
        <w:rPr>
          <w:noProof/>
          <w:szCs w:val="28"/>
        </w:rPr>
        <w:t xml:space="preserve">  în anul 2015 până la 987,5 mii/m</w:t>
      </w:r>
      <w:r w:rsidRPr="00466694">
        <w:rPr>
          <w:noProof/>
          <w:szCs w:val="28"/>
          <w:vertAlign w:val="superscript"/>
        </w:rPr>
        <w:t>3</w:t>
      </w:r>
      <w:r w:rsidRPr="00466694">
        <w:rPr>
          <w:noProof/>
          <w:szCs w:val="28"/>
        </w:rPr>
        <w:t xml:space="preserve"> – în </w:t>
      </w:r>
      <w:r w:rsidRPr="00466694">
        <w:rPr>
          <w:noProof/>
          <w:szCs w:val="28"/>
        </w:rPr>
        <w:lastRenderedPageBreak/>
        <w:t>anul 2016, fondul de salarizare a angajaților fiind în creștere (în anul 2015 față de anul 2014 - cu 1723,5 mii lei (22,03%), și în anul 2016 față de anul 2015 – cu 10,2 mii lei (0,11%)).  Cu toate acestea, nu există un Regulament</w:t>
      </w:r>
      <w:r w:rsidRPr="00466694">
        <w:rPr>
          <w:i/>
          <w:noProof/>
          <w:szCs w:val="28"/>
        </w:rPr>
        <w:t xml:space="preserve"> </w:t>
      </w:r>
      <w:r w:rsidRPr="00466694">
        <w:rPr>
          <w:noProof/>
          <w:szCs w:val="28"/>
        </w:rPr>
        <w:t>de salarizare, pentru aplicarea corectă față de toți angajații a sistemului de salarizare legat direct cu indicatorii de producție. În special, nu sunt elaborate criteriile și normativele de evaluare a performanțelor profesionale individuale de calitate a muncii, care urmau a fi aplicate la stabilirea stimulării fiecărui angajat sau a altor premii la salariu.</w:t>
      </w:r>
      <w:r w:rsidRPr="00466694">
        <w:rPr>
          <w:noProof/>
          <w:szCs w:val="28"/>
          <w:lang w:eastAsia="ru-RU"/>
        </w:rPr>
        <w:t xml:space="preserve"> </w:t>
      </w:r>
    </w:p>
    <w:p w:rsidR="00E66F08" w:rsidRPr="00466694" w:rsidRDefault="00E66F08" w:rsidP="00E66F08">
      <w:pPr>
        <w:spacing w:line="240" w:lineRule="auto"/>
        <w:ind w:firstLine="709"/>
        <w:rPr>
          <w:szCs w:val="28"/>
        </w:rPr>
      </w:pPr>
      <w:r w:rsidRPr="00466694">
        <w:rPr>
          <w:szCs w:val="28"/>
        </w:rPr>
        <w:t>La SA AC Chișinău s-au acordat spor „la soldă”</w:t>
      </w:r>
      <w:r w:rsidRPr="00466694">
        <w:rPr>
          <w:rStyle w:val="FootnoteReference"/>
          <w:szCs w:val="28"/>
        </w:rPr>
        <w:footnoteReference w:id="137"/>
      </w:r>
      <w:r w:rsidRPr="00466694">
        <w:rPr>
          <w:szCs w:val="28"/>
        </w:rPr>
        <w:t xml:space="preserve"> și concediu suplimentar plătit</w:t>
      </w:r>
      <w:r w:rsidRPr="00466694">
        <w:rPr>
          <w:rStyle w:val="FootnoteReference"/>
          <w:szCs w:val="28"/>
        </w:rPr>
        <w:footnoteReference w:id="138"/>
      </w:r>
      <w:r w:rsidRPr="00466694">
        <w:rPr>
          <w:szCs w:val="28"/>
        </w:rPr>
        <w:t xml:space="preserve"> pentru intensitatea și complexitatea muncii, în baza unor demersuri ale șefilor de subdiviziuni, fiind motivate prin perioada îndelungată de activitate în cadrul entității (spor pentru vechimea în muncă) și prin munca conștiincioasă și responsabilă (activități și atribuții care urmează a fi executate potrivit contractului individual de muncă și fișei postului). Ca urmare, cheltuielile suportate în anul 2016 în sumă de 6930,23 mii lei</w:t>
      </w:r>
      <w:r w:rsidRPr="00466694">
        <w:rPr>
          <w:rStyle w:val="FootnoteReference"/>
          <w:szCs w:val="28"/>
        </w:rPr>
        <w:footnoteReference w:id="139"/>
      </w:r>
      <w:r w:rsidRPr="00466694">
        <w:rPr>
          <w:szCs w:val="28"/>
        </w:rPr>
        <w:t xml:space="preserve"> sunt neargumentate și ineficiente.</w:t>
      </w:r>
    </w:p>
    <w:p w:rsidR="00E66F08" w:rsidRPr="00466694" w:rsidRDefault="00E66F08" w:rsidP="00E66F08">
      <w:pPr>
        <w:spacing w:line="240" w:lineRule="auto"/>
        <w:ind w:firstLine="709"/>
        <w:rPr>
          <w:szCs w:val="28"/>
          <w:lang w:eastAsia="ja-JP"/>
        </w:rPr>
      </w:pPr>
      <w:r w:rsidRPr="00466694">
        <w:rPr>
          <w:szCs w:val="28"/>
          <w:lang w:eastAsia="ja-JP"/>
        </w:rPr>
        <w:t xml:space="preserve">De menționat că la SA AC Chișinău ponderea salariului de funcție este de 50,6%, a premiilor, sporurilor și adaosurilor – 31,36%, și a ajutoarelor materiale, indemnizațiilor și compensațiilor calculate angajaților și membrilor CS - 18,0%.  Totodată, auditul relevă nemotivarea performanței angajaților, chiar dacă la întreprindere este aprobat un Regulament privind evaluarea individuală a performanței specialiștilor. Astfel, din anul 2015, evaluarea performanțelor angajaților în cadrul SA AC Chișinău nu se mai efectuează. Analizând volumul de lucru al Secției măsurări și metrologie, compusă din 10 angajați (inclusiv 2 funcții de conducere), cu fondul de salarizare de 1094,11 mii lei, auditul a constatat că pentru anul 2016 nu s-a determinat și nu se cunoaște care a fost aportul fiecărui angajat la realizarea planului de activitate al secției. </w:t>
      </w:r>
    </w:p>
    <w:p w:rsidR="00E66F08" w:rsidRPr="00466694" w:rsidRDefault="00E66F08" w:rsidP="00E66F08">
      <w:pPr>
        <w:spacing w:line="240" w:lineRule="auto"/>
        <w:ind w:firstLine="709"/>
        <w:rPr>
          <w:iCs/>
          <w:szCs w:val="28"/>
        </w:rPr>
      </w:pPr>
      <w:r w:rsidRPr="00466694">
        <w:rPr>
          <w:szCs w:val="28"/>
          <w:lang w:eastAsia="ja-JP"/>
        </w:rPr>
        <w:t xml:space="preserve">De asemenea, auditul a constatat eficiența scăzută a </w:t>
      </w:r>
      <w:r w:rsidRPr="00466694">
        <w:rPr>
          <w:iCs/>
          <w:szCs w:val="28"/>
        </w:rPr>
        <w:t>Serviciului informatizări al SA AC Chișinău, care la 30.08.2017 este compus din 24 de persoane (aprobate 27 unități, inclusiv 4 unități de conducere), cu fondul de remunerare de 2983,89 mii lei. Cu toate acestea, auditorii Curții de Conturi, precum și auditorii ANRE</w:t>
      </w:r>
      <w:r w:rsidRPr="00466694">
        <w:rPr>
          <w:rStyle w:val="FootnoteReference"/>
          <w:iCs/>
          <w:szCs w:val="28"/>
        </w:rPr>
        <w:footnoteReference w:id="140"/>
      </w:r>
      <w:r w:rsidRPr="00466694">
        <w:rPr>
          <w:iCs/>
          <w:szCs w:val="28"/>
        </w:rPr>
        <w:t xml:space="preserve"> s-au confruntat cu imposibilitatea utilizării informațiilor generate de programele informatice existente la SA AC Chișinău (în special, cele contabile). La momentul actual, SA AC Chișinău dispune de sisteme informatice dispersate, care nu pot oferi informații generalizate pe toată întreprinderea, pentru aceasta fiind necesară convertarea datelor de ieșire din mai multe sisteme, fapt care poate genera erori, astfel urmând a fi reverificată  informația obținută, ceea ce complică activitatea auditorilor.</w:t>
      </w:r>
    </w:p>
    <w:p w:rsidR="00E66F08" w:rsidRPr="00466694" w:rsidRDefault="00E66F08" w:rsidP="00E66F08">
      <w:pPr>
        <w:pStyle w:val="FootnoteText"/>
        <w:ind w:firstLine="709"/>
        <w:rPr>
          <w:color w:val="FF0000"/>
          <w:sz w:val="28"/>
          <w:szCs w:val="28"/>
          <w:lang w:eastAsia="ja-JP"/>
        </w:rPr>
      </w:pPr>
      <w:r w:rsidRPr="00466694">
        <w:rPr>
          <w:iCs/>
          <w:sz w:val="28"/>
          <w:szCs w:val="28"/>
        </w:rPr>
        <w:t xml:space="preserve">Totodată, menționăm că informațiile solicitate, în majoritatea cazurilor, au fost incorecte și erau întoarse spre corectare. Reieșind din starea precară a lucrurilor, </w:t>
      </w:r>
      <w:r w:rsidRPr="00466694">
        <w:rPr>
          <w:iCs/>
          <w:sz w:val="28"/>
          <w:szCs w:val="28"/>
        </w:rPr>
        <w:lastRenderedPageBreak/>
        <w:t>considerăm oportună implementarea unui nou sistem informațional, care ar satisface cerințele actuale de prelucrare a datelor contabile, precum și ar reduce cheltuielile privind personalul sectorului informațional.</w:t>
      </w:r>
    </w:p>
    <w:p w:rsidR="00E66F08" w:rsidRPr="00466694" w:rsidRDefault="00E66F08" w:rsidP="00E66F08">
      <w:pPr>
        <w:spacing w:line="240" w:lineRule="auto"/>
        <w:ind w:firstLine="709"/>
        <w:rPr>
          <w:noProof/>
          <w:szCs w:val="28"/>
          <w:lang w:eastAsia="ru-RU"/>
        </w:rPr>
      </w:pPr>
      <w:r w:rsidRPr="00466694">
        <w:rPr>
          <w:noProof/>
          <w:szCs w:val="28"/>
          <w:lang w:eastAsia="ru-RU"/>
        </w:rPr>
        <w:t>La ÎS AN s-au acordat premii și remunerații suplimentare în sumă de 1,0 mii lei pentru realizarea unor activități care țin de executarea funcțiilor de serviciu.</w:t>
      </w:r>
    </w:p>
    <w:p w:rsidR="00E66F08" w:rsidRPr="00466694" w:rsidRDefault="00E66F08" w:rsidP="00E66F08">
      <w:pPr>
        <w:pStyle w:val="ListParagraph"/>
        <w:numPr>
          <w:ilvl w:val="0"/>
          <w:numId w:val="10"/>
        </w:numPr>
        <w:tabs>
          <w:tab w:val="left" w:pos="709"/>
        </w:tabs>
        <w:ind w:left="0" w:firstLine="0"/>
        <w:rPr>
          <w:i/>
          <w:noProof/>
          <w:sz w:val="28"/>
          <w:szCs w:val="28"/>
        </w:rPr>
      </w:pPr>
      <w:r w:rsidRPr="00466694">
        <w:rPr>
          <w:noProof/>
          <w:sz w:val="28"/>
          <w:szCs w:val="28"/>
        </w:rPr>
        <w:t>Contrar prevederilor art.111 și art.158 din Codul muncii, precum și ale pct.6 din Hotărârea Curții Constituționale</w:t>
      </w:r>
      <w:r w:rsidRPr="00466694">
        <w:rPr>
          <w:rStyle w:val="FootnoteReference"/>
          <w:noProof/>
          <w:sz w:val="28"/>
          <w:szCs w:val="28"/>
        </w:rPr>
        <w:footnoteReference w:id="141"/>
      </w:r>
      <w:r w:rsidRPr="00466694">
        <w:rPr>
          <w:noProof/>
          <w:sz w:val="28"/>
          <w:szCs w:val="28"/>
        </w:rPr>
        <w:t xml:space="preserve">, </w:t>
      </w:r>
      <w:r w:rsidRPr="00466694">
        <w:rPr>
          <w:noProof/>
          <w:color w:val="000000"/>
          <w:sz w:val="28"/>
          <w:szCs w:val="28"/>
        </w:rPr>
        <w:t xml:space="preserve">pentru persoanele salariate cu salariul lunar, </w:t>
      </w:r>
      <w:r w:rsidRPr="00466694">
        <w:rPr>
          <w:noProof/>
          <w:sz w:val="28"/>
          <w:szCs w:val="28"/>
        </w:rPr>
        <w:t xml:space="preserve">în  anul 2016, </w:t>
      </w:r>
      <w:r w:rsidRPr="00466694">
        <w:rPr>
          <w:noProof/>
          <w:color w:val="000000"/>
          <w:sz w:val="28"/>
          <w:szCs w:val="28"/>
        </w:rPr>
        <w:t>a fost</w:t>
      </w:r>
      <w:r w:rsidRPr="00466694">
        <w:rPr>
          <w:noProof/>
          <w:sz w:val="28"/>
          <w:szCs w:val="28"/>
        </w:rPr>
        <w:t xml:space="preserve"> calculat și achitat suplimentar  salariul mediu </w:t>
      </w:r>
      <w:r w:rsidRPr="00466694">
        <w:rPr>
          <w:bCs/>
          <w:noProof/>
          <w:sz w:val="28"/>
          <w:szCs w:val="28"/>
        </w:rPr>
        <w:t>pentru zilele de sărbătoare</w:t>
      </w:r>
      <w:r w:rsidRPr="00466694">
        <w:rPr>
          <w:noProof/>
          <w:sz w:val="28"/>
          <w:szCs w:val="28"/>
        </w:rPr>
        <w:t xml:space="preserve"> (de către ÎM AC Cahul - în sumă de 275,6 mii lei, și de către ÎM AC Ungheni - în sumă de 276,3 mii lei). Mai mult decât atât, deși Curtea de Conturi, în anul 2014, a informat ÎM AC Ungheni despre ilegalitatea în cauză, aceasta nu a fost oprită, fiind suportate cheltuieli în anul 2015 în sumă de 362,6 mii lei și în ianuarie 2017 – de 99,5 mii lei.  </w:t>
      </w:r>
    </w:p>
    <w:p w:rsidR="00E66F08" w:rsidRPr="00466694" w:rsidRDefault="00E66F08" w:rsidP="00E66F08">
      <w:pPr>
        <w:pStyle w:val="ListParagraph"/>
        <w:numPr>
          <w:ilvl w:val="0"/>
          <w:numId w:val="10"/>
        </w:numPr>
        <w:tabs>
          <w:tab w:val="left" w:pos="709"/>
        </w:tabs>
        <w:ind w:left="0" w:firstLine="0"/>
        <w:rPr>
          <w:noProof/>
          <w:sz w:val="28"/>
          <w:szCs w:val="28"/>
        </w:rPr>
      </w:pPr>
      <w:r w:rsidRPr="00466694">
        <w:rPr>
          <w:noProof/>
          <w:sz w:val="28"/>
          <w:szCs w:val="28"/>
        </w:rPr>
        <w:t>La stabilirea sporului de compensare pentru munca prestată în condiții nefavorabile, ÎAC nu au aplicat prevederile Regulamentului aprobat prin HG nr.1335 din 10.10.2002</w:t>
      </w:r>
      <w:r w:rsidRPr="00466694">
        <w:rPr>
          <w:rStyle w:val="FootnoteReference"/>
          <w:noProof/>
          <w:sz w:val="28"/>
          <w:szCs w:val="28"/>
        </w:rPr>
        <w:footnoteReference w:id="142"/>
      </w:r>
      <w:r w:rsidRPr="00466694">
        <w:rPr>
          <w:noProof/>
          <w:sz w:val="28"/>
          <w:szCs w:val="28"/>
        </w:rPr>
        <w:t>, pct.5 al HG nr.152 din 19.02.2004</w:t>
      </w:r>
      <w:r w:rsidRPr="00466694">
        <w:rPr>
          <w:rStyle w:val="FootnoteReference"/>
          <w:noProof/>
          <w:sz w:val="28"/>
          <w:szCs w:val="28"/>
        </w:rPr>
        <w:footnoteReference w:id="143"/>
      </w:r>
      <w:r w:rsidRPr="00466694">
        <w:rPr>
          <w:noProof/>
          <w:sz w:val="28"/>
          <w:szCs w:val="28"/>
        </w:rPr>
        <w:t xml:space="preserve"> și ale pct.4 din HG nr.1487 din 31.12.2004</w:t>
      </w:r>
      <w:r w:rsidRPr="00466694">
        <w:rPr>
          <w:rStyle w:val="FootnoteReference"/>
          <w:noProof/>
          <w:sz w:val="28"/>
          <w:szCs w:val="28"/>
        </w:rPr>
        <w:footnoteReference w:id="144"/>
      </w:r>
      <w:r w:rsidRPr="00466694">
        <w:rPr>
          <w:noProof/>
          <w:sz w:val="28"/>
          <w:szCs w:val="28"/>
        </w:rPr>
        <w:t>, în vederea evaluării stării reale a condițiilor de muncă și de atestare a locurilor de muncă, care se reflectă în fișa condițiilor de muncă la locul de muncă. Ca urmare, în anul 2016, la ÎM AC Cahul a fost achitat neregulamentar un spor în sumă de 109,5 mii lei, la ÎM DP GCL Fălești – de 71,6 mii lei, la ÎM DP AC ȘtefanVodă – de 11,1 mii lei, la SA RAC Soroca – de 105,4 mii lei, la ÎM AC Ungheni – de 302,3 mii lei.</w:t>
      </w:r>
    </w:p>
    <w:p w:rsidR="00E66F08" w:rsidRPr="00466694" w:rsidRDefault="00E66F08" w:rsidP="00E66F08">
      <w:pPr>
        <w:spacing w:line="240" w:lineRule="auto"/>
        <w:ind w:firstLine="709"/>
        <w:rPr>
          <w:szCs w:val="28"/>
        </w:rPr>
      </w:pPr>
      <w:r w:rsidRPr="00466694">
        <w:rPr>
          <w:szCs w:val="28"/>
        </w:rPr>
        <w:t>În rezultatul atestării în anul 2016 a locurilor de muncă la ÎM AC Ungheni</w:t>
      </w:r>
      <w:r w:rsidRPr="00466694">
        <w:rPr>
          <w:rStyle w:val="FootnoteReference"/>
          <w:szCs w:val="28"/>
        </w:rPr>
        <w:footnoteReference w:id="145"/>
      </w:r>
      <w:r w:rsidRPr="00466694">
        <w:rPr>
          <w:szCs w:val="28"/>
        </w:rPr>
        <w:t>, a fost stabilită depășirea neesențială a nivelului de zgomot pentru 3 posturi de muncă, și pentru un loc de muncă - nivelul de amoniac față de normativ. Astfel, din 22 posturi de muncă care primeau anterior sporul respectiv, în prezent sunt doar 4 posturi. Totodată, începând cu 01.01.2017, ÎM AC Ungheni a purces la acordarea unor garanții și compensații nefundamentate nici din punct de vedere economic, nici din punct de vedere juridic, care în anul 2017 vor constitui circa 223,9 mii lei</w:t>
      </w:r>
      <w:r w:rsidRPr="00466694">
        <w:rPr>
          <w:rStyle w:val="FootnoteReference"/>
          <w:szCs w:val="28"/>
        </w:rPr>
        <w:footnoteReference w:id="146"/>
      </w:r>
      <w:r w:rsidRPr="00466694">
        <w:rPr>
          <w:szCs w:val="28"/>
        </w:rPr>
        <w:t xml:space="preserve">.  </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Contrar prevederilor HG nr.10 din 05.01.2012</w:t>
      </w:r>
      <w:r w:rsidRPr="00466694">
        <w:rPr>
          <w:rStyle w:val="FootnoteReference"/>
          <w:noProof/>
          <w:sz w:val="28"/>
          <w:szCs w:val="28"/>
        </w:rPr>
        <w:footnoteReference w:id="147"/>
      </w:r>
      <w:r w:rsidRPr="00466694">
        <w:rPr>
          <w:noProof/>
          <w:sz w:val="28"/>
          <w:szCs w:val="28"/>
        </w:rPr>
        <w:t xml:space="preserve">, în scopul compensării cheltuielilor de deplasare a controlorilor rețelelor de apă și lăcătușilor din secția </w:t>
      </w:r>
      <w:r w:rsidRPr="00466694">
        <w:rPr>
          <w:noProof/>
          <w:sz w:val="28"/>
          <w:szCs w:val="28"/>
        </w:rPr>
        <w:lastRenderedPageBreak/>
        <w:t xml:space="preserve">comercială, la ÎM AC Cahul, începând cu anul 2014, se achită un adaos lunar în mărime de 200,00 lei, ceea ce a dus la suportarea unor cheltuieli în sumă de 51,4 mii lei. </w:t>
      </w:r>
    </w:p>
    <w:p w:rsidR="00E66F08" w:rsidRPr="00466694" w:rsidRDefault="00E66F08" w:rsidP="00E66F08">
      <w:pPr>
        <w:pStyle w:val="ListParagraph"/>
        <w:numPr>
          <w:ilvl w:val="0"/>
          <w:numId w:val="10"/>
        </w:numPr>
        <w:ind w:left="0" w:firstLine="0"/>
        <w:rPr>
          <w:b/>
          <w:i/>
          <w:noProof/>
          <w:color w:val="000000" w:themeColor="text1"/>
          <w:sz w:val="28"/>
          <w:szCs w:val="28"/>
        </w:rPr>
      </w:pPr>
      <w:r w:rsidRPr="00466694">
        <w:rPr>
          <w:noProof/>
          <w:color w:val="000000" w:themeColor="text1"/>
          <w:sz w:val="28"/>
          <w:szCs w:val="28"/>
        </w:rPr>
        <w:t>Deși la 21.12.2016, conform Dispoziției nr.312 a primarului or.Basarabeasca, directorul ÎM AC Basarabeasca, urmare rezultatelor Inspecției Fnanciare, a fost eliberat din funcție, iar conform</w:t>
      </w:r>
      <w:r w:rsidRPr="00466694">
        <w:rPr>
          <w:b/>
          <w:i/>
          <w:noProof/>
          <w:color w:val="000000" w:themeColor="text1"/>
          <w:sz w:val="28"/>
          <w:szCs w:val="28"/>
        </w:rPr>
        <w:t xml:space="preserve"> </w:t>
      </w:r>
      <w:r w:rsidRPr="00466694">
        <w:rPr>
          <w:noProof/>
          <w:color w:val="000000" w:themeColor="text1"/>
          <w:sz w:val="28"/>
          <w:szCs w:val="28"/>
        </w:rPr>
        <w:t xml:space="preserve">Hotărârii Curții de Apel Chișinău din 26.01.2017,  acesta a fost înlăturat de la gestionarea întreprinderii, fapt înregistrat de CÎS la 07.02.2017, administratorul procesului de insolvabilitate a ÎM AC Basarabeasca nu a asigurat eliberarea directorului din funcția deținută, prin ce a admis suportarea de către întreprindere a unor cheltuieli, în perioada decembrie 2016 – mai 2017 (data efectuării auditului), aferente salariului acestuia în sumă de 44,9 mii lei, inclusiv contribuțiile obligatorii. </w:t>
      </w:r>
      <w:r w:rsidRPr="00466694">
        <w:rPr>
          <w:b/>
          <w:i/>
          <w:noProof/>
          <w:color w:val="000000" w:themeColor="text1"/>
          <w:sz w:val="28"/>
          <w:szCs w:val="28"/>
        </w:rPr>
        <w:t xml:space="preserve">   </w:t>
      </w:r>
    </w:p>
    <w:p w:rsidR="00E66F08" w:rsidRPr="00466694" w:rsidRDefault="00E66F08" w:rsidP="00E66F08">
      <w:pPr>
        <w:spacing w:line="240" w:lineRule="auto"/>
        <w:ind w:firstLine="709"/>
        <w:rPr>
          <w:noProof/>
          <w:szCs w:val="28"/>
        </w:rPr>
      </w:pPr>
      <w:r w:rsidRPr="00466694">
        <w:rPr>
          <w:noProof/>
          <w:color w:val="000000" w:themeColor="text1"/>
          <w:szCs w:val="28"/>
        </w:rPr>
        <w:t xml:space="preserve">La ÎM AQUA Basarabeasca nu s-a ținut cont de </w:t>
      </w:r>
      <w:r w:rsidRPr="00466694">
        <w:rPr>
          <w:noProof/>
          <w:szCs w:val="28"/>
        </w:rPr>
        <w:t>prevederile pct.10 din Regulamentul aprobat prin HG nr.435 din 23.04.2007</w:t>
      </w:r>
      <w:r w:rsidRPr="00466694">
        <w:rPr>
          <w:noProof/>
          <w:szCs w:val="28"/>
          <w:vertAlign w:val="superscript"/>
        </w:rPr>
        <w:footnoteReference w:id="148"/>
      </w:r>
      <w:r w:rsidRPr="00466694">
        <w:rPr>
          <w:noProof/>
          <w:szCs w:val="28"/>
        </w:rPr>
        <w:t xml:space="preserve"> și, în anul 2016, a fost calculată indemnizația pentru concediul de studii al directorului de 50 zile, în loc de 30 zile, folosindu-se salariul mediu determinat contrar prevederilor actelor normative</w:t>
      </w:r>
      <w:r w:rsidRPr="00466694">
        <w:rPr>
          <w:noProof/>
          <w:szCs w:val="28"/>
          <w:vertAlign w:val="superscript"/>
        </w:rPr>
        <w:footnoteReference w:id="149"/>
      </w:r>
      <w:r w:rsidRPr="00466694">
        <w:rPr>
          <w:noProof/>
          <w:szCs w:val="28"/>
        </w:rPr>
        <w:t xml:space="preserve">, prin ce au fost suportate cheltuieli suplimentare de 10,6 mii lei (inclusiv plățile aferente). Deși în perioada anilor 2012-2014 directorul nu a beneficiat de concedii suplimentare pentru participarea la sesiunile de reper, iar în lunile mai și octombrie 2015 a fost emisă dispoziția primarului or. Basarabeasca privind oferirea concediului pentru studii, întreprinderea a pontat aflarea persoanei la locul de muncă și i-a menținut salariul integral, ceea ce determină riscul retribuirii directorului întreprinderii pentru munca neprestată. </w:t>
      </w:r>
    </w:p>
    <w:p w:rsidR="00E66F08" w:rsidRPr="00466694" w:rsidRDefault="00E66F08" w:rsidP="00E66F08">
      <w:pPr>
        <w:spacing w:line="240" w:lineRule="auto"/>
        <w:ind w:firstLine="709"/>
        <w:rPr>
          <w:rFonts w:eastAsiaTheme="minorEastAsia"/>
          <w:noProof/>
          <w:szCs w:val="28"/>
          <w:lang w:eastAsia="ro-RO"/>
        </w:rPr>
      </w:pPr>
      <w:r w:rsidRPr="00466694">
        <w:rPr>
          <w:rFonts w:eastAsiaTheme="minorEastAsia"/>
          <w:noProof/>
          <w:szCs w:val="28"/>
          <w:lang w:eastAsia="ro-RO"/>
        </w:rPr>
        <w:t>Aflându-se în conflict de interese, directorul ÎM AQUA Basarabeasca și-a angajat soția în funcția de economist (din a.2012) și, prin cumul (pe 0,75 unități), ca inspector în Serviciul personal, cu regimul de muncă de 4 ore zilnic.</w:t>
      </w:r>
    </w:p>
    <w:p w:rsidR="00E66F08" w:rsidRPr="00466694" w:rsidRDefault="00E66F08" w:rsidP="00E66F08">
      <w:pPr>
        <w:pStyle w:val="NormalWeb"/>
        <w:ind w:firstLine="709"/>
        <w:rPr>
          <w:sz w:val="28"/>
          <w:szCs w:val="28"/>
          <w:lang w:eastAsia="ja-JP"/>
        </w:rPr>
      </w:pPr>
      <w:r w:rsidRPr="00466694">
        <w:rPr>
          <w:sz w:val="28"/>
          <w:szCs w:val="28"/>
          <w:lang w:eastAsia="ja-JP"/>
        </w:rPr>
        <w:t>ÎAC se confruntă cu lipsa pe piața muncii a personalului calificat, ceea ce duce la angajarea persoanelor de vârstă pensionară și, respectiv, la micșorarea productivității muncii și majorarea riscului de accidente de muncă pentru angajații din sectoarele cu condiții extreme de muncă, precum și la majorarea costurilor de personal din contul achitării adaosurilor pentru vechimea în muncă. Astfel, la SA AC Chișinău, la 31.08.2017, erau angajate 121 de persoane (104 bărbați și 17 femei) cu vârsta mai mare de 65 de ani.</w:t>
      </w:r>
    </w:p>
    <w:p w:rsidR="00E66F08" w:rsidRPr="00466694" w:rsidRDefault="00E66F08" w:rsidP="00E66F08">
      <w:pPr>
        <w:pStyle w:val="NormalWeb"/>
        <w:numPr>
          <w:ilvl w:val="0"/>
          <w:numId w:val="10"/>
        </w:numPr>
        <w:ind w:left="0" w:firstLine="0"/>
        <w:rPr>
          <w:sz w:val="28"/>
          <w:szCs w:val="28"/>
        </w:rPr>
      </w:pPr>
      <w:r w:rsidRPr="00466694">
        <w:rPr>
          <w:sz w:val="28"/>
          <w:szCs w:val="28"/>
          <w:lang w:eastAsia="ja-JP"/>
        </w:rPr>
        <w:t xml:space="preserve">SA AC Chișinău (CS și ex-directorul general) și-a luat angajamente exagerate față de organizația sindicală a întreprinderii, fără ca acestea să fie aprobate de CS. Astfel, </w:t>
      </w:r>
      <w:r w:rsidRPr="00466694">
        <w:rPr>
          <w:iCs/>
          <w:sz w:val="28"/>
          <w:szCs w:val="28"/>
        </w:rPr>
        <w:t xml:space="preserve">potrivit pct.7.5 al contractului colectiv de muncă, angajatorul se obliga să transfere anual 1,5% din fondul de remunerare a muncii pe contul organizației sindicale, față de 0,15%, precum este stabilit în art.35 alin.(5) din Legea sindicatelor nr.1129 din 07.07.2000, prin ce a suportat cheltuieli neregulamentare de 1921,4 mii lei - în anul 2014, de 2063,2 mii lei - în anul 2015, și de 2103,7 mii lei - în anul 2016. De asemenea, </w:t>
      </w:r>
      <w:r w:rsidRPr="00466694">
        <w:rPr>
          <w:sz w:val="28"/>
          <w:szCs w:val="28"/>
        </w:rPr>
        <w:t xml:space="preserve">pentru organizarea odihnei, au mai fost transferate organizației </w:t>
      </w:r>
      <w:r w:rsidRPr="00466694">
        <w:rPr>
          <w:sz w:val="28"/>
          <w:szCs w:val="28"/>
        </w:rPr>
        <w:lastRenderedPageBreak/>
        <w:t>sindicale: în 2014 – 945,9 mii lei, în 2015 – 1300,0 mii lei, în 2016 – 700,0 mii lei. Aceste ajutoare au fost considerate de către SFS ca facilități acordate de patron (art.19 lit.a) din Codul fiscal</w:t>
      </w:r>
      <w:r w:rsidRPr="00466694">
        <w:rPr>
          <w:rStyle w:val="FootnoteReference"/>
          <w:sz w:val="28"/>
          <w:szCs w:val="28"/>
        </w:rPr>
        <w:footnoteReference w:id="150"/>
      </w:r>
      <w:r w:rsidRPr="00466694">
        <w:rPr>
          <w:sz w:val="28"/>
          <w:szCs w:val="28"/>
        </w:rPr>
        <w:t xml:space="preserve">), ca urmare, fiind calculat impozitul pe venit la sursa de plată în sumă de 1511,8 mii lei, fapt pe care SA AC Chișinău este în litigiu cu SFS. </w:t>
      </w:r>
    </w:p>
    <w:p w:rsidR="00E66F08" w:rsidRPr="00466694" w:rsidRDefault="00E66F08" w:rsidP="00E66F08">
      <w:pPr>
        <w:pStyle w:val="NormalWeb"/>
        <w:ind w:firstLine="709"/>
        <w:rPr>
          <w:sz w:val="28"/>
          <w:szCs w:val="28"/>
        </w:rPr>
      </w:pPr>
      <w:r w:rsidRPr="00466694">
        <w:rPr>
          <w:sz w:val="28"/>
          <w:szCs w:val="28"/>
        </w:rPr>
        <w:t xml:space="preserve">De menționat că, </w:t>
      </w:r>
      <w:r w:rsidRPr="00466694">
        <w:rPr>
          <w:iCs/>
          <w:sz w:val="28"/>
          <w:szCs w:val="28"/>
        </w:rPr>
        <w:t xml:space="preserve">în anul 2016, SA AC Chișinău a acordat angajaților ajutoare materiale (pentru servicii comunale, înmormântare, veteranilor de război, la căsătorie, la aniversare etc.) în sumă de 4192,4 mii lei, care nu sunt legate de performanța angajaților și urmau a fi acordate din contul sindicatelor. </w:t>
      </w:r>
    </w:p>
    <w:p w:rsidR="00E66F08" w:rsidRPr="00466694" w:rsidRDefault="00E66F08" w:rsidP="00E66F08">
      <w:pPr>
        <w:pStyle w:val="FootnoteText"/>
        <w:ind w:firstLine="709"/>
        <w:rPr>
          <w:iCs/>
          <w:sz w:val="28"/>
          <w:szCs w:val="28"/>
        </w:rPr>
      </w:pPr>
      <w:r w:rsidRPr="00466694">
        <w:rPr>
          <w:iCs/>
          <w:sz w:val="28"/>
          <w:szCs w:val="28"/>
        </w:rPr>
        <w:t>De asemenea, pentru întreținerea organizației sindicale, SA AC Chișinău a suportat, în anul 2016, cheltuieli de 356,84 mii lei pentru transport, servicii telefonice, rechizite de birou etc., precum și cheltuieli neregulamentare în sumă de 287,7 mii lei pentru salarizarea președintelui comitetului sindical</w:t>
      </w:r>
      <w:r w:rsidRPr="00466694">
        <w:rPr>
          <w:rStyle w:val="FootnoteReference"/>
          <w:iCs/>
          <w:sz w:val="28"/>
          <w:szCs w:val="28"/>
        </w:rPr>
        <w:footnoteReference w:id="151"/>
      </w:r>
      <w:r w:rsidRPr="00466694">
        <w:rPr>
          <w:iCs/>
          <w:sz w:val="28"/>
          <w:szCs w:val="28"/>
        </w:rPr>
        <w:t>. De menționat că președintele comitetului sindical al SA AC Chișinău (în vârstă de 78 de ani) a fost eliberat din funcția deținută la întreprindere încă la 23.01.1987.</w:t>
      </w:r>
    </w:p>
    <w:p w:rsidR="00E66F08" w:rsidRPr="00466694" w:rsidRDefault="00E66F08" w:rsidP="00E66F08">
      <w:pPr>
        <w:spacing w:line="240" w:lineRule="auto"/>
        <w:ind w:firstLine="709"/>
        <w:rPr>
          <w:rFonts w:eastAsiaTheme="minorEastAsia"/>
          <w:noProof/>
          <w:szCs w:val="28"/>
          <w:lang w:eastAsia="ro-RO"/>
        </w:rPr>
      </w:pPr>
    </w:p>
    <w:p w:rsidR="00E66F08" w:rsidRPr="00466694" w:rsidRDefault="00E66F08" w:rsidP="00E66F08">
      <w:pPr>
        <w:pStyle w:val="Heading3"/>
        <w:spacing w:before="0" w:line="240" w:lineRule="auto"/>
        <w:rPr>
          <w:noProof/>
          <w:szCs w:val="28"/>
        </w:rPr>
      </w:pPr>
      <w:bookmarkStart w:id="14" w:name="_Toc495670523"/>
      <w:r w:rsidRPr="00466694">
        <w:rPr>
          <w:noProof/>
          <w:szCs w:val="28"/>
        </w:rPr>
        <w:t>3.1.7.  Cu privire la achiziții</w:t>
      </w:r>
      <w:bookmarkEnd w:id="14"/>
    </w:p>
    <w:p w:rsidR="00E66F08" w:rsidRPr="00466694" w:rsidRDefault="00E66F08" w:rsidP="00E66F08">
      <w:pPr>
        <w:tabs>
          <w:tab w:val="left" w:pos="567"/>
        </w:tabs>
        <w:spacing w:line="240" w:lineRule="auto"/>
        <w:ind w:firstLine="709"/>
        <w:rPr>
          <w:i/>
          <w:noProof/>
          <w:szCs w:val="28"/>
          <w:lang w:eastAsia="ru-RU"/>
        </w:rPr>
      </w:pPr>
      <w:r w:rsidRPr="00466694">
        <w:rPr>
          <w:i/>
          <w:noProof/>
          <w:szCs w:val="28"/>
          <w:lang w:eastAsia="ru-RU"/>
        </w:rPr>
        <w:t xml:space="preserve">La </w:t>
      </w:r>
      <w:r w:rsidRPr="00466694">
        <w:rPr>
          <w:rStyle w:val="Heading3Char"/>
          <w:b w:val="0"/>
          <w:noProof/>
          <w:szCs w:val="28"/>
        </w:rPr>
        <w:t>achiziția mărfurilor, lucrărilor și serviciilor,</w:t>
      </w:r>
      <w:r w:rsidRPr="00466694">
        <w:rPr>
          <w:i/>
          <w:noProof/>
          <w:szCs w:val="28"/>
          <w:lang w:eastAsia="ru-RU"/>
        </w:rPr>
        <w:t xml:space="preserve"> ÎAC</w:t>
      </w:r>
      <w:r w:rsidRPr="00466694">
        <w:rPr>
          <w:rStyle w:val="FootnoteReference"/>
          <w:i/>
          <w:noProof/>
          <w:szCs w:val="28"/>
          <w:lang w:eastAsia="ru-RU"/>
        </w:rPr>
        <w:footnoteReference w:id="152"/>
      </w:r>
      <w:r w:rsidRPr="00466694">
        <w:rPr>
          <w:i/>
          <w:noProof/>
          <w:szCs w:val="28"/>
          <w:lang w:eastAsia="ru-RU"/>
        </w:rPr>
        <w:t xml:space="preserve"> nu au aprobat  reglementări privind modul de inițiere, contractare și executare a procedurilor de achiziții, care ar asigura transparența și eficiența achizițiilor publice, ceea ce generează utilizarea netransparentă a banului public și suportarea unor cheltuieli ineficiente.</w:t>
      </w:r>
    </w:p>
    <w:p w:rsidR="00E66F08" w:rsidRPr="00466694" w:rsidRDefault="00E66F08" w:rsidP="00E66F08">
      <w:pPr>
        <w:tabs>
          <w:tab w:val="left" w:pos="709"/>
        </w:tabs>
        <w:spacing w:line="240" w:lineRule="auto"/>
        <w:ind w:firstLine="709"/>
        <w:rPr>
          <w:bCs/>
          <w:szCs w:val="28"/>
        </w:rPr>
      </w:pPr>
      <w:r w:rsidRPr="00466694">
        <w:rPr>
          <w:bCs/>
          <w:noProof/>
          <w:szCs w:val="28"/>
          <w:lang w:eastAsia="ru-RU"/>
        </w:rPr>
        <w:t xml:space="preserve">În perioada auditată, ÎAC au efectuat achizițiile conform contractelor civile încheiate direct cu furnizorii, sau numai în baza documentelor financiare înaintate (facturi, conturi de plată). De exemplu, contrar </w:t>
      </w:r>
      <w:r w:rsidRPr="00466694">
        <w:rPr>
          <w:bCs/>
          <w:szCs w:val="28"/>
        </w:rPr>
        <w:t>prevederilor art.210 și art.666 din Codul civil</w:t>
      </w:r>
      <w:r w:rsidRPr="00466694">
        <w:rPr>
          <w:rStyle w:val="FootnoteReference"/>
          <w:bCs/>
          <w:szCs w:val="28"/>
        </w:rPr>
        <w:footnoteReference w:id="153"/>
      </w:r>
      <w:r w:rsidRPr="00466694">
        <w:rPr>
          <w:bCs/>
          <w:szCs w:val="28"/>
        </w:rPr>
        <w:t>, ÎM RAC Bălți, în anul 2016, fără perfectarea contractelor civile, a procurat materiale în valoare totală de 1054,0 mii lei</w:t>
      </w:r>
      <w:r w:rsidRPr="00466694">
        <w:rPr>
          <w:bCs/>
          <w:szCs w:val="28"/>
          <w:vertAlign w:val="superscript"/>
        </w:rPr>
        <w:footnoteReference w:id="154"/>
      </w:r>
      <w:r w:rsidRPr="00466694">
        <w:rPr>
          <w:bCs/>
          <w:szCs w:val="28"/>
        </w:rPr>
        <w:t>.</w:t>
      </w:r>
    </w:p>
    <w:p w:rsidR="00E66F08" w:rsidRPr="00466694" w:rsidRDefault="00E66F08" w:rsidP="00E66F08">
      <w:pPr>
        <w:pStyle w:val="NormalWeb"/>
        <w:rPr>
          <w:color w:val="000000"/>
          <w:sz w:val="28"/>
          <w:szCs w:val="28"/>
        </w:rPr>
      </w:pPr>
      <w:r w:rsidRPr="00466694">
        <w:rPr>
          <w:bCs/>
          <w:sz w:val="28"/>
          <w:szCs w:val="28"/>
        </w:rPr>
        <w:t>Verificările efectuate și explicațiile primite de la unii angajați ai ÎM RAC Bălți au relevat existența unor fraude la efectuarea achizițiilor de către titularii de avans. Astfel, în anul 2016, fostul contabil-șef al ÎM a efectuat  achiziții, declarate pe alte persoane care infirmă acest fapt, fără ca mărfurile respective se fie transmise la depozit, prin ce au fost aduse întreprinderii prejudicii în sumă de 44,9 mii lei</w:t>
      </w:r>
      <w:r w:rsidRPr="00466694">
        <w:rPr>
          <w:rStyle w:val="FootnoteReference"/>
          <w:bCs/>
          <w:sz w:val="28"/>
          <w:szCs w:val="28"/>
        </w:rPr>
        <w:footnoteReference w:id="155"/>
      </w:r>
      <w:r w:rsidRPr="00466694">
        <w:rPr>
          <w:bCs/>
          <w:sz w:val="28"/>
          <w:szCs w:val="28"/>
        </w:rPr>
        <w:t>.</w:t>
      </w:r>
      <w:r w:rsidRPr="00466694">
        <w:rPr>
          <w:color w:val="000000"/>
          <w:sz w:val="28"/>
          <w:szCs w:val="28"/>
        </w:rPr>
        <w:t xml:space="preserve"> De menționat că, potrivit datelor Inspecției Financiare, în perioada anilor 2014-2016, în lipsa documentelor justificative, au fost ridicate de aceeași persoană </w:t>
      </w:r>
      <w:r w:rsidRPr="00466694">
        <w:rPr>
          <w:color w:val="000000"/>
          <w:sz w:val="28"/>
          <w:szCs w:val="28"/>
          <w:lang w:eastAsia="en-US"/>
        </w:rPr>
        <w:t>714,3 mii lei.</w:t>
      </w:r>
    </w:p>
    <w:p w:rsidR="00E66F08" w:rsidRPr="00466694" w:rsidRDefault="00E66F08" w:rsidP="00E66F08">
      <w:pPr>
        <w:pStyle w:val="ListParagraph"/>
        <w:numPr>
          <w:ilvl w:val="0"/>
          <w:numId w:val="10"/>
        </w:numPr>
        <w:tabs>
          <w:tab w:val="left" w:pos="709"/>
        </w:tabs>
        <w:ind w:left="0" w:firstLine="0"/>
        <w:rPr>
          <w:bCs/>
          <w:sz w:val="28"/>
          <w:szCs w:val="28"/>
        </w:rPr>
      </w:pPr>
      <w:r w:rsidRPr="00466694">
        <w:rPr>
          <w:sz w:val="28"/>
          <w:szCs w:val="28"/>
        </w:rPr>
        <w:t xml:space="preserve">SA AC Chișinău, deși dispune de Regulamentul cu privire la organizarea și desfășurarea licitațiilor de achiziționare a mărfurilor, lucrărilor și serviciilor,  aprobat la 27.04.2010 și modificat la 13.01.2012, efectuează procurări fără evaluări </w:t>
      </w:r>
      <w:r w:rsidRPr="00466694">
        <w:rPr>
          <w:sz w:val="28"/>
          <w:szCs w:val="28"/>
        </w:rPr>
        <w:lastRenderedPageBreak/>
        <w:t xml:space="preserve">concurențiale, doar în baza deciziilor consiliului de directori. Astfel, în anul 2016, au fost efectuate procurări de 383,1 mil.lei, inclusiv 29,3 mil. lei aferente procedurilor de achiziție ale BERD. </w:t>
      </w:r>
      <w:r w:rsidRPr="00466694">
        <w:rPr>
          <w:bCs/>
          <w:sz w:val="28"/>
          <w:szCs w:val="28"/>
        </w:rPr>
        <w:t>Conform rezultatelor controlului efectuat de ANRE</w:t>
      </w:r>
      <w:r w:rsidRPr="00466694">
        <w:rPr>
          <w:rStyle w:val="FootnoteReference"/>
          <w:bCs/>
          <w:sz w:val="28"/>
          <w:szCs w:val="28"/>
        </w:rPr>
        <w:footnoteReference w:id="156"/>
      </w:r>
      <w:r w:rsidRPr="00466694">
        <w:rPr>
          <w:bCs/>
          <w:sz w:val="28"/>
          <w:szCs w:val="28"/>
        </w:rPr>
        <w:t>, s-a constatat că SA AC Chișinău a procurat bunuri de la intermediari care au aplicat adaosuri comerciale exagerate, prin ce Societatea a suportat cheltuieli ineficiente de 9924,15 mii lei</w:t>
      </w:r>
      <w:r w:rsidRPr="00466694">
        <w:rPr>
          <w:rStyle w:val="FootnoteReference"/>
          <w:bCs/>
          <w:sz w:val="28"/>
          <w:szCs w:val="28"/>
        </w:rPr>
        <w:footnoteReference w:id="157"/>
      </w:r>
      <w:r w:rsidRPr="00466694">
        <w:rPr>
          <w:bCs/>
          <w:sz w:val="28"/>
          <w:szCs w:val="28"/>
        </w:rPr>
        <w:t xml:space="preserve">. </w:t>
      </w:r>
      <w:r w:rsidRPr="00466694">
        <w:rPr>
          <w:sz w:val="28"/>
          <w:szCs w:val="28"/>
        </w:rPr>
        <w:t>Urmare verificărilor efectuate de prezentul audit</w:t>
      </w:r>
      <w:r w:rsidRPr="00466694">
        <w:rPr>
          <w:rStyle w:val="FootnoteReference"/>
          <w:sz w:val="28"/>
          <w:szCs w:val="28"/>
        </w:rPr>
        <w:footnoteReference w:id="158"/>
      </w:r>
      <w:r w:rsidRPr="00466694">
        <w:rPr>
          <w:sz w:val="28"/>
          <w:szCs w:val="28"/>
        </w:rPr>
        <w:t xml:space="preserve">, s-au relevat următoarele.  </w:t>
      </w:r>
    </w:p>
    <w:p w:rsidR="00E66F08" w:rsidRPr="00466694" w:rsidRDefault="00E66F08" w:rsidP="00E66F08">
      <w:pPr>
        <w:pStyle w:val="ListParagraph"/>
        <w:tabs>
          <w:tab w:val="left" w:pos="709"/>
        </w:tabs>
        <w:ind w:left="0" w:firstLine="709"/>
        <w:rPr>
          <w:sz w:val="28"/>
          <w:szCs w:val="28"/>
        </w:rPr>
      </w:pPr>
      <w:r w:rsidRPr="00466694">
        <w:rPr>
          <w:sz w:val="28"/>
          <w:szCs w:val="28"/>
        </w:rPr>
        <w:t xml:space="preserve">De la SA „CMC”, în perioada anilor 2015-2016, s-au procurat 1982 m de  țevi de fontă ductibilă , în sumă de 5776,7 mii lei, din care 2143,4 mii lei constituie valoarea majorată comparativ cu valoarea în vamă, sau a fost aplicat un adaos de 59% la valoarea în vamă. </w:t>
      </w:r>
    </w:p>
    <w:p w:rsidR="00E66F08" w:rsidRPr="00466694" w:rsidRDefault="00E66F08" w:rsidP="00E66F08">
      <w:pPr>
        <w:pStyle w:val="ListParagraph"/>
        <w:ind w:left="0" w:firstLine="709"/>
        <w:rPr>
          <w:sz w:val="28"/>
          <w:szCs w:val="28"/>
        </w:rPr>
      </w:pPr>
      <w:r w:rsidRPr="00466694">
        <w:rPr>
          <w:sz w:val="28"/>
          <w:szCs w:val="28"/>
        </w:rPr>
        <w:t xml:space="preserve">Cu SRL „Naiman Com”, la 11.01.2016 (cu livrări în anul 2016 de 18,1 mil.lei), a fost încheiat un contract privind executarea lucrărilor de construcție, reabilitare și reparații, fără a se indica valoarea totală a contractului, indicându-se doar prețurile unitare pentru anumite tipuri de lucrări. Aceleași condiții erau prevăzute și în contractul încheiat cu ÎM „Exdrupo” (cu livrări în anul 2016 de 7,9 mil.lei). </w:t>
      </w:r>
    </w:p>
    <w:p w:rsidR="00E66F08" w:rsidRPr="00466694" w:rsidRDefault="00E66F08" w:rsidP="00E66F08">
      <w:pPr>
        <w:pStyle w:val="ListParagraph"/>
        <w:ind w:left="0" w:firstLine="709"/>
        <w:rPr>
          <w:sz w:val="28"/>
          <w:szCs w:val="28"/>
        </w:rPr>
      </w:pPr>
      <w:r w:rsidRPr="00466694">
        <w:rPr>
          <w:sz w:val="28"/>
          <w:szCs w:val="28"/>
        </w:rPr>
        <w:t>SA AC Chișinău a externalizat serviciile de salubrizare a încăperilor (clining) și de pază, fiind încheiate contracte cu SRL „Valsar” (cu livrări de 3,2 mil.lei) și cu ÎS Paza de Stat (cu livrări de 11,4 mil.lei). Analizând pertinența și economia formată la externalizarea serviciilor de clining, s-a constatat că veniturile înregistrate de SRL „Valsar” în anul 2016 sunt obținute în proporție de 99%</w:t>
      </w:r>
      <w:r w:rsidRPr="00466694">
        <w:rPr>
          <w:rStyle w:val="FootnoteReference"/>
          <w:sz w:val="28"/>
          <w:szCs w:val="28"/>
        </w:rPr>
        <w:footnoteReference w:id="159"/>
      </w:r>
      <w:r w:rsidRPr="00466694">
        <w:rPr>
          <w:sz w:val="28"/>
          <w:szCs w:val="28"/>
        </w:rPr>
        <w:t xml:space="preserve"> din prestarea de servicii SA AC Chișinău. Potrivit datelor Declarației VEN12, SRL „Valsar” a înregistrat în anul 2016 venituri în sumă de 2696,12 mii lei și cheltuieli - de 1950,22 mii lei, din care 1456,4 mii lei – pentru retribuirea muncii și plățile aferente. Ținându-se cont de faptul că în anul 2016, conform prevederilor Codului fiscal, SA AC Chișinău a reflectat la cheltuieli 53% din TVA care urma a fi trecută în cont, Societatea a suportat în anul 2016 cheltuieli ineficiente de circa 972,84 mii lei</w:t>
      </w:r>
      <w:r w:rsidRPr="00466694">
        <w:rPr>
          <w:rStyle w:val="FootnoteReference"/>
          <w:sz w:val="28"/>
          <w:szCs w:val="28"/>
        </w:rPr>
        <w:footnoteReference w:id="160"/>
      </w:r>
      <w:r w:rsidRPr="00466694">
        <w:rPr>
          <w:sz w:val="28"/>
          <w:szCs w:val="28"/>
        </w:rPr>
        <w:t>. Aceeași situație se atestă și la prestarea serviciilor de către ÎS Paza de Stat, unde cheltuielile ineficiente constituie circa 1,01 mil.lei.</w:t>
      </w:r>
    </w:p>
    <w:p w:rsidR="00E66F08" w:rsidRPr="00466694" w:rsidRDefault="00E66F08" w:rsidP="00E66F08">
      <w:pPr>
        <w:pStyle w:val="ListParagraph"/>
        <w:ind w:left="0" w:firstLine="709"/>
        <w:rPr>
          <w:sz w:val="28"/>
          <w:szCs w:val="28"/>
        </w:rPr>
      </w:pPr>
      <w:r w:rsidRPr="00466694">
        <w:rPr>
          <w:sz w:val="28"/>
          <w:szCs w:val="28"/>
        </w:rPr>
        <w:t xml:space="preserve">Tuburile din geotextil au fost procurate în 2016 de către SA AC Chișinău de la SRL „Policontract” la prețurile de 53815 lei/buc (41 buc.) și de 43500 lei/buc (20 buc.), suportând cheltuieli ineficiente de 422,9 mii lei.  </w:t>
      </w:r>
    </w:p>
    <w:p w:rsidR="00E66F08" w:rsidRPr="00466694" w:rsidRDefault="00E66F08" w:rsidP="00E66F08">
      <w:pPr>
        <w:pStyle w:val="ListParagraph"/>
        <w:numPr>
          <w:ilvl w:val="0"/>
          <w:numId w:val="10"/>
        </w:numPr>
        <w:tabs>
          <w:tab w:val="left" w:pos="709"/>
          <w:tab w:val="left" w:pos="851"/>
        </w:tabs>
        <w:ind w:left="0" w:firstLine="0"/>
        <w:rPr>
          <w:noProof/>
          <w:sz w:val="28"/>
          <w:szCs w:val="28"/>
        </w:rPr>
      </w:pPr>
      <w:r w:rsidRPr="00466694">
        <w:rPr>
          <w:noProof/>
          <w:sz w:val="28"/>
          <w:szCs w:val="28"/>
        </w:rPr>
        <w:t xml:space="preserve">Unele procurări de bunuri și servicii au fost efectuate de ÎAC contrar scopurilor statutare de activitate ale întreprinderii și necesităților de producție, prin ce, în perioada anilor 2015-2016, au fost admise cheltuieli ineficiente și/sau </w:t>
      </w:r>
      <w:r w:rsidRPr="00466694">
        <w:rPr>
          <w:noProof/>
          <w:sz w:val="28"/>
          <w:szCs w:val="28"/>
        </w:rPr>
        <w:lastRenderedPageBreak/>
        <w:t xml:space="preserve">neregulamentare, inclusiv la ÎS AN – de </w:t>
      </w:r>
      <w:r w:rsidRPr="00466694">
        <w:rPr>
          <w:sz w:val="28"/>
          <w:szCs w:val="28"/>
        </w:rPr>
        <w:t>5,8</w:t>
      </w:r>
      <w:r w:rsidRPr="00466694">
        <w:rPr>
          <w:noProof/>
          <w:sz w:val="28"/>
          <w:szCs w:val="28"/>
        </w:rPr>
        <w:t xml:space="preserve"> mii lei</w:t>
      </w:r>
      <w:r w:rsidRPr="00466694">
        <w:rPr>
          <w:noProof/>
          <w:sz w:val="28"/>
          <w:szCs w:val="28"/>
          <w:vertAlign w:val="superscript"/>
        </w:rPr>
        <w:footnoteReference w:id="161"/>
      </w:r>
      <w:r w:rsidRPr="00466694">
        <w:rPr>
          <w:noProof/>
          <w:sz w:val="28"/>
          <w:szCs w:val="28"/>
        </w:rPr>
        <w:t>, SA AC Nisporeni – de 34,6 mii lei</w:t>
      </w:r>
      <w:r w:rsidRPr="00466694">
        <w:rPr>
          <w:rStyle w:val="FootnoteReference"/>
          <w:noProof/>
          <w:sz w:val="28"/>
          <w:szCs w:val="28"/>
        </w:rPr>
        <w:footnoteReference w:id="162"/>
      </w:r>
      <w:r w:rsidRPr="00466694">
        <w:rPr>
          <w:noProof/>
          <w:sz w:val="28"/>
          <w:szCs w:val="28"/>
        </w:rPr>
        <w:t xml:space="preserve">, ÎM RAC Bălți – de </w:t>
      </w:r>
      <w:r w:rsidRPr="00466694">
        <w:rPr>
          <w:sz w:val="28"/>
          <w:szCs w:val="28"/>
        </w:rPr>
        <w:t>5,1 mii lei</w:t>
      </w:r>
      <w:r w:rsidRPr="00466694">
        <w:rPr>
          <w:rStyle w:val="FootnoteReference"/>
          <w:sz w:val="28"/>
          <w:szCs w:val="28"/>
        </w:rPr>
        <w:footnoteReference w:id="163"/>
      </w:r>
      <w:r w:rsidRPr="00466694">
        <w:rPr>
          <w:sz w:val="28"/>
          <w:szCs w:val="28"/>
        </w:rPr>
        <w:t>.</w:t>
      </w:r>
      <w:r w:rsidRPr="00466694">
        <w:rPr>
          <w:noProof/>
          <w:sz w:val="28"/>
          <w:szCs w:val="28"/>
        </w:rPr>
        <w:t xml:space="preserve"> </w:t>
      </w:r>
    </w:p>
    <w:p w:rsidR="00E66F08" w:rsidRPr="00466694" w:rsidRDefault="00E66F08" w:rsidP="00E66F08">
      <w:pPr>
        <w:tabs>
          <w:tab w:val="left" w:pos="567"/>
          <w:tab w:val="left" w:pos="851"/>
        </w:tabs>
        <w:spacing w:line="240" w:lineRule="auto"/>
        <w:ind w:firstLine="709"/>
        <w:contextualSpacing/>
        <w:rPr>
          <w:noProof/>
          <w:szCs w:val="28"/>
          <w:lang w:eastAsia="ru-RU"/>
        </w:rPr>
      </w:pPr>
      <w:r w:rsidRPr="00466694">
        <w:rPr>
          <w:noProof/>
          <w:szCs w:val="28"/>
          <w:lang w:eastAsia="ru-RU"/>
        </w:rPr>
        <w:t>ÎS AN, nejustificat și netransparent, a contractat la 10.12.2009 un avocat</w:t>
      </w:r>
      <w:r w:rsidRPr="00466694">
        <w:rPr>
          <w:noProof/>
          <w:szCs w:val="28"/>
          <w:vertAlign w:val="superscript"/>
          <w:lang w:eastAsia="ru-RU"/>
        </w:rPr>
        <w:footnoteReference w:id="164"/>
      </w:r>
      <w:r w:rsidRPr="00466694">
        <w:rPr>
          <w:noProof/>
          <w:szCs w:val="28"/>
          <w:lang w:eastAsia="ru-RU"/>
        </w:rPr>
        <w:t>,  pentru prestarea serviciilor de asistență juridică la încasarea datoriilor RAC Bălți (71,7 mil.lei), acordându-i o retribuție de 7% din suma datoriei, prin ce au fost suportate cheltuieli de 2327,2 mii lei. De menționat că clauza penală în cazul rezilierii fără temei legal a contractului de către ÎS AN a fost stabilită în mărime de 50% de la suma datoriei dispuse spre încasare de către instanța de judecată. Rezilierea contractului a fost posibilă abia în octombrie  2012, după ce avocatului i-a fost retrasă licența de către ministrul Justiției</w:t>
      </w:r>
      <w:r w:rsidRPr="00466694">
        <w:rPr>
          <w:noProof/>
          <w:szCs w:val="28"/>
          <w:vertAlign w:val="superscript"/>
          <w:lang w:eastAsia="ru-RU"/>
        </w:rPr>
        <w:footnoteReference w:id="165"/>
      </w:r>
      <w:r w:rsidRPr="00466694">
        <w:rPr>
          <w:noProof/>
          <w:szCs w:val="28"/>
          <w:lang w:eastAsia="ru-RU"/>
        </w:rPr>
        <w:t>. La momentul actual, datoria ÎS AN, inclusă în lista creditorilor, constituie suma de 2227,2 mii lei</w:t>
      </w:r>
      <w:r w:rsidRPr="00466694">
        <w:rPr>
          <w:noProof/>
          <w:szCs w:val="28"/>
          <w:vertAlign w:val="superscript"/>
          <w:lang w:eastAsia="ru-RU"/>
        </w:rPr>
        <w:footnoteReference w:id="166"/>
      </w:r>
      <w:r w:rsidRPr="00466694">
        <w:rPr>
          <w:noProof/>
          <w:szCs w:val="28"/>
          <w:lang w:eastAsia="ru-RU"/>
        </w:rPr>
        <w:t>.</w:t>
      </w:r>
    </w:p>
    <w:p w:rsidR="00E66F08" w:rsidRPr="00466694" w:rsidRDefault="00E66F08" w:rsidP="00E66F08">
      <w:pPr>
        <w:tabs>
          <w:tab w:val="left" w:pos="567"/>
          <w:tab w:val="left" w:pos="851"/>
        </w:tabs>
        <w:spacing w:line="240" w:lineRule="auto"/>
        <w:ind w:firstLine="709"/>
        <w:contextualSpacing/>
        <w:rPr>
          <w:noProof/>
          <w:szCs w:val="28"/>
        </w:rPr>
      </w:pPr>
      <w:r w:rsidRPr="00466694">
        <w:rPr>
          <w:noProof/>
          <w:szCs w:val="28"/>
          <w:lang w:eastAsia="ru-RU"/>
        </w:rPr>
        <w:t xml:space="preserve">În condiții similare de netransparență, ÎS AN a încheiat, </w:t>
      </w:r>
      <w:r w:rsidRPr="00466694">
        <w:rPr>
          <w:noProof/>
          <w:szCs w:val="28"/>
        </w:rPr>
        <w:t>la 27.10.2011, cu un alt avocat</w:t>
      </w:r>
      <w:r w:rsidRPr="00466694">
        <w:rPr>
          <w:noProof/>
          <w:szCs w:val="28"/>
          <w:vertAlign w:val="superscript"/>
        </w:rPr>
        <w:footnoteReference w:id="167"/>
      </w:r>
      <w:r w:rsidRPr="00466694">
        <w:rPr>
          <w:noProof/>
          <w:szCs w:val="28"/>
        </w:rPr>
        <w:t xml:space="preserve"> </w:t>
      </w:r>
      <w:r w:rsidRPr="00466694">
        <w:rPr>
          <w:noProof/>
          <w:szCs w:val="28"/>
          <w:lang w:eastAsia="ru-RU"/>
        </w:rPr>
        <w:t xml:space="preserve">și contractul </w:t>
      </w:r>
      <w:r w:rsidRPr="00466694">
        <w:rPr>
          <w:noProof/>
          <w:szCs w:val="28"/>
        </w:rPr>
        <w:t xml:space="preserve">de prestare a serviciilor de asistență juridică </w:t>
      </w:r>
      <w:r w:rsidRPr="00466694">
        <w:rPr>
          <w:noProof/>
          <w:szCs w:val="28"/>
          <w:lang w:eastAsia="ru-RU"/>
        </w:rPr>
        <w:t xml:space="preserve">privind încasarea datoriilor SA </w:t>
      </w:r>
      <w:r w:rsidRPr="00466694">
        <w:rPr>
          <w:noProof/>
          <w:szCs w:val="28"/>
        </w:rPr>
        <w:t xml:space="preserve">RAC Soroca (9,1 mil.lei), </w:t>
      </w:r>
      <w:r w:rsidRPr="00466694">
        <w:rPr>
          <w:noProof/>
          <w:szCs w:val="28"/>
          <w:lang w:eastAsia="ru-RU"/>
        </w:rPr>
        <w:t xml:space="preserve">acordându-i o retribuție de maxim 7% din suma datoriei, astfel fiind suportate cheltuieli de </w:t>
      </w:r>
      <w:r w:rsidRPr="00466694">
        <w:rPr>
          <w:noProof/>
          <w:szCs w:val="28"/>
        </w:rPr>
        <w:t>100,0 mii lei</w:t>
      </w:r>
      <w:r w:rsidRPr="00466694">
        <w:rPr>
          <w:noProof/>
          <w:szCs w:val="28"/>
          <w:vertAlign w:val="superscript"/>
        </w:rPr>
        <w:footnoteReference w:id="168"/>
      </w:r>
      <w:r w:rsidRPr="00466694">
        <w:rPr>
          <w:noProof/>
          <w:szCs w:val="28"/>
        </w:rPr>
        <w:t>.</w:t>
      </w:r>
      <w:r w:rsidRPr="00466694">
        <w:rPr>
          <w:noProof/>
          <w:szCs w:val="28"/>
          <w:lang w:eastAsia="ru-RU"/>
        </w:rPr>
        <w:t xml:space="preserve"> De menționat că fondul anual de remunerare a funcției de jurist constituia la ÎS AN, în anul 2014, circa 66,0 mii lei.</w:t>
      </w:r>
    </w:p>
    <w:p w:rsidR="00E66F08" w:rsidRPr="00466694" w:rsidRDefault="00E66F08" w:rsidP="00E66F08">
      <w:pPr>
        <w:tabs>
          <w:tab w:val="left" w:pos="567"/>
          <w:tab w:val="left" w:pos="851"/>
        </w:tabs>
        <w:spacing w:line="240" w:lineRule="auto"/>
        <w:ind w:firstLine="709"/>
        <w:contextualSpacing/>
        <w:rPr>
          <w:noProof/>
          <w:szCs w:val="28"/>
          <w:lang w:eastAsia="ru-RU"/>
        </w:rPr>
      </w:pPr>
      <w:r w:rsidRPr="00466694">
        <w:rPr>
          <w:noProof/>
          <w:szCs w:val="28"/>
        </w:rPr>
        <w:t xml:space="preserve">De menționat că </w:t>
      </w:r>
      <w:r w:rsidRPr="00466694">
        <w:rPr>
          <w:noProof/>
          <w:szCs w:val="28"/>
          <w:lang w:eastAsia="ru-RU"/>
        </w:rPr>
        <w:t>ÎS AN, în perioada 01.10.2010-15.06.2012, a angajat  prin cumul în funcția de jurist pe cet. P.A., domiciliat în mun. Chișinău, care concomitent era angajat la AAM ca specialist în Secția secretariat și resurse umane (din 18.01.2010) și la ÎS „Stațiunea Tehnologică pentru Irigare Chișinău”, prin cumul, în calitate de jurist (din 01.02.2010), din ce reiese că acesta fizic  nu putea să îndeplinească funcțiile în or.Soroca. Persoana în cauză a fost remunerată doar în baza tabelului de pontaj, în care se indicau 4 ore lucrate pe zi, fiind suportate cheltuieli în sumă de 70,6 mii lei</w:t>
      </w:r>
      <w:r w:rsidRPr="00466694">
        <w:rPr>
          <w:noProof/>
          <w:szCs w:val="28"/>
          <w:vertAlign w:val="superscript"/>
          <w:lang w:eastAsia="ru-RU"/>
        </w:rPr>
        <w:footnoteReference w:id="169"/>
      </w:r>
      <w:r w:rsidRPr="00466694">
        <w:rPr>
          <w:noProof/>
          <w:szCs w:val="28"/>
          <w:lang w:eastAsia="ru-RU"/>
        </w:rPr>
        <w:t xml:space="preserve">. La 15.06.2012  angajatul dat a fost concediat, ca temei servind încadrarea în serviciul permanent a unui alt angajat, însă  ordinul de concediere nu a fost adus la cunoștință acestuia sub semnătură, ceea ce a determinat instanța de judecată să-l restabilească în funcție, iar ÎS AN a suportat cheltuieli suplimentare în sumă de 55,5 mii lei. </w:t>
      </w:r>
    </w:p>
    <w:p w:rsidR="00E66F08" w:rsidRPr="00466694" w:rsidRDefault="00E66F08" w:rsidP="00E66F08">
      <w:pPr>
        <w:tabs>
          <w:tab w:val="left" w:pos="567"/>
          <w:tab w:val="left" w:pos="851"/>
        </w:tabs>
        <w:spacing w:line="240" w:lineRule="auto"/>
        <w:ind w:firstLine="709"/>
        <w:contextualSpacing/>
        <w:rPr>
          <w:bCs/>
          <w:noProof/>
          <w:szCs w:val="28"/>
          <w:lang w:eastAsia="ru-RU"/>
        </w:rPr>
      </w:pPr>
      <w:r w:rsidRPr="00466694">
        <w:rPr>
          <w:noProof/>
          <w:szCs w:val="28"/>
          <w:lang w:eastAsia="ru-RU"/>
        </w:rPr>
        <w:t xml:space="preserve">Deși nu a contractat lucrările de modernizare a stațiilor de pompare, administratorul ÎS AN a procurat lucrări </w:t>
      </w:r>
      <w:r w:rsidRPr="00466694">
        <w:rPr>
          <w:bCs/>
          <w:noProof/>
          <w:szCs w:val="28"/>
          <w:lang w:eastAsia="ru-RU"/>
        </w:rPr>
        <w:t xml:space="preserve"> cu macara la demontarea/montarea utilajului</w:t>
      </w:r>
      <w:r w:rsidRPr="00466694">
        <w:rPr>
          <w:noProof/>
          <w:szCs w:val="28"/>
          <w:lang w:eastAsia="ru-RU"/>
        </w:rPr>
        <w:t xml:space="preserve"> în sumă de </w:t>
      </w:r>
      <w:r w:rsidRPr="00466694">
        <w:rPr>
          <w:bCs/>
          <w:noProof/>
          <w:szCs w:val="28"/>
          <w:lang w:eastAsia="ru-RU"/>
        </w:rPr>
        <w:t xml:space="preserve">33,8 mii lei, incluse deja în devizul de cheltuieli al </w:t>
      </w:r>
      <w:r w:rsidRPr="00466694">
        <w:rPr>
          <w:bCs/>
          <w:noProof/>
          <w:szCs w:val="28"/>
          <w:lang w:eastAsia="ru-RU"/>
        </w:rPr>
        <w:lastRenderedPageBreak/>
        <w:t>antreprenorului, precum și a suportat neregulamentar</w:t>
      </w:r>
      <w:r w:rsidRPr="00466694">
        <w:rPr>
          <w:rStyle w:val="FootnoteReference"/>
          <w:bCs/>
          <w:noProof/>
          <w:szCs w:val="28"/>
          <w:lang w:eastAsia="ru-RU"/>
        </w:rPr>
        <w:footnoteReference w:id="170"/>
      </w:r>
      <w:r w:rsidRPr="00466694">
        <w:rPr>
          <w:bCs/>
          <w:noProof/>
          <w:szCs w:val="28"/>
          <w:lang w:eastAsia="ru-RU"/>
        </w:rPr>
        <w:t xml:space="preserve">, în perioada anilor </w:t>
      </w:r>
      <w:r w:rsidRPr="00466694">
        <w:rPr>
          <w:noProof/>
          <w:szCs w:val="28"/>
          <w:lang w:eastAsia="ru-RU"/>
        </w:rPr>
        <w:t xml:space="preserve">2014 – 2016, </w:t>
      </w:r>
      <w:r w:rsidRPr="00466694">
        <w:rPr>
          <w:bCs/>
          <w:noProof/>
          <w:szCs w:val="28"/>
          <w:lang w:eastAsia="ru-RU"/>
        </w:rPr>
        <w:t>cheltuieli de salarizare a unui angajat în sumă de 147,6 mii lei</w:t>
      </w:r>
      <w:r w:rsidRPr="00466694">
        <w:rPr>
          <w:bCs/>
          <w:noProof/>
          <w:szCs w:val="28"/>
          <w:vertAlign w:val="superscript"/>
          <w:lang w:eastAsia="ru-RU"/>
        </w:rPr>
        <w:footnoteReference w:id="171"/>
      </w:r>
      <w:r w:rsidRPr="00466694">
        <w:rPr>
          <w:bCs/>
          <w:noProof/>
          <w:szCs w:val="28"/>
          <w:lang w:eastAsia="ru-RU"/>
        </w:rPr>
        <w:t>, învestit cu funcția de responsabil tehnic în lipsa certificării acestuia în domeniul respectiv, concomitent cu remunerarea (121,6 mii lei) unui responsabil tehnic atestat.</w:t>
      </w:r>
    </w:p>
    <w:p w:rsidR="00E66F08" w:rsidRPr="00466694" w:rsidRDefault="00E66F08" w:rsidP="00E66F08">
      <w:pPr>
        <w:tabs>
          <w:tab w:val="left" w:pos="567"/>
          <w:tab w:val="left" w:pos="851"/>
        </w:tabs>
        <w:spacing w:line="240" w:lineRule="auto"/>
        <w:ind w:firstLine="709"/>
        <w:contextualSpacing/>
        <w:rPr>
          <w:bCs/>
          <w:noProof/>
          <w:szCs w:val="28"/>
          <w:lang w:eastAsia="ru-RU"/>
        </w:rPr>
      </w:pPr>
      <w:r w:rsidRPr="00466694">
        <w:rPr>
          <w:bCs/>
          <w:noProof/>
          <w:szCs w:val="28"/>
          <w:lang w:eastAsia="ru-RU"/>
        </w:rPr>
        <w:t xml:space="preserve">Și SA RAC Soroca a contractat, la </w:t>
      </w:r>
      <w:r w:rsidRPr="00466694">
        <w:rPr>
          <w:szCs w:val="28"/>
          <w:lang w:eastAsia="ru-RU"/>
        </w:rPr>
        <w:t xml:space="preserve">01.11.2015, Cabinetul Avocatului „Coșman Serghei”, pentru acordarea asistenței juridice, și la </w:t>
      </w:r>
      <w:r w:rsidRPr="00466694">
        <w:rPr>
          <w:szCs w:val="28"/>
        </w:rPr>
        <w:t xml:space="preserve">26.02.2016 - SRL ,,Capitolium Elit”, pentru prestarea serviciilor privind reorganizarea societății pe acțiuni prin dezmembrare, deși </w:t>
      </w:r>
      <w:r w:rsidRPr="00466694">
        <w:rPr>
          <w:szCs w:val="28"/>
          <w:lang w:eastAsia="ru-RU"/>
        </w:rPr>
        <w:t xml:space="preserve">în aceeași perioadă la Societate erau angajați 2  juriști cu atribuțiile respective, stabilite în fișa postului. Astfel, SA RAC Soroca a </w:t>
      </w:r>
      <w:r w:rsidRPr="00466694">
        <w:rPr>
          <w:szCs w:val="28"/>
        </w:rPr>
        <w:t xml:space="preserve">suportat ineficient și neregulamentar cheltuieli în sumă de 57,6 mii lei și, respectiv, de 145,0 mii lei. </w:t>
      </w:r>
    </w:p>
    <w:p w:rsidR="00E66F08" w:rsidRPr="00466694" w:rsidRDefault="00E66F08" w:rsidP="00E66F08">
      <w:pPr>
        <w:shd w:val="clear" w:color="auto" w:fill="FFFFFF"/>
        <w:spacing w:line="240" w:lineRule="auto"/>
        <w:ind w:firstLine="709"/>
        <w:rPr>
          <w:noProof/>
          <w:color w:val="000000"/>
          <w:szCs w:val="28"/>
        </w:rPr>
      </w:pPr>
      <w:r w:rsidRPr="00466694">
        <w:rPr>
          <w:noProof/>
          <w:szCs w:val="28"/>
        </w:rPr>
        <w:t>SA RAC Orhei, prin proceduri de achiziție, a procurat doar 3 automobile, dintre care (1) două pentru procesul de producere, cu anii de producție 2006 și 2007, în sumă de 329,0 mii lei, și (2) un autoturism nou Hyundai Santa Fe, pentru director, în sumă de 671,0 mii lei. De menționat că procurarea unui atumobil de „lux” pentru director nu se corelează cu rezultatele economice ale întreprinderii. Totodată, ținând cont de prevederile art.26 alin.(9) din Codul fiscal, întreprinderea nu-și va putea recupera în scopuri fiscale uzura în sumă de 471,0 mii lei. Totodată, consumul de combustibil indicat în oferta pentru autoturismul Hyundai Santa Fe nu corespunde cu cel folosit de întreprindere. Astfel, conform ofertei, consumul mediu de combustibil urma a fi de 6,7 l/100km, dar a fost de 8,9 l/100km, prin ce, în anul 2016, au fost suportate cheltuieli suplimentare în sumă de 6,3 mii lei.</w:t>
      </w:r>
    </w:p>
    <w:p w:rsidR="00E66F08" w:rsidRPr="00466694" w:rsidRDefault="00E66F08" w:rsidP="00E66F08">
      <w:pPr>
        <w:widowControl w:val="0"/>
        <w:autoSpaceDE w:val="0"/>
        <w:autoSpaceDN w:val="0"/>
        <w:adjustRightInd w:val="0"/>
        <w:spacing w:line="240" w:lineRule="auto"/>
        <w:ind w:firstLine="709"/>
        <w:rPr>
          <w:noProof/>
          <w:szCs w:val="28"/>
        </w:rPr>
      </w:pPr>
      <w:r w:rsidRPr="00466694">
        <w:rPr>
          <w:noProof/>
          <w:szCs w:val="28"/>
        </w:rPr>
        <w:t xml:space="preserve">Directorul ÎM AQUA Basarabeasca, în lipsa deciziei fondatorului, la 01.09.2012, a contractat și a achitat studiile sale universitare, la specialitatea de drept, în sumă de 16,9 mii lei, care, urmare efectuării inspecției financiare, au fost restituite întreprinderii la 12.12.2016.  </w:t>
      </w:r>
    </w:p>
    <w:p w:rsidR="00E66F08" w:rsidRPr="00466694" w:rsidRDefault="00E66F08" w:rsidP="00E66F08">
      <w:pPr>
        <w:spacing w:line="240" w:lineRule="auto"/>
        <w:ind w:firstLine="709"/>
        <w:rPr>
          <w:noProof/>
          <w:szCs w:val="28"/>
        </w:rPr>
      </w:pPr>
      <w:r w:rsidRPr="00466694">
        <w:rPr>
          <w:noProof/>
          <w:szCs w:val="28"/>
        </w:rPr>
        <w:t xml:space="preserve">ÎM AC Ungheni nejustificat a suportat cheltuieli aferente prestării serviciilor privind verificarea și reparația instalațiilor electrice de înaltă tensiune (22,3 mii lei) și de achiziție de mărfuri electrotehnice (22,0 mii lei), care nu au fost acceptate de </w:t>
      </w:r>
      <w:r w:rsidRPr="00466694">
        <w:rPr>
          <w:szCs w:val="28"/>
        </w:rPr>
        <w:t>Inspectoratul Energetic de Stat,</w:t>
      </w:r>
      <w:r w:rsidRPr="00466694">
        <w:rPr>
          <w:noProof/>
          <w:szCs w:val="28"/>
        </w:rPr>
        <w:t xml:space="preserve"> deoarece au lipsit documetele care ar confirma executarea lucrărilor în cadrul unui laborator autorizat, calificarea persoanei și calitatea materialelor utilizate.</w:t>
      </w:r>
    </w:p>
    <w:p w:rsidR="00E66F08" w:rsidRPr="00466694" w:rsidRDefault="00E66F08" w:rsidP="00E66F08">
      <w:pPr>
        <w:pStyle w:val="NormalWeb"/>
        <w:ind w:firstLine="709"/>
        <w:rPr>
          <w:sz w:val="28"/>
          <w:szCs w:val="28"/>
        </w:rPr>
      </w:pPr>
      <w:r w:rsidRPr="00466694">
        <w:rPr>
          <w:noProof/>
          <w:sz w:val="28"/>
          <w:szCs w:val="28"/>
        </w:rPr>
        <w:t>De asemenea, ÎM AC Ungheni a efectuat, în perioada anilor 2015-2016, ne</w:t>
      </w:r>
      <w:r w:rsidRPr="00466694">
        <w:rPr>
          <w:sz w:val="28"/>
          <w:szCs w:val="28"/>
        </w:rPr>
        <w:t xml:space="preserve">transparent și cu nedeclararea prezenței unui conflict de interese la Consiliul de administrație al ÎM și/sau AAPL, achiziția de sulfat de aluminiu în sumă de 1128,8 mii lei de la ÎI „Nedelcu Silvia”. Auditul relevă că ÎI este fondată pe adresa de domiciliu a administratorului ÎM, iar soția acestuia este și contabilul ÎI date. De asemenea, administratorul ÎM AC Ungheni nu a respectat prevederile art.3 din Legea </w:t>
      </w:r>
      <w:r w:rsidRPr="00466694">
        <w:rPr>
          <w:sz w:val="28"/>
          <w:szCs w:val="28"/>
        </w:rPr>
        <w:lastRenderedPageBreak/>
        <w:t>nr.1264-XV din 19.07.2002</w:t>
      </w:r>
      <w:r w:rsidRPr="00466694">
        <w:rPr>
          <w:rStyle w:val="FootnoteReference"/>
          <w:sz w:val="28"/>
          <w:szCs w:val="28"/>
        </w:rPr>
        <w:footnoteReference w:id="172"/>
      </w:r>
      <w:r w:rsidRPr="00466694">
        <w:rPr>
          <w:sz w:val="28"/>
          <w:szCs w:val="28"/>
        </w:rPr>
        <w:t xml:space="preserve"> și ale Legii nr.16-XVI din 15.02.2008</w:t>
      </w:r>
      <w:r w:rsidRPr="00466694">
        <w:rPr>
          <w:rStyle w:val="FootnoteReference"/>
          <w:sz w:val="28"/>
          <w:szCs w:val="28"/>
        </w:rPr>
        <w:footnoteReference w:id="173"/>
      </w:r>
      <w:r w:rsidRPr="00466694">
        <w:rPr>
          <w:sz w:val="28"/>
          <w:szCs w:val="28"/>
        </w:rPr>
        <w:t xml:space="preserve"> privind declararea pentru anul 2015 a veniturilor și conflictului de interese, iar pentru anul 2016 declararea averii și a intereselor personale s-a efectuat în perioada derulării misiunii de audit (aprilie 2017). Auditul atenționează că, potrivit prevederilor legale</w:t>
      </w:r>
      <w:r w:rsidRPr="00466694">
        <w:rPr>
          <w:rStyle w:val="FootnoteReference"/>
          <w:sz w:val="28"/>
          <w:szCs w:val="28"/>
        </w:rPr>
        <w:footnoteReference w:id="174"/>
      </w:r>
      <w:r w:rsidRPr="00466694">
        <w:rPr>
          <w:sz w:val="28"/>
          <w:szCs w:val="28"/>
        </w:rPr>
        <w:t>, actele juridice emise/încheiate cu încălcarea dispozițiilor legale sunt lovite de nulitate absolută.</w:t>
      </w:r>
    </w:p>
    <w:p w:rsidR="00E66F08" w:rsidRPr="00466694" w:rsidRDefault="00E66F08" w:rsidP="00E66F08">
      <w:pPr>
        <w:pStyle w:val="NormalWeb"/>
        <w:ind w:firstLine="709"/>
        <w:rPr>
          <w:sz w:val="28"/>
          <w:szCs w:val="28"/>
        </w:rPr>
      </w:pPr>
      <w:r w:rsidRPr="00466694">
        <w:rPr>
          <w:sz w:val="28"/>
          <w:szCs w:val="28"/>
        </w:rPr>
        <w:t xml:space="preserve">De menționat că valoarea în vamă a sulfatului de aluminiu livrat de ÎI „Nedelcu Silvia” către ÎM AC Ungheni a fost de 441,7 mii lei, sau cu 687,1 mii lei (inclusiv TVA) mai puțin decât valoarea la care a fost procurat de ÎM, acestea  constituind cheltuieli ineficiente. </w:t>
      </w:r>
    </w:p>
    <w:p w:rsidR="00E66F08" w:rsidRPr="00466694" w:rsidRDefault="00E66F08" w:rsidP="00E66F08">
      <w:pPr>
        <w:spacing w:line="240" w:lineRule="auto"/>
        <w:ind w:firstLine="709"/>
        <w:rPr>
          <w:bCs/>
          <w:szCs w:val="28"/>
        </w:rPr>
      </w:pPr>
      <w:r w:rsidRPr="00466694">
        <w:rPr>
          <w:bCs/>
          <w:szCs w:val="28"/>
        </w:rPr>
        <w:t xml:space="preserve">Lipsa controlului intern asupra operațiunilor de recepționare a mărfurilor și documentarea neregulamentară a documentelor de însoțire condiționează </w:t>
      </w:r>
      <w:r w:rsidRPr="00466694">
        <w:rPr>
          <w:szCs w:val="28"/>
        </w:rPr>
        <w:t xml:space="preserve">exagerarea cheltuielilor ÎAC și, respectiv, a costului serviciilor, ceea ce contravine </w:t>
      </w:r>
      <w:r w:rsidRPr="00466694">
        <w:rPr>
          <w:bCs/>
          <w:szCs w:val="28"/>
        </w:rPr>
        <w:t>art.6</w:t>
      </w:r>
      <w:r w:rsidRPr="00466694">
        <w:rPr>
          <w:szCs w:val="28"/>
        </w:rPr>
        <w:t xml:space="preserve"> din </w:t>
      </w:r>
      <w:r w:rsidRPr="00466694">
        <w:rPr>
          <w:bCs/>
          <w:szCs w:val="28"/>
        </w:rPr>
        <w:t xml:space="preserve">Legea nr.845-XII din 03.01.1992. Astfel, ÎM AC Ungheni, la </w:t>
      </w:r>
      <w:r w:rsidRPr="00466694">
        <w:rPr>
          <w:szCs w:val="28"/>
        </w:rPr>
        <w:t xml:space="preserve">07.07.2016,  </w:t>
      </w:r>
      <w:r w:rsidRPr="00466694">
        <w:rPr>
          <w:bCs/>
          <w:szCs w:val="28"/>
        </w:rPr>
        <w:t>a confirmat recepția a 4,0 t sulfat de aluminiu în sumă de 27,8</w:t>
      </w:r>
      <w:r w:rsidRPr="00466694">
        <w:rPr>
          <w:b/>
          <w:bCs/>
          <w:szCs w:val="28"/>
        </w:rPr>
        <w:t xml:space="preserve"> </w:t>
      </w:r>
      <w:r w:rsidRPr="00466694">
        <w:rPr>
          <w:bCs/>
          <w:szCs w:val="28"/>
        </w:rPr>
        <w:t>mii lei</w:t>
      </w:r>
      <w:r w:rsidRPr="00466694">
        <w:rPr>
          <w:b/>
          <w:bCs/>
          <w:szCs w:val="28"/>
        </w:rPr>
        <w:t>,</w:t>
      </w:r>
      <w:r w:rsidRPr="00466694">
        <w:rPr>
          <w:bCs/>
          <w:szCs w:val="28"/>
        </w:rPr>
        <w:t xml:space="preserve"> deși, conform datelor Serviciului Vamal și SFS, furnizorul nu a importat cantitatea în cauză și nu a efectuat alte procurări, ceea ce denotă existența unei livrări fictive. </w:t>
      </w:r>
    </w:p>
    <w:p w:rsidR="00E66F08" w:rsidRPr="00466694" w:rsidRDefault="00E66F08" w:rsidP="00E66F08">
      <w:pPr>
        <w:spacing w:line="240" w:lineRule="auto"/>
        <w:ind w:firstLine="709"/>
        <w:rPr>
          <w:szCs w:val="28"/>
        </w:rPr>
      </w:pPr>
      <w:r w:rsidRPr="00466694">
        <w:rPr>
          <w:noProof/>
          <w:szCs w:val="28"/>
        </w:rPr>
        <w:t xml:space="preserve">La fel netransparent, în perioada anilor 2015-2016, ÎM AC Ungheni a </w:t>
      </w:r>
      <w:r w:rsidRPr="00466694">
        <w:rPr>
          <w:szCs w:val="28"/>
        </w:rPr>
        <w:t>contractat de la SRL „Servostal” servicii de verificare metrologică a 3815 apometre în sumă de 225,4 mii lei (inclusiv TVA)</w:t>
      </w:r>
      <w:r w:rsidRPr="00466694">
        <w:rPr>
          <w:rStyle w:val="FootnoteReference"/>
          <w:szCs w:val="28"/>
        </w:rPr>
        <w:footnoteReference w:id="175"/>
      </w:r>
      <w:r w:rsidRPr="00466694">
        <w:rPr>
          <w:szCs w:val="28"/>
        </w:rPr>
        <w:t xml:space="preserve"> și a 967 de apometre în sumă de 304,8 mii lei (315 lei per contor). În același timp, pe piață existau și alte oferte, cu preț mai avantajos, inclusiv a SRL „Servostal”, care a livrat altor ÎAC apometre  la prețul de 250 lei per contor. Ca urmare, </w:t>
      </w:r>
      <w:r w:rsidRPr="00466694">
        <w:rPr>
          <w:noProof/>
          <w:szCs w:val="28"/>
        </w:rPr>
        <w:t xml:space="preserve">ÎM AC Ungheni a suportat cheltuieli suplimentare de </w:t>
      </w:r>
      <w:r w:rsidRPr="00466694">
        <w:rPr>
          <w:szCs w:val="28"/>
        </w:rPr>
        <w:t>110,4 mii lei</w:t>
      </w:r>
      <w:r w:rsidRPr="00466694">
        <w:rPr>
          <w:noProof/>
          <w:szCs w:val="28"/>
        </w:rPr>
        <w:t xml:space="preserve"> și, respectiv, de 58,9 mii lei</w:t>
      </w:r>
      <w:r w:rsidRPr="00466694">
        <w:rPr>
          <w:szCs w:val="28"/>
        </w:rPr>
        <w:t>.</w:t>
      </w:r>
    </w:p>
    <w:p w:rsidR="00E66F08" w:rsidRPr="00466694" w:rsidRDefault="00E66F08" w:rsidP="00E66F08">
      <w:pPr>
        <w:spacing w:line="240" w:lineRule="auto"/>
        <w:ind w:firstLine="709"/>
        <w:rPr>
          <w:szCs w:val="28"/>
        </w:rPr>
      </w:pPr>
      <w:r w:rsidRPr="00466694">
        <w:rPr>
          <w:szCs w:val="28"/>
        </w:rPr>
        <w:t>De menționat că ÎM AC Ungheni nu a asigurat o evidență analitică contabilă conformă a decontărilor cu consumatorii cărora le-au fost prestate servicii de verificare metrologică a apometrelor</w:t>
      </w:r>
      <w:r w:rsidRPr="00466694">
        <w:rPr>
          <w:rStyle w:val="FootnoteReference"/>
          <w:szCs w:val="28"/>
        </w:rPr>
        <w:footnoteReference w:id="176"/>
      </w:r>
      <w:r w:rsidRPr="00466694">
        <w:rPr>
          <w:szCs w:val="28"/>
        </w:rPr>
        <w:t xml:space="preserve">. Astfel, nu există o evidență integră a apometrelor demontate de la consumatori, transmise spre verificare metrologică, primite de la verificare și instalate la consumator. Ca urmare, conform registrelor existente, în anii 2015-2016, au fost (de)montate la consumatori 3218 apometre, iar verificarea metrologică s-a efectuat la 3807 apometre, sau cu 589 de apometre mai mult. Deci, există riscul neprestării serviciilor de verificare a apometrelor </w:t>
      </w:r>
      <w:r w:rsidRPr="00466694">
        <w:rPr>
          <w:color w:val="000000"/>
          <w:szCs w:val="28"/>
        </w:rPr>
        <w:t xml:space="preserve">în sumă de 50,4 mii lei. </w:t>
      </w:r>
    </w:p>
    <w:p w:rsidR="00E66F08" w:rsidRPr="00466694" w:rsidRDefault="00E66F08" w:rsidP="00E66F08">
      <w:pPr>
        <w:pStyle w:val="ListParagraph"/>
        <w:ind w:left="0" w:firstLine="709"/>
        <w:rPr>
          <w:sz w:val="28"/>
          <w:szCs w:val="28"/>
        </w:rPr>
      </w:pPr>
      <w:r w:rsidRPr="00466694">
        <w:rPr>
          <w:sz w:val="28"/>
          <w:szCs w:val="28"/>
        </w:rPr>
        <w:t>Contractarea în anii 2015 și 2016 de către ÎM AC Ungheni a serviciilor de restabilire a pavajului asfaltic în sumă de 230,9 mii lei și, respectiv, de 26,0 mii lei s-a efectuat fără indicarea locului și a volumului lucrărilor care trebuie executate</w:t>
      </w:r>
      <w:r w:rsidRPr="00466694">
        <w:rPr>
          <w:rStyle w:val="FootnoteReference"/>
          <w:sz w:val="28"/>
          <w:szCs w:val="28"/>
        </w:rPr>
        <w:footnoteReference w:id="177"/>
      </w:r>
      <w:r w:rsidRPr="00466694">
        <w:rPr>
          <w:sz w:val="28"/>
          <w:szCs w:val="28"/>
        </w:rPr>
        <w:t xml:space="preserve">, </w:t>
      </w:r>
      <w:r w:rsidRPr="00466694">
        <w:rPr>
          <w:sz w:val="28"/>
          <w:szCs w:val="28"/>
        </w:rPr>
        <w:lastRenderedPageBreak/>
        <w:t xml:space="preserve">precum și la prețuri majorate față de cele suportate de primăria mun.Ungheni, prin ce au fost suportate cheltuieli ineficiente de 60,5 mii lei. </w:t>
      </w:r>
    </w:p>
    <w:p w:rsidR="00E66F08" w:rsidRPr="00466694" w:rsidRDefault="00E66F08" w:rsidP="00E66F08">
      <w:pPr>
        <w:pStyle w:val="ListParagraph"/>
        <w:numPr>
          <w:ilvl w:val="0"/>
          <w:numId w:val="30"/>
        </w:numPr>
        <w:tabs>
          <w:tab w:val="left" w:pos="709"/>
        </w:tabs>
        <w:ind w:left="0" w:firstLine="0"/>
        <w:rPr>
          <w:b/>
          <w:i/>
          <w:noProof/>
          <w:sz w:val="28"/>
          <w:szCs w:val="28"/>
        </w:rPr>
      </w:pPr>
      <w:r w:rsidRPr="00466694">
        <w:rPr>
          <w:b/>
          <w:i/>
          <w:noProof/>
          <w:sz w:val="28"/>
          <w:szCs w:val="28"/>
        </w:rPr>
        <w:t xml:space="preserve">Analizele efectuate de audit relevă că diferite ÎAC procură aceleași mărfuri (inclusiv de la aceiași furnizori) la prețuri diferite, ceea ce denotă existenţa unor achiziții netransparente și cheltuieli ineficiente. </w:t>
      </w:r>
    </w:p>
    <w:p w:rsidR="00E66F08" w:rsidRPr="00466694" w:rsidRDefault="00E66F08" w:rsidP="00E66F08">
      <w:pPr>
        <w:tabs>
          <w:tab w:val="left" w:pos="567"/>
        </w:tabs>
        <w:spacing w:line="240" w:lineRule="auto"/>
        <w:rPr>
          <w:szCs w:val="28"/>
        </w:rPr>
      </w:pPr>
      <w:r w:rsidRPr="00466694">
        <w:rPr>
          <w:b/>
          <w:i/>
          <w:noProof/>
          <w:szCs w:val="28"/>
          <w:lang w:eastAsia="ru-RU"/>
        </w:rPr>
        <w:tab/>
      </w:r>
      <w:r w:rsidRPr="00466694">
        <w:rPr>
          <w:noProof/>
          <w:szCs w:val="28"/>
          <w:lang w:eastAsia="ru-RU"/>
        </w:rPr>
        <w:t xml:space="preserve">Astfel, </w:t>
      </w:r>
      <w:r w:rsidRPr="00466694">
        <w:rPr>
          <w:noProof/>
          <w:szCs w:val="28"/>
        </w:rPr>
        <w:t xml:space="preserve">în anul 2016, ÎM AC Cahul a procurat clor lichid de la un furnizor (SA „Alura”) la un preț mediu de 35,04 lei/kg (inclusiv TVA), pe când SA AC  Chișinău l-a procurat de la SRL „Aden-Transexim” la prețul mediu de 24,31 lei/kg (inclusiv TVA), prin ce au fost suportate cheltuieli suplimentare în sumă de 69,0 mii lei. ÎM RAC Bălți a procurat </w:t>
      </w:r>
      <w:r w:rsidRPr="00466694">
        <w:rPr>
          <w:szCs w:val="28"/>
        </w:rPr>
        <w:t>1kg</w:t>
      </w:r>
      <w:r w:rsidRPr="00466694">
        <w:rPr>
          <w:noProof/>
          <w:szCs w:val="28"/>
        </w:rPr>
        <w:t xml:space="preserve"> de clor lichid cu prețul </w:t>
      </w:r>
      <w:r w:rsidRPr="00466694">
        <w:rPr>
          <w:szCs w:val="28"/>
        </w:rPr>
        <w:t>de la 34,5 lei până la 35,3 lei</w:t>
      </w:r>
      <w:r w:rsidRPr="00466694">
        <w:rPr>
          <w:rStyle w:val="FootnoteReference"/>
          <w:szCs w:val="28"/>
        </w:rPr>
        <w:footnoteReference w:id="178"/>
      </w:r>
      <w:r w:rsidRPr="00466694">
        <w:rPr>
          <w:szCs w:val="28"/>
        </w:rPr>
        <w:t xml:space="preserve"> (inclusiv TVA), </w:t>
      </w:r>
      <w:r w:rsidRPr="00466694">
        <w:rPr>
          <w:noProof/>
          <w:szCs w:val="28"/>
        </w:rPr>
        <w:t xml:space="preserve">fiind  suportate cheltuieli suplimentare în sumă de circa 74,7 mii lei. ÎM AC Ungheni a procurat în anul 2015 clor lichid la prețul de 25,24 lei/kg și în anul 2016 - de 26,79 lei/kg (inclusiv cheltuieli de transport), suportând suplimentar și nejustificat cheltuieli </w:t>
      </w:r>
      <w:r w:rsidRPr="00466694">
        <w:rPr>
          <w:szCs w:val="28"/>
        </w:rPr>
        <w:t xml:space="preserve">pentru revizia tehnică, reparația, neutralizarea și degazarea substanței din 56 butelii/recipiente (910 lei/buc.) în sumă de 51,0 mii lei (inclusiv TVA). </w:t>
      </w:r>
    </w:p>
    <w:p w:rsidR="00E66F08" w:rsidRPr="00466694" w:rsidRDefault="00E66F08" w:rsidP="00E66F08">
      <w:pPr>
        <w:tabs>
          <w:tab w:val="left" w:pos="567"/>
        </w:tabs>
        <w:spacing w:line="240" w:lineRule="auto"/>
        <w:ind w:firstLine="709"/>
        <w:rPr>
          <w:noProof/>
          <w:szCs w:val="28"/>
        </w:rPr>
      </w:pPr>
      <w:r w:rsidRPr="00466694">
        <w:rPr>
          <w:noProof/>
          <w:szCs w:val="28"/>
        </w:rPr>
        <w:t xml:space="preserve">În anul 2016, </w:t>
      </w:r>
      <w:r w:rsidRPr="00466694">
        <w:rPr>
          <w:noProof/>
          <w:szCs w:val="28"/>
          <w:lang w:eastAsia="ru-RU"/>
        </w:rPr>
        <w:t xml:space="preserve">ÎM AQUA Basarabeasca a procurat </w:t>
      </w:r>
      <w:r w:rsidRPr="00466694">
        <w:rPr>
          <w:noProof/>
          <w:szCs w:val="28"/>
        </w:rPr>
        <w:t>clorură de var</w:t>
      </w:r>
      <w:r w:rsidRPr="00466694">
        <w:rPr>
          <w:rStyle w:val="FootnoteReference"/>
          <w:noProof/>
          <w:szCs w:val="28"/>
        </w:rPr>
        <w:footnoteReference w:id="179"/>
      </w:r>
      <w:r w:rsidRPr="00466694">
        <w:rPr>
          <w:noProof/>
          <w:szCs w:val="28"/>
        </w:rPr>
        <w:t xml:space="preserve"> la prețul de 16,72 lei/kg (inclusiv TVA), ÎM AC Basarabeasca –  cu 19,0 lei/kg (inclusiv TVA), în timp ce ÎM GAAC Nisporeni - cu 22,56 lei/kg.</w:t>
      </w:r>
    </w:p>
    <w:p w:rsidR="00E66F08" w:rsidRPr="00466694" w:rsidRDefault="00E66F08" w:rsidP="00E66F08">
      <w:pPr>
        <w:tabs>
          <w:tab w:val="left" w:pos="567"/>
        </w:tabs>
        <w:spacing w:line="240" w:lineRule="auto"/>
        <w:ind w:firstLine="709"/>
        <w:rPr>
          <w:noProof/>
          <w:szCs w:val="28"/>
        </w:rPr>
      </w:pPr>
      <w:r w:rsidRPr="00466694">
        <w:rPr>
          <w:noProof/>
          <w:szCs w:val="28"/>
        </w:rPr>
        <w:t>SA AC Nisporeni, în anul 2016, a procurat hipoclorit de sodiu (NaClO) de la SRL „Mic-Tan” cu 11,82lei/l, iar de la SRL „Policontract” - cu 5,37 lei/l, prin ce a suportat cheltuieli suplimentare de 9,7 mii lei. SA AC Chișinău a procurat în anul 2016 de la SRL „Aden-Transexim” hipoclorit de sodiu cu prețul mediu de 4,42 lei/l. De menționat că prețul pentru o tonă de hipoclorit de sodiu la producător (SA „Oltchim”) constituia 85 euro/tona, în timp ce la SRL „Aden-Transexim” – respectiv, 200 euro/tona.</w:t>
      </w:r>
    </w:p>
    <w:p w:rsidR="00E66F08" w:rsidRPr="00466694" w:rsidRDefault="00E66F08" w:rsidP="00E66F08">
      <w:pPr>
        <w:tabs>
          <w:tab w:val="left" w:pos="567"/>
        </w:tabs>
        <w:spacing w:line="240" w:lineRule="auto"/>
        <w:ind w:firstLine="709"/>
        <w:rPr>
          <w:noProof/>
          <w:szCs w:val="28"/>
        </w:rPr>
      </w:pPr>
      <w:r w:rsidRPr="00466694">
        <w:rPr>
          <w:noProof/>
          <w:szCs w:val="28"/>
        </w:rPr>
        <w:t xml:space="preserve">SA AC Nisporeni, în anul 2016, a procurat sulfatul de aluminiu cu 7,17 lei/l, în timp ce prețul de import al acestuia constituia 5,29 lei/l, prin ce a suportat cheltuieli suplimentare de 5,3 mii lei. ÎM AC Cahul a procurat </w:t>
      </w:r>
      <w:r w:rsidRPr="00466694">
        <w:rPr>
          <w:noProof/>
          <w:color w:val="000000" w:themeColor="text1"/>
          <w:szCs w:val="28"/>
        </w:rPr>
        <w:t xml:space="preserve">sulfat de aluminiu  de la 3 furnizori (SRL „Gloria Impex”, SRL „Chimtehgrup”, SRL „Policontract”) la prețul de la 6,3 lei/kg până la 7,1 lei/kg </w:t>
      </w:r>
      <w:r w:rsidRPr="00466694">
        <w:rPr>
          <w:noProof/>
          <w:szCs w:val="28"/>
        </w:rPr>
        <w:t>(inclusiv TVA)</w:t>
      </w:r>
      <w:r w:rsidRPr="00466694">
        <w:rPr>
          <w:noProof/>
          <w:color w:val="000000" w:themeColor="text1"/>
          <w:szCs w:val="28"/>
        </w:rPr>
        <w:t>. În același timp, prețul de import (inclusiv plățile vamale și TVA) al sulfatului de aluminiu constituia de la 4,68 lei/kg până la 5,29 lei/kg,</w:t>
      </w:r>
      <w:r w:rsidRPr="00466694">
        <w:rPr>
          <w:noProof/>
          <w:szCs w:val="28"/>
        </w:rPr>
        <w:t xml:space="preserve"> prin ce au fost suportate  cheltuieli suplimentare în sumă de 43,3 mii lei. De asemenea, ÎM AC Cahul nemotivat a schimbat furnizorul </w:t>
      </w:r>
      <w:r w:rsidRPr="00466694">
        <w:rPr>
          <w:noProof/>
          <w:color w:val="000000" w:themeColor="text1"/>
          <w:szCs w:val="28"/>
        </w:rPr>
        <w:t>sulfatului de aluminiu, deși prețul oferit de noul furnizor era mai mare decât cel oferit de fostul furnizor (care era dator întreprinderii cu 135,4 mii lei),</w:t>
      </w:r>
      <w:r w:rsidRPr="00466694">
        <w:rPr>
          <w:noProof/>
          <w:szCs w:val="28"/>
        </w:rPr>
        <w:t xml:space="preserve"> prin ce au fost suportate cheltuieli suplimentare în sumă de 16,6 mii lei.</w:t>
      </w:r>
    </w:p>
    <w:p w:rsidR="00E66F08" w:rsidRPr="00466694" w:rsidRDefault="00E66F08" w:rsidP="00E66F08">
      <w:pPr>
        <w:tabs>
          <w:tab w:val="left" w:pos="567"/>
        </w:tabs>
        <w:spacing w:line="240" w:lineRule="auto"/>
        <w:ind w:firstLine="709"/>
        <w:rPr>
          <w:noProof/>
          <w:szCs w:val="28"/>
          <w:lang w:eastAsia="ru-RU"/>
        </w:rPr>
      </w:pPr>
      <w:r w:rsidRPr="00466694">
        <w:rPr>
          <w:noProof/>
          <w:color w:val="000000" w:themeColor="text1"/>
          <w:szCs w:val="28"/>
        </w:rPr>
        <w:t xml:space="preserve"> </w:t>
      </w:r>
      <w:r w:rsidRPr="00466694">
        <w:rPr>
          <w:noProof/>
          <w:szCs w:val="28"/>
          <w:lang w:eastAsia="ru-RU"/>
        </w:rPr>
        <w:t xml:space="preserve">ÎM AC Basarabeasca, în anul 2016, a procurat energie electrică de la ÎCS „GNS Furnizare Energie” SRL, cu prețul (fără TVA) de 1,79 lei/kw, iar de la Secția de alimentare cu energie electrică Basarabeasca a ÎS „Calea Ferată din Moldova” - cu 1,86 lei/kw, suportând cheltuieli suplimentare în sumă de 2,9 mii lei. În același timp, ÎM AQUA Basarabeasca achiziționează energia electrică de la ÎS „Calea </w:t>
      </w:r>
      <w:r w:rsidRPr="00466694">
        <w:rPr>
          <w:noProof/>
          <w:szCs w:val="28"/>
          <w:lang w:eastAsia="ru-RU"/>
        </w:rPr>
        <w:lastRenderedPageBreak/>
        <w:t xml:space="preserve">Ferată din Moldova” cu 1,85 - 1,87 lei/kw, pe când prețul de procurare de la ÎCS „GNS Furnizare Energie” SRL a constituit 1,92-2,16 lei/kw (fără TVA). </w:t>
      </w:r>
    </w:p>
    <w:p w:rsidR="00E66F08" w:rsidRPr="00466694" w:rsidRDefault="00E66F08" w:rsidP="00E66F08">
      <w:pPr>
        <w:spacing w:line="240" w:lineRule="auto"/>
        <w:ind w:firstLine="709"/>
        <w:rPr>
          <w:b/>
          <w:i/>
          <w:noProof/>
          <w:szCs w:val="28"/>
          <w:u w:val="single"/>
        </w:rPr>
      </w:pPr>
    </w:p>
    <w:p w:rsidR="00E66F08" w:rsidRPr="00466694" w:rsidRDefault="00E66F08" w:rsidP="00E66F08">
      <w:pPr>
        <w:pStyle w:val="Heading2"/>
        <w:spacing w:before="0" w:line="240" w:lineRule="auto"/>
        <w:ind w:firstLine="709"/>
        <w:rPr>
          <w:noProof/>
          <w:szCs w:val="28"/>
        </w:rPr>
      </w:pPr>
      <w:bookmarkStart w:id="15" w:name="_Toc495670524"/>
      <w:r w:rsidRPr="00466694">
        <w:rPr>
          <w:noProof/>
          <w:szCs w:val="28"/>
        </w:rPr>
        <w:t>Subobiectivul II. Operatorii serviciilor publice de alimentare cu apă și de canalizare au înregistrat, gestionat și raportat în mod adecvat și eficient patrimoniul administrat?</w:t>
      </w:r>
      <w:bookmarkEnd w:id="15"/>
    </w:p>
    <w:p w:rsidR="00E66F08" w:rsidRPr="00466694" w:rsidRDefault="00E66F08" w:rsidP="00E66F08">
      <w:pPr>
        <w:pStyle w:val="ListParagraph"/>
        <w:widowControl w:val="0"/>
        <w:ind w:left="0" w:firstLine="709"/>
        <w:rPr>
          <w:i/>
          <w:noProof/>
          <w:sz w:val="28"/>
          <w:szCs w:val="28"/>
        </w:rPr>
      </w:pPr>
      <w:r w:rsidRPr="00466694">
        <w:rPr>
          <w:i/>
          <w:noProof/>
          <w:sz w:val="28"/>
          <w:szCs w:val="28"/>
        </w:rPr>
        <w:t xml:space="preserve">Probele de audit acumulate au relevat o stare defectuoasă a managementului financiar-contabil, exprimată prin evidență și raportare neautentică a patrimoniului aflat în gestiunea ÎAC. De asemenea, eficiența gestiunii patrimoniului lasă mult de dorit, fiind formate stocuri de mijloace fixe, materiale care nu se utilizează ani de zile, precum și acțiuni necredibile de recuperare a creanțelor.   </w:t>
      </w:r>
    </w:p>
    <w:p w:rsidR="00E66F08" w:rsidRPr="00466694" w:rsidRDefault="00E66F08" w:rsidP="00E66F08">
      <w:pPr>
        <w:pStyle w:val="ListParagraph"/>
        <w:widowControl w:val="0"/>
        <w:ind w:left="0" w:firstLine="709"/>
        <w:rPr>
          <w:i/>
          <w:noProof/>
          <w:sz w:val="28"/>
          <w:szCs w:val="28"/>
        </w:rPr>
      </w:pPr>
    </w:p>
    <w:p w:rsidR="00E66F08" w:rsidRPr="00466694" w:rsidRDefault="00E66F08" w:rsidP="00E66F08">
      <w:pPr>
        <w:pStyle w:val="Heading3"/>
        <w:spacing w:before="0" w:line="240" w:lineRule="auto"/>
        <w:rPr>
          <w:noProof/>
          <w:szCs w:val="28"/>
        </w:rPr>
      </w:pPr>
      <w:bookmarkStart w:id="16" w:name="_Toc495670525"/>
      <w:r w:rsidRPr="00466694">
        <w:rPr>
          <w:noProof/>
          <w:szCs w:val="28"/>
        </w:rPr>
        <w:t>3.2.1. Cu privire la înregistrarea drepturilor asupra bunurilor imobile</w:t>
      </w:r>
      <w:bookmarkEnd w:id="16"/>
    </w:p>
    <w:p w:rsidR="00E66F08" w:rsidRPr="00466694" w:rsidRDefault="00E66F08" w:rsidP="00E66F08">
      <w:pPr>
        <w:pStyle w:val="NormalWeb"/>
        <w:ind w:firstLine="709"/>
        <w:rPr>
          <w:noProof/>
          <w:sz w:val="28"/>
          <w:szCs w:val="28"/>
        </w:rPr>
      </w:pPr>
      <w:r w:rsidRPr="00466694">
        <w:rPr>
          <w:noProof/>
          <w:sz w:val="28"/>
          <w:szCs w:val="28"/>
        </w:rPr>
        <w:t>Potrivit prevederilor art.3 lit. b) din Legea nr.523-XIV din 16.07.1999</w:t>
      </w:r>
      <w:r w:rsidRPr="00466694">
        <w:rPr>
          <w:rStyle w:val="FootnoteReference"/>
          <w:noProof/>
          <w:sz w:val="28"/>
          <w:szCs w:val="28"/>
        </w:rPr>
        <w:footnoteReference w:id="180"/>
      </w:r>
      <w:r w:rsidRPr="00466694">
        <w:rPr>
          <w:noProof/>
          <w:sz w:val="28"/>
          <w:szCs w:val="28"/>
        </w:rPr>
        <w:t>, obiecte ale dreptului de proprietate publică a UAT sunt bunurile întreprinderilor locale cu formă de proprietate publică, precum şi cota stabilită din capitalul statutar al întreprinderilor cu formă de proprietate mixtă şi comună.</w:t>
      </w:r>
    </w:p>
    <w:p w:rsidR="00E66F08" w:rsidRPr="00466694" w:rsidRDefault="00E66F08" w:rsidP="00E66F08">
      <w:pPr>
        <w:spacing w:line="240" w:lineRule="auto"/>
        <w:rPr>
          <w:b/>
          <w:i/>
          <w:noProof/>
          <w:szCs w:val="28"/>
        </w:rPr>
      </w:pPr>
      <w:r w:rsidRPr="00466694">
        <w:rPr>
          <w:noProof/>
          <w:szCs w:val="28"/>
        </w:rPr>
        <w:t xml:space="preserve">          Apartenența bunurilor domeniului public/privat se stabilește, conform cadrului legal</w:t>
      </w:r>
      <w:r w:rsidRPr="00466694">
        <w:rPr>
          <w:rStyle w:val="FootnoteReference"/>
          <w:noProof/>
          <w:szCs w:val="28"/>
        </w:rPr>
        <w:footnoteReference w:id="181"/>
      </w:r>
      <w:r w:rsidRPr="00466694">
        <w:rPr>
          <w:noProof/>
          <w:szCs w:val="28"/>
        </w:rPr>
        <w:t xml:space="preserve">, de către APL/organele de conducere ale operatorului și urmează a fi prevăzută în contractul de delegare a gestiunii din partea APL, condiții care nu au fost executate. </w:t>
      </w:r>
      <w:r w:rsidRPr="00466694">
        <w:rPr>
          <w:iCs/>
          <w:noProof/>
          <w:szCs w:val="28"/>
        </w:rPr>
        <w:t>Cadrul normativ</w:t>
      </w:r>
      <w:r w:rsidRPr="00466694">
        <w:rPr>
          <w:rStyle w:val="FootnoteReference"/>
          <w:iCs/>
          <w:noProof/>
          <w:szCs w:val="28"/>
        </w:rPr>
        <w:footnoteReference w:id="182"/>
      </w:r>
      <w:r w:rsidRPr="00466694">
        <w:rPr>
          <w:iCs/>
          <w:noProof/>
          <w:szCs w:val="28"/>
        </w:rPr>
        <w:t xml:space="preserve"> atribuie AAPL obligaţii/competenţe exclusive privind organizarea şi controlul funcționării serviciilor publice, precum şi administrarea bunurilor proprietate publică din infrastructura edilitară a UAT cu diligența unui bun proprietar. </w:t>
      </w:r>
      <w:r w:rsidRPr="00466694">
        <w:rPr>
          <w:noProof/>
          <w:szCs w:val="28"/>
        </w:rPr>
        <w:t>Potrivit competențelor legale</w:t>
      </w:r>
      <w:r w:rsidRPr="00466694">
        <w:rPr>
          <w:rStyle w:val="FootnoteReference"/>
          <w:noProof/>
          <w:szCs w:val="28"/>
        </w:rPr>
        <w:footnoteReference w:id="183"/>
      </w:r>
      <w:r w:rsidRPr="00466694">
        <w:rPr>
          <w:noProof/>
          <w:szCs w:val="28"/>
        </w:rPr>
        <w:t>, APL administrează și efectuează controlul funcționării sistemului public de alimentare cu apă și de canalizare ca parte a infrastructurii tehnico-edilitare a UAT respective, inclusiv prin</w:t>
      </w:r>
      <w:r w:rsidRPr="00466694">
        <w:rPr>
          <w:iCs/>
          <w:noProof/>
          <w:szCs w:val="28"/>
        </w:rPr>
        <w:t xml:space="preserve"> inventarierea regulamentară</w:t>
      </w:r>
      <w:r w:rsidRPr="00466694">
        <w:rPr>
          <w:rStyle w:val="FootnoteReference"/>
          <w:iCs/>
          <w:noProof/>
          <w:szCs w:val="28"/>
        </w:rPr>
        <w:footnoteReference w:id="184"/>
      </w:r>
      <w:r w:rsidRPr="00466694">
        <w:rPr>
          <w:noProof/>
          <w:szCs w:val="28"/>
        </w:rPr>
        <w:t>.</w:t>
      </w:r>
    </w:p>
    <w:p w:rsidR="00E66F08" w:rsidRPr="00466694" w:rsidRDefault="00E66F08" w:rsidP="00E66F08">
      <w:pPr>
        <w:pStyle w:val="ListParagraph"/>
        <w:numPr>
          <w:ilvl w:val="0"/>
          <w:numId w:val="13"/>
        </w:numPr>
        <w:tabs>
          <w:tab w:val="left" w:pos="709"/>
          <w:tab w:val="left" w:pos="1134"/>
        </w:tabs>
        <w:ind w:left="0" w:firstLine="0"/>
        <w:contextualSpacing w:val="0"/>
        <w:rPr>
          <w:i/>
          <w:noProof/>
          <w:snapToGrid w:val="0"/>
          <w:sz w:val="28"/>
          <w:szCs w:val="28"/>
        </w:rPr>
      </w:pPr>
      <w:r w:rsidRPr="00466694">
        <w:rPr>
          <w:b/>
          <w:i/>
          <w:noProof/>
          <w:sz w:val="28"/>
          <w:szCs w:val="28"/>
        </w:rPr>
        <w:t>Ca urmare a nerespectării prevederilor art.499 din Codul civil, art.4 și art.5 din Legea nr.1543-XIII din 25.02.1998</w:t>
      </w:r>
      <w:r w:rsidRPr="00466694">
        <w:rPr>
          <w:rStyle w:val="FootnoteReference"/>
          <w:b/>
          <w:i/>
          <w:noProof/>
          <w:sz w:val="28"/>
          <w:szCs w:val="28"/>
        </w:rPr>
        <w:footnoteReference w:id="185"/>
      </w:r>
      <w:r w:rsidRPr="00466694">
        <w:rPr>
          <w:b/>
          <w:i/>
          <w:noProof/>
          <w:sz w:val="28"/>
          <w:szCs w:val="28"/>
        </w:rPr>
        <w:t>, AAPL și ÎAC fondate de acestea nu au asigurat înregistrarea în registrul cadastral a dreptului de proprietate asupra bunurilor imobile transmise în gestiune întreprinderilor, ceea ce  determină riscul pierderii drepturilor de proprietate asupra unor bunuri imobile.</w:t>
      </w:r>
    </w:p>
    <w:p w:rsidR="00E66F08" w:rsidRPr="00466694" w:rsidRDefault="00E66F08" w:rsidP="00E66F08">
      <w:pPr>
        <w:pStyle w:val="ListParagraph"/>
        <w:widowControl w:val="0"/>
        <w:ind w:left="0" w:firstLine="709"/>
        <w:rPr>
          <w:noProof/>
          <w:sz w:val="28"/>
          <w:szCs w:val="28"/>
        </w:rPr>
      </w:pPr>
      <w:r w:rsidRPr="00466694">
        <w:rPr>
          <w:noProof/>
          <w:sz w:val="28"/>
          <w:szCs w:val="28"/>
        </w:rPr>
        <w:t>Conform prevederilor pct.5 din Regulamentul aprobat prin HG nr.688 din 09.10.1995</w:t>
      </w:r>
      <w:r w:rsidRPr="00466694">
        <w:rPr>
          <w:rStyle w:val="FootnoteReference"/>
          <w:noProof/>
          <w:sz w:val="28"/>
          <w:szCs w:val="28"/>
        </w:rPr>
        <w:footnoteReference w:id="186"/>
      </w:r>
      <w:r w:rsidRPr="00466694">
        <w:rPr>
          <w:noProof/>
          <w:sz w:val="28"/>
          <w:szCs w:val="28"/>
        </w:rPr>
        <w:t xml:space="preserve">, transmiterea întreprinderilor, a subdiviziunilor lor și a unor obiecte aparte se efectuează împreună cu documentele care confirmă dreptul de posesie și </w:t>
      </w:r>
      <w:r w:rsidRPr="00466694">
        <w:rPr>
          <w:noProof/>
          <w:sz w:val="28"/>
          <w:szCs w:val="28"/>
        </w:rPr>
        <w:lastRenderedPageBreak/>
        <w:t xml:space="preserve">de folosință a terenului pe care acestea sunt amplasate, sau dreptul de proprietate asupra lui, iar în cazul în care aceste documente lipsesc, ele urmează a fi întocmite (restabilite) în modul stabilit. Totodată, prevederile art.5 din Legea nr.1543-XIII din 25.02.1998 stabilesc obligativitatea înregistrării bunurilor imobile la autoritatea cadastrală. Însă, contrar prevederilor regulamentare, fondatorii (CL) ÎAC supuse auditului nu au asigurat înregistrarea drepturilor de proprietate asupra bunurilor imobile transmise întreprinderilor fondate. </w:t>
      </w:r>
    </w:p>
    <w:p w:rsidR="00E66F08" w:rsidRPr="00466694" w:rsidRDefault="00E66F08" w:rsidP="00E66F08">
      <w:pPr>
        <w:pStyle w:val="ListParagraph"/>
        <w:ind w:left="0" w:firstLine="709"/>
        <w:rPr>
          <w:noProof/>
          <w:sz w:val="28"/>
          <w:szCs w:val="28"/>
        </w:rPr>
      </w:pPr>
      <w:r w:rsidRPr="00466694">
        <w:rPr>
          <w:noProof/>
          <w:sz w:val="28"/>
          <w:szCs w:val="28"/>
        </w:rPr>
        <w:t>De asemenea, deși sunt înregistrate drepturile de proprietate ale AAPL asupra unor bunuri imobile, lipsește înregistrarea drepturilor de gestiune a unor ÎAC asupra acestora (în conformitate cu prevederile art.24 alin.(3) din Legea</w:t>
      </w:r>
      <w:r w:rsidRPr="00466694">
        <w:rPr>
          <w:iCs/>
          <w:noProof/>
          <w:sz w:val="28"/>
          <w:szCs w:val="28"/>
        </w:rPr>
        <w:t xml:space="preserve"> nr.1543-XIII din 25.02.1998)</w:t>
      </w:r>
      <w:r w:rsidRPr="00466694">
        <w:rPr>
          <w:noProof/>
          <w:sz w:val="28"/>
          <w:szCs w:val="28"/>
        </w:rPr>
        <w:t>.</w:t>
      </w:r>
    </w:p>
    <w:p w:rsidR="00E66F08" w:rsidRPr="00466694" w:rsidRDefault="00E66F08" w:rsidP="00E66F08">
      <w:pPr>
        <w:tabs>
          <w:tab w:val="left" w:pos="851"/>
        </w:tabs>
        <w:spacing w:line="240" w:lineRule="auto"/>
        <w:ind w:firstLine="624"/>
        <w:rPr>
          <w:noProof/>
          <w:szCs w:val="28"/>
        </w:rPr>
      </w:pPr>
      <w:r w:rsidRPr="00466694">
        <w:rPr>
          <w:noProof/>
          <w:szCs w:val="28"/>
        </w:rPr>
        <w:t xml:space="preserve">Contrar prevederilor art.17 alin.(1) din Legea contabilității nr.113-XVI din 27.04.2007, AAPL și ÎM nu au evaluat și nu au înregistrat în evidența contabilă valoarea terenului proprietate publică aflat în gestiunea acestora. </w:t>
      </w:r>
    </w:p>
    <w:p w:rsidR="00E66F08" w:rsidRPr="00466694" w:rsidRDefault="00E66F08" w:rsidP="00E66F08">
      <w:pPr>
        <w:spacing w:line="240" w:lineRule="auto"/>
        <w:ind w:firstLine="624"/>
        <w:rPr>
          <w:i/>
          <w:noProof/>
          <w:color w:val="000000" w:themeColor="text1"/>
          <w:szCs w:val="28"/>
        </w:rPr>
      </w:pPr>
      <w:r w:rsidRPr="00466694">
        <w:rPr>
          <w:i/>
          <w:noProof/>
          <w:color w:val="000000" w:themeColor="text1"/>
          <w:szCs w:val="28"/>
        </w:rPr>
        <w:t>Ca urmare, contrar cadrului legal în vigoare, AAPL și APC, în calitate de fondatori ai ÎAC, nu au asigurat înregistrarea drepturilor de proprietate asupra terenurilor</w:t>
      </w:r>
      <w:r w:rsidRPr="00466694">
        <w:rPr>
          <w:rStyle w:val="FootnoteReference"/>
          <w:i/>
          <w:noProof/>
          <w:color w:val="000000" w:themeColor="text1"/>
          <w:szCs w:val="28"/>
        </w:rPr>
        <w:footnoteReference w:id="187"/>
      </w:r>
      <w:r w:rsidRPr="00466694">
        <w:rPr>
          <w:i/>
          <w:noProof/>
          <w:color w:val="000000" w:themeColor="text1"/>
          <w:szCs w:val="28"/>
        </w:rPr>
        <w:t xml:space="preserve"> și  bunurilor imobile</w:t>
      </w:r>
      <w:r w:rsidRPr="00466694">
        <w:rPr>
          <w:rStyle w:val="FootnoteReference"/>
          <w:i/>
          <w:noProof/>
          <w:color w:val="000000" w:themeColor="text1"/>
          <w:szCs w:val="28"/>
        </w:rPr>
        <w:footnoteReference w:id="188"/>
      </w:r>
      <w:r w:rsidRPr="00466694">
        <w:rPr>
          <w:i/>
          <w:noProof/>
          <w:color w:val="000000" w:themeColor="text1"/>
          <w:szCs w:val="28"/>
        </w:rPr>
        <w:t xml:space="preserve"> transmise în gestiune (folosință) ÎAC. De asemenea, nu au fost înregistrate drepturile de gestiune (folosință) ale ÎAC asupra terenurilor</w:t>
      </w:r>
      <w:r w:rsidRPr="00466694">
        <w:rPr>
          <w:rStyle w:val="FootnoteReference"/>
          <w:i/>
          <w:noProof/>
          <w:color w:val="000000" w:themeColor="text1"/>
          <w:szCs w:val="28"/>
        </w:rPr>
        <w:footnoteReference w:id="189"/>
      </w:r>
      <w:r w:rsidRPr="00466694">
        <w:rPr>
          <w:i/>
          <w:noProof/>
          <w:color w:val="000000" w:themeColor="text1"/>
          <w:szCs w:val="28"/>
        </w:rPr>
        <w:t xml:space="preserve"> și  bunurilor imobile</w:t>
      </w:r>
      <w:r w:rsidRPr="00466694">
        <w:rPr>
          <w:rStyle w:val="FootnoteReference"/>
          <w:i/>
          <w:noProof/>
          <w:color w:val="000000" w:themeColor="text1"/>
          <w:szCs w:val="28"/>
        </w:rPr>
        <w:footnoteReference w:id="190"/>
      </w:r>
      <w:r w:rsidRPr="00466694">
        <w:rPr>
          <w:i/>
          <w:noProof/>
          <w:color w:val="000000" w:themeColor="text1"/>
          <w:szCs w:val="28"/>
        </w:rPr>
        <w:t>. Nu au fost reflectate în evidența contabilă a ÎAC terenurile aflate în  gestiune (folosință)</w:t>
      </w:r>
      <w:r w:rsidRPr="00466694">
        <w:rPr>
          <w:rStyle w:val="FootnoteReference"/>
          <w:i/>
          <w:noProof/>
          <w:color w:val="000000" w:themeColor="text1"/>
          <w:szCs w:val="28"/>
        </w:rPr>
        <w:footnoteReference w:id="191"/>
      </w:r>
      <w:r w:rsidRPr="00466694">
        <w:rPr>
          <w:i/>
          <w:noProof/>
          <w:color w:val="000000" w:themeColor="text1"/>
          <w:szCs w:val="28"/>
        </w:rPr>
        <w:t xml:space="preserve"> și bunurile imobile</w:t>
      </w:r>
      <w:r w:rsidRPr="00466694">
        <w:rPr>
          <w:rStyle w:val="FootnoteReference"/>
          <w:i/>
          <w:noProof/>
          <w:color w:val="000000" w:themeColor="text1"/>
          <w:szCs w:val="28"/>
        </w:rPr>
        <w:footnoteReference w:id="192"/>
      </w:r>
      <w:r w:rsidRPr="00466694">
        <w:rPr>
          <w:i/>
          <w:noProof/>
          <w:color w:val="000000" w:themeColor="text1"/>
          <w:szCs w:val="28"/>
        </w:rPr>
        <w:t>.</w:t>
      </w:r>
    </w:p>
    <w:p w:rsidR="00E66F08" w:rsidRPr="00466694" w:rsidRDefault="00E66F08" w:rsidP="00E66F08">
      <w:pPr>
        <w:pStyle w:val="ListParagraph"/>
        <w:numPr>
          <w:ilvl w:val="0"/>
          <w:numId w:val="14"/>
        </w:numPr>
        <w:tabs>
          <w:tab w:val="left" w:pos="709"/>
        </w:tabs>
        <w:ind w:left="0" w:firstLine="0"/>
        <w:rPr>
          <w:noProof/>
          <w:sz w:val="28"/>
          <w:szCs w:val="28"/>
        </w:rPr>
      </w:pPr>
      <w:r w:rsidRPr="00466694">
        <w:rPr>
          <w:noProof/>
          <w:color w:val="000000" w:themeColor="text1"/>
          <w:sz w:val="28"/>
          <w:szCs w:val="28"/>
        </w:rPr>
        <w:t xml:space="preserve">O situație confuză se creează atunci când o parte din bunurile imobile ale ÎAC se află pe terenurile altor UAT decât cele care au fondat întreprinderile. Pentru aceste terenuri, ÎAC dispun de documente de folosință acordate în perioada sovietică, care nu sunt recunoscute în prezent de AAPL, care adoptă decizii de calculare a plăților pentru arendă. În același timp, în lipsa surselor financiare și a acoperirii acestor cheltuieli prin tarif, ÎAC refuză încheierea acestor contracte de arendă. De exemplu, </w:t>
      </w:r>
      <w:r w:rsidRPr="00466694">
        <w:rPr>
          <w:sz w:val="28"/>
          <w:szCs w:val="28"/>
        </w:rPr>
        <w:t>stația de epurare și fântânile arteziene ale ÎM DP AC ȘtefanVodă, începând din anul 1988 și, respectiv, din anul 2000, sunt amplasate pe terenurile de 5,18 ha și, respectiv, de 3,91 ha ale UAT Slobozia. Astfel, conform Deciziei CL Slobozia nr.1/10 din 11.02.2016</w:t>
      </w:r>
      <w:r w:rsidRPr="00466694">
        <w:rPr>
          <w:rStyle w:val="FootnoteReference"/>
          <w:sz w:val="28"/>
          <w:szCs w:val="28"/>
        </w:rPr>
        <w:footnoteReference w:id="193"/>
      </w:r>
      <w:r w:rsidRPr="00466694">
        <w:rPr>
          <w:sz w:val="28"/>
          <w:szCs w:val="28"/>
        </w:rPr>
        <w:t xml:space="preserve">, pentru folosința terenului de 3,91 ha se pretinde o plată de arendă în sumă de 19,7 mii lei, care nu este acceptată de ÎM.  </w:t>
      </w:r>
    </w:p>
    <w:p w:rsidR="00E66F08" w:rsidRPr="00466694" w:rsidRDefault="00E66F08" w:rsidP="00E66F08">
      <w:pPr>
        <w:pStyle w:val="ListParagraph"/>
        <w:numPr>
          <w:ilvl w:val="0"/>
          <w:numId w:val="10"/>
        </w:numPr>
        <w:ind w:left="0" w:firstLine="0"/>
        <w:rPr>
          <w:sz w:val="28"/>
          <w:szCs w:val="28"/>
        </w:rPr>
      </w:pPr>
      <w:r w:rsidRPr="00466694">
        <w:rPr>
          <w:noProof/>
          <w:color w:val="000000" w:themeColor="text1"/>
          <w:sz w:val="28"/>
          <w:szCs w:val="28"/>
        </w:rPr>
        <w:t xml:space="preserve">SA AC Chișinău, ca beneficiar al 2 terenuri cu suprafața de 2,9 ha din </w:t>
      </w:r>
      <w:r w:rsidRPr="00466694">
        <w:rPr>
          <w:sz w:val="28"/>
          <w:szCs w:val="28"/>
        </w:rPr>
        <w:t xml:space="preserve">bd. Mircea cel Bătrân 41, le-a transmis, conform contractelor din 25.11.2003, 01.11.2005 și 03.01.2011, SRL „Ratmir”, pentru construcția blocurilor locative. </w:t>
      </w:r>
      <w:r w:rsidRPr="00466694">
        <w:rPr>
          <w:sz w:val="28"/>
          <w:szCs w:val="28"/>
        </w:rPr>
        <w:lastRenderedPageBreak/>
        <w:t>Deoarece aceste terenuri se aflau în zona de protecție a stației de tratare a apei, SA AC Chișinău urma să schimbe modul de tratare a apei și în loc de clor lichid să folosească hipoclorit de sodiu, iar SRL „Ratmir” - să transfere întreprinderii 7,4 mil.lei pentru procurarea instalațiilor de dezinfectare. După îndeplinirea acestor obligațiuni, SA AC Chișinău practic și-a pierdut drepturile de folosință asupra acestor terenuri. Astfel, potrivit datelor ÎS „Cadastru”, valoarea estimată a terenurilor este de 11,52 mil. lei, sau cu 4,12 mil. lei mai mult decât suma cu care acestea au fost cedate,  mijloace care constituie venituri ratate. SA AC Chișinău, deși până în prezent suportă cheltuieli pentru impozitul pe bunurile imobile, nu mai poate obține careva beneficii din gestiunea acestor terenuri. Pe aceste terenuri este  preconizat de a fi construite 22 de case de locuit cu 9 și 16 etaje, din care 6,6 mii m</w:t>
      </w:r>
      <w:r w:rsidRPr="00466694">
        <w:rPr>
          <w:sz w:val="28"/>
          <w:szCs w:val="28"/>
          <w:vertAlign w:val="superscript"/>
        </w:rPr>
        <w:t>2</w:t>
      </w:r>
      <w:r w:rsidRPr="00466694">
        <w:rPr>
          <w:sz w:val="28"/>
          <w:szCs w:val="28"/>
        </w:rPr>
        <w:t xml:space="preserve"> de spațiu construit va putea fi procurat de către angajații SA AC Chișinău la prețul de 450 euro/m</w:t>
      </w:r>
      <w:r w:rsidRPr="00466694">
        <w:rPr>
          <w:sz w:val="28"/>
          <w:szCs w:val="28"/>
          <w:vertAlign w:val="superscript"/>
        </w:rPr>
        <w:t>2</w:t>
      </w:r>
      <w:r w:rsidRPr="00466694">
        <w:rPr>
          <w:sz w:val="28"/>
          <w:szCs w:val="28"/>
        </w:rPr>
        <w:t>. De menționat că pe terenurile vecine se vinde spațiu locativ cu prețul de la 430 euro/m</w:t>
      </w:r>
      <w:r w:rsidRPr="00466694">
        <w:rPr>
          <w:sz w:val="28"/>
          <w:szCs w:val="28"/>
          <w:vertAlign w:val="superscript"/>
        </w:rPr>
        <w:t>2</w:t>
      </w:r>
      <w:r w:rsidRPr="00466694">
        <w:rPr>
          <w:sz w:val="28"/>
          <w:szCs w:val="28"/>
        </w:rPr>
        <w:t xml:space="preserve">.   </w:t>
      </w:r>
    </w:p>
    <w:p w:rsidR="00E66F08" w:rsidRPr="00466694" w:rsidRDefault="00E66F08" w:rsidP="00E66F08">
      <w:pPr>
        <w:pStyle w:val="ListParagraph"/>
        <w:numPr>
          <w:ilvl w:val="0"/>
          <w:numId w:val="10"/>
        </w:numPr>
        <w:ind w:left="0" w:firstLine="0"/>
        <w:rPr>
          <w:sz w:val="28"/>
          <w:szCs w:val="28"/>
        </w:rPr>
      </w:pPr>
      <w:r w:rsidRPr="00466694">
        <w:rPr>
          <w:sz w:val="28"/>
          <w:szCs w:val="28"/>
        </w:rPr>
        <w:t>ÎM DP AC Ștefan Vodă, la expirarea contractului de locațiune, a permis folosirea pe parcursul anului 2016 a unui bun imobil cu suprafața de 65 m</w:t>
      </w:r>
      <w:r w:rsidRPr="00466694">
        <w:rPr>
          <w:sz w:val="28"/>
          <w:szCs w:val="28"/>
          <w:vertAlign w:val="superscript"/>
        </w:rPr>
        <w:t>2</w:t>
      </w:r>
      <w:r w:rsidRPr="00466694">
        <w:rPr>
          <w:sz w:val="28"/>
          <w:szCs w:val="28"/>
        </w:rPr>
        <w:t xml:space="preserve"> fără a calcula plata pentru locațiune și fără a solicita eliberarea spațiilor ocupate, prin ce a ratat venituri de circa 6,4 mii lei și nu a încasat datoriile anterioare în sumă de 7,0 mii lei.</w:t>
      </w:r>
    </w:p>
    <w:p w:rsidR="00E66F08" w:rsidRPr="00466694" w:rsidRDefault="00E66F08" w:rsidP="00E66F08">
      <w:pPr>
        <w:pStyle w:val="ListParagraph"/>
        <w:tabs>
          <w:tab w:val="left" w:pos="851"/>
        </w:tabs>
        <w:ind w:left="0" w:firstLine="709"/>
        <w:rPr>
          <w:noProof/>
          <w:sz w:val="28"/>
          <w:szCs w:val="28"/>
        </w:rPr>
      </w:pPr>
    </w:p>
    <w:p w:rsidR="00E66F08" w:rsidRPr="00466694" w:rsidRDefault="00E66F08" w:rsidP="00E66F08">
      <w:pPr>
        <w:pStyle w:val="Heading3"/>
        <w:spacing w:before="0" w:line="240" w:lineRule="auto"/>
        <w:rPr>
          <w:noProof/>
          <w:szCs w:val="28"/>
        </w:rPr>
      </w:pPr>
      <w:bookmarkStart w:id="17" w:name="_Toc495670526"/>
      <w:r w:rsidRPr="00466694">
        <w:rPr>
          <w:noProof/>
          <w:szCs w:val="28"/>
        </w:rPr>
        <w:t>3.2.2.  Cu privire la activele materiale</w:t>
      </w:r>
      <w:bookmarkEnd w:id="17"/>
    </w:p>
    <w:p w:rsidR="00E66F08" w:rsidRPr="00466694" w:rsidRDefault="00E66F08" w:rsidP="00E66F08">
      <w:pPr>
        <w:pStyle w:val="ListParagraph"/>
        <w:numPr>
          <w:ilvl w:val="0"/>
          <w:numId w:val="30"/>
        </w:numPr>
        <w:ind w:left="0" w:firstLine="0"/>
        <w:rPr>
          <w:b/>
          <w:i/>
          <w:iCs/>
          <w:noProof/>
          <w:sz w:val="28"/>
          <w:szCs w:val="28"/>
        </w:rPr>
      </w:pPr>
      <w:r w:rsidRPr="00466694">
        <w:rPr>
          <w:b/>
          <w:i/>
          <w:noProof/>
          <w:sz w:val="28"/>
          <w:szCs w:val="28"/>
        </w:rPr>
        <w:t xml:space="preserve">Auditul a constatat că în evidența ÎAC sunt înregistrate bunuri neproductive sau bunuri care nu mai sunt necesare activității de bază, pentru care ÎAC suportă cheltuieli aferente, inclusiv calculează uzură. De asemenea, înregistrarea acestor bunuri în evidența ÎAC </w:t>
      </w:r>
      <w:r w:rsidRPr="00466694">
        <w:rPr>
          <w:b/>
          <w:i/>
          <w:iCs/>
          <w:noProof/>
          <w:sz w:val="28"/>
          <w:szCs w:val="28"/>
        </w:rPr>
        <w:t>nu oferă posibilitate managementului ÎAC de a adopta o politică de contabilitate menită să asigure atribuirea rațională a cheltuielilor directe şi indirecte, precum şi formarea rezultatului financiar credibil şi argumentat.</w:t>
      </w:r>
    </w:p>
    <w:p w:rsidR="00E66F08" w:rsidRPr="00466694" w:rsidRDefault="00E66F08" w:rsidP="00E66F08">
      <w:pPr>
        <w:pStyle w:val="ListParagraph"/>
        <w:ind w:left="0"/>
        <w:jc w:val="center"/>
        <w:rPr>
          <w:iCs/>
          <w:noProof/>
          <w:sz w:val="28"/>
          <w:szCs w:val="28"/>
        </w:rPr>
      </w:pPr>
      <w:r w:rsidRPr="00466694">
        <w:rPr>
          <w:b/>
          <w:bCs/>
          <w:sz w:val="28"/>
          <w:szCs w:val="28"/>
        </w:rPr>
        <w:t>Active materiale neproductive, nefolosite, conservate, deteriorate</w:t>
      </w:r>
    </w:p>
    <w:tbl>
      <w:tblPr>
        <w:tblW w:w="938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51"/>
        <w:gridCol w:w="1167"/>
        <w:gridCol w:w="1035"/>
        <w:gridCol w:w="2476"/>
        <w:gridCol w:w="1145"/>
        <w:gridCol w:w="22"/>
      </w:tblGrid>
      <w:tr w:rsidR="00E66F08" w:rsidRPr="00466694" w:rsidTr="00DE260F">
        <w:trPr>
          <w:trHeight w:val="57"/>
        </w:trPr>
        <w:tc>
          <w:tcPr>
            <w:tcW w:w="9385" w:type="dxa"/>
            <w:gridSpan w:val="7"/>
            <w:vAlign w:val="center"/>
          </w:tcPr>
          <w:p w:rsidR="00E66F08" w:rsidRPr="00466694" w:rsidRDefault="00E66F08" w:rsidP="00DE260F">
            <w:pPr>
              <w:spacing w:line="240" w:lineRule="auto"/>
              <w:jc w:val="right"/>
              <w:rPr>
                <w:color w:val="000000"/>
                <w:sz w:val="20"/>
                <w:szCs w:val="20"/>
              </w:rPr>
            </w:pPr>
            <w:r w:rsidRPr="00466694">
              <w:rPr>
                <w:color w:val="000000"/>
                <w:sz w:val="20"/>
                <w:szCs w:val="20"/>
              </w:rPr>
              <w:t>mil.lei</w:t>
            </w:r>
          </w:p>
        </w:tc>
      </w:tr>
      <w:tr w:rsidR="00E66F08" w:rsidRPr="00466694" w:rsidTr="00DE260F">
        <w:trPr>
          <w:gridAfter w:val="1"/>
          <w:wAfter w:w="22" w:type="dxa"/>
          <w:trHeight w:val="57"/>
        </w:trPr>
        <w:tc>
          <w:tcPr>
            <w:tcW w:w="2689" w:type="dxa"/>
            <w:vAlign w:val="center"/>
          </w:tcPr>
          <w:p w:rsidR="00E66F08" w:rsidRPr="00466694" w:rsidRDefault="00E66F08" w:rsidP="00DE260F">
            <w:pPr>
              <w:spacing w:line="240" w:lineRule="auto"/>
              <w:jc w:val="left"/>
              <w:rPr>
                <w:sz w:val="20"/>
                <w:szCs w:val="20"/>
              </w:rPr>
            </w:pPr>
            <w:r w:rsidRPr="00466694">
              <w:rPr>
                <w:sz w:val="20"/>
                <w:szCs w:val="20"/>
              </w:rPr>
              <w:t>Denumirea ÎAC</w:t>
            </w:r>
          </w:p>
        </w:tc>
        <w:tc>
          <w:tcPr>
            <w:tcW w:w="851" w:type="dxa"/>
            <w:vAlign w:val="center"/>
          </w:tcPr>
          <w:p w:rsidR="00E66F08" w:rsidRPr="00466694" w:rsidRDefault="00E66F08" w:rsidP="00DE260F">
            <w:pPr>
              <w:spacing w:line="240" w:lineRule="auto"/>
              <w:jc w:val="right"/>
              <w:rPr>
                <w:sz w:val="20"/>
                <w:szCs w:val="20"/>
              </w:rPr>
            </w:pPr>
            <w:r w:rsidRPr="00466694">
              <w:rPr>
                <w:bCs/>
                <w:sz w:val="20"/>
                <w:szCs w:val="20"/>
              </w:rPr>
              <w:t>Total</w:t>
            </w:r>
          </w:p>
        </w:tc>
        <w:tc>
          <w:tcPr>
            <w:tcW w:w="1167" w:type="dxa"/>
            <w:vAlign w:val="center"/>
          </w:tcPr>
          <w:p w:rsidR="00E66F08" w:rsidRPr="00466694" w:rsidRDefault="00E66F08" w:rsidP="00DE260F">
            <w:pPr>
              <w:spacing w:line="240" w:lineRule="auto"/>
              <w:jc w:val="right"/>
              <w:rPr>
                <w:sz w:val="20"/>
                <w:szCs w:val="20"/>
              </w:rPr>
            </w:pPr>
            <w:r w:rsidRPr="00466694">
              <w:rPr>
                <w:bCs/>
                <w:sz w:val="20"/>
                <w:szCs w:val="20"/>
              </w:rPr>
              <w:t>În curs de execuție</w:t>
            </w:r>
          </w:p>
        </w:tc>
        <w:tc>
          <w:tcPr>
            <w:tcW w:w="1035" w:type="dxa"/>
            <w:vAlign w:val="center"/>
          </w:tcPr>
          <w:p w:rsidR="00E66F08" w:rsidRPr="00466694" w:rsidRDefault="00E66F08" w:rsidP="00DE260F">
            <w:pPr>
              <w:spacing w:line="240" w:lineRule="auto"/>
              <w:jc w:val="right"/>
              <w:rPr>
                <w:sz w:val="20"/>
                <w:szCs w:val="20"/>
              </w:rPr>
            </w:pPr>
            <w:r w:rsidRPr="00466694">
              <w:rPr>
                <w:bCs/>
                <w:sz w:val="20"/>
                <w:szCs w:val="20"/>
              </w:rPr>
              <w:t>Pe termen lung</w:t>
            </w:r>
          </w:p>
        </w:tc>
        <w:tc>
          <w:tcPr>
            <w:tcW w:w="2476" w:type="dxa"/>
            <w:noWrap/>
            <w:vAlign w:val="bottom"/>
          </w:tcPr>
          <w:p w:rsidR="00E66F08" w:rsidRPr="00466694" w:rsidRDefault="00E66F08" w:rsidP="00DE260F">
            <w:pPr>
              <w:spacing w:line="240" w:lineRule="auto"/>
              <w:jc w:val="right"/>
              <w:rPr>
                <w:color w:val="000000"/>
                <w:sz w:val="20"/>
                <w:szCs w:val="20"/>
              </w:rPr>
            </w:pPr>
            <w:r w:rsidRPr="00466694">
              <w:rPr>
                <w:color w:val="000000"/>
                <w:sz w:val="20"/>
                <w:szCs w:val="20"/>
              </w:rPr>
              <w:t>Mărfuri și materiale aflate în stoc  mai mult de 1 an</w:t>
            </w:r>
          </w:p>
        </w:tc>
        <w:tc>
          <w:tcPr>
            <w:tcW w:w="1145" w:type="dxa"/>
            <w:noWrap/>
            <w:vAlign w:val="bottom"/>
          </w:tcPr>
          <w:p w:rsidR="00E66F08" w:rsidRPr="00466694" w:rsidRDefault="00E66F08" w:rsidP="00DE260F">
            <w:pPr>
              <w:spacing w:line="240" w:lineRule="auto"/>
              <w:jc w:val="right"/>
              <w:rPr>
                <w:color w:val="000000"/>
                <w:sz w:val="20"/>
                <w:szCs w:val="20"/>
              </w:rPr>
            </w:pPr>
            <w:r w:rsidRPr="00466694">
              <w:rPr>
                <w:color w:val="000000"/>
                <w:sz w:val="20"/>
                <w:szCs w:val="20"/>
              </w:rPr>
              <w:t>Cheltuieli aferente</w:t>
            </w:r>
            <w:r w:rsidRPr="00466694">
              <w:rPr>
                <w:rStyle w:val="FootnoteReference"/>
                <w:color w:val="000000"/>
                <w:sz w:val="20"/>
                <w:szCs w:val="20"/>
              </w:rPr>
              <w:footnoteReference w:id="194"/>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SA AC Chișinău</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93,67</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14,44</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65,34</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13,89</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3,81</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bCs/>
                <w:sz w:val="20"/>
                <w:szCs w:val="20"/>
              </w:rPr>
            </w:pPr>
            <w:r w:rsidRPr="00466694">
              <w:rPr>
                <w:bCs/>
                <w:sz w:val="20"/>
                <w:szCs w:val="20"/>
              </w:rPr>
              <w:t>ÎM RAC Bălți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5,43</w:t>
            </w:r>
          </w:p>
        </w:tc>
        <w:tc>
          <w:tcPr>
            <w:tcW w:w="1167" w:type="dxa"/>
            <w:vAlign w:val="center"/>
            <w:hideMark/>
          </w:tcPr>
          <w:p w:rsidR="00E66F08" w:rsidRPr="00466694" w:rsidRDefault="00E66F08" w:rsidP="00DE260F">
            <w:pPr>
              <w:spacing w:line="240" w:lineRule="auto"/>
              <w:jc w:val="right"/>
              <w:rPr>
                <w:bCs/>
                <w:sz w:val="20"/>
                <w:szCs w:val="20"/>
              </w:rPr>
            </w:pPr>
            <w:r w:rsidRPr="00466694">
              <w:rPr>
                <w:bCs/>
                <w:sz w:val="20"/>
                <w:szCs w:val="20"/>
              </w:rPr>
              <w:t> </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5,43</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2,89</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RAC Soroca</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16,43</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6,21</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8,28</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1,95</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6,34</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bCs/>
                <w:sz w:val="20"/>
                <w:szCs w:val="20"/>
              </w:rPr>
            </w:pPr>
            <w:r w:rsidRPr="00466694">
              <w:rPr>
                <w:bCs/>
                <w:sz w:val="20"/>
                <w:szCs w:val="20"/>
              </w:rPr>
              <w:t>ÎS AN</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17,44</w:t>
            </w:r>
          </w:p>
        </w:tc>
        <w:tc>
          <w:tcPr>
            <w:tcW w:w="1167" w:type="dxa"/>
            <w:vAlign w:val="center"/>
            <w:hideMark/>
          </w:tcPr>
          <w:p w:rsidR="00E66F08" w:rsidRPr="00466694" w:rsidRDefault="00E66F08" w:rsidP="00DE260F">
            <w:pPr>
              <w:spacing w:line="240" w:lineRule="auto"/>
              <w:jc w:val="right"/>
              <w:rPr>
                <w:bCs/>
                <w:sz w:val="20"/>
                <w:szCs w:val="20"/>
              </w:rPr>
            </w:pPr>
            <w:r w:rsidRPr="00466694">
              <w:rPr>
                <w:bCs/>
                <w:sz w:val="20"/>
                <w:szCs w:val="20"/>
              </w:rPr>
              <w:t> </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17,27</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0,17</w:t>
            </w:r>
          </w:p>
        </w:tc>
        <w:tc>
          <w:tcPr>
            <w:tcW w:w="1145" w:type="dxa"/>
            <w:noWrap/>
            <w:vAlign w:val="bottom"/>
            <w:hideMark/>
          </w:tcPr>
          <w:p w:rsidR="00E66F08" w:rsidRPr="00466694" w:rsidRDefault="00E66F08" w:rsidP="00DE260F">
            <w:pPr>
              <w:spacing w:line="240" w:lineRule="auto"/>
              <w:jc w:val="right"/>
              <w:rPr>
                <w:color w:val="000000"/>
                <w:sz w:val="20"/>
                <w:szCs w:val="20"/>
              </w:rPr>
            </w:pP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DP GCL Fălești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57,45</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57,45</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0,14</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SA SC Florești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20,47</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0,46</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7,02</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13,00</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2,16</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SA RAC Orhei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4,99</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2,59</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2,40</w:t>
            </w:r>
          </w:p>
        </w:tc>
        <w:tc>
          <w:tcPr>
            <w:tcW w:w="1145" w:type="dxa"/>
            <w:noWrap/>
            <w:vAlign w:val="bottom"/>
            <w:hideMark/>
          </w:tcPr>
          <w:p w:rsidR="00E66F08" w:rsidRPr="00466694" w:rsidRDefault="00E66F08" w:rsidP="00DE260F">
            <w:pPr>
              <w:spacing w:line="240" w:lineRule="auto"/>
              <w:jc w:val="right"/>
              <w:rPr>
                <w:color w:val="000000"/>
                <w:sz w:val="20"/>
                <w:szCs w:val="20"/>
              </w:rPr>
            </w:pP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AC Ungheni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11,13</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0,13</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11,00</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0,16</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AC Cahul</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0,72</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0,16</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0,56</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0,01</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DP AC Ștefan Vodă</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9,10</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7,31</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1,36</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0,42</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0,20</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AC Căușeni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1,20</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0,05</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1,14</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0,05</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SA AC Nisporeni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0,00</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sz w:val="20"/>
                <w:szCs w:val="20"/>
              </w:rPr>
            </w:pP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GAAC Nisporeni</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12,70</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2,19</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10,51</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sz w:val="20"/>
                <w:szCs w:val="20"/>
              </w:rPr>
            </w:pP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AQUA  Basarabeasca</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0,51</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0,04</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0,47</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0,02</w:t>
            </w: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ÎM AC Basarabeasca</w:t>
            </w:r>
          </w:p>
        </w:tc>
        <w:tc>
          <w:tcPr>
            <w:tcW w:w="851" w:type="dxa"/>
            <w:vAlign w:val="center"/>
            <w:hideMark/>
          </w:tcPr>
          <w:p w:rsidR="00E66F08" w:rsidRPr="00466694" w:rsidRDefault="00E66F08" w:rsidP="00DE260F">
            <w:pPr>
              <w:spacing w:line="240" w:lineRule="auto"/>
              <w:jc w:val="right"/>
              <w:rPr>
                <w:sz w:val="20"/>
                <w:szCs w:val="20"/>
              </w:rPr>
            </w:pPr>
            <w:r w:rsidRPr="00466694">
              <w:rPr>
                <w:sz w:val="20"/>
                <w:szCs w:val="20"/>
              </w:rPr>
              <w:t>0,25</w:t>
            </w:r>
          </w:p>
        </w:tc>
        <w:tc>
          <w:tcPr>
            <w:tcW w:w="1167" w:type="dxa"/>
            <w:vAlign w:val="center"/>
            <w:hideMark/>
          </w:tcPr>
          <w:p w:rsidR="00E66F08" w:rsidRPr="00466694" w:rsidRDefault="00E66F08" w:rsidP="00DE260F">
            <w:pPr>
              <w:spacing w:line="240" w:lineRule="auto"/>
              <w:jc w:val="right"/>
              <w:rPr>
                <w:sz w:val="20"/>
                <w:szCs w:val="20"/>
              </w:rPr>
            </w:pPr>
            <w:r w:rsidRPr="00466694">
              <w:rPr>
                <w:sz w:val="20"/>
                <w:szCs w:val="20"/>
              </w:rPr>
              <w:t>0,25</w:t>
            </w:r>
          </w:p>
        </w:tc>
        <w:tc>
          <w:tcPr>
            <w:tcW w:w="1035" w:type="dxa"/>
            <w:vAlign w:val="center"/>
            <w:hideMark/>
          </w:tcPr>
          <w:p w:rsidR="00E66F08" w:rsidRPr="00466694" w:rsidRDefault="00E66F08" w:rsidP="00DE260F">
            <w:pPr>
              <w:spacing w:line="240" w:lineRule="auto"/>
              <w:jc w:val="right"/>
              <w:rPr>
                <w:sz w:val="20"/>
                <w:szCs w:val="20"/>
              </w:rPr>
            </w:pPr>
            <w:r w:rsidRPr="00466694">
              <w:rPr>
                <w:sz w:val="20"/>
                <w:szCs w:val="20"/>
              </w:rPr>
              <w:t> </w:t>
            </w:r>
          </w:p>
        </w:tc>
        <w:tc>
          <w:tcPr>
            <w:tcW w:w="2476" w:type="dxa"/>
            <w:noWrap/>
            <w:vAlign w:val="bottom"/>
            <w:hideMark/>
          </w:tcPr>
          <w:p w:rsidR="00E66F08" w:rsidRPr="00466694" w:rsidRDefault="00E66F08" w:rsidP="00DE260F">
            <w:pPr>
              <w:spacing w:line="240" w:lineRule="auto"/>
              <w:jc w:val="right"/>
              <w:rPr>
                <w:sz w:val="20"/>
                <w:szCs w:val="20"/>
              </w:rPr>
            </w:pPr>
          </w:p>
        </w:tc>
        <w:tc>
          <w:tcPr>
            <w:tcW w:w="1145" w:type="dxa"/>
            <w:noWrap/>
            <w:vAlign w:val="bottom"/>
            <w:hideMark/>
          </w:tcPr>
          <w:p w:rsidR="00E66F08" w:rsidRPr="00466694" w:rsidRDefault="00E66F08" w:rsidP="00DE260F">
            <w:pPr>
              <w:spacing w:line="240" w:lineRule="auto"/>
              <w:jc w:val="right"/>
              <w:rPr>
                <w:sz w:val="20"/>
                <w:szCs w:val="20"/>
              </w:rPr>
            </w:pPr>
          </w:p>
        </w:tc>
      </w:tr>
      <w:tr w:rsidR="00E66F08" w:rsidRPr="00466694" w:rsidTr="00DE260F">
        <w:trPr>
          <w:gridAfter w:val="1"/>
          <w:wAfter w:w="22" w:type="dxa"/>
          <w:trHeight w:val="57"/>
        </w:trPr>
        <w:tc>
          <w:tcPr>
            <w:tcW w:w="2689" w:type="dxa"/>
            <w:vAlign w:val="center"/>
            <w:hideMark/>
          </w:tcPr>
          <w:p w:rsidR="00E66F08" w:rsidRPr="00466694" w:rsidRDefault="00E66F08" w:rsidP="00DE260F">
            <w:pPr>
              <w:spacing w:line="240" w:lineRule="auto"/>
              <w:jc w:val="left"/>
              <w:rPr>
                <w:sz w:val="20"/>
                <w:szCs w:val="20"/>
              </w:rPr>
            </w:pPr>
            <w:r w:rsidRPr="00466694">
              <w:rPr>
                <w:sz w:val="20"/>
                <w:szCs w:val="20"/>
              </w:rPr>
              <w:t>TOTAL</w:t>
            </w:r>
          </w:p>
        </w:tc>
        <w:tc>
          <w:tcPr>
            <w:tcW w:w="851"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251,82</w:t>
            </w:r>
          </w:p>
        </w:tc>
        <w:tc>
          <w:tcPr>
            <w:tcW w:w="1167"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34,01</w:t>
            </w:r>
          </w:p>
        </w:tc>
        <w:tc>
          <w:tcPr>
            <w:tcW w:w="103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179,99</w:t>
            </w:r>
          </w:p>
        </w:tc>
        <w:tc>
          <w:tcPr>
            <w:tcW w:w="2476"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37,81</w:t>
            </w:r>
          </w:p>
        </w:tc>
        <w:tc>
          <w:tcPr>
            <w:tcW w:w="1145" w:type="dxa"/>
            <w:noWrap/>
            <w:vAlign w:val="bottom"/>
            <w:hideMark/>
          </w:tcPr>
          <w:p w:rsidR="00E66F08" w:rsidRPr="00466694" w:rsidRDefault="00E66F08" w:rsidP="00DE260F">
            <w:pPr>
              <w:spacing w:line="240" w:lineRule="auto"/>
              <w:jc w:val="right"/>
              <w:rPr>
                <w:color w:val="000000"/>
                <w:sz w:val="20"/>
                <w:szCs w:val="20"/>
              </w:rPr>
            </w:pPr>
            <w:r w:rsidRPr="00466694">
              <w:rPr>
                <w:color w:val="000000"/>
                <w:sz w:val="20"/>
                <w:szCs w:val="20"/>
              </w:rPr>
              <w:t>15,78</w:t>
            </w:r>
          </w:p>
        </w:tc>
      </w:tr>
    </w:tbl>
    <w:p w:rsidR="00E66F08" w:rsidRPr="00466694" w:rsidRDefault="00E66F08" w:rsidP="00E66F08">
      <w:pPr>
        <w:pStyle w:val="ListParagraph"/>
        <w:tabs>
          <w:tab w:val="left" w:pos="851"/>
        </w:tabs>
        <w:ind w:left="0" w:firstLine="709"/>
        <w:rPr>
          <w:noProof/>
          <w:sz w:val="28"/>
          <w:szCs w:val="28"/>
        </w:rPr>
      </w:pPr>
      <w:r w:rsidRPr="00466694">
        <w:rPr>
          <w:noProof/>
          <w:sz w:val="28"/>
          <w:szCs w:val="28"/>
        </w:rPr>
        <w:lastRenderedPageBreak/>
        <w:t>Astfel, la 31.12.2016, la ÎM AC Cahul se înregistrau mijloace fixe neutilizate în procesul de producție în sumă de 159,4 mii lei (2 case de locuit), însă uzura a fost calculată în sumă de 8,1 mii lei. La ÎS AN m</w:t>
      </w:r>
      <w:r w:rsidRPr="00466694">
        <w:rPr>
          <w:bCs/>
          <w:noProof/>
          <w:sz w:val="28"/>
          <w:szCs w:val="28"/>
        </w:rPr>
        <w:t>ijloacele fixe neproductive au constituit 8,3 mii lei (beciul fostei cantine, cu uzura de 1,3 mii lei), iar mijloacele fixe productive, care nu se mai utilizează în activitatea de producere, au constituit 17260,9 mii lei</w:t>
      </w:r>
      <w:r w:rsidRPr="00466694">
        <w:rPr>
          <w:noProof/>
          <w:sz w:val="28"/>
          <w:szCs w:val="28"/>
          <w:vertAlign w:val="superscript"/>
        </w:rPr>
        <w:footnoteReference w:id="195"/>
      </w:r>
      <w:r w:rsidRPr="00466694">
        <w:rPr>
          <w:bCs/>
          <w:noProof/>
          <w:sz w:val="28"/>
          <w:szCs w:val="28"/>
        </w:rPr>
        <w:t xml:space="preserve">, inclusiv uzura – 12002,1 mii lei. </w:t>
      </w:r>
      <w:r w:rsidRPr="00466694">
        <w:rPr>
          <w:noProof/>
          <w:sz w:val="28"/>
          <w:szCs w:val="28"/>
        </w:rPr>
        <w:t>La SA SC Florești nu se exploatează conductele de apă cu lungimea de 21,3 km și cu valoarea de bilanț de 6,7 mil.lei, 3 construcții cu valoarea de bilanț de 316,3 mii lei, calculându-se anual uzura de 387,2 mii lei și, respectiv, de 86,2 mii lei. Nu sunt necesare active în curs de execuție la ÎM AC Basarabeasca, în sumă de 247,2 mii lei</w:t>
      </w:r>
      <w:r w:rsidRPr="00466694">
        <w:rPr>
          <w:rStyle w:val="FootnoteReference"/>
          <w:noProof/>
          <w:sz w:val="28"/>
          <w:szCs w:val="28"/>
        </w:rPr>
        <w:footnoteReference w:id="196"/>
      </w:r>
      <w:r w:rsidRPr="00466694">
        <w:rPr>
          <w:noProof/>
          <w:sz w:val="28"/>
          <w:szCs w:val="28"/>
        </w:rPr>
        <w:t>, iar la ÎM AQUA Basarabeasca – în sumă de 36,5 mii lei</w:t>
      </w:r>
      <w:r w:rsidRPr="00466694">
        <w:rPr>
          <w:rStyle w:val="FootnoteReference"/>
          <w:noProof/>
          <w:sz w:val="28"/>
          <w:szCs w:val="28"/>
        </w:rPr>
        <w:footnoteReference w:id="197"/>
      </w:r>
      <w:r w:rsidRPr="00466694">
        <w:rPr>
          <w:noProof/>
          <w:sz w:val="28"/>
          <w:szCs w:val="28"/>
        </w:rPr>
        <w:t>, precum și active pe termen lung de 472,6 mii lei</w:t>
      </w:r>
      <w:r w:rsidRPr="00466694">
        <w:rPr>
          <w:rStyle w:val="FootnoteReference"/>
          <w:noProof/>
          <w:sz w:val="28"/>
          <w:szCs w:val="28"/>
        </w:rPr>
        <w:footnoteReference w:id="198"/>
      </w:r>
      <w:r w:rsidRPr="00466694">
        <w:rPr>
          <w:noProof/>
          <w:sz w:val="28"/>
          <w:szCs w:val="28"/>
        </w:rPr>
        <w:t xml:space="preserve">, pentru care a calculat uzură de 15,7 mii lei. La ÎM GAAC Nisporeni, la situația din 31.12.2016, existau bunuri aferente sistemului de aprovizionare cu apă și de canalizare în sumă totală 1009,7 mii lei, deși întreprinderea nu mai prestează aceste servicii, precum și fond locativ privatizat în valoare de 9,5 mil.lei. </w:t>
      </w:r>
    </w:p>
    <w:p w:rsidR="00E66F08" w:rsidRPr="00466694" w:rsidRDefault="00E66F08" w:rsidP="00E66F08">
      <w:pPr>
        <w:spacing w:line="240" w:lineRule="auto"/>
        <w:ind w:firstLine="709"/>
        <w:contextualSpacing/>
        <w:rPr>
          <w:noProof/>
          <w:szCs w:val="28"/>
        </w:rPr>
      </w:pPr>
      <w:r w:rsidRPr="00466694">
        <w:rPr>
          <w:bCs/>
          <w:iCs/>
          <w:noProof/>
          <w:szCs w:val="28"/>
        </w:rPr>
        <w:t xml:space="preserve">AAPL din or.Fălești au transmis în gestiune ÎM DP GCL Fălești active imobilizate care nu constituie obiectul antreprenoriatului în sine, în valoare totală de </w:t>
      </w:r>
      <w:r w:rsidRPr="00466694">
        <w:rPr>
          <w:bCs/>
          <w:noProof/>
          <w:szCs w:val="28"/>
        </w:rPr>
        <w:t>54693,0 mii lei</w:t>
      </w:r>
      <w:r w:rsidRPr="00466694">
        <w:rPr>
          <w:rStyle w:val="FootnoteReference"/>
          <w:bCs/>
          <w:noProof/>
          <w:szCs w:val="28"/>
        </w:rPr>
        <w:footnoteReference w:id="199"/>
      </w:r>
      <w:r w:rsidRPr="00466694">
        <w:rPr>
          <w:bCs/>
          <w:noProof/>
          <w:szCs w:val="28"/>
        </w:rPr>
        <w:t>, sau 84,2% din total</w:t>
      </w:r>
      <w:r w:rsidRPr="00466694">
        <w:rPr>
          <w:bCs/>
          <w:iCs/>
          <w:noProof/>
          <w:szCs w:val="28"/>
        </w:rPr>
        <w:t>.</w:t>
      </w:r>
      <w:r w:rsidRPr="00466694">
        <w:rPr>
          <w:noProof/>
          <w:szCs w:val="28"/>
        </w:rPr>
        <w:t xml:space="preserve"> Amortizarea valorii acestor active imobilizate nu a fost calculată nici de întreprindere, nici de primărie. De asemenea, </w:t>
      </w:r>
      <w:r w:rsidRPr="00466694">
        <w:rPr>
          <w:bCs/>
          <w:iCs/>
          <w:noProof/>
          <w:szCs w:val="28"/>
        </w:rPr>
        <w:t xml:space="preserve">ÎM DP GCL Fălești dispune de active în sumă de </w:t>
      </w:r>
      <w:r w:rsidRPr="00466694">
        <w:rPr>
          <w:noProof/>
          <w:szCs w:val="28"/>
        </w:rPr>
        <w:t>2753,3 mii lei</w:t>
      </w:r>
      <w:r w:rsidRPr="00466694">
        <w:rPr>
          <w:rStyle w:val="FootnoteReference"/>
          <w:noProof/>
          <w:szCs w:val="28"/>
        </w:rPr>
        <w:footnoteReference w:id="200"/>
      </w:r>
      <w:r w:rsidRPr="00466694">
        <w:rPr>
          <w:noProof/>
          <w:szCs w:val="28"/>
        </w:rPr>
        <w:t>, care nu sunt utilizate în procesul de producție, fiind conservate, dar de la care, conform noilor prevederi ale SNC, în anul 2016 s-a calculat uzura de 143,7 mii lei. Deși calcularea uzurii activelor pe termen lung conservate are ca logică economică reflectarea diminuării valorii acestor active, atunci reflectarea uzurii la cheltuielile operaționale (de regulă, contul 713), cu majorarea concomitentă a cheltuielilor care se includ în tarif, nu este justificată, aceste cheltuieli urmând a fi reflectate la contul cheltuielilor investiționale (722).</w:t>
      </w:r>
    </w:p>
    <w:p w:rsidR="00E66F08" w:rsidRPr="00466694" w:rsidRDefault="00E66F08" w:rsidP="00E66F08">
      <w:pPr>
        <w:spacing w:line="240" w:lineRule="auto"/>
        <w:ind w:firstLine="709"/>
        <w:rPr>
          <w:szCs w:val="28"/>
        </w:rPr>
      </w:pPr>
      <w:r w:rsidRPr="00466694">
        <w:rPr>
          <w:bCs/>
          <w:szCs w:val="28"/>
        </w:rPr>
        <w:t>La 31.12.2016, la SA AC Chișinău erau înregistrate active în curs de execuție de 74,9 mil.lei, din care 16,2 mil.lei – cheltuieli aferente creditelor contractate de la BERD și BEI. În urma analizei obiectelor începute și nefinalizate cu valoarea mai mare de 100,0 mii lei, auditul a constatat 4 obiecte cu investiții efectuate de 11,43 mil.lei, a căror probabilitate de finalizare este foarte mică</w:t>
      </w:r>
      <w:r w:rsidRPr="00466694">
        <w:rPr>
          <w:rStyle w:val="FootnoteReference"/>
          <w:bCs/>
          <w:szCs w:val="28"/>
        </w:rPr>
        <w:footnoteReference w:id="201"/>
      </w:r>
      <w:r w:rsidRPr="00466694">
        <w:rPr>
          <w:bCs/>
          <w:szCs w:val="28"/>
        </w:rPr>
        <w:t xml:space="preserve">. Totodată, sunt suportate cheltuieli pentru proiectarea mai multor obiecte care nu sunt executate mai mulți ani, din cauza costului mare pentru implementarea investiției. Astfel, la 31.12.2016, din </w:t>
      </w:r>
      <w:r w:rsidRPr="00466694">
        <w:rPr>
          <w:bCs/>
          <w:szCs w:val="28"/>
        </w:rPr>
        <w:lastRenderedPageBreak/>
        <w:t xml:space="preserve">383 obiecte de investiții, la 295 s-a efectuat doar proiectarea acestora, cu valoarea cumulativă de 3014,8 mii lei.   </w:t>
      </w:r>
    </w:p>
    <w:p w:rsidR="00E66F08" w:rsidRPr="00466694" w:rsidRDefault="00E66F08" w:rsidP="00E66F08">
      <w:pPr>
        <w:spacing w:line="240" w:lineRule="auto"/>
        <w:ind w:firstLine="709"/>
        <w:contextualSpacing/>
        <w:rPr>
          <w:noProof/>
          <w:szCs w:val="28"/>
        </w:rPr>
      </w:pPr>
      <w:r w:rsidRPr="00466694">
        <w:rPr>
          <w:noProof/>
          <w:szCs w:val="28"/>
          <w:lang w:eastAsia="ru-RU"/>
        </w:rPr>
        <w:t xml:space="preserve">Urmare neexploatării unor active imobilizate, se </w:t>
      </w:r>
      <w:r w:rsidRPr="00466694">
        <w:rPr>
          <w:noProof/>
          <w:szCs w:val="28"/>
        </w:rPr>
        <w:t xml:space="preserve">determină riscul de deteriorare și pierdere a patrimoniului public. Astfel, clădirea </w:t>
      </w:r>
      <w:r w:rsidRPr="00466694">
        <w:rPr>
          <w:noProof/>
          <w:szCs w:val="28"/>
          <w:lang w:eastAsia="ru-RU"/>
        </w:rPr>
        <w:t xml:space="preserve">hotelului din or. Fălești (în valoare de </w:t>
      </w:r>
      <w:r w:rsidRPr="00466694">
        <w:rPr>
          <w:noProof/>
          <w:szCs w:val="28"/>
        </w:rPr>
        <w:t xml:space="preserve">2266,1 mii </w:t>
      </w:r>
      <w:r w:rsidRPr="00466694">
        <w:rPr>
          <w:noProof/>
          <w:szCs w:val="28"/>
          <w:lang w:eastAsia="ru-RU"/>
        </w:rPr>
        <w:t>lei) se află într-o stare de degradare continuă</w:t>
      </w:r>
      <w:r w:rsidRPr="00466694">
        <w:rPr>
          <w:noProof/>
          <w:szCs w:val="28"/>
        </w:rPr>
        <w:t>.</w:t>
      </w:r>
    </w:p>
    <w:p w:rsidR="00E66F08" w:rsidRPr="00466694" w:rsidRDefault="00E66F08" w:rsidP="00E66F08">
      <w:pPr>
        <w:spacing w:line="240" w:lineRule="auto"/>
        <w:ind w:firstLine="709"/>
        <w:contextualSpacing/>
        <w:rPr>
          <w:noProof/>
          <w:szCs w:val="28"/>
        </w:rPr>
      </w:pPr>
      <w:r w:rsidRPr="00466694">
        <w:rPr>
          <w:noProof/>
          <w:szCs w:val="28"/>
        </w:rPr>
        <w:t>Valorile fondurilor locative înregistrate în evidența contabilă a ÎM DP GCL Fălești (18609,1 mii lei) și a ÎM GAAC Nisporeni (9,5 mil.lei) nu sunt veridice, deoarece acestea nu au fost diminuate cu valoarea fondului locativ privatizat</w:t>
      </w:r>
      <w:r w:rsidRPr="00466694">
        <w:rPr>
          <w:noProof/>
          <w:szCs w:val="28"/>
          <w:vertAlign w:val="superscript"/>
        </w:rPr>
        <w:footnoteReference w:id="202"/>
      </w:r>
      <w:r w:rsidRPr="00466694">
        <w:rPr>
          <w:noProof/>
          <w:szCs w:val="28"/>
        </w:rPr>
        <w:t>.</w:t>
      </w:r>
    </w:p>
    <w:p w:rsidR="00E66F08" w:rsidRPr="00466694" w:rsidRDefault="00E66F08" w:rsidP="00E66F08">
      <w:pPr>
        <w:spacing w:line="240" w:lineRule="auto"/>
        <w:ind w:firstLine="709"/>
        <w:rPr>
          <w:szCs w:val="28"/>
        </w:rPr>
      </w:pPr>
      <w:r w:rsidRPr="00466694">
        <w:rPr>
          <w:szCs w:val="28"/>
        </w:rPr>
        <w:t>La ÎM AC Căușeni nu sunt utilizate în procesul de producție active pe termen lung în valoare de 1142,9 mii lei (cu uzura acumulată de 706,2 mii lei)</w:t>
      </w:r>
      <w:r w:rsidRPr="00466694">
        <w:rPr>
          <w:rStyle w:val="FootnoteReference"/>
          <w:szCs w:val="28"/>
        </w:rPr>
        <w:footnoteReference w:id="203"/>
      </w:r>
      <w:r w:rsidRPr="00466694">
        <w:rPr>
          <w:szCs w:val="28"/>
        </w:rPr>
        <w:t>, care sunt în stare nesatisfăcătoare, dar pentru care în anul 2016 s-a calculat uzură în sumă de 52,8 mii lei. La ÎM DP AC Ștefan Vodă nu sunt utilizate active de 1364,8 mii lei (cu uzură acumulată de 1183,4 mii lei)</w:t>
      </w:r>
      <w:r w:rsidRPr="00466694">
        <w:rPr>
          <w:rStyle w:val="FootnoteReference"/>
          <w:szCs w:val="28"/>
        </w:rPr>
        <w:footnoteReference w:id="204"/>
      </w:r>
      <w:r w:rsidRPr="00466694">
        <w:rPr>
          <w:szCs w:val="28"/>
        </w:rPr>
        <w:t>.</w:t>
      </w:r>
    </w:p>
    <w:p w:rsidR="00E66F08" w:rsidRPr="00466694" w:rsidRDefault="00E66F08" w:rsidP="00E66F08">
      <w:pPr>
        <w:spacing w:line="240" w:lineRule="auto"/>
        <w:ind w:firstLine="709"/>
        <w:rPr>
          <w:szCs w:val="28"/>
        </w:rPr>
      </w:pPr>
      <w:r w:rsidRPr="00466694">
        <w:rPr>
          <w:szCs w:val="28"/>
        </w:rPr>
        <w:t>SA RAC Soroca a gestionat mijloace fixe care nu sunt antrenate în procesul de producție în valoare totală de 8278,1 mii lei</w:t>
      </w:r>
      <w:r w:rsidRPr="00466694">
        <w:rPr>
          <w:szCs w:val="28"/>
          <w:vertAlign w:val="superscript"/>
        </w:rPr>
        <w:footnoteReference w:id="205"/>
      </w:r>
      <w:r w:rsidRPr="00466694">
        <w:rPr>
          <w:szCs w:val="28"/>
        </w:rPr>
        <w:t xml:space="preserve">, cu uzura totală calculată în sumă de 2397,0 mii lei, inclusiv în anul 2016 - în sumă de 967,1 mii lei. Din acestea, mijloacele fixe aferente stației de epurare din s.Țekinovka (Ucraina), care nu funcționează din anul 1999, constituie 255,9 mii lei, pentru paza și întreținerea cărora în anul 2016 au fost suportate cheltuieli de 369,1 mii lei, inclusiv: 205,7 mii lei – salariul paznicilor (inclusiv contribuțiile sociale și medicale), și 163,4 mii lei – uzura. Urmare verificării în teren a integrității bunurilor de la această stație, auditul a constatat că utilajul în valoare totală de 74,3 mii lei a fost demontat, ceea ce relevă ineficiența cheltuielilor pentru paza acestor bunuri. De asemenea, auditul a constatat existența la stația de epurare a 6 butelii cu clor, care nu sunt reflectate în evidența contabilă și care prezintă pericol ecologic. La fel, nu sunt utilizate bunurile din s. Egoreni, care în anii 2004-2008 au fost renovate din sursele creditului subsidiar, fiind folosiți 4713,4 mii lei. La momentul actual, bunurile în sumă de 4717,4 mii lei sunt conservate, iar cheltuielile pentru întreținerea lor în anul 2016 au constituit 645,2 mii lei, inclusiv: uzura calculată – 489,3 mii lei, salariul paznicilor – 155,9 mii lei. </w:t>
      </w:r>
    </w:p>
    <w:p w:rsidR="00E66F08" w:rsidRPr="00466694" w:rsidRDefault="00E66F08" w:rsidP="00E66F08">
      <w:pPr>
        <w:spacing w:line="240" w:lineRule="auto"/>
        <w:ind w:firstLine="709"/>
        <w:rPr>
          <w:szCs w:val="28"/>
        </w:rPr>
      </w:pPr>
      <w:r w:rsidRPr="00466694">
        <w:rPr>
          <w:szCs w:val="28"/>
        </w:rPr>
        <w:t xml:space="preserve">Bunurile neutilizate identificate în cadrul auditului la ÎM AC Ungheni au constituit în total valoarea inițială de 11,0 mil.lei, cu suma uzurii calculate anual de 162,9 mii lei. Asupra bunurilor respective nu a fost exercitat un </w:t>
      </w:r>
      <w:r w:rsidRPr="00466694">
        <w:rPr>
          <w:iCs/>
          <w:szCs w:val="28"/>
        </w:rPr>
        <w:t>control eficient, exprimat prin inventarierea și raportarea regulamentară</w:t>
      </w:r>
      <w:r w:rsidRPr="00466694">
        <w:rPr>
          <w:szCs w:val="28"/>
        </w:rPr>
        <w:t xml:space="preserve"> a acestui patrimoniu din gestiune nefolosit în procesul de activitate, pentru prezentarea unei imagini reale a activității către fondator.</w:t>
      </w:r>
    </w:p>
    <w:p w:rsidR="00E66F08" w:rsidRPr="00466694" w:rsidRDefault="00E66F08" w:rsidP="00E66F08">
      <w:pPr>
        <w:spacing w:line="240" w:lineRule="auto"/>
        <w:ind w:firstLine="709"/>
        <w:rPr>
          <w:szCs w:val="28"/>
        </w:rPr>
      </w:pPr>
      <w:r w:rsidRPr="00466694">
        <w:rPr>
          <w:szCs w:val="28"/>
        </w:rPr>
        <w:t xml:space="preserve">La SA AC Chișinău erau înregistrate la 31.12.2016 active pe termen lung cu valoarea de bilanț de 889706,5 mii lei, dintre care generatoarele instalate la Stația de apă „Nistru” în anul 2004, cu valoarea inițială de 40335,6 mii lei, și instalațiile de </w:t>
      </w:r>
      <w:r w:rsidRPr="00466694">
        <w:rPr>
          <w:szCs w:val="28"/>
        </w:rPr>
        <w:lastRenderedPageBreak/>
        <w:t>cogenerare instalate la CET Lunca Bâcului în anul 2010, în sumă de 25,0 mil.lei, procurate pentru producerea surselor alternative de energie. Aceste mijloace fixe nu sunt utilizate în activitatea de producție, sau utilizarea lor este ineficientă. Astfel, conform actului ANRE, în perioada 2013-2015, Societatea a suportat cheltuieli aferente acestor mijloace fixe în sumă de 10,7 mil.lei și, respectiv, de 12,8 mil.lei. Această situație s-a menținut și în anul 2016, fiind suportate de către Societate cheltuieli ineficiente în sumă de 2724,3 mii lei și, respectiv, de 1088,9 mii lei</w:t>
      </w:r>
      <w:r w:rsidRPr="00466694">
        <w:rPr>
          <w:rStyle w:val="FootnoteReference"/>
          <w:szCs w:val="28"/>
        </w:rPr>
        <w:footnoteReference w:id="206"/>
      </w:r>
      <w:r w:rsidRPr="00466694">
        <w:rPr>
          <w:szCs w:val="28"/>
        </w:rPr>
        <w:t>.</w:t>
      </w:r>
    </w:p>
    <w:p w:rsidR="00E66F08" w:rsidRPr="00466694" w:rsidRDefault="00E66F08" w:rsidP="00E66F08">
      <w:pPr>
        <w:pStyle w:val="ListParagraph"/>
        <w:numPr>
          <w:ilvl w:val="0"/>
          <w:numId w:val="30"/>
        </w:numPr>
        <w:ind w:left="0" w:firstLine="0"/>
        <w:rPr>
          <w:b/>
          <w:i/>
          <w:noProof/>
          <w:sz w:val="28"/>
          <w:szCs w:val="28"/>
        </w:rPr>
      </w:pPr>
      <w:r w:rsidRPr="00466694">
        <w:rPr>
          <w:b/>
          <w:i/>
          <w:noProof/>
          <w:sz w:val="28"/>
          <w:szCs w:val="28"/>
        </w:rPr>
        <w:t xml:space="preserve">ÎAC nu au indicat în politica de contabilitate normativele de stoc al materialelor necesare pentru asigurarea neîntreruptă a prestării serviciilor. De asemenea, ÎAC au demarat proiecte investiționale fără a se asigura de existența surselor de finanțare pentru finalizarea acestora. Ca urmare, ÎAC au utilizat ineficient mijloacele circulante ale întreprinderilor, imobilizându-le în active nefinalizate și în stocuri de materiale și piese de schimb care nu sunt utilizate ani de zile, ceea ce determină pierderea valorii acestor bunuri și </w:t>
      </w:r>
      <w:r w:rsidRPr="00466694">
        <w:rPr>
          <w:b/>
          <w:i/>
          <w:noProof/>
          <w:color w:val="000000"/>
          <w:sz w:val="28"/>
          <w:szCs w:val="28"/>
        </w:rPr>
        <w:t xml:space="preserve">generează </w:t>
      </w:r>
      <w:r w:rsidRPr="00466694">
        <w:rPr>
          <w:b/>
          <w:i/>
          <w:noProof/>
          <w:sz w:val="28"/>
          <w:szCs w:val="28"/>
        </w:rPr>
        <w:t>costuri suplimentare de depozitare, pază și întreținere. De menționat că CL și ÎAC nu au întreprins măsuri pentru diminuarea acestor stocuri, finalizarea investițiilor și deprecierea valorii acestora la nivelul valorii de piață. Despre situația în cauză  s-a menționat și în auditurile precedente ale Curții de Conturi</w:t>
      </w:r>
      <w:r w:rsidRPr="00466694">
        <w:rPr>
          <w:rStyle w:val="FootnoteReference"/>
          <w:b/>
          <w:i/>
          <w:noProof/>
          <w:sz w:val="28"/>
          <w:szCs w:val="28"/>
        </w:rPr>
        <w:footnoteReference w:id="207"/>
      </w:r>
      <w:r w:rsidRPr="00466694">
        <w:rPr>
          <w:b/>
          <w:i/>
          <w:noProof/>
          <w:sz w:val="28"/>
          <w:szCs w:val="28"/>
        </w:rPr>
        <w:t xml:space="preserve">, situația rămânând aceeași. </w:t>
      </w:r>
    </w:p>
    <w:p w:rsidR="00E66F08" w:rsidRPr="00466694" w:rsidRDefault="00E66F08" w:rsidP="00E66F08">
      <w:pPr>
        <w:spacing w:line="240" w:lineRule="auto"/>
        <w:ind w:firstLine="709"/>
        <w:rPr>
          <w:noProof/>
          <w:szCs w:val="28"/>
        </w:rPr>
      </w:pPr>
      <w:r w:rsidRPr="00466694">
        <w:rPr>
          <w:noProof/>
          <w:szCs w:val="28"/>
        </w:rPr>
        <w:t>Astfel, la 31.12.2016, la ÎM AC Cahul se înregistrau stocuri de materiale și piese de schimb fără rulaj mai mult de 1 an, în sumă de 560,5 mii lei, inclusiv 197,5 mii lei – părți componente ale autoturismului „Nissan Navara”, accidentat și decontat în anul 2009, precum și la ÎS AN – de 173,6 mii lei (inclusiv 122,1 mii lei – fier uzat).</w:t>
      </w:r>
    </w:p>
    <w:p w:rsidR="00E66F08" w:rsidRPr="00466694" w:rsidRDefault="00E66F08" w:rsidP="00E66F08">
      <w:pPr>
        <w:spacing w:line="240" w:lineRule="auto"/>
        <w:ind w:firstLine="709"/>
        <w:rPr>
          <w:noProof/>
          <w:szCs w:val="28"/>
        </w:rPr>
      </w:pPr>
      <w:r w:rsidRPr="00466694">
        <w:rPr>
          <w:noProof/>
          <w:color w:val="000000"/>
          <w:szCs w:val="28"/>
          <w:lang w:eastAsia="ru-RU"/>
        </w:rPr>
        <w:t xml:space="preserve">La SA SC Florești, în urma unor achiziții economic nefundamentate efectuate în perioada 2011-2013 în cadrul derulării proiectului finanțat de BERD, BEI și UE, la 31.12.2016 existau stocuri de materiale, OMVSD etc. în sumă de 13,0 mil.lei, ce reprezintă 40% din totalul bunurilor procurate în cadrul proiectului. Ca urmare, </w:t>
      </w:r>
      <w:r w:rsidRPr="00466694">
        <w:rPr>
          <w:noProof/>
          <w:szCs w:val="28"/>
        </w:rPr>
        <w:t>până la 31.12.2016, întreprinderea a suportat</w:t>
      </w:r>
      <w:r w:rsidRPr="00466694">
        <w:rPr>
          <w:noProof/>
          <w:color w:val="000000"/>
          <w:szCs w:val="28"/>
          <w:lang w:eastAsia="ru-RU"/>
        </w:rPr>
        <w:t xml:space="preserve"> costuri </w:t>
      </w:r>
      <w:r w:rsidRPr="00466694">
        <w:rPr>
          <w:noProof/>
          <w:szCs w:val="28"/>
        </w:rPr>
        <w:t xml:space="preserve">de depozitare, pază, dobânda la creditele aferente, deprecierea valutei naționale (14,8 mil.lei pentru perioada 2013-2016), estimate de audit la circa 1685,1 mii lei. De asemenea, SA SC Florești înregistra la contul 121 (imobilizări în curs de execuție) un apeduct nefinalizat în valoare de 8,3 mil.lei, care urma să asigure conexiunea cu apeductul Soroca-Bălți, a cărui valoare în anul 2016 a fost diminuată până la 0,455 mil.lei, în baza unui raport de evaluare. </w:t>
      </w:r>
    </w:p>
    <w:p w:rsidR="00E66F08" w:rsidRPr="00466694" w:rsidRDefault="00E66F08" w:rsidP="00E66F08">
      <w:pPr>
        <w:spacing w:line="240" w:lineRule="auto"/>
        <w:ind w:firstLine="709"/>
        <w:rPr>
          <w:noProof/>
          <w:szCs w:val="28"/>
        </w:rPr>
      </w:pPr>
      <w:r w:rsidRPr="00466694">
        <w:rPr>
          <w:noProof/>
          <w:color w:val="000000"/>
          <w:szCs w:val="28"/>
          <w:lang w:eastAsia="ru-RU"/>
        </w:rPr>
        <w:t>La SA RAC Orhei, la 31.12.2016, stocul de materiale constituia 2,9 mil.lei, dintre care în sumă de 2,4 mil.lei, sau 83%, se află în stoc mai mult de un an, iar în sumă de 1,3 mil.lei,  sau 45%, nu au fost utilizate deloc în anul 2016</w:t>
      </w:r>
      <w:r w:rsidRPr="00466694">
        <w:rPr>
          <w:noProof/>
          <w:szCs w:val="28"/>
        </w:rPr>
        <w:t>.</w:t>
      </w:r>
    </w:p>
    <w:p w:rsidR="00E66F08" w:rsidRPr="00466694" w:rsidRDefault="00E66F08" w:rsidP="00E66F08">
      <w:pPr>
        <w:spacing w:line="240" w:lineRule="auto"/>
        <w:ind w:firstLine="709"/>
        <w:rPr>
          <w:szCs w:val="28"/>
        </w:rPr>
      </w:pPr>
      <w:r w:rsidRPr="00466694">
        <w:rPr>
          <w:szCs w:val="28"/>
        </w:rPr>
        <w:t xml:space="preserve">Urmare implementării proiectului de reabilitare a sistemului de alimentare cu apă şi de canalizare, finanțat din contul creditului acordat de AID și recreditat de MF la 14.08.2003, ÎM DP AC Ștefan Vodă, pe parcursul a 14 ani, nu a utilizat bunuri în </w:t>
      </w:r>
      <w:r w:rsidRPr="00466694">
        <w:rPr>
          <w:szCs w:val="28"/>
        </w:rPr>
        <w:lastRenderedPageBreak/>
        <w:t>valoare de 418,5 mii lei</w:t>
      </w:r>
      <w:r w:rsidRPr="00466694">
        <w:rPr>
          <w:rStyle w:val="FootnoteReference"/>
          <w:szCs w:val="28"/>
        </w:rPr>
        <w:footnoteReference w:id="208"/>
      </w:r>
      <w:r w:rsidRPr="00466694">
        <w:rPr>
          <w:szCs w:val="28"/>
        </w:rPr>
        <w:t xml:space="preserve">, pentru care a suportat cheltuieli din diferența negativă de curs valutar de circa 198,4 mii lei. </w:t>
      </w:r>
    </w:p>
    <w:p w:rsidR="00E66F08" w:rsidRPr="00466694" w:rsidRDefault="00E66F08" w:rsidP="00E66F08">
      <w:pPr>
        <w:spacing w:line="240" w:lineRule="auto"/>
        <w:ind w:firstLine="709"/>
        <w:rPr>
          <w:szCs w:val="28"/>
        </w:rPr>
      </w:pPr>
      <w:r w:rsidRPr="00466694">
        <w:rPr>
          <w:szCs w:val="28"/>
        </w:rPr>
        <w:t>La ÎM RAC Bălți, la 3</w:t>
      </w:r>
      <w:r w:rsidRPr="00466694">
        <w:rPr>
          <w:noProof/>
          <w:color w:val="000000"/>
          <w:szCs w:val="28"/>
          <w:lang w:eastAsia="ru-RU"/>
        </w:rPr>
        <w:t>1.12.2016, stocul de materiale constituia 7048,9 mii lei, dintre care în valoare de 5425,3 mii lei se află în stoc mai mult de un an, inclusiv de 5389,5 mii lei</w:t>
      </w:r>
      <w:r w:rsidRPr="00466694">
        <w:rPr>
          <w:szCs w:val="28"/>
          <w:vertAlign w:val="superscript"/>
        </w:rPr>
        <w:footnoteReference w:id="209"/>
      </w:r>
      <w:r w:rsidRPr="00466694">
        <w:rPr>
          <w:szCs w:val="28"/>
        </w:rPr>
        <w:t xml:space="preserve"> - procurate din surse creditare și transmise întreprinderii la finalizarea proiectului investițional (31.10.2008). Cheltuielile din diferența de curs valutar suportate aferente stocului de materiale au constituit: pentru anul 2015</w:t>
      </w:r>
      <w:r w:rsidRPr="00466694">
        <w:rPr>
          <w:rStyle w:val="FootnoteReference"/>
          <w:szCs w:val="28"/>
        </w:rPr>
        <w:footnoteReference w:id="210"/>
      </w:r>
      <w:r w:rsidRPr="00466694">
        <w:rPr>
          <w:szCs w:val="28"/>
        </w:rPr>
        <w:t xml:space="preserve"> – 2752,4 mii lei, și pentru anul 2016</w:t>
      </w:r>
      <w:r w:rsidRPr="00466694">
        <w:rPr>
          <w:rStyle w:val="FootnoteReference"/>
          <w:szCs w:val="28"/>
        </w:rPr>
        <w:footnoteReference w:id="211"/>
      </w:r>
      <w:r w:rsidRPr="00466694">
        <w:rPr>
          <w:szCs w:val="28"/>
        </w:rPr>
        <w:t xml:space="preserve"> – 136,8 mii lei.</w:t>
      </w:r>
    </w:p>
    <w:p w:rsidR="00E66F08" w:rsidRPr="00466694" w:rsidRDefault="00E66F08" w:rsidP="00E66F08">
      <w:pPr>
        <w:spacing w:line="240" w:lineRule="auto"/>
        <w:ind w:firstLine="709"/>
        <w:rPr>
          <w:szCs w:val="28"/>
        </w:rPr>
      </w:pPr>
      <w:r w:rsidRPr="00466694">
        <w:rPr>
          <w:noProof/>
          <w:szCs w:val="28"/>
        </w:rPr>
        <w:t xml:space="preserve">La SA RAC Soroca, la 31.12.2016, în stoc erau materiale în valoare de 2,3 mil.lei, din care </w:t>
      </w:r>
      <w:r w:rsidRPr="00466694">
        <w:rPr>
          <w:szCs w:val="28"/>
        </w:rPr>
        <w:t xml:space="preserve">1146,5 mii lei - 2553 de contoare procurate și neinstalate în cadrul </w:t>
      </w:r>
      <w:r w:rsidRPr="00466694">
        <w:rPr>
          <w:noProof/>
          <w:color w:val="000000"/>
          <w:szCs w:val="28"/>
          <w:lang w:eastAsia="ru-RU"/>
        </w:rPr>
        <w:t>derulării proiectului finanțat de BERD, BEI și UE,</w:t>
      </w:r>
      <w:r w:rsidRPr="00466694">
        <w:rPr>
          <w:szCs w:val="28"/>
        </w:rPr>
        <w:t xml:space="preserve"> 800,8 mii lei - materialele procurate din creditul subsidiar acordat în perioada 2004-2008.</w:t>
      </w:r>
    </w:p>
    <w:p w:rsidR="00E66F08" w:rsidRPr="00466694" w:rsidRDefault="00E66F08" w:rsidP="00E66F08">
      <w:pPr>
        <w:spacing w:line="240" w:lineRule="auto"/>
        <w:ind w:firstLine="709"/>
        <w:rPr>
          <w:szCs w:val="28"/>
        </w:rPr>
      </w:pPr>
      <w:r w:rsidRPr="00466694">
        <w:rPr>
          <w:szCs w:val="28"/>
        </w:rPr>
        <w:t>SA AC Chișinău avea înregistrate la 31.12.2016 stocuri de bunuri în valoare de 34,1 mil.lei (în diminuare, comparativ cu 01.01.2016), din care 13889,7 mii lei - stocurile formate pe parcursul anilor 1992-2014, inclusiv 3440,4 mii lei - materiale procurate din contul surselor creditare contractate de la BERD în anul 1998.</w:t>
      </w:r>
    </w:p>
    <w:p w:rsidR="00E66F08" w:rsidRPr="00466694" w:rsidRDefault="00E66F08" w:rsidP="00E66F08">
      <w:pPr>
        <w:pStyle w:val="ListParagraph"/>
        <w:numPr>
          <w:ilvl w:val="0"/>
          <w:numId w:val="10"/>
        </w:numPr>
        <w:ind w:left="0" w:firstLine="0"/>
        <w:rPr>
          <w:noProof/>
          <w:color w:val="000000"/>
          <w:sz w:val="28"/>
          <w:szCs w:val="28"/>
        </w:rPr>
      </w:pPr>
      <w:r w:rsidRPr="00466694">
        <w:rPr>
          <w:noProof/>
          <w:color w:val="000000"/>
          <w:sz w:val="28"/>
          <w:szCs w:val="28"/>
        </w:rPr>
        <w:t xml:space="preserve">SA RAC Orhei, la 31.12.2016, la contul imobilizări corporale în curs de execuție are reflectate 3,0 mil.lei, din care 1,9 mil.lei – construcțiile nefinalizate la stația de epurare veche, 0,4 mil.lei – utilaje destinate instalării (aflate în stoc din anul 2007), 0,2 mil.lei – semiremorcă treiler, livrată la 26.02.2014 contrar parametrilor tehnici solicitați în caietul de sarcini și neachitată furnizorului. De asemenea, SA RAC Orhei </w:t>
      </w:r>
      <w:r w:rsidRPr="00466694">
        <w:rPr>
          <w:noProof/>
          <w:sz w:val="28"/>
          <w:szCs w:val="28"/>
        </w:rPr>
        <w:t xml:space="preserve">înregistrează </w:t>
      </w:r>
      <w:r w:rsidRPr="00466694">
        <w:rPr>
          <w:noProof/>
          <w:color w:val="000000"/>
          <w:sz w:val="28"/>
          <w:szCs w:val="28"/>
        </w:rPr>
        <w:t>la contul i</w:t>
      </w:r>
      <w:r w:rsidRPr="00466694">
        <w:rPr>
          <w:noProof/>
          <w:sz w:val="28"/>
          <w:szCs w:val="28"/>
        </w:rPr>
        <w:t xml:space="preserve">nvestiții financiare suma de 93,6 mii lei, ce reprezintă acțiunile BC „Banca Socială” S.A., care este în proces de lichidare, iar probabilitatea recuperării investițiilor este practic nulă. </w:t>
      </w:r>
    </w:p>
    <w:p w:rsidR="00E66F08" w:rsidRPr="00466694" w:rsidRDefault="00E66F08" w:rsidP="00E66F08">
      <w:pPr>
        <w:spacing w:line="240" w:lineRule="auto"/>
        <w:ind w:firstLine="709"/>
        <w:rPr>
          <w:noProof/>
          <w:szCs w:val="28"/>
        </w:rPr>
      </w:pPr>
      <w:r w:rsidRPr="00466694">
        <w:rPr>
          <w:noProof/>
          <w:szCs w:val="28"/>
        </w:rPr>
        <w:t>ÎM GAAC Nisporeni înregistrează construcţii capitale în curs de execuție în valoare de 2186,3 mii lei</w:t>
      </w:r>
      <w:r w:rsidRPr="00466694">
        <w:rPr>
          <w:rStyle w:val="FootnoteReference"/>
          <w:noProof/>
          <w:szCs w:val="28"/>
        </w:rPr>
        <w:footnoteReference w:id="212"/>
      </w:r>
      <w:r w:rsidRPr="00466694">
        <w:rPr>
          <w:noProof/>
          <w:szCs w:val="28"/>
        </w:rPr>
        <w:t>, a căror necesitate a decăzut ca urmare a dării în exploatare în anul 2016 a apeductului „Prut – Nisporeni”.</w:t>
      </w:r>
    </w:p>
    <w:p w:rsidR="00E66F08" w:rsidRPr="00466694" w:rsidRDefault="00E66F08" w:rsidP="00E66F08">
      <w:pPr>
        <w:spacing w:line="240" w:lineRule="auto"/>
        <w:ind w:firstLine="709"/>
        <w:rPr>
          <w:szCs w:val="28"/>
        </w:rPr>
      </w:pPr>
      <w:r w:rsidRPr="00466694">
        <w:rPr>
          <w:noProof/>
          <w:szCs w:val="28"/>
        </w:rPr>
        <w:t xml:space="preserve">ÎM DP AC Ștefan Vodă înregistrează </w:t>
      </w:r>
      <w:r w:rsidRPr="00466694">
        <w:rPr>
          <w:szCs w:val="28"/>
        </w:rPr>
        <w:t xml:space="preserve">imobilizări corporale în curs de execuție de 7738,3 mii lei, din care 7314,1 mii lei - valoarea stației de epurare, începută în anul 1988, cu un grad de finalizare de circa 45%, care este în proces de deteriorare. </w:t>
      </w:r>
    </w:p>
    <w:p w:rsidR="00E66F08" w:rsidRPr="00466694" w:rsidRDefault="00E66F08" w:rsidP="00E66F08">
      <w:pPr>
        <w:spacing w:line="240" w:lineRule="auto"/>
        <w:ind w:firstLine="709"/>
        <w:rPr>
          <w:szCs w:val="28"/>
        </w:rPr>
      </w:pPr>
      <w:r w:rsidRPr="00466694">
        <w:rPr>
          <w:szCs w:val="28"/>
        </w:rPr>
        <w:t>SA RAC Soroca are în stoc utilaj în valoare de 769,2 mii lei, inclusiv utilaj procurat din credit și grant în valoare de 724,1 mii lei.</w:t>
      </w:r>
    </w:p>
    <w:p w:rsidR="00E66F08" w:rsidRPr="00466694" w:rsidRDefault="00E66F08" w:rsidP="00E66F08">
      <w:pPr>
        <w:spacing w:line="240" w:lineRule="auto"/>
        <w:ind w:firstLine="709"/>
        <w:rPr>
          <w:szCs w:val="28"/>
        </w:rPr>
      </w:pPr>
      <w:r w:rsidRPr="00466694">
        <w:rPr>
          <w:noProof/>
          <w:szCs w:val="28"/>
        </w:rPr>
        <w:t xml:space="preserve">ÎM AC Căușeni are înregistrate </w:t>
      </w:r>
      <w:r w:rsidRPr="00466694">
        <w:rPr>
          <w:szCs w:val="28"/>
        </w:rPr>
        <w:t>imobilizări corporale în curs de execuție în valoare de 16234,2 mii lei, dintre care: 2 instalații de filtrare a apei de 53,4 mii lei, primite în luna august 2015 de la CR Căușeni sub formă de grant, care nu pot fi instalate din lipsa panourilor de comandă.</w:t>
      </w:r>
    </w:p>
    <w:p w:rsidR="00E66F08" w:rsidRPr="00466694" w:rsidRDefault="00E66F08" w:rsidP="00E66F08">
      <w:pPr>
        <w:spacing w:line="240" w:lineRule="auto"/>
        <w:ind w:firstLine="709"/>
        <w:rPr>
          <w:szCs w:val="28"/>
        </w:rPr>
      </w:pPr>
      <w:r w:rsidRPr="00466694">
        <w:rPr>
          <w:szCs w:val="28"/>
        </w:rPr>
        <w:t xml:space="preserve">ÎM AC Ungheni înregistrează active în curs de execuție în sumă de 128,4 mii lei, care reprezintă valoarea reevaluată (decizia CO Ungheni nr.7/8 din 13.05.2005) </w:t>
      </w:r>
      <w:r w:rsidRPr="00466694">
        <w:rPr>
          <w:szCs w:val="28"/>
        </w:rPr>
        <w:lastRenderedPageBreak/>
        <w:t xml:space="preserve">a obiectului nefinalizat „Extinderea prizei de apă”, cu valoarea inițială de 9113,4 mii lei. </w:t>
      </w:r>
    </w:p>
    <w:p w:rsidR="00E66F08" w:rsidRPr="00466694" w:rsidRDefault="00E66F08" w:rsidP="00E66F08">
      <w:pPr>
        <w:pStyle w:val="ListParagraph"/>
        <w:numPr>
          <w:ilvl w:val="0"/>
          <w:numId w:val="10"/>
        </w:numPr>
        <w:ind w:left="0" w:firstLine="0"/>
        <w:rPr>
          <w:sz w:val="28"/>
          <w:szCs w:val="28"/>
        </w:rPr>
      </w:pPr>
      <w:r w:rsidRPr="00466694">
        <w:rPr>
          <w:sz w:val="28"/>
          <w:szCs w:val="28"/>
        </w:rPr>
        <w:t>ÎM AC Căușeni, contrar prevederilor art.13 din Legea nr.721-XIII din 02.02.1996</w:t>
      </w:r>
      <w:r w:rsidRPr="00466694">
        <w:rPr>
          <w:bCs/>
          <w:sz w:val="28"/>
          <w:szCs w:val="28"/>
        </w:rPr>
        <w:t xml:space="preserve">, a </w:t>
      </w:r>
      <w:r w:rsidRPr="00466694">
        <w:rPr>
          <w:sz w:val="28"/>
          <w:szCs w:val="28"/>
        </w:rPr>
        <w:t>executat lucrări de reparație capitală a sediului în anul 2015, în sumă de 32,5 mii lei, și în anul 2016 – în sumă de 157,3 mii lei, în lipsa proiectului  de executare a lucrărilor, verificat și expertizat corespunzător, care a fost elaborat pe parcursul auditului.</w:t>
      </w:r>
    </w:p>
    <w:p w:rsidR="00E66F08" w:rsidRPr="00466694" w:rsidRDefault="00E66F08" w:rsidP="00E66F08">
      <w:pPr>
        <w:pStyle w:val="ListParagraph"/>
        <w:ind w:left="0" w:firstLine="709"/>
        <w:rPr>
          <w:noProof/>
          <w:sz w:val="28"/>
          <w:szCs w:val="28"/>
        </w:rPr>
      </w:pPr>
    </w:p>
    <w:p w:rsidR="00E66F08" w:rsidRPr="00466694" w:rsidRDefault="00E66F08" w:rsidP="00E66F08">
      <w:pPr>
        <w:pStyle w:val="Heading3"/>
        <w:spacing w:before="0" w:line="240" w:lineRule="auto"/>
        <w:rPr>
          <w:szCs w:val="28"/>
        </w:rPr>
      </w:pPr>
      <w:bookmarkStart w:id="18" w:name="_Toc495670527"/>
      <w:r w:rsidRPr="00466694">
        <w:rPr>
          <w:szCs w:val="28"/>
        </w:rPr>
        <w:t>3.2.3.  Cu privire la creanțe</w:t>
      </w:r>
      <w:bookmarkEnd w:id="18"/>
    </w:p>
    <w:p w:rsidR="00E66F08" w:rsidRPr="00466694" w:rsidRDefault="00E66F08" w:rsidP="00E66F08">
      <w:pPr>
        <w:pStyle w:val="ListParagraph"/>
        <w:numPr>
          <w:ilvl w:val="0"/>
          <w:numId w:val="12"/>
        </w:numPr>
        <w:tabs>
          <w:tab w:val="left" w:pos="709"/>
          <w:tab w:val="left" w:pos="993"/>
        </w:tabs>
        <w:ind w:left="0" w:firstLine="0"/>
        <w:rPr>
          <w:b/>
          <w:i/>
          <w:noProof/>
          <w:snapToGrid w:val="0"/>
          <w:sz w:val="28"/>
          <w:szCs w:val="28"/>
        </w:rPr>
      </w:pPr>
      <w:r w:rsidRPr="00466694">
        <w:rPr>
          <w:b/>
          <w:bCs/>
          <w:i/>
          <w:noProof/>
          <w:sz w:val="28"/>
          <w:szCs w:val="28"/>
        </w:rPr>
        <w:t>Procedurile de control intern insuficiente</w:t>
      </w:r>
      <w:r w:rsidRPr="00466694">
        <w:rPr>
          <w:b/>
          <w:i/>
          <w:noProof/>
          <w:sz w:val="28"/>
          <w:szCs w:val="28"/>
        </w:rPr>
        <w:t xml:space="preserve"> și nivelul necorespunzător al disciplinei financiare au condiționat formarea datoriilor debitoare cu termenul  de prescripție expirat</w:t>
      </w:r>
      <w:r w:rsidRPr="00466694">
        <w:rPr>
          <w:b/>
          <w:i/>
          <w:noProof/>
          <w:snapToGrid w:val="0"/>
          <w:sz w:val="28"/>
          <w:szCs w:val="28"/>
        </w:rPr>
        <w:t>.</w:t>
      </w:r>
    </w:p>
    <w:p w:rsidR="00E66F08" w:rsidRPr="00466694" w:rsidRDefault="00E66F08" w:rsidP="00E66F08">
      <w:pPr>
        <w:pStyle w:val="ListParagraph"/>
        <w:ind w:left="0" w:firstLine="709"/>
        <w:rPr>
          <w:noProof/>
          <w:sz w:val="28"/>
          <w:szCs w:val="28"/>
        </w:rPr>
      </w:pPr>
      <w:r w:rsidRPr="00466694">
        <w:rPr>
          <w:noProof/>
          <w:snapToGrid w:val="0"/>
          <w:sz w:val="28"/>
          <w:szCs w:val="28"/>
        </w:rPr>
        <w:t xml:space="preserve">ÎAC auditate nu dispun de reglementări interne privind modul de constatare, urmărire și încasare a creanțelor cu termenul de achitare expirat, precum și privind persoanele responsabile </w:t>
      </w:r>
      <w:r w:rsidRPr="00466694">
        <w:rPr>
          <w:noProof/>
          <w:sz w:val="28"/>
          <w:szCs w:val="28"/>
        </w:rPr>
        <w:t xml:space="preserve">și acțiunile acestora care urmează a fi întreprinse pentru a asigura </w:t>
      </w:r>
      <w:r w:rsidRPr="00466694">
        <w:rPr>
          <w:noProof/>
          <w:snapToGrid w:val="0"/>
          <w:sz w:val="28"/>
          <w:szCs w:val="28"/>
        </w:rPr>
        <w:t xml:space="preserve">acest proces, </w:t>
      </w:r>
      <w:r w:rsidRPr="00466694">
        <w:rPr>
          <w:noProof/>
          <w:sz w:val="28"/>
          <w:szCs w:val="28"/>
        </w:rPr>
        <w:t xml:space="preserve">fapt ce implică un evident risc de nerecuperare. Astfel, </w:t>
      </w:r>
      <w:r w:rsidRPr="00466694">
        <w:rPr>
          <w:noProof/>
          <w:snapToGrid w:val="0"/>
          <w:sz w:val="28"/>
          <w:szCs w:val="28"/>
        </w:rPr>
        <w:t xml:space="preserve">la 01.01.2017 creanțele cu termenul de achitare expirat constituiau 269,7 mil.lei, iar cele cu termenul de prescripție expirat –152,5 mil.lei </w:t>
      </w:r>
      <w:r w:rsidRPr="00466694">
        <w:rPr>
          <w:noProof/>
          <w:sz w:val="28"/>
          <w:szCs w:val="28"/>
        </w:rPr>
        <w:t>(vezi pct.10</w:t>
      </w:r>
      <w:r>
        <w:rPr>
          <w:noProof/>
          <w:sz w:val="28"/>
          <w:szCs w:val="28"/>
        </w:rPr>
        <w:t>2</w:t>
      </w:r>
      <w:r w:rsidRPr="00466694">
        <w:rPr>
          <w:noProof/>
          <w:sz w:val="28"/>
          <w:szCs w:val="28"/>
        </w:rPr>
        <w:t>-pct.10</w:t>
      </w:r>
      <w:r>
        <w:rPr>
          <w:noProof/>
          <w:sz w:val="28"/>
          <w:szCs w:val="28"/>
        </w:rPr>
        <w:t>5</w:t>
      </w:r>
      <w:r w:rsidRPr="00466694">
        <w:rPr>
          <w:noProof/>
          <w:sz w:val="28"/>
          <w:szCs w:val="28"/>
        </w:rPr>
        <w:t xml:space="preserve"> din Anexa nr.4 la Raport).</w:t>
      </w:r>
    </w:p>
    <w:p w:rsidR="00E66F08" w:rsidRPr="00466694" w:rsidRDefault="00E66F08" w:rsidP="00E66F08">
      <w:pPr>
        <w:spacing w:line="240" w:lineRule="auto"/>
        <w:ind w:firstLine="709"/>
        <w:rPr>
          <w:noProof/>
          <w:szCs w:val="28"/>
          <w:lang w:eastAsia="ru-RU"/>
        </w:rPr>
      </w:pPr>
      <w:r w:rsidRPr="00466694">
        <w:rPr>
          <w:noProof/>
          <w:szCs w:val="28"/>
          <w:lang w:eastAsia="ru-RU"/>
        </w:rPr>
        <w:t xml:space="preserve">Contrar prevederilor pct.3 și pct.72 din Regulamentul MF privind inventarierea, ÎAC nu asigură semnarea actelor de confirmare a soldurilor efective pentru toate creanțele înregistrate la finele anului. </w:t>
      </w:r>
    </w:p>
    <w:p w:rsidR="00E66F08" w:rsidRPr="00466694" w:rsidRDefault="00E66F08" w:rsidP="00E66F08">
      <w:pPr>
        <w:pStyle w:val="ListParagraph"/>
        <w:numPr>
          <w:ilvl w:val="0"/>
          <w:numId w:val="10"/>
        </w:numPr>
        <w:tabs>
          <w:tab w:val="left" w:pos="709"/>
        </w:tabs>
        <w:ind w:left="0" w:firstLine="0"/>
        <w:rPr>
          <w:noProof/>
          <w:sz w:val="28"/>
          <w:szCs w:val="28"/>
        </w:rPr>
      </w:pPr>
      <w:r w:rsidRPr="00466694">
        <w:rPr>
          <w:noProof/>
          <w:sz w:val="28"/>
          <w:szCs w:val="28"/>
        </w:rPr>
        <w:t>ÎS AN pe anul 2016 nu are confirmarea soldului creanțelor pentru 4 consumatori</w:t>
      </w:r>
      <w:r w:rsidRPr="00466694">
        <w:rPr>
          <w:noProof/>
          <w:sz w:val="28"/>
          <w:szCs w:val="28"/>
          <w:vertAlign w:val="superscript"/>
        </w:rPr>
        <w:footnoteReference w:id="213"/>
      </w:r>
      <w:r w:rsidRPr="00466694">
        <w:rPr>
          <w:noProof/>
          <w:sz w:val="28"/>
          <w:szCs w:val="28"/>
        </w:rPr>
        <w:t>, în mărime de 96240,8 mii lei. Ca urmare, la 31.12.2016, între ÎS AN și ÎM RAC Bălți exista o divergență de 17769,6 mii lei privind mărimea datoriilor (la ÎS AN – de 96201,0 mii lei, la ÎM RAC Bălți – de 78431,4 mii lei), din care 17630,4 mii lei reprezintă datoria nerecunoscută de ÎM RAC Bălți (susținută de instanța de judecată în anul 2017) la livrarea în anii 2007-2010 a apei la tarif nou de către ÎS AN, fără modificarea clauzelor contractuale. Ca urmare, valoarea reală a diferenței  constituie 139,2 mii lei (fără consumul de apă pe luna decembrie 2016). La  01.06.2017, ÎS AN avea hotărârile definitive ale instanței de judecată, prin care  s-au recunoscut pretențiile financiare pentru creanțele în sumă de 96572,3 mii lei</w:t>
      </w:r>
      <w:r w:rsidRPr="00466694">
        <w:rPr>
          <w:rStyle w:val="FootnoteReference"/>
          <w:noProof/>
          <w:sz w:val="28"/>
          <w:szCs w:val="28"/>
        </w:rPr>
        <w:footnoteReference w:id="214"/>
      </w:r>
      <w:r w:rsidRPr="00466694">
        <w:rPr>
          <w:noProof/>
          <w:sz w:val="28"/>
          <w:szCs w:val="28"/>
        </w:rPr>
        <w:t>, din cele în sumă de 113890,4 mii lei existente la 31.12.2016. Totodată, creanțele de 216,1 mii lei</w:t>
      </w:r>
      <w:r w:rsidRPr="00466694">
        <w:rPr>
          <w:noProof/>
          <w:sz w:val="28"/>
          <w:szCs w:val="28"/>
          <w:vertAlign w:val="superscript"/>
        </w:rPr>
        <w:footnoteReference w:id="215"/>
      </w:r>
      <w:r w:rsidRPr="00466694">
        <w:rPr>
          <w:noProof/>
          <w:sz w:val="28"/>
          <w:szCs w:val="28"/>
        </w:rPr>
        <w:t xml:space="preserve"> au probabilitatea zero de recuperare, deoarece o persoană juridică se afla în procedură de insolvabilitate (82,0 mii lei), alta a fost lichidată în anul 2016 (119,5 mii lei), iar pentru a treia persoană nu sunt documente primare prin care s-ar confirma conținutul operațiunii economice (14,6 mii lei). De menționat că ÎS AN a prevăzut dreptul de a aplica penalități în cazul neachitării în termen a plății pentru apa consumată doar pentru ÎM RAC Bălți și SA RAC Soroca, în mărime exagerată </w:t>
      </w:r>
      <w:r w:rsidRPr="00466694">
        <w:rPr>
          <w:noProof/>
          <w:sz w:val="28"/>
          <w:szCs w:val="28"/>
        </w:rPr>
        <w:lastRenderedPageBreak/>
        <w:t>de 0,2% pentru fiecare zi de întârziere, prin ce se înrăutățește starea financiară a acestor companii.</w:t>
      </w:r>
    </w:p>
    <w:p w:rsidR="00E66F08" w:rsidRPr="00466694" w:rsidRDefault="00E66F08" w:rsidP="00E66F08">
      <w:pPr>
        <w:pStyle w:val="ListParagraph"/>
        <w:numPr>
          <w:ilvl w:val="0"/>
          <w:numId w:val="10"/>
        </w:numPr>
        <w:tabs>
          <w:tab w:val="left" w:pos="709"/>
        </w:tabs>
        <w:ind w:left="0" w:firstLine="0"/>
        <w:rPr>
          <w:sz w:val="28"/>
          <w:szCs w:val="28"/>
        </w:rPr>
      </w:pPr>
      <w:r w:rsidRPr="00466694">
        <w:rPr>
          <w:sz w:val="28"/>
          <w:szCs w:val="28"/>
        </w:rPr>
        <w:t xml:space="preserve">Conform datelor bilanțului contabil, la 31.12.2016, creanțele </w:t>
      </w:r>
      <w:r w:rsidRPr="00466694">
        <w:rPr>
          <w:noProof/>
          <w:sz w:val="28"/>
          <w:szCs w:val="28"/>
        </w:rPr>
        <w:t>ÎM RAC Bălți constituiau 19408,3 mii lei</w:t>
      </w:r>
      <w:r w:rsidRPr="00466694">
        <w:rPr>
          <w:rStyle w:val="FootnoteReference"/>
          <w:noProof/>
          <w:sz w:val="28"/>
          <w:szCs w:val="28"/>
        </w:rPr>
        <w:footnoteReference w:id="216"/>
      </w:r>
      <w:r w:rsidRPr="00466694">
        <w:rPr>
          <w:noProof/>
          <w:sz w:val="28"/>
          <w:szCs w:val="28"/>
        </w:rPr>
        <w:t xml:space="preserve">, dintre care creanțele a 87 de agenți economici, în sumă de 11442,2 mii lei, nu erau confirmate prin acte de verificare. </w:t>
      </w:r>
      <w:r w:rsidRPr="00466694">
        <w:rPr>
          <w:sz w:val="28"/>
          <w:szCs w:val="28"/>
        </w:rPr>
        <w:t xml:space="preserve">De menționat că datele bilanțului contabil al </w:t>
      </w:r>
      <w:r w:rsidRPr="00466694">
        <w:rPr>
          <w:noProof/>
          <w:sz w:val="28"/>
          <w:szCs w:val="28"/>
        </w:rPr>
        <w:t xml:space="preserve">ÎM RAC Bălți </w:t>
      </w:r>
      <w:r w:rsidRPr="00466694">
        <w:rPr>
          <w:sz w:val="28"/>
          <w:szCs w:val="28"/>
        </w:rPr>
        <w:t>pentru anul 2016, la capitolul creanțe comerciale, sunt incerte, deoarece sunt mai mici cu 82,9 mii lei decât datele din evidența primară a datoriilor, care este realizată de Secția de abonare.</w:t>
      </w:r>
    </w:p>
    <w:p w:rsidR="00E66F08" w:rsidRPr="00466694" w:rsidRDefault="00E66F08" w:rsidP="00E66F08">
      <w:pPr>
        <w:tabs>
          <w:tab w:val="left" w:pos="284"/>
          <w:tab w:val="left" w:pos="567"/>
        </w:tabs>
        <w:spacing w:line="240" w:lineRule="auto"/>
        <w:ind w:firstLine="709"/>
        <w:contextualSpacing/>
        <w:rPr>
          <w:szCs w:val="28"/>
          <w:lang w:eastAsia="ru-RU"/>
        </w:rPr>
      </w:pPr>
      <w:r w:rsidRPr="00466694">
        <w:rPr>
          <w:szCs w:val="28"/>
          <w:lang w:eastAsia="ru-RU"/>
        </w:rPr>
        <w:t>Mai mult decât atât, verificările anterioare efectuate de diferite organe de audit și control au relevat că informațiile din ordinele de plată înregistrate la întreprindere și cele păstrate la bancă, ce țin de număr, dată și sumă, sunt identice, însă nu corespund privind beneficiarul transferurilor și contul lui, ceea ce denotă o activitate de fraudare. De exemplu, în perioada anilor 2015-2016</w:t>
      </w:r>
      <w:r w:rsidRPr="00466694">
        <w:rPr>
          <w:szCs w:val="28"/>
          <w:vertAlign w:val="superscript"/>
          <w:lang w:eastAsia="ru-RU"/>
        </w:rPr>
        <w:footnoteReference w:id="217"/>
      </w:r>
      <w:r w:rsidRPr="00466694">
        <w:rPr>
          <w:szCs w:val="28"/>
          <w:lang w:eastAsia="ru-RU"/>
        </w:rPr>
        <w:t>, contabilul-șef al ÎM RAC Bălți a efectuat transferuri de 772,1 mii lei la contul SRL „Tehnotransunion” (c/f 1015607002093), dar a înregistrat operațiunile pe alți agenți economici</w:t>
      </w:r>
      <w:r w:rsidRPr="00466694">
        <w:rPr>
          <w:szCs w:val="28"/>
          <w:vertAlign w:val="superscript"/>
          <w:lang w:eastAsia="ru-RU"/>
        </w:rPr>
        <w:footnoteReference w:id="218"/>
      </w:r>
      <w:r w:rsidRPr="00466694">
        <w:rPr>
          <w:szCs w:val="28"/>
          <w:lang w:eastAsia="ru-RU"/>
        </w:rPr>
        <w:t>, corectările de rigoare în evidența contabilă fiind efectuate abia  în anul 2017. De asemenea, până la 31.12.2015, creanțele în sumă totală de 3413,0 mii lei a 6 agenți economici</w:t>
      </w:r>
      <w:r w:rsidRPr="00466694">
        <w:rPr>
          <w:rStyle w:val="FootnoteReference"/>
          <w:szCs w:val="28"/>
          <w:lang w:eastAsia="ru-RU"/>
        </w:rPr>
        <w:footnoteReference w:id="219"/>
      </w:r>
      <w:r w:rsidRPr="00466694">
        <w:rPr>
          <w:szCs w:val="28"/>
          <w:lang w:eastAsia="ru-RU"/>
        </w:rPr>
        <w:t xml:space="preserve"> au fost închise în programul electronic de evidență contabilă în lipsa documentelor primare justificative, prin diminuarea datoriilor către alți agenți economici.</w:t>
      </w:r>
    </w:p>
    <w:p w:rsidR="00E66F08" w:rsidRPr="00466694" w:rsidRDefault="00E66F08" w:rsidP="00E66F08">
      <w:pPr>
        <w:pStyle w:val="ListParagraph"/>
        <w:numPr>
          <w:ilvl w:val="0"/>
          <w:numId w:val="10"/>
        </w:numPr>
        <w:tabs>
          <w:tab w:val="left" w:pos="709"/>
        </w:tabs>
        <w:ind w:left="0" w:firstLine="0"/>
        <w:rPr>
          <w:sz w:val="28"/>
          <w:szCs w:val="28"/>
        </w:rPr>
      </w:pPr>
      <w:r w:rsidRPr="00466694">
        <w:rPr>
          <w:sz w:val="28"/>
          <w:szCs w:val="28"/>
        </w:rPr>
        <w:t xml:space="preserve">SA AC Chișinău, la 31.12.2016, înregistra, conform datelor situațiilor financiare, creanțe în sumă totală de 324,5 mil.lei, inclusiv creanțe comerciale de 299,98 mil.lei. Din totalul creanțelor comerciale, 78% reprezintă creanțele populației (233,97 mil.lei), 19,5% </w:t>
      </w:r>
      <w:r w:rsidRPr="00466694">
        <w:t>–</w:t>
      </w:r>
      <w:r w:rsidRPr="00466694">
        <w:rPr>
          <w:sz w:val="28"/>
          <w:szCs w:val="28"/>
        </w:rPr>
        <w:t xml:space="preserve"> ale agenților economici (58,5 mil.lei), și 2,5% </w:t>
      </w:r>
      <w:r w:rsidRPr="00466694">
        <w:t>–</w:t>
      </w:r>
      <w:r w:rsidRPr="00466694">
        <w:rPr>
          <w:sz w:val="28"/>
          <w:szCs w:val="28"/>
        </w:rPr>
        <w:t xml:space="preserve"> ale instituțiilor bugetare (7,5 mil.lei). De menționat că, pentru creanțele mai mari de 3 ani, întreprinderea a format provizioane de 98,4 mil.lei. Astfel, pe parcursul anilor 2015 și 2016, au fost formate provizioane în sumă de 57,2 mil.lei și, respectiv, de 75,7 mil.lei, reflectate la cheltuieli comerciale. Marea majoritate a provizioanelor formate reprezintă diferența dintre indicațiile contorului comun de la bloc și indicațiile contoarelor individuale din apartamente, nedistribuită între locatari și expusă spre plată gestionarilor fondului locativ. Prin urmare, SA AC Chișinău conștientizează că aceste creanțe nu au sursă de acoperire și nu vor fi achitate de consumatori, </w:t>
      </w:r>
      <w:r>
        <w:rPr>
          <w:sz w:val="28"/>
          <w:szCs w:val="28"/>
        </w:rPr>
        <w:t>dar</w:t>
      </w:r>
      <w:r w:rsidRPr="00466694">
        <w:rPr>
          <w:sz w:val="28"/>
          <w:szCs w:val="28"/>
        </w:rPr>
        <w:t xml:space="preserve"> a continuat și în anul 2016 practica de facturare a acestor diferențe pentru GFL. </w:t>
      </w:r>
    </w:p>
    <w:p w:rsidR="00E66F08" w:rsidRPr="00466694" w:rsidRDefault="00E66F08" w:rsidP="00E66F08">
      <w:pPr>
        <w:spacing w:line="240" w:lineRule="auto"/>
        <w:ind w:firstLine="709"/>
        <w:rPr>
          <w:szCs w:val="28"/>
        </w:rPr>
      </w:pPr>
      <w:r w:rsidRPr="00466694">
        <w:rPr>
          <w:szCs w:val="28"/>
        </w:rPr>
        <w:lastRenderedPageBreak/>
        <w:t xml:space="preserve">Cu toate că SA AC Chișinău a elaborat o procedură de recuperare a creanțelor, suma creanțelor nerecuperate nu se diminuează. Astfel, sunt întocmite și expediate reclamații consumatorilor care au contracte încheiate cu SA și datoriile acestora depășesc 60 de zile. Dacă în termen de 30 de zile nu s-a efectuat plata, pentru creanțele mai mari de 1,0 mie lei se pornește un litigiu în instanța de judecată. Deși în anul 2016 au fost expediate 1910 reclamații în sumă de 83986,7 mii lei, în instanța de judecată au fost înaintate doar 191 de dosare de încasare a datoriilor depuse în anul curent, în sumă de 8,4 mil.lei, și 54 de dosare – din anii precedenți, în sumă de 9,9 mil.lei. De menționat că suma creanțelor pentru care au fost înaintate reclamații nu este veridică, deoarece acestea se dublează în cazul expedierii reclamației repetate la același consumator. Astfel, la 31.12.2016 erau în procedură executorie 205 titluri, în sumă de 41260,4 mii lei. </w:t>
      </w:r>
    </w:p>
    <w:p w:rsidR="00E66F08" w:rsidRPr="00466694" w:rsidRDefault="00E66F08" w:rsidP="00E66F08">
      <w:pPr>
        <w:tabs>
          <w:tab w:val="left" w:pos="284"/>
          <w:tab w:val="left" w:pos="567"/>
        </w:tabs>
        <w:spacing w:line="240" w:lineRule="auto"/>
        <w:ind w:firstLine="709"/>
        <w:contextualSpacing/>
        <w:rPr>
          <w:szCs w:val="28"/>
        </w:rPr>
      </w:pPr>
      <w:r w:rsidRPr="00466694">
        <w:rPr>
          <w:szCs w:val="28"/>
        </w:rPr>
        <w:t>Valoarea creanțelor consumatorilor casnici nu este veridică, deoarece la SA AC Chișinău acestea se înregistrează după gestionarii fondului locativ, și nu după proprietarii apartamentelor. De menționat că, potrivit procesului-verbal nr.3 al ședinței Consiliului SA AC Chișinău din 10.12.2012, s-a recomandat conducerii întreprinderii „casarea creanțelor inexigibile în relațiile cu gestionarii fondului de locuințe municipale pentru volumele de servicii, diferența de contoare, pentru care, ulterior, vor fi adoptate hotărâri judecătorești”. Ca urmare, în anul 2016 au fost decontate creanțe compromise de 46,3 mil.lei. Conform inventarierii efectuate la 24.11.2016, s-au constatat creanțe cu termenul de prescripție extinctiv expirat de 54,7 mil.lei</w:t>
      </w:r>
      <w:r w:rsidRPr="00466694">
        <w:rPr>
          <w:rStyle w:val="FootnoteReference"/>
          <w:szCs w:val="28"/>
        </w:rPr>
        <w:footnoteReference w:id="220"/>
      </w:r>
      <w:r w:rsidRPr="00466694">
        <w:rPr>
          <w:szCs w:val="28"/>
        </w:rPr>
        <w:t xml:space="preserve"> și s-a propus decontarea acestora. Pe parcursul anului 2016 au fost decontate din contul provizioanelor creanțe de 46,3 mil.lei, în special ale ÎMGFL. Astfel, SA AC Chișinău s-a adresat cu regularitate în instanța de judecată pentru încasarea creanțelor de la ÎMGFL și APLP, însă, după ce primea răspuns de la executorii judecătorești precum că acestea nu dispun de patrimoniu care poate fi urmărit, pentru ÎMGFL se lua decizia de casare a creanțelor, iar pentru APLP – nu. Totodată, SA AC Chișinău, pentru respectarea procedurii de acceptare în scopuri fiscale a creanțelor compromise, suporta cheltuieli pentru taxa de stat aferentă examinării litigiilor în instanța de judecată și pentru remunerarea serviciilor executorului judecătoresc, care în anul 2016 au constituit  246,1 mii lei. În prezent, ÎMGFL și APLP din mun.Chișinău</w:t>
      </w:r>
      <w:r w:rsidRPr="00466694">
        <w:rPr>
          <w:rStyle w:val="FootnoteReference"/>
          <w:szCs w:val="28"/>
        </w:rPr>
        <w:footnoteReference w:id="221"/>
      </w:r>
      <w:r w:rsidRPr="00466694">
        <w:rPr>
          <w:szCs w:val="28"/>
        </w:rPr>
        <w:t xml:space="preserve">, la cererea SA „Termoelectrica”, au fost declarate în stare de insolvabilitate, iar SA AC Chișinău a prezentat pretenții de 88,63 mil.lei și, respectiv, de 23,2 mil.lei.  </w:t>
      </w:r>
    </w:p>
    <w:p w:rsidR="00E66F08" w:rsidRPr="00466694" w:rsidRDefault="00E66F08" w:rsidP="00E66F08">
      <w:pPr>
        <w:pStyle w:val="ListParagraph"/>
        <w:numPr>
          <w:ilvl w:val="0"/>
          <w:numId w:val="10"/>
        </w:numPr>
        <w:tabs>
          <w:tab w:val="left" w:pos="709"/>
        </w:tabs>
        <w:ind w:left="0" w:firstLine="0"/>
        <w:rPr>
          <w:noProof/>
          <w:sz w:val="28"/>
          <w:szCs w:val="28"/>
        </w:rPr>
      </w:pPr>
      <w:r w:rsidRPr="00466694">
        <w:rPr>
          <w:noProof/>
          <w:sz w:val="28"/>
          <w:szCs w:val="28"/>
        </w:rPr>
        <w:t>ÎM AC Cahul înregistrează creanțe ale 3 primării, în sumă de 870,8 mii lei</w:t>
      </w:r>
      <w:r w:rsidRPr="00466694">
        <w:rPr>
          <w:rStyle w:val="FootnoteReference"/>
          <w:noProof/>
          <w:sz w:val="28"/>
          <w:szCs w:val="28"/>
        </w:rPr>
        <w:footnoteReference w:id="222"/>
      </w:r>
      <w:r w:rsidRPr="00466694">
        <w:rPr>
          <w:noProof/>
          <w:sz w:val="28"/>
          <w:szCs w:val="28"/>
        </w:rPr>
        <w:t xml:space="preserve"> (inclusiv de 289,6 mii lei - formate în anul 2016), care s-au format ca diferența dintre volumul apei facturate populației din localitățile respective și volumul total al apei livrate prin rețelele ce aparțin acestor primării</w:t>
      </w:r>
      <w:r w:rsidRPr="00466694">
        <w:rPr>
          <w:rStyle w:val="FootnoteReference"/>
          <w:noProof/>
          <w:sz w:val="28"/>
          <w:szCs w:val="28"/>
        </w:rPr>
        <w:footnoteReference w:id="223"/>
      </w:r>
      <w:r w:rsidRPr="00466694">
        <w:rPr>
          <w:noProof/>
          <w:sz w:val="28"/>
          <w:szCs w:val="28"/>
        </w:rPr>
        <w:t xml:space="preserve">. Fiind în litigiu de judecată cu două </w:t>
      </w:r>
      <w:r w:rsidRPr="00466694">
        <w:rPr>
          <w:noProof/>
          <w:sz w:val="28"/>
          <w:szCs w:val="28"/>
        </w:rPr>
        <w:lastRenderedPageBreak/>
        <w:t xml:space="preserve">primării, ÎM AC Cahul a obținut câștig de cauză cu o primărie, în sumă de 220,7 mii lei. Totuși, probabilitatea încasării acestor datorii este minimă. </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 xml:space="preserve">SA SC Florești, la 31.12.2016, înregistra creanțe în sumă de 3,2 mil.lei, din care pentru 1,7 mil.lei întreprinderea a format în anul 2015 provizioane la creanțele compromise formate în perioada 2001-2014, fără a întreprinde măsuri pentru încasarea lor.  </w:t>
      </w:r>
    </w:p>
    <w:p w:rsidR="00E66F08" w:rsidRPr="00466694" w:rsidRDefault="00E66F08" w:rsidP="00E66F08">
      <w:pPr>
        <w:spacing w:line="240" w:lineRule="auto"/>
        <w:ind w:firstLine="709"/>
        <w:rPr>
          <w:noProof/>
          <w:szCs w:val="28"/>
        </w:rPr>
      </w:pPr>
      <w:r w:rsidRPr="00466694">
        <w:rPr>
          <w:noProof/>
          <w:szCs w:val="28"/>
          <w:lang w:eastAsia="ru-RU"/>
        </w:rPr>
        <w:t xml:space="preserve">ÎM AC Basarabeasca, la 31.12.2016, înregistra creanțe în sumă de </w:t>
      </w:r>
      <w:r w:rsidRPr="00466694">
        <w:rPr>
          <w:noProof/>
          <w:szCs w:val="28"/>
        </w:rPr>
        <w:t>576,1 mii lei</w:t>
      </w:r>
      <w:r w:rsidRPr="00466694">
        <w:rPr>
          <w:rStyle w:val="FootnoteReference"/>
          <w:noProof/>
          <w:szCs w:val="28"/>
        </w:rPr>
        <w:footnoteReference w:id="224"/>
      </w:r>
      <w:r w:rsidRPr="00466694">
        <w:rPr>
          <w:noProof/>
          <w:szCs w:val="28"/>
        </w:rPr>
        <w:t xml:space="preserve">, iar conform explicațiilor persoanelor responsabile, măsuri judiciare pentru încasarea acestora nu au fost întreprinse din cauza lipsei mijloacelor financiare. Totodată, în lipsa documentelor justificative, în anul 2016 au fost casate creanțe formate în anii precedenți de la prestarea serviciului de canalizare către populație, în  sumă de 36,5 mii lei. </w:t>
      </w:r>
    </w:p>
    <w:p w:rsidR="00E66F08" w:rsidRPr="00466694" w:rsidRDefault="00E66F08" w:rsidP="00E66F08">
      <w:pPr>
        <w:pStyle w:val="ListParagraph"/>
        <w:numPr>
          <w:ilvl w:val="0"/>
          <w:numId w:val="30"/>
        </w:numPr>
        <w:tabs>
          <w:tab w:val="left" w:pos="709"/>
        </w:tabs>
        <w:ind w:left="0" w:firstLine="0"/>
        <w:rPr>
          <w:noProof/>
          <w:sz w:val="28"/>
          <w:szCs w:val="28"/>
        </w:rPr>
      </w:pPr>
      <w:r w:rsidRPr="00466694">
        <w:rPr>
          <w:noProof/>
          <w:sz w:val="28"/>
          <w:szCs w:val="28"/>
        </w:rPr>
        <w:t>Măsurile întreprinse de către unele ÎAC</w:t>
      </w:r>
      <w:r w:rsidRPr="00466694">
        <w:rPr>
          <w:rStyle w:val="FootnoteReference"/>
          <w:noProof/>
          <w:sz w:val="28"/>
          <w:szCs w:val="28"/>
        </w:rPr>
        <w:footnoteReference w:id="225"/>
      </w:r>
      <w:r w:rsidRPr="00466694">
        <w:rPr>
          <w:noProof/>
          <w:sz w:val="28"/>
          <w:szCs w:val="28"/>
        </w:rPr>
        <w:t xml:space="preserve">  față de debitorii care au restanțe la plata serviciilor comunale nu au fost destul de eficiente, deoarece creanțele comerciale s-au diminuat nesemnificativ. Totodată, întreprinderile</w:t>
      </w:r>
      <w:r w:rsidRPr="00466694">
        <w:rPr>
          <w:rStyle w:val="FootnoteReference"/>
          <w:noProof/>
          <w:sz w:val="28"/>
          <w:szCs w:val="28"/>
        </w:rPr>
        <w:footnoteReference w:id="226"/>
      </w:r>
      <w:r w:rsidRPr="00466694">
        <w:rPr>
          <w:noProof/>
          <w:sz w:val="28"/>
          <w:szCs w:val="28"/>
        </w:rPr>
        <w:t xml:space="preserve"> nu-și utilizează dreptul prevăzut în contractele încheiate cu consumatorii (de regulă, noncasnici) privind aplicarea penalităților pentru neachitarea în termen a serviciilor, fapt ce minimizează eficiența colectării veniturilor. Cât privește consumatorii casnici, în contractele încheiate cu aceștia lipsesc prevederi privind calcularea penalităților</w:t>
      </w:r>
      <w:r w:rsidRPr="00466694">
        <w:rPr>
          <w:rStyle w:val="FootnoteReference"/>
          <w:noProof/>
          <w:sz w:val="28"/>
          <w:szCs w:val="28"/>
        </w:rPr>
        <w:footnoteReference w:id="227"/>
      </w:r>
      <w:r w:rsidRPr="00466694">
        <w:rPr>
          <w:noProof/>
          <w:sz w:val="28"/>
          <w:szCs w:val="28"/>
        </w:rPr>
        <w:t>.</w:t>
      </w:r>
    </w:p>
    <w:p w:rsidR="00E66F08" w:rsidRPr="00466694" w:rsidRDefault="00E66F08" w:rsidP="00E66F08">
      <w:pPr>
        <w:pStyle w:val="ListParagraph"/>
        <w:tabs>
          <w:tab w:val="left" w:pos="709"/>
        </w:tabs>
        <w:ind w:left="0"/>
        <w:rPr>
          <w:sz w:val="28"/>
          <w:szCs w:val="28"/>
        </w:rPr>
      </w:pPr>
      <w:r w:rsidRPr="00466694">
        <w:rPr>
          <w:sz w:val="28"/>
          <w:szCs w:val="28"/>
        </w:rPr>
        <w:t xml:space="preserve">          Deconectarea de la apeduct este o măsură extremă, care generează cheltuieli suplimentare atât pentru consumator, cât și pentru furnizor. De menționat că procedura de deconectare de la rețeaua de apeduct a consumatorilor casnici datornici din apartamente și case de locuit este lovită de riscul imposibilității de executare în cazul în care consumatorul simulează lipsa sa de la domiciliu (nu deschide ușa, nu răspunde la adresările oficiale ale furnizorului) sau a părăsit temporar locul de trai. În aceste cazuri, legislația în domeniul serviciilor publice de gospodărie comunală nu reglementează modul și condițiile de asigurare a accesului neîngrădit al furnizorului la rețelele interne de alimentare cu apă și la dispozitivele de măsurare situate pe teritoriile private ale consumatorilor casnici</w:t>
      </w:r>
      <w:r w:rsidRPr="00466694">
        <w:rPr>
          <w:sz w:val="28"/>
          <w:szCs w:val="28"/>
          <w:vertAlign w:val="superscript"/>
        </w:rPr>
        <w:footnoteReference w:id="228"/>
      </w:r>
      <w:r w:rsidRPr="00466694">
        <w:rPr>
          <w:sz w:val="28"/>
          <w:szCs w:val="28"/>
        </w:rPr>
        <w:t>. Deși este prevăzută răspunderea contravențională</w:t>
      </w:r>
      <w:r w:rsidRPr="00466694">
        <w:rPr>
          <w:sz w:val="28"/>
          <w:szCs w:val="28"/>
          <w:vertAlign w:val="superscript"/>
        </w:rPr>
        <w:footnoteReference w:id="229"/>
      </w:r>
      <w:r w:rsidRPr="00466694">
        <w:rPr>
          <w:sz w:val="28"/>
          <w:szCs w:val="28"/>
        </w:rPr>
        <w:t xml:space="preserve"> pentru aceste fapte, riscul reconectării neautorizate la rețeaua de apeduct și limitării accesului la dispozitivele de măsurare a apei persistă.</w:t>
      </w:r>
    </w:p>
    <w:p w:rsidR="00E66F08" w:rsidRPr="00466694" w:rsidRDefault="00E66F08" w:rsidP="00E66F08">
      <w:pPr>
        <w:pStyle w:val="ListParagraph"/>
        <w:tabs>
          <w:tab w:val="left" w:pos="709"/>
        </w:tabs>
        <w:ind w:left="0" w:firstLine="709"/>
        <w:rPr>
          <w:sz w:val="28"/>
          <w:szCs w:val="28"/>
        </w:rPr>
      </w:pPr>
      <w:r w:rsidRPr="00466694">
        <w:rPr>
          <w:noProof/>
          <w:sz w:val="28"/>
          <w:szCs w:val="28"/>
        </w:rPr>
        <w:t xml:space="preserve">Astfel, în perioada 2015-2016, ÎM RAC Bălți </w:t>
      </w:r>
      <w:r w:rsidRPr="00466694">
        <w:rPr>
          <w:sz w:val="28"/>
          <w:szCs w:val="28"/>
        </w:rPr>
        <w:t xml:space="preserve">a aplicat măsura de deconectare doar în cazul a 2 persoane juridice, pentru datorii de 23,7 mii lei, din totalul de 47 de persoane cu datorii de 3722,0 mii lei, precum și la 231 de persoane fizice cu datorii de 919,2 mii lei, din totalul de 451 de persoane cu datorii de 1733,0 mii lei. </w:t>
      </w:r>
      <w:r w:rsidRPr="00466694">
        <w:rPr>
          <w:sz w:val="28"/>
          <w:szCs w:val="28"/>
        </w:rPr>
        <w:lastRenderedPageBreak/>
        <w:t>De menționat că ÎM RAC Bălți înregistrează creanțe a 36 de GFL care nu mai activează, în sumă de 1550,9 mii lei, dintre care 16 GFL au datorii în sumă totală de 455,3 mii lei, formate încă în perioada anilor 2001-2008, ca diferența dintre datele apometrului de la blocul locativ și datele apometrelor individuale.</w:t>
      </w:r>
    </w:p>
    <w:p w:rsidR="00E66F08" w:rsidRPr="00466694" w:rsidRDefault="00E66F08" w:rsidP="00E66F08">
      <w:pPr>
        <w:pStyle w:val="ListParagraph"/>
        <w:tabs>
          <w:tab w:val="left" w:pos="567"/>
        </w:tabs>
        <w:ind w:left="0" w:firstLine="709"/>
        <w:rPr>
          <w:sz w:val="28"/>
          <w:szCs w:val="28"/>
        </w:rPr>
      </w:pPr>
      <w:r w:rsidRPr="00466694">
        <w:rPr>
          <w:sz w:val="28"/>
          <w:szCs w:val="28"/>
        </w:rPr>
        <w:t>Pentru a asigura încasarea creanțelor, în anul 2016, ÎM RAC Bălți a înaintat în instanța de judecată 8 acțiuni față de persoane juridice, în sumă de 1605,5 mii lei, și 87 de acțiuni față de persoane fizice, în sumă de 233,1 mii lei, fiind recuperate creanțe în sumă de 680,3 mii lei (de la 7 persoane juridice) și, respectiv, de 25,2 mii lei (de la 87 de persoane fizice).</w:t>
      </w:r>
    </w:p>
    <w:p w:rsidR="00E66F08" w:rsidRPr="00466694" w:rsidRDefault="00E66F08" w:rsidP="00E66F08">
      <w:pPr>
        <w:tabs>
          <w:tab w:val="left" w:pos="567"/>
        </w:tabs>
        <w:spacing w:line="240" w:lineRule="auto"/>
        <w:ind w:firstLine="709"/>
        <w:rPr>
          <w:szCs w:val="28"/>
          <w:lang w:eastAsia="ru-RU"/>
        </w:rPr>
      </w:pPr>
      <w:r w:rsidRPr="00466694">
        <w:rPr>
          <w:szCs w:val="28"/>
          <w:lang w:eastAsia="ru-RU"/>
        </w:rPr>
        <w:t>Realizarea de către ÎM RAC Bălți a unor acțiuni tardive de recuperare a creanțelor a făcut imposibilă recuperarea unor creanțe (5800,8 mii lei) de la debitorii aflați în procedură de insolvabilitate (739,1 mii lei), lichidați (16,1 mii lei), cu activitatea sistată (149,5 mii lei), care nu pot fi găsiți (3595,1 mii lei), au termenul de formare mai mare de 3 ani (1301 mii lei) etc. Ca urmare, în anii 2016 și 2017, ÎM RAC Bălți a casat creanțe în sumă de 41,3 mii lei și, respectiv, de 188,4 mii lei</w:t>
      </w:r>
      <w:r w:rsidRPr="00466694">
        <w:rPr>
          <w:rStyle w:val="FootnoteReference"/>
          <w:szCs w:val="28"/>
        </w:rPr>
        <w:footnoteReference w:id="230"/>
      </w:r>
      <w:r w:rsidRPr="00466694">
        <w:rPr>
          <w:szCs w:val="28"/>
          <w:lang w:eastAsia="ru-RU"/>
        </w:rPr>
        <w:t>.</w:t>
      </w:r>
    </w:p>
    <w:p w:rsidR="00E66F08" w:rsidRPr="00466694" w:rsidRDefault="00E66F08" w:rsidP="00E66F08">
      <w:pPr>
        <w:pStyle w:val="ListParagraph"/>
        <w:ind w:left="0" w:firstLine="709"/>
        <w:rPr>
          <w:noProof/>
          <w:sz w:val="28"/>
          <w:szCs w:val="28"/>
        </w:rPr>
      </w:pPr>
      <w:r w:rsidRPr="00466694">
        <w:rPr>
          <w:noProof/>
          <w:snapToGrid w:val="0"/>
          <w:sz w:val="28"/>
          <w:szCs w:val="28"/>
        </w:rPr>
        <w:t>În cazul unor ÎAC</w:t>
      </w:r>
      <w:r w:rsidRPr="00466694">
        <w:rPr>
          <w:noProof/>
          <w:sz w:val="28"/>
          <w:szCs w:val="28"/>
        </w:rPr>
        <w:t xml:space="preserve"> </w:t>
      </w:r>
      <w:r w:rsidRPr="00466694">
        <w:rPr>
          <w:noProof/>
          <w:snapToGrid w:val="0"/>
          <w:sz w:val="28"/>
          <w:szCs w:val="28"/>
        </w:rPr>
        <w:t>care prestează servicii comunale în lipsa contractelor cu locatarii-beneficiari finali</w:t>
      </w:r>
      <w:r w:rsidRPr="00466694">
        <w:rPr>
          <w:noProof/>
          <w:sz w:val="28"/>
          <w:szCs w:val="28"/>
        </w:rPr>
        <w:t xml:space="preserve"> (conform prevederilor Legii condominiului în fondul locativ</w:t>
      </w:r>
      <w:r w:rsidRPr="00466694">
        <w:rPr>
          <w:rStyle w:val="FootnoteReference"/>
          <w:noProof/>
          <w:sz w:val="28"/>
          <w:szCs w:val="28"/>
        </w:rPr>
        <w:footnoteReference w:id="231"/>
      </w:r>
      <w:r w:rsidRPr="00466694">
        <w:rPr>
          <w:noProof/>
          <w:sz w:val="28"/>
          <w:szCs w:val="28"/>
        </w:rPr>
        <w:t>, proprietarii apartamentelor privatizate sunt proprietari în devălmășie ai rețelelor inginerești și locurilor de uz comun din blocul de locuit)</w:t>
      </w:r>
      <w:r w:rsidRPr="00466694">
        <w:rPr>
          <w:noProof/>
          <w:snapToGrid w:val="0"/>
          <w:sz w:val="28"/>
          <w:szCs w:val="28"/>
        </w:rPr>
        <w:t xml:space="preserve">, urmărirea și încasarea creanțelor sunt imposibile din cauza nestabilirii unor raporturi juridice civile </w:t>
      </w:r>
      <w:r w:rsidRPr="00466694">
        <w:rPr>
          <w:noProof/>
          <w:sz w:val="28"/>
          <w:szCs w:val="28"/>
        </w:rPr>
        <w:t>cu consumatorii din blocurile de locuit. Astfel, ÎAC</w:t>
      </w:r>
      <w:r w:rsidRPr="00466694">
        <w:rPr>
          <w:rStyle w:val="FootnoteReference"/>
          <w:noProof/>
          <w:snapToGrid w:val="0"/>
          <w:sz w:val="28"/>
          <w:szCs w:val="28"/>
        </w:rPr>
        <w:footnoteReference w:id="232"/>
      </w:r>
      <w:r w:rsidRPr="00466694">
        <w:rPr>
          <w:noProof/>
          <w:sz w:val="28"/>
          <w:szCs w:val="28"/>
        </w:rPr>
        <w:t xml:space="preserve"> nu au asigurat încheierea contractelor de prestare a serviciilor cu toți consumatorii. </w:t>
      </w:r>
    </w:p>
    <w:p w:rsidR="00E66F08" w:rsidRPr="00466694" w:rsidRDefault="00E66F08" w:rsidP="00E66F08">
      <w:pPr>
        <w:pStyle w:val="ListParagraph"/>
        <w:ind w:left="0" w:firstLine="709"/>
        <w:rPr>
          <w:noProof/>
          <w:sz w:val="28"/>
          <w:szCs w:val="28"/>
        </w:rPr>
      </w:pPr>
      <w:r w:rsidRPr="00466694">
        <w:rPr>
          <w:noProof/>
          <w:sz w:val="28"/>
          <w:szCs w:val="28"/>
        </w:rPr>
        <w:t>La ÎM DP GCL Fălești, din 5471 de consumatori ai serviciilor de apă și de canalizare, sunt încheiate contracte cu 5343 de consumatori. În același timp, pentru serviciul de deservire tehnică a blocurilor lipsesc contractele, fapt ce determină riscul de neîncasare a datoriilor pentru acest serviciu (57,3 mii lei).</w:t>
      </w:r>
    </w:p>
    <w:p w:rsidR="00E66F08" w:rsidRPr="00466694" w:rsidRDefault="00E66F08" w:rsidP="00E66F08">
      <w:pPr>
        <w:pStyle w:val="ListParagraph"/>
        <w:ind w:left="0" w:firstLine="709"/>
        <w:rPr>
          <w:noProof/>
          <w:color w:val="000000" w:themeColor="text1"/>
          <w:sz w:val="28"/>
          <w:szCs w:val="28"/>
        </w:rPr>
      </w:pPr>
      <w:r w:rsidRPr="00466694">
        <w:rPr>
          <w:noProof/>
          <w:sz w:val="28"/>
          <w:szCs w:val="28"/>
        </w:rPr>
        <w:t xml:space="preserve">Unele ÎAC au acordat avansuri neproporționale, care nu au fost stinse prin livrări de mărfuri/lucrări/servicii. Astfel, la 31.12.2016, ÎM AC Cahul înregistra avansuri în sumă de 127,5 mii lei, din care </w:t>
      </w:r>
      <w:r w:rsidRPr="00466694">
        <w:rPr>
          <w:noProof/>
          <w:color w:val="000000" w:themeColor="text1"/>
          <w:sz w:val="28"/>
          <w:szCs w:val="28"/>
        </w:rPr>
        <w:t>59,8 mii lei aferente transferurilor efectuate în anul 2015.</w:t>
      </w:r>
    </w:p>
    <w:p w:rsidR="00E66F08" w:rsidRPr="00466694" w:rsidRDefault="00E66F08" w:rsidP="00E66F08">
      <w:pPr>
        <w:pStyle w:val="ListParagraph"/>
        <w:ind w:left="0" w:firstLine="709"/>
        <w:rPr>
          <w:noProof/>
          <w:color w:val="000000" w:themeColor="text1"/>
          <w:sz w:val="28"/>
          <w:szCs w:val="28"/>
        </w:rPr>
      </w:pPr>
    </w:p>
    <w:p w:rsidR="00E66F08" w:rsidRPr="00466694" w:rsidRDefault="00E66F08" w:rsidP="00E66F08">
      <w:pPr>
        <w:pStyle w:val="Heading3"/>
        <w:numPr>
          <w:ilvl w:val="2"/>
          <w:numId w:val="34"/>
        </w:numPr>
        <w:spacing w:before="0" w:line="240" w:lineRule="auto"/>
        <w:rPr>
          <w:szCs w:val="28"/>
        </w:rPr>
      </w:pPr>
      <w:bookmarkStart w:id="19" w:name="_Toc495670528"/>
      <w:r w:rsidRPr="00466694">
        <w:rPr>
          <w:szCs w:val="28"/>
        </w:rPr>
        <w:t>. Cu privire la datorii</w:t>
      </w:r>
      <w:bookmarkEnd w:id="19"/>
    </w:p>
    <w:p w:rsidR="00E66F08" w:rsidRPr="00466694" w:rsidRDefault="00E66F08" w:rsidP="00E66F08">
      <w:pPr>
        <w:pStyle w:val="ListParagraph"/>
        <w:tabs>
          <w:tab w:val="left" w:pos="709"/>
          <w:tab w:val="left" w:pos="993"/>
        </w:tabs>
        <w:ind w:left="0" w:firstLine="709"/>
        <w:rPr>
          <w:b/>
          <w:i/>
          <w:noProof/>
          <w:snapToGrid w:val="0"/>
          <w:sz w:val="28"/>
          <w:szCs w:val="28"/>
        </w:rPr>
      </w:pPr>
      <w:r w:rsidRPr="00466694">
        <w:rPr>
          <w:b/>
          <w:i/>
          <w:noProof/>
          <w:snapToGrid w:val="0"/>
          <w:sz w:val="28"/>
          <w:szCs w:val="28"/>
        </w:rPr>
        <w:t>Unele ÎM nu au asigurat o administrare prudentă a bunurilor publice, acumulând datorii creditoare semnificative, care periclitează activitatea lor operațională, inclusiv creează riscul generării incapacității de plată.</w:t>
      </w:r>
    </w:p>
    <w:p w:rsidR="00E66F08" w:rsidRPr="00466694" w:rsidRDefault="00E66F08" w:rsidP="00E66F08">
      <w:pPr>
        <w:pStyle w:val="ListParagraph"/>
        <w:numPr>
          <w:ilvl w:val="0"/>
          <w:numId w:val="30"/>
        </w:numPr>
        <w:tabs>
          <w:tab w:val="left" w:pos="709"/>
          <w:tab w:val="left" w:pos="993"/>
        </w:tabs>
        <w:ind w:left="0" w:firstLine="0"/>
        <w:rPr>
          <w:b/>
          <w:i/>
          <w:noProof/>
          <w:snapToGrid w:val="0"/>
          <w:sz w:val="28"/>
          <w:szCs w:val="28"/>
        </w:rPr>
      </w:pPr>
      <w:r w:rsidRPr="00466694">
        <w:rPr>
          <w:b/>
          <w:i/>
          <w:noProof/>
          <w:snapToGrid w:val="0"/>
          <w:sz w:val="28"/>
          <w:szCs w:val="28"/>
        </w:rPr>
        <w:t xml:space="preserve">ÎAC au contractat, pe parcursul anilor, credite și împrumuturi semnificative, inclusiv în baza contractelor de recreditare încheiate cu MF, precum și direct de la finanțatorii internaționali (BERD, BEI etc.), pe care la moment nu le pot rambursa, din lipsa resurselor financiare. Această situație a fost determinată de utilizarea ineficientă a mijloacelor împrumutate (fără un efect economic vizibil privind diminuarea pierderilor sau creșterii eficienței </w:t>
      </w:r>
      <w:r w:rsidRPr="00466694">
        <w:rPr>
          <w:b/>
          <w:i/>
          <w:noProof/>
          <w:snapToGrid w:val="0"/>
          <w:sz w:val="28"/>
          <w:szCs w:val="28"/>
        </w:rPr>
        <w:lastRenderedPageBreak/>
        <w:t xml:space="preserve">activităților), de neajustarea tarifelor la nivelul costurilor, de deprecierea drastică a valutei naționale.  </w:t>
      </w:r>
    </w:p>
    <w:p w:rsidR="00E66F08" w:rsidRPr="00466694" w:rsidRDefault="00E66F08" w:rsidP="00E66F08">
      <w:pPr>
        <w:tabs>
          <w:tab w:val="left" w:pos="709"/>
          <w:tab w:val="left" w:pos="993"/>
        </w:tabs>
        <w:spacing w:line="240" w:lineRule="auto"/>
        <w:ind w:firstLine="709"/>
        <w:rPr>
          <w:noProof/>
          <w:szCs w:val="28"/>
        </w:rPr>
      </w:pPr>
      <w:r w:rsidRPr="00466694">
        <w:rPr>
          <w:i/>
          <w:noProof/>
          <w:szCs w:val="28"/>
        </w:rPr>
        <w:t xml:space="preserve">Conform datelor MF, valoarea totală a soldului creditelor </w:t>
      </w:r>
      <w:r w:rsidRPr="00466694">
        <w:rPr>
          <w:i/>
          <w:noProof/>
          <w:snapToGrid w:val="0"/>
          <w:szCs w:val="28"/>
        </w:rPr>
        <w:t xml:space="preserve">contractate de la MF </w:t>
      </w:r>
      <w:r w:rsidRPr="00466694">
        <w:rPr>
          <w:i/>
          <w:noProof/>
          <w:szCs w:val="28"/>
        </w:rPr>
        <w:t xml:space="preserve">și dobânzilor aferente, </w:t>
      </w:r>
      <w:r w:rsidRPr="00466694">
        <w:rPr>
          <w:i/>
          <w:noProof/>
          <w:snapToGrid w:val="0"/>
          <w:szCs w:val="28"/>
        </w:rPr>
        <w:t xml:space="preserve">la 31.12.2016, a constituit 423,1 mil.lei, </w:t>
      </w:r>
      <w:r w:rsidRPr="00466694">
        <w:rPr>
          <w:noProof/>
          <w:snapToGrid w:val="0"/>
          <w:szCs w:val="28"/>
        </w:rPr>
        <w:t>inclusiv:</w:t>
      </w:r>
      <w:r w:rsidRPr="00466694">
        <w:rPr>
          <w:b/>
          <w:i/>
          <w:noProof/>
          <w:snapToGrid w:val="0"/>
          <w:szCs w:val="28"/>
        </w:rPr>
        <w:t xml:space="preserve"> </w:t>
      </w:r>
      <w:r w:rsidRPr="00466694">
        <w:rPr>
          <w:noProof/>
          <w:color w:val="000000" w:themeColor="text1"/>
          <w:szCs w:val="28"/>
          <w:lang w:eastAsia="ru-RU"/>
        </w:rPr>
        <w:t xml:space="preserve">ÎM AC Cahul – </w:t>
      </w:r>
      <w:r w:rsidRPr="00466694">
        <w:rPr>
          <w:noProof/>
          <w:szCs w:val="28"/>
        </w:rPr>
        <w:t xml:space="preserve">71,3 mil.lei, </w:t>
      </w:r>
      <w:r w:rsidRPr="00466694">
        <w:rPr>
          <w:noProof/>
          <w:szCs w:val="28"/>
          <w:lang w:eastAsia="ru-RU"/>
        </w:rPr>
        <w:t>SA SC Florești – 57,4 mil.lei,</w:t>
      </w:r>
      <w:r w:rsidRPr="00466694">
        <w:rPr>
          <w:noProof/>
          <w:szCs w:val="28"/>
        </w:rPr>
        <w:t xml:space="preserve"> SA RAC Orhei – 77,6 mil.lei, ÎM AC Căușeni – 18,1 mil.lei, ÎM DP AC ȘtefanVodă – 19,1 mil.lei, SA RAC Soroca – 58,2 mil.lei, ÎM RAC Bălți – 84,6 mil.lei, ÎM AC Ungheni – 37,0 mil.lei, din care valoarea soldului creditelor și dobânzilor aferente neachitate în termen este de 26,3 mil.lei, inclusiv: </w:t>
      </w:r>
      <w:r w:rsidRPr="00466694">
        <w:rPr>
          <w:noProof/>
          <w:color w:val="000000" w:themeColor="text1"/>
          <w:szCs w:val="28"/>
          <w:lang w:eastAsia="ru-RU"/>
        </w:rPr>
        <w:t xml:space="preserve">ÎM AC Cahul – </w:t>
      </w:r>
      <w:r w:rsidRPr="00466694">
        <w:rPr>
          <w:noProof/>
          <w:szCs w:val="28"/>
        </w:rPr>
        <w:t xml:space="preserve">5,4 mil.lei, </w:t>
      </w:r>
      <w:r w:rsidRPr="00466694">
        <w:rPr>
          <w:noProof/>
          <w:szCs w:val="28"/>
          <w:lang w:eastAsia="ru-RU"/>
        </w:rPr>
        <w:t xml:space="preserve">SA SC Florești – 2,1 mil.lei, </w:t>
      </w:r>
      <w:r w:rsidRPr="00466694">
        <w:rPr>
          <w:noProof/>
          <w:szCs w:val="28"/>
        </w:rPr>
        <w:t>ÎM DP AC Ștefan Vodă – 2,2 mil.lei, SA RAC Soroca – 6,7 mil.lei, ÎM RAC Bălți – 9,9 mil.lei.</w:t>
      </w:r>
    </w:p>
    <w:p w:rsidR="00E66F08" w:rsidRPr="00466694" w:rsidRDefault="00E66F08" w:rsidP="00E66F08">
      <w:pPr>
        <w:tabs>
          <w:tab w:val="left" w:pos="567"/>
          <w:tab w:val="left" w:pos="851"/>
        </w:tabs>
        <w:spacing w:line="240" w:lineRule="auto"/>
        <w:ind w:firstLine="709"/>
        <w:rPr>
          <w:noProof/>
          <w:szCs w:val="28"/>
          <w:lang w:eastAsia="ru-RU"/>
        </w:rPr>
      </w:pPr>
      <w:r w:rsidRPr="00466694">
        <w:rPr>
          <w:noProof/>
          <w:szCs w:val="28"/>
          <w:lang w:eastAsia="ru-RU"/>
        </w:rPr>
        <w:t xml:space="preserve">Drept cauză a acestei situații se invocă devalorizarea valutei naționale. De menționat că, potrivit contractelor încheiate în cadrul </w:t>
      </w:r>
      <w:r w:rsidRPr="00466694">
        <w:rPr>
          <w:bCs/>
          <w:noProof/>
          <w:szCs w:val="28"/>
        </w:rPr>
        <w:t>Programului de Dezvoltare a Companiilor de Aprovizionare cu Apă și Canalizare,</w:t>
      </w:r>
      <w:r w:rsidRPr="00466694">
        <w:rPr>
          <w:noProof/>
          <w:szCs w:val="28"/>
          <w:lang w:eastAsia="ru-RU"/>
        </w:rPr>
        <w:t xml:space="preserve"> achitarea diferenței de curs valutar a fost asumată de consiliile raionale și de cele locale participante la proiect, însă acestea nu au efectuat nicio plată pentru susținerea ÎAC (SA RAC Soroca).</w:t>
      </w:r>
    </w:p>
    <w:p w:rsidR="00E66F08" w:rsidRPr="00466694" w:rsidRDefault="00E66F08" w:rsidP="00E66F08">
      <w:pPr>
        <w:spacing w:line="240" w:lineRule="auto"/>
        <w:ind w:firstLine="709"/>
        <w:contextualSpacing/>
        <w:rPr>
          <w:szCs w:val="28"/>
        </w:rPr>
      </w:pPr>
      <w:r w:rsidRPr="00466694">
        <w:rPr>
          <w:noProof/>
          <w:szCs w:val="28"/>
          <w:lang w:eastAsia="ru-RU"/>
        </w:rPr>
        <w:t>Astfel, SA RAC Soroca, pentru c</w:t>
      </w:r>
      <w:r w:rsidRPr="00466694">
        <w:rPr>
          <w:szCs w:val="28"/>
        </w:rPr>
        <w:t>reditul subsidiar din 15.04.2004, recreditat de MF de la AID în sumă de 2249,7 mii dolari SUA, sau echivalentul a 27058,8 mii lei, pentru perioada 2009-2016, a suportat cheltuieli din diferențele negative de curs valutar de 18016,9 mii lei (din care în anul 2015 – 6889,0 mii lei, în anul 2016 – 284,9 mii lei), sau 77% din suma creditului primit, din care în perioada 2010-2016 au fost achitate 2719,7 mii lei (în anul 2015 – 692,6 mii lei, în anul 2016 – 545,8 mii lei).</w:t>
      </w:r>
    </w:p>
    <w:p w:rsidR="00E66F08" w:rsidRPr="00466694" w:rsidRDefault="00E66F08" w:rsidP="00E66F08">
      <w:pPr>
        <w:spacing w:line="240" w:lineRule="auto"/>
        <w:ind w:firstLine="709"/>
        <w:contextualSpacing/>
        <w:rPr>
          <w:szCs w:val="28"/>
        </w:rPr>
      </w:pPr>
      <w:r w:rsidRPr="00466694">
        <w:rPr>
          <w:szCs w:val="28"/>
        </w:rPr>
        <w:t>Totodată, pentru creditul din 08.12.2010, recreditat de MF din sursele BERD în sumă de 1327,6 mii euro, sau 25836,2 mii lei,</w:t>
      </w:r>
      <w:r w:rsidRPr="00466694">
        <w:rPr>
          <w:noProof/>
          <w:szCs w:val="28"/>
          <w:lang w:eastAsia="ru-RU"/>
        </w:rPr>
        <w:t xml:space="preserve"> SA RAC Soroca, </w:t>
      </w:r>
      <w:r w:rsidRPr="00466694">
        <w:rPr>
          <w:szCs w:val="28"/>
        </w:rPr>
        <w:t>pentru perioada  2013-2016, a suportat cheltuieli din diferențele negative de curs valutar de 3155,6 mii lei (anul 2015 – 2358,8 mii lei, anul 2016 – 723,7 mii lei), din care, în perioada 2013-2014, au fost achitate 181,0 mii lei.</w:t>
      </w:r>
    </w:p>
    <w:p w:rsidR="00E66F08" w:rsidRPr="00466694" w:rsidRDefault="00E66F08" w:rsidP="00E66F08">
      <w:pPr>
        <w:pStyle w:val="NormalWeb"/>
        <w:ind w:firstLine="709"/>
        <w:rPr>
          <w:sz w:val="28"/>
          <w:szCs w:val="28"/>
        </w:rPr>
      </w:pPr>
      <w:r w:rsidRPr="00466694">
        <w:rPr>
          <w:sz w:val="28"/>
          <w:szCs w:val="28"/>
        </w:rPr>
        <w:t xml:space="preserve">ÎM AC Ungheni până la 31.12.2016 a înregistrat cheltuieli din diferențele de curs nefavorabile aferente creditelor contractate în sumă totală de 15,9 mil.lei, inclusiv 612,9 mii lei - în anul 2016. </w:t>
      </w:r>
    </w:p>
    <w:p w:rsidR="00E66F08" w:rsidRPr="00466694" w:rsidRDefault="00E66F08" w:rsidP="00E66F08">
      <w:pPr>
        <w:spacing w:line="240" w:lineRule="auto"/>
        <w:ind w:firstLine="709"/>
        <w:rPr>
          <w:szCs w:val="28"/>
        </w:rPr>
      </w:pPr>
      <w:r w:rsidRPr="00466694">
        <w:rPr>
          <w:noProof/>
          <w:szCs w:val="28"/>
          <w:lang w:eastAsia="ru-RU"/>
        </w:rPr>
        <w:t xml:space="preserve">Unele ÎAC, pentru a rambursa creditele contractate, au primit suport din partea AAPL. Astfel, ÎM AC Căușeni a primit de la </w:t>
      </w:r>
      <w:r w:rsidRPr="00466694">
        <w:rPr>
          <w:szCs w:val="28"/>
        </w:rPr>
        <w:t>primăria or. Căușeni 510,0 mii lei, iar de la CR Căușeni – 234,3 mii lei.</w:t>
      </w:r>
    </w:p>
    <w:p w:rsidR="00E66F08" w:rsidRPr="00466694" w:rsidRDefault="00E66F08" w:rsidP="00E66F08">
      <w:pPr>
        <w:spacing w:line="240" w:lineRule="auto"/>
        <w:ind w:firstLine="709"/>
        <w:rPr>
          <w:szCs w:val="28"/>
        </w:rPr>
      </w:pPr>
      <w:r w:rsidRPr="00466694">
        <w:rPr>
          <w:noProof/>
          <w:szCs w:val="28"/>
        </w:rPr>
        <w:t xml:space="preserve">ÎM DP AC Ștefan Vodă, </w:t>
      </w:r>
      <w:r w:rsidRPr="00466694">
        <w:rPr>
          <w:szCs w:val="28"/>
        </w:rPr>
        <w:t xml:space="preserve">în perioada 2014-2016, a suportat cheltuieli din diferențele negative de curs valutar, dobândă, penalitate </w:t>
      </w:r>
      <w:r w:rsidRPr="00466694">
        <w:rPr>
          <w:color w:val="000000"/>
          <w:szCs w:val="28"/>
        </w:rPr>
        <w:t>aferente creditului recreditat de MF în sumă de</w:t>
      </w:r>
      <w:r w:rsidRPr="00466694">
        <w:rPr>
          <w:szCs w:val="28"/>
        </w:rPr>
        <w:t xml:space="preserve"> 6675,9 mii lei, care nu au fost luate în considerare de AAPL la stabilirea tarifului pentru serviciile prestate. </w:t>
      </w:r>
    </w:p>
    <w:p w:rsidR="00E66F08" w:rsidRPr="00466694" w:rsidRDefault="00E66F08" w:rsidP="00E66F08">
      <w:pPr>
        <w:spacing w:line="240" w:lineRule="auto"/>
        <w:ind w:firstLine="709"/>
        <w:rPr>
          <w:szCs w:val="28"/>
        </w:rPr>
      </w:pPr>
      <w:r w:rsidRPr="00466694">
        <w:rPr>
          <w:szCs w:val="28"/>
        </w:rPr>
        <w:t>SA AC Chișinău, pentru finanțarea activităților desfășurate, a contractat și a utilizat în anii 2015 și 2016 credite bancare în sumă de 56984,1 mii lei și, respectiv, de 109742,9 mii lei, din care pe parcursul anilor au fost rambursate 38418,5 mii lei și, respectiv, 60140,0 mii lei, soldul datoriilor pe credite și dobânzi la 31.12.2016 constituind 143222,7 mii lei. Rata dobânzii la creditele contractate în lei a variat de la 12,45% până la 17% și în euro</w:t>
      </w:r>
      <w:r w:rsidRPr="00466694" w:rsidDel="00F27CA2">
        <w:rPr>
          <w:szCs w:val="28"/>
        </w:rPr>
        <w:t xml:space="preserve"> </w:t>
      </w:r>
      <w:r w:rsidRPr="00466694">
        <w:rPr>
          <w:szCs w:val="28"/>
        </w:rPr>
        <w:t xml:space="preserve">- 6,35%. Ca urmare, în anii respectivi, SA AC </w:t>
      </w:r>
      <w:r w:rsidRPr="00466694">
        <w:rPr>
          <w:szCs w:val="28"/>
        </w:rPr>
        <w:lastRenderedPageBreak/>
        <w:t>Chișinău a suportat cheltuieli privind dobânzile calculate în sumă de 10388,4 mii lei și, respectiv, de 16439,2 mii lei.</w:t>
      </w:r>
    </w:p>
    <w:p w:rsidR="00E66F08" w:rsidRPr="00466694" w:rsidRDefault="00E66F08" w:rsidP="00E66F08">
      <w:pPr>
        <w:pStyle w:val="ListParagraph"/>
        <w:widowControl w:val="0"/>
        <w:numPr>
          <w:ilvl w:val="0"/>
          <w:numId w:val="30"/>
        </w:numPr>
        <w:tabs>
          <w:tab w:val="left" w:pos="567"/>
        </w:tabs>
        <w:ind w:left="0" w:right="-1" w:firstLine="0"/>
        <w:rPr>
          <w:noProof/>
          <w:sz w:val="28"/>
          <w:szCs w:val="28"/>
        </w:rPr>
      </w:pPr>
      <w:r w:rsidRPr="00466694">
        <w:rPr>
          <w:b/>
          <w:i/>
          <w:noProof/>
          <w:sz w:val="28"/>
          <w:szCs w:val="28"/>
        </w:rPr>
        <w:t>Urmare neîncasării creanțelor, imobilizării mijloacelor circulante și suportării unor cheltuieli ineficiente, unele ÎAC au format datorii creditoare în sume mari.</w:t>
      </w:r>
      <w:r w:rsidRPr="00466694">
        <w:rPr>
          <w:noProof/>
          <w:sz w:val="28"/>
          <w:szCs w:val="28"/>
        </w:rPr>
        <w:t xml:space="preserve"> </w:t>
      </w:r>
    </w:p>
    <w:p w:rsidR="00E66F08" w:rsidRPr="00466694" w:rsidRDefault="00E66F08" w:rsidP="00E66F08">
      <w:pPr>
        <w:pStyle w:val="ListParagraph"/>
        <w:widowControl w:val="0"/>
        <w:tabs>
          <w:tab w:val="left" w:pos="567"/>
        </w:tabs>
        <w:ind w:left="0" w:right="-1"/>
        <w:rPr>
          <w:noProof/>
          <w:sz w:val="28"/>
          <w:szCs w:val="28"/>
        </w:rPr>
      </w:pPr>
      <w:r w:rsidRPr="00466694">
        <w:rPr>
          <w:noProof/>
          <w:sz w:val="28"/>
          <w:szCs w:val="28"/>
        </w:rPr>
        <w:tab/>
        <w:t>Astfel, ÎS AN, pe parcursul anului 2016, a majorat datoriile comerciale cu 3634,7 mii lei, până la suma de 64581,6 mii lei</w:t>
      </w:r>
      <w:r w:rsidRPr="00466694">
        <w:rPr>
          <w:rStyle w:val="FootnoteReference"/>
          <w:noProof/>
          <w:sz w:val="28"/>
          <w:szCs w:val="28"/>
        </w:rPr>
        <w:footnoteReference w:id="233"/>
      </w:r>
      <w:r w:rsidRPr="00466694">
        <w:rPr>
          <w:noProof/>
          <w:sz w:val="28"/>
          <w:szCs w:val="28"/>
        </w:rPr>
        <w:t>, din care 52722,5 mii lei reprezintă datoria către ÎS „Moldtranselectro”, înregistrată în baza contractului nr.248/59 din 03.11.2011 de cesiune a creanței, semnat cu SA RED Nord-Vest. În cadrul procedurii de insolvabilitate a ÎS AN, la data de 10.06.2016, de către instanța de judecată au fost validate creanțele împotriva patrimoniului ÎS AN în sumă de 92441,7 mii lei, din care 2559,6 mii lei</w:t>
      </w:r>
      <w:r w:rsidRPr="00466694">
        <w:rPr>
          <w:noProof/>
          <w:sz w:val="28"/>
          <w:szCs w:val="28"/>
          <w:vertAlign w:val="superscript"/>
        </w:rPr>
        <w:footnoteReference w:id="234"/>
      </w:r>
      <w:r w:rsidRPr="00466694">
        <w:rPr>
          <w:noProof/>
          <w:sz w:val="28"/>
          <w:szCs w:val="28"/>
        </w:rPr>
        <w:t xml:space="preserve"> nu sunt înregistrate în evidența contabilă.</w:t>
      </w:r>
    </w:p>
    <w:p w:rsidR="00E66F08" w:rsidRPr="00466694" w:rsidRDefault="00E66F08" w:rsidP="00E66F08">
      <w:pPr>
        <w:widowControl w:val="0"/>
        <w:tabs>
          <w:tab w:val="left" w:pos="567"/>
        </w:tabs>
        <w:spacing w:line="240" w:lineRule="auto"/>
        <w:ind w:right="-1" w:firstLine="709"/>
        <w:rPr>
          <w:noProof/>
          <w:szCs w:val="28"/>
        </w:rPr>
      </w:pPr>
      <w:r w:rsidRPr="00466694">
        <w:rPr>
          <w:noProof/>
          <w:szCs w:val="28"/>
        </w:rPr>
        <w:t xml:space="preserve">Cei mai mari debitori ai ÎS AN sunt SA RAC Soroca (care la 31.12.2016 înregistra datorii de 17381,8 mii lei, din care 9698,0 mii lei - cu termenul de achitare expirat, și 2432,3 mii lei - penalități) și ÎM RAC Bălți, care avea datorii de </w:t>
      </w:r>
      <w:r w:rsidRPr="00466694">
        <w:rPr>
          <w:noProof/>
          <w:szCs w:val="28"/>
          <w:lang w:eastAsia="ru-RU"/>
        </w:rPr>
        <w:t xml:space="preserve">78431,4 mii lei </w:t>
      </w:r>
      <w:r w:rsidRPr="00466694">
        <w:rPr>
          <w:noProof/>
          <w:szCs w:val="28"/>
        </w:rPr>
        <w:t xml:space="preserve"> (</w:t>
      </w:r>
      <w:r w:rsidRPr="00466694">
        <w:rPr>
          <w:noProof/>
          <w:szCs w:val="28"/>
          <w:lang w:eastAsia="ru-RU"/>
        </w:rPr>
        <w:t xml:space="preserve">96201,0 mii lei, conform datelor ÎS AN). </w:t>
      </w:r>
    </w:p>
    <w:p w:rsidR="00E66F08" w:rsidRPr="00466694" w:rsidRDefault="00E66F08" w:rsidP="00E66F08">
      <w:pPr>
        <w:tabs>
          <w:tab w:val="left" w:pos="284"/>
          <w:tab w:val="left" w:pos="567"/>
        </w:tabs>
        <w:spacing w:line="240" w:lineRule="auto"/>
        <w:ind w:firstLine="709"/>
        <w:contextualSpacing/>
        <w:rPr>
          <w:szCs w:val="28"/>
          <w:lang w:eastAsia="ru-RU"/>
        </w:rPr>
      </w:pPr>
      <w:r w:rsidRPr="00466694">
        <w:rPr>
          <w:noProof/>
          <w:szCs w:val="28"/>
        </w:rPr>
        <w:t xml:space="preserve"> Neachitarea în termen a datoriilor a generat suportarea unor cheltuieli neproductive substanțiale. Astfel, pentru neachitarea datoriilor până </w:t>
      </w:r>
      <w:r w:rsidRPr="00466694">
        <w:rPr>
          <w:szCs w:val="28"/>
        </w:rPr>
        <w:t>în</w:t>
      </w:r>
      <w:r w:rsidRPr="00466694">
        <w:rPr>
          <w:szCs w:val="28"/>
          <w:lang w:eastAsia="ru-RU"/>
        </w:rPr>
        <w:t xml:space="preserve"> anul 2016, </w:t>
      </w:r>
      <w:r w:rsidRPr="00466694">
        <w:rPr>
          <w:noProof/>
          <w:szCs w:val="28"/>
        </w:rPr>
        <w:t xml:space="preserve">SA RAC Soroca </w:t>
      </w:r>
      <w:r w:rsidRPr="00466694">
        <w:rPr>
          <w:szCs w:val="28"/>
          <w:lang w:eastAsia="ru-RU"/>
        </w:rPr>
        <w:t>a suportat cheltuieli de 3146,0 mii lei (penalități și dobânzi de întârziere – 2324,7 mii lei, onorariul executorului judecătoresc – 660,7 mii lei, prejudiciu moral – 10,6 mii lei, servicii de asistență juridica – 7,5 mii lei, taxa de stat – 142,5 mii lei), iar ÎM RAC Bălți – de 29211,7 mii lei (penalități și dobânzi de întârziere – 26562,6 mii lei, taxa de stat – 653,9 mii lei, cheltuieli de judecată –  24,8 mii lei, remunerarea executorului judecătoresc – 1970,4 mii lei).</w:t>
      </w:r>
    </w:p>
    <w:p w:rsidR="00E66F08" w:rsidRPr="00466694" w:rsidRDefault="00E66F08" w:rsidP="00E66F08">
      <w:pPr>
        <w:tabs>
          <w:tab w:val="left" w:pos="567"/>
          <w:tab w:val="left" w:pos="851"/>
        </w:tabs>
        <w:spacing w:line="240" w:lineRule="auto"/>
        <w:ind w:firstLine="709"/>
        <w:contextualSpacing/>
        <w:rPr>
          <w:szCs w:val="28"/>
          <w:lang w:eastAsia="ru-RU"/>
        </w:rPr>
      </w:pPr>
      <w:r w:rsidRPr="00466694">
        <w:rPr>
          <w:szCs w:val="28"/>
          <w:lang w:eastAsia="ru-RU"/>
        </w:rPr>
        <w:tab/>
        <w:t xml:space="preserve">Datoriile ÎM RAC Bălți la 31.12.2016 constituiau 100977,6 mii lei, din care 95307,8 mii lei - cu termenul de formare mai mare de 3 ani. La momentul actual, există titlu executoriu pentru datoriile față de ÎS AN în sumă de 89378,8 mii lei (din care datoria de bază – 72124,3 mii lei). Cele mai mari datorii sunt pentru furnizarea apei – </w:t>
      </w:r>
      <w:r w:rsidRPr="00466694">
        <w:rPr>
          <w:color w:val="000000"/>
          <w:szCs w:val="28"/>
          <w:lang w:eastAsia="ru-RU"/>
        </w:rPr>
        <w:t xml:space="preserve">78431,50 </w:t>
      </w:r>
      <w:r w:rsidRPr="00466694">
        <w:rPr>
          <w:szCs w:val="28"/>
          <w:lang w:eastAsia="ru-RU"/>
        </w:rPr>
        <w:t xml:space="preserve">mii lei, și energiei electrice – 15798,60 mii lei. ÎM nu poate confirma realitatea datoriilor în sumă de 58,3 mii lei, formate în anii 2010 și 2012. De asemenea, ÎM RAC Bălți are divergențe privind suma datoriilor cu ÎS AN (17769,6 mii lei), </w:t>
      </w:r>
      <w:r w:rsidRPr="00466694">
        <w:rPr>
          <w:szCs w:val="28"/>
        </w:rPr>
        <w:t>SA RED Nord (109,6 mii lei) și SA RED Nord Vest (139,7 mii lei). O cauză a acestor divergențe sunt fraudele comise de unii angajați ai ÎM RAC Bălți.</w:t>
      </w:r>
    </w:p>
    <w:p w:rsidR="00E66F08" w:rsidRPr="00466694" w:rsidRDefault="00E66F08" w:rsidP="00E66F08">
      <w:pPr>
        <w:tabs>
          <w:tab w:val="left" w:pos="567"/>
          <w:tab w:val="left" w:pos="851"/>
        </w:tabs>
        <w:spacing w:line="240" w:lineRule="auto"/>
        <w:ind w:firstLine="709"/>
        <w:contextualSpacing/>
        <w:rPr>
          <w:szCs w:val="28"/>
          <w:lang w:eastAsia="ru-RU"/>
        </w:rPr>
      </w:pPr>
      <w:r w:rsidRPr="00466694">
        <w:rPr>
          <w:szCs w:val="28"/>
        </w:rPr>
        <w:t>De menționat că, în perioada noiembrie 2013 – ianuarie 2015, ÎM RAC Bălți a refuzat să achite apa livrată de ÎS AN la tariful de 4,053 lei/m</w:t>
      </w:r>
      <w:r w:rsidRPr="00466694">
        <w:rPr>
          <w:szCs w:val="28"/>
          <w:vertAlign w:val="superscript"/>
        </w:rPr>
        <w:t>3</w:t>
      </w:r>
      <w:r w:rsidRPr="00466694">
        <w:rPr>
          <w:szCs w:val="28"/>
        </w:rPr>
        <w:t>, sau cu 0,373 lei/m</w:t>
      </w:r>
      <w:r w:rsidRPr="00466694">
        <w:rPr>
          <w:szCs w:val="28"/>
          <w:vertAlign w:val="superscript"/>
        </w:rPr>
        <w:t>3</w:t>
      </w:r>
      <w:r w:rsidRPr="00466694">
        <w:rPr>
          <w:szCs w:val="28"/>
        </w:rPr>
        <w:t xml:space="preserve"> mai mult decât tariful anterior</w:t>
      </w:r>
      <w:r w:rsidRPr="00466694">
        <w:rPr>
          <w:szCs w:val="28"/>
          <w:vertAlign w:val="superscript"/>
        </w:rPr>
        <w:footnoteReference w:id="235"/>
      </w:r>
      <w:r w:rsidRPr="00466694">
        <w:rPr>
          <w:szCs w:val="28"/>
        </w:rPr>
        <w:t>, fiind obligată la 04.07.2014 de către instanța de judecată să accepte noul preț de livrare a apei.</w:t>
      </w:r>
    </w:p>
    <w:p w:rsidR="00E66F08" w:rsidRPr="00466694" w:rsidRDefault="00E66F08" w:rsidP="00E66F08">
      <w:pPr>
        <w:shd w:val="clear" w:color="auto" w:fill="FFFFFF"/>
        <w:tabs>
          <w:tab w:val="left" w:pos="567"/>
          <w:tab w:val="left" w:pos="851"/>
        </w:tabs>
        <w:spacing w:line="240" w:lineRule="auto"/>
        <w:ind w:firstLine="709"/>
        <w:rPr>
          <w:szCs w:val="28"/>
        </w:rPr>
      </w:pPr>
      <w:r w:rsidRPr="00466694">
        <w:rPr>
          <w:noProof/>
          <w:szCs w:val="28"/>
        </w:rPr>
        <w:t xml:space="preserve">Neachitarea în termen a obligațiunilor contractuale generează aplicarea penalităților, ceea ce majorează cheltuielile în perioada de gestiune și influențează asupra rezultatului financiar. </w:t>
      </w:r>
      <w:r w:rsidRPr="00466694">
        <w:rPr>
          <w:szCs w:val="28"/>
        </w:rPr>
        <w:t xml:space="preserve">La 31.12.2016, SA AC Chișinău avea datorii de 271,8 </w:t>
      </w:r>
      <w:r w:rsidRPr="00466694">
        <w:rPr>
          <w:szCs w:val="28"/>
        </w:rPr>
        <w:lastRenderedPageBreak/>
        <w:t xml:space="preserve">mil.lei, inclusiv 143,2 mil.lei - față de băncile comerciale. De asemenea, suma de 32,34 mil.lei constituie datoriile pentru achiziția de bunuri, acestea urmând a fi  achitate din contul creditelor contractate de la BERD și BEI, care nu au fost debursate. Din cauza neachitării în termen a acestora, au fost calculate penalități în sumă de 41,9 mii euro. În total, pe parcursul anului 2016, SA AC Chișinău a suportat cheltuieli privind sancțiunile în sumă de 2,03 mil.lei. </w:t>
      </w:r>
    </w:p>
    <w:p w:rsidR="00E66F08" w:rsidRPr="00466694" w:rsidRDefault="00E66F08" w:rsidP="00E66F08">
      <w:pPr>
        <w:spacing w:line="240" w:lineRule="auto"/>
        <w:ind w:firstLine="709"/>
        <w:rPr>
          <w:noProof/>
          <w:szCs w:val="28"/>
          <w:lang w:eastAsia="ru-RU"/>
        </w:rPr>
      </w:pPr>
      <w:r w:rsidRPr="00466694">
        <w:rPr>
          <w:noProof/>
          <w:szCs w:val="28"/>
        </w:rPr>
        <w:t xml:space="preserve">Astfel, la 01.01.2017, ÎM AC Cahul avea calculate penalități în sumă de 155,3 mii lei (inclusiv 124,4 mii lei - calculate în anul 2016). </w:t>
      </w:r>
    </w:p>
    <w:p w:rsidR="00E66F08" w:rsidRPr="00466694" w:rsidRDefault="00E66F08" w:rsidP="00E66F08">
      <w:pPr>
        <w:widowControl w:val="0"/>
        <w:tabs>
          <w:tab w:val="left" w:pos="0"/>
        </w:tabs>
        <w:spacing w:line="240" w:lineRule="auto"/>
        <w:ind w:right="-1" w:firstLine="709"/>
        <w:rPr>
          <w:noProof/>
          <w:szCs w:val="28"/>
        </w:rPr>
      </w:pPr>
      <w:r w:rsidRPr="00466694">
        <w:rPr>
          <w:noProof/>
          <w:szCs w:val="28"/>
        </w:rPr>
        <w:t>Ca urmare a neonorării la timp a obligațiilor contractuale, ÎS AN, în perioada 2008-2015, a suportat cheltuieli neproductive de 11965,8 mii lei, inclusiv: penalități – 7593,6 mii lei; dobânzi de întârziere – 495,7 mii lei, și taxa de stat – 28,7 mii lei; cheltuieli legate de executarea silită – 35,9 mii lei, remunerări ale executorului judecătoresc – 3811,9 mii lei</w:t>
      </w:r>
      <w:r w:rsidRPr="00466694">
        <w:rPr>
          <w:noProof/>
          <w:vertAlign w:val="superscript"/>
        </w:rPr>
        <w:footnoteReference w:id="236"/>
      </w:r>
      <w:r w:rsidRPr="00466694">
        <w:rPr>
          <w:noProof/>
          <w:szCs w:val="28"/>
        </w:rPr>
        <w:t>, din care, până la 01.06.2017, au fost achitate dobânzile de întârziere de 495,7 mii lei și taxa de stat de 28,7 mii lei.</w:t>
      </w:r>
      <w:r w:rsidRPr="00466694">
        <w:rPr>
          <w:noProof/>
          <w:szCs w:val="28"/>
        </w:rPr>
        <w:tab/>
        <w:t>Datoriile ÎS AN în sumă de 580,9 mii lei au termen de formare mai mare de 5 ani, în privința cărora creditorii nu au înaintat pretenții cu privire la onorarea lor (inclusiv 576,0 mii lei – datoria din anul 2010 la achitarea defalcărilor din profitul net în bugetul de stat), ca urmare, aceste datorii urmând a fi decontate</w:t>
      </w:r>
      <w:r w:rsidRPr="00466694">
        <w:rPr>
          <w:noProof/>
          <w:vertAlign w:val="superscript"/>
        </w:rPr>
        <w:footnoteReference w:id="237"/>
      </w:r>
      <w:r w:rsidRPr="00466694">
        <w:rPr>
          <w:noProof/>
          <w:szCs w:val="28"/>
        </w:rPr>
        <w:t xml:space="preserve">. </w:t>
      </w:r>
    </w:p>
    <w:p w:rsidR="00E66F08" w:rsidRPr="00466694" w:rsidRDefault="00E66F08" w:rsidP="00E66F08">
      <w:pPr>
        <w:spacing w:line="240" w:lineRule="auto"/>
        <w:ind w:firstLine="709"/>
        <w:rPr>
          <w:noProof/>
          <w:szCs w:val="28"/>
        </w:rPr>
      </w:pPr>
      <w:r w:rsidRPr="00466694">
        <w:rPr>
          <w:noProof/>
          <w:szCs w:val="28"/>
        </w:rPr>
        <w:t>ÎM AC Basarabeasca nu a reflectat în evidența contabilă datoriile în sumă de 2885,8 mii lei, care reprezintă penalitățile calculate pentru neachitarea în termen a contribuțiilor în BASS în sumă de 1568,4 mii lei (la 31.12.2016). Neînregistrarea la timp a penalităților în evidența contabila a influențat rezultatul financiar pentru mai multe perioade de gestiune.</w:t>
      </w:r>
    </w:p>
    <w:p w:rsidR="00E66F08" w:rsidRPr="00466694" w:rsidRDefault="00E66F08" w:rsidP="00E66F08">
      <w:pPr>
        <w:pStyle w:val="ListParagraph"/>
        <w:numPr>
          <w:ilvl w:val="0"/>
          <w:numId w:val="30"/>
        </w:numPr>
        <w:ind w:left="0" w:firstLine="0"/>
        <w:rPr>
          <w:sz w:val="28"/>
          <w:szCs w:val="28"/>
        </w:rPr>
      </w:pPr>
      <w:r w:rsidRPr="00466694">
        <w:rPr>
          <w:b/>
          <w:bCs/>
          <w:i/>
          <w:noProof/>
          <w:sz w:val="28"/>
          <w:szCs w:val="28"/>
        </w:rPr>
        <w:t>La implementarea „Programului de Dezvoltare a Companiilor de Aprovizionare cu Apă și Canalizare” nu s-a stabilit expres ce înregistrări trebuie efectuate în evidența contabilă a companiilor de apă și a UAT participante privind relațiile patrimoniale apărute între părți. Astfel, deși, conform contractului, beneficiarii finali ai proiectului sunt UAT, acestea nu au reflectat în evidență nici activele, nici pasivele aferente.</w:t>
      </w:r>
      <w:r w:rsidRPr="00466694">
        <w:rPr>
          <w:b/>
          <w:bCs/>
          <w:noProof/>
          <w:sz w:val="28"/>
          <w:szCs w:val="28"/>
        </w:rPr>
        <w:t xml:space="preserve"> </w:t>
      </w:r>
      <w:r w:rsidRPr="00466694">
        <w:rPr>
          <w:bCs/>
          <w:noProof/>
          <w:sz w:val="28"/>
          <w:szCs w:val="28"/>
        </w:rPr>
        <w:t>De exemplu,</w:t>
      </w:r>
      <w:r w:rsidRPr="00466694">
        <w:rPr>
          <w:b/>
          <w:bCs/>
          <w:noProof/>
          <w:sz w:val="28"/>
          <w:szCs w:val="28"/>
        </w:rPr>
        <w:t xml:space="preserve"> </w:t>
      </w:r>
      <w:r w:rsidRPr="00466694">
        <w:rPr>
          <w:bCs/>
          <w:iCs/>
          <w:noProof/>
          <w:color w:val="000000"/>
          <w:sz w:val="28"/>
          <w:szCs w:val="28"/>
        </w:rPr>
        <w:t xml:space="preserve">SA SC Florești achită creditul și dobânda din mijloacele întreprinderii, care sunt transferate la fiecare primărie în parte, pentru ca acestea ulterior să le ramburseze MF. Astfel, SA SC Florești a reflectat în evidența contabilă bunurile obținute la conturile respective de activ, iar ca sursă </w:t>
      </w:r>
      <w:r w:rsidRPr="00466694">
        <w:rPr>
          <w:noProof/>
          <w:szCs w:val="28"/>
        </w:rPr>
        <w:t>–</w:t>
      </w:r>
      <w:r w:rsidRPr="00466694">
        <w:rPr>
          <w:bCs/>
          <w:iCs/>
          <w:noProof/>
          <w:color w:val="000000"/>
          <w:sz w:val="28"/>
          <w:szCs w:val="28"/>
        </w:rPr>
        <w:t xml:space="preserve"> 1/3 (2166,6 mii euro) la contul 411 „Credite bancare”, și 2/3 (4333,3 mii euro) </w:t>
      </w:r>
      <w:r w:rsidRPr="00466694">
        <w:rPr>
          <w:noProof/>
          <w:szCs w:val="28"/>
        </w:rPr>
        <w:t>–</w:t>
      </w:r>
      <w:r w:rsidRPr="00466694">
        <w:rPr>
          <w:bCs/>
          <w:iCs/>
          <w:noProof/>
          <w:color w:val="000000"/>
          <w:sz w:val="28"/>
          <w:szCs w:val="28"/>
        </w:rPr>
        <w:t xml:space="preserve"> drept grant la contul 342 „Subvenții”. O situație similară s-a constatat și la SA RAC Orhei, doar că aceasta a utilizat pentru evidența grantului contul 423 „Alte datorii pe termen lung”, fără a fi repartizat pe UAT participante, iar la contul 342 au fost reflectate lucrările și mijloacele financiare transmise de fondator</w:t>
      </w:r>
      <w:r w:rsidRPr="00466694">
        <w:rPr>
          <w:rStyle w:val="FootnoteReference"/>
          <w:bCs/>
          <w:iCs/>
          <w:noProof/>
          <w:color w:val="000000"/>
          <w:sz w:val="28"/>
          <w:szCs w:val="28"/>
        </w:rPr>
        <w:footnoteReference w:id="238"/>
      </w:r>
      <w:r w:rsidRPr="00466694">
        <w:rPr>
          <w:bCs/>
          <w:iCs/>
          <w:noProof/>
          <w:color w:val="000000"/>
          <w:sz w:val="28"/>
          <w:szCs w:val="28"/>
        </w:rPr>
        <w:t>. SA RAC Soroca,</w:t>
      </w:r>
      <w:r w:rsidRPr="00466694">
        <w:rPr>
          <w:sz w:val="28"/>
          <w:szCs w:val="28"/>
        </w:rPr>
        <w:t xml:space="preserve"> în anul 2017, a transmis de la balanța sa la balanța AAPL participante la proiect mijloacele fixe construite în cadrul proiectului în valoare totală de 50107,6 </w:t>
      </w:r>
      <w:r w:rsidRPr="00466694">
        <w:rPr>
          <w:sz w:val="28"/>
          <w:szCs w:val="28"/>
        </w:rPr>
        <w:lastRenderedPageBreak/>
        <w:t xml:space="preserve">mii lei, în timp ce, conform prevederilor contractului de delegare a gestiunii, pe toată durata acestui contract CL vor transfera operatorului dreptul asupra proprietății tuturor bunurilor necesare furnizării serviciilor. </w:t>
      </w:r>
    </w:p>
    <w:p w:rsidR="00E66F08" w:rsidRPr="00466694" w:rsidRDefault="00E66F08" w:rsidP="00E66F08">
      <w:pPr>
        <w:pStyle w:val="ListParagraph"/>
        <w:tabs>
          <w:tab w:val="left" w:pos="851"/>
          <w:tab w:val="left" w:pos="993"/>
        </w:tabs>
        <w:ind w:left="0" w:firstLine="709"/>
        <w:rPr>
          <w:bCs/>
          <w:iCs/>
          <w:noProof/>
          <w:color w:val="000000"/>
          <w:sz w:val="28"/>
          <w:szCs w:val="28"/>
        </w:rPr>
      </w:pPr>
      <w:r w:rsidRPr="00466694">
        <w:rPr>
          <w:bCs/>
          <w:iCs/>
          <w:noProof/>
          <w:color w:val="000000"/>
          <w:sz w:val="28"/>
          <w:szCs w:val="28"/>
        </w:rPr>
        <w:t xml:space="preserve">  </w:t>
      </w:r>
    </w:p>
    <w:p w:rsidR="00E66F08" w:rsidRPr="00466694" w:rsidRDefault="00E66F08" w:rsidP="00E66F08">
      <w:pPr>
        <w:pStyle w:val="Heading3"/>
        <w:numPr>
          <w:ilvl w:val="2"/>
          <w:numId w:val="31"/>
        </w:numPr>
        <w:spacing w:before="0" w:line="240" w:lineRule="auto"/>
        <w:rPr>
          <w:szCs w:val="28"/>
        </w:rPr>
      </w:pPr>
      <w:bookmarkStart w:id="20" w:name="_Toc495670529"/>
      <w:r w:rsidRPr="00466694">
        <w:rPr>
          <w:szCs w:val="28"/>
        </w:rPr>
        <w:t>. Cu privire la evidența contabilă a patrimoniului aflat în gestiune</w:t>
      </w:r>
      <w:bookmarkEnd w:id="20"/>
    </w:p>
    <w:p w:rsidR="00E66F08" w:rsidRPr="00466694" w:rsidRDefault="00E66F08" w:rsidP="00E66F08">
      <w:pPr>
        <w:pStyle w:val="FootnoteText"/>
        <w:tabs>
          <w:tab w:val="left" w:pos="851"/>
        </w:tabs>
        <w:ind w:firstLine="709"/>
        <w:rPr>
          <w:noProof/>
          <w:sz w:val="28"/>
          <w:szCs w:val="28"/>
          <w:lang w:eastAsia="ro-RO"/>
        </w:rPr>
      </w:pPr>
      <w:r w:rsidRPr="00466694">
        <w:rPr>
          <w:b/>
          <w:i/>
          <w:noProof/>
          <w:snapToGrid w:val="0"/>
          <w:sz w:val="28"/>
          <w:szCs w:val="28"/>
        </w:rPr>
        <w:t xml:space="preserve">La ÎAC nu există o evidență uniformă a </w:t>
      </w:r>
      <w:r w:rsidRPr="00466694">
        <w:rPr>
          <w:b/>
          <w:i/>
          <w:noProof/>
          <w:sz w:val="28"/>
          <w:szCs w:val="28"/>
        </w:rPr>
        <w:t xml:space="preserve">bunurilor luate în gestiune de la fondator. </w:t>
      </w:r>
      <w:r w:rsidRPr="00466694">
        <w:rPr>
          <w:noProof/>
          <w:sz w:val="28"/>
          <w:szCs w:val="28"/>
        </w:rPr>
        <w:t>Astfel, unele ÎAC înregistrează bunurile ca subvenții</w:t>
      </w:r>
      <w:r w:rsidRPr="00466694">
        <w:rPr>
          <w:noProof/>
          <w:color w:val="000000"/>
          <w:sz w:val="28"/>
          <w:szCs w:val="28"/>
          <w:shd w:val="clear" w:color="auto" w:fill="FFFFFF"/>
        </w:rPr>
        <w:t xml:space="preserve"> (contul 342 „Subvențiile entităților cu proprietate publică”)</w:t>
      </w:r>
      <w:r w:rsidRPr="00466694">
        <w:rPr>
          <w:noProof/>
          <w:sz w:val="28"/>
          <w:szCs w:val="28"/>
        </w:rPr>
        <w:t xml:space="preserve">, cu trecerea ulterioară la venituri, în limita uzurii calculate pe aceste bunuri, iar altele utilizează contul </w:t>
      </w:r>
      <w:r w:rsidRPr="00466694">
        <w:rPr>
          <w:noProof/>
          <w:color w:val="000000"/>
          <w:sz w:val="28"/>
          <w:szCs w:val="28"/>
          <w:shd w:val="clear" w:color="auto" w:fill="FFFFFF"/>
        </w:rPr>
        <w:t>427 „Datorii pe termen lung privind bunurile primite în gestiune economică”</w:t>
      </w:r>
      <w:r w:rsidRPr="00466694">
        <w:rPr>
          <w:noProof/>
          <w:sz w:val="28"/>
          <w:szCs w:val="28"/>
          <w:vertAlign w:val="superscript"/>
        </w:rPr>
        <w:footnoteReference w:id="239"/>
      </w:r>
      <w:r w:rsidRPr="00466694">
        <w:rPr>
          <w:noProof/>
          <w:sz w:val="28"/>
          <w:szCs w:val="28"/>
        </w:rPr>
        <w:t>. Această situație este generată de neimplementarea de către MF a prevederilor art.11 alin.(2) din Legea nr.121-XVI din 04.05.2007, prin care urma să aprobe modul de evidență contabilă distinctă a bunurilor din domeniul public aflate în gestiunea persoanelor juridice. De menționat că toate bunurile care au specificul și menirea de a asigura prestarea unui serviciu public de alimentare cu apă, prin natura lor, aparțin proprietății publice din domeniul public, iar conform cadrului legal</w:t>
      </w:r>
      <w:r w:rsidRPr="00466694">
        <w:rPr>
          <w:noProof/>
          <w:sz w:val="28"/>
          <w:szCs w:val="28"/>
          <w:vertAlign w:val="superscript"/>
        </w:rPr>
        <w:footnoteReference w:id="240"/>
      </w:r>
      <w:r w:rsidRPr="00466694">
        <w:rPr>
          <w:noProof/>
          <w:sz w:val="28"/>
          <w:szCs w:val="28"/>
        </w:rPr>
        <w:t>, acestea nu pot constitui o depunere în capitalul social al unei persoane juridice. Ca urmare, în evidența ÎAC se află bunuri publice sau private, în special fondul locativ, drumuri etc.</w:t>
      </w:r>
    </w:p>
    <w:p w:rsidR="00E66F08" w:rsidRPr="00466694" w:rsidRDefault="00E66F08" w:rsidP="00E66F08">
      <w:pPr>
        <w:spacing w:line="240" w:lineRule="auto"/>
        <w:ind w:firstLine="709"/>
        <w:rPr>
          <w:noProof/>
          <w:szCs w:val="28"/>
        </w:rPr>
      </w:pPr>
      <w:r w:rsidRPr="00466694">
        <w:rPr>
          <w:noProof/>
          <w:szCs w:val="28"/>
        </w:rPr>
        <w:t xml:space="preserve">Potrivit informațiilor prezentate de către primăria or. Basarabeasca, valoarea patrimoniului transmis în gestiune ÎM AQUA Basarabeasca constituie 7920,6 mii lei, în timp ce întreprinderea înregistra la contul 427 suma de 1774,9 mii lei.  </w:t>
      </w:r>
    </w:p>
    <w:p w:rsidR="00E66F08" w:rsidRPr="00466694" w:rsidRDefault="00E66F08" w:rsidP="00E66F08">
      <w:pPr>
        <w:spacing w:line="240" w:lineRule="auto"/>
        <w:ind w:firstLine="709"/>
        <w:rPr>
          <w:noProof/>
          <w:szCs w:val="28"/>
        </w:rPr>
      </w:pPr>
      <w:r w:rsidRPr="00466694">
        <w:rPr>
          <w:noProof/>
          <w:szCs w:val="28"/>
        </w:rPr>
        <w:t>La ÎM AC Căușeni valoarea patrimoniului primit de la fondator constituia 22246,7 mii lei, care a fost reflectată în evidența primăriei or.Căușeni abia pe parcursul auditului,</w:t>
      </w:r>
      <w:r w:rsidRPr="00466694">
        <w:rPr>
          <w:szCs w:val="28"/>
        </w:rPr>
        <w:t xml:space="preserve"> prin ce nu s-au respectat prevederile</w:t>
      </w:r>
      <w:r w:rsidRPr="00466694">
        <w:rPr>
          <w:bCs/>
          <w:szCs w:val="28"/>
        </w:rPr>
        <w:t xml:space="preserve"> art.17 din Legea nr.113-XVI</w:t>
      </w:r>
      <w:r w:rsidRPr="00466694">
        <w:rPr>
          <w:szCs w:val="28"/>
        </w:rPr>
        <w:t xml:space="preserve"> din 27.04.2007</w:t>
      </w:r>
      <w:r w:rsidRPr="00466694">
        <w:rPr>
          <w:noProof/>
          <w:szCs w:val="28"/>
        </w:rPr>
        <w:t>. La ÎM DP AC Ștefan Vodă, valoarea patrimoniului primit de la fondator constituia 23051,1 mii lei, iar în evidența Primăriei or.Ștefan Vodă – 21437,0 mii lei, sau cu 1614,1 mii lei mai puțin (valoarea terenului), care au fost înregistrate în evidență pe parcursul auditului.</w:t>
      </w:r>
    </w:p>
    <w:p w:rsidR="00E66F08" w:rsidRPr="00466694" w:rsidRDefault="00E66F08" w:rsidP="00E66F08">
      <w:pPr>
        <w:pStyle w:val="ListParagraph"/>
        <w:numPr>
          <w:ilvl w:val="0"/>
          <w:numId w:val="9"/>
        </w:numPr>
        <w:tabs>
          <w:tab w:val="left" w:pos="0"/>
        </w:tabs>
        <w:ind w:left="0" w:firstLine="0"/>
        <w:rPr>
          <w:noProof/>
          <w:sz w:val="28"/>
          <w:szCs w:val="28"/>
        </w:rPr>
      </w:pPr>
      <w:r w:rsidRPr="00466694">
        <w:rPr>
          <w:noProof/>
          <w:sz w:val="28"/>
          <w:szCs w:val="28"/>
        </w:rPr>
        <w:t xml:space="preserve">Nerespectând prevederile </w:t>
      </w:r>
      <w:r w:rsidRPr="00466694">
        <w:rPr>
          <w:noProof/>
          <w:sz w:val="28"/>
          <w:szCs w:val="28"/>
          <w:lang w:eastAsia="ja-JP"/>
        </w:rPr>
        <w:t>art.24 din Legea nr.113-XVI din 27.04.2007</w:t>
      </w:r>
      <w:r w:rsidRPr="00466694">
        <w:rPr>
          <w:rStyle w:val="FootnoteReference"/>
          <w:noProof/>
          <w:sz w:val="28"/>
          <w:szCs w:val="28"/>
          <w:lang w:eastAsia="ja-JP"/>
        </w:rPr>
        <w:footnoteReference w:id="241"/>
      </w:r>
      <w:r w:rsidRPr="00466694">
        <w:rPr>
          <w:noProof/>
          <w:sz w:val="28"/>
          <w:szCs w:val="28"/>
          <w:lang w:eastAsia="ja-JP"/>
        </w:rPr>
        <w:t xml:space="preserve">, </w:t>
      </w:r>
      <w:r w:rsidRPr="00466694">
        <w:rPr>
          <w:noProof/>
          <w:sz w:val="28"/>
          <w:szCs w:val="28"/>
        </w:rPr>
        <w:t>Standardelor Naționale de Contabilitate</w:t>
      </w:r>
      <w:r w:rsidRPr="00466694">
        <w:rPr>
          <w:rStyle w:val="FootnoteReference"/>
          <w:noProof/>
          <w:sz w:val="28"/>
          <w:szCs w:val="28"/>
        </w:rPr>
        <w:footnoteReference w:id="242"/>
      </w:r>
      <w:r w:rsidRPr="00466694">
        <w:rPr>
          <w:noProof/>
          <w:sz w:val="28"/>
          <w:szCs w:val="28"/>
        </w:rPr>
        <w:t xml:space="preserve"> și ale Regulamentului MF privind inventarierea, la desfășurarea inventarierii anuale, ÎAC nu efectuează evaluarea corespunderii valorii de bilanț a activelor pe termen lung, mărfurilor și materialelor  prețurilor de piață ale acestora, înregistrările corespunzătoare nefiind trecute în evidența contabilă. Deoarece reevaluarea activelor necesită cheltuieli suplimentare, iar valoarea ajustărilor efectuate nu se ia în considerație la stabilirea tarifelor și calcularea uzurii în scopuri fiscale, oportunitatea acestor reevaluări urmează a fi stabilită de fondatorii ÎAC (CL). </w:t>
      </w:r>
    </w:p>
    <w:p w:rsidR="00E66F08" w:rsidRPr="00466694" w:rsidRDefault="00E66F08" w:rsidP="00E66F08">
      <w:pPr>
        <w:pStyle w:val="ListParagraph"/>
        <w:numPr>
          <w:ilvl w:val="0"/>
          <w:numId w:val="10"/>
        </w:numPr>
        <w:tabs>
          <w:tab w:val="left" w:pos="709"/>
        </w:tabs>
        <w:ind w:left="0" w:firstLine="0"/>
        <w:rPr>
          <w:noProof/>
          <w:sz w:val="28"/>
          <w:szCs w:val="28"/>
        </w:rPr>
      </w:pPr>
      <w:r w:rsidRPr="00466694">
        <w:rPr>
          <w:b/>
          <w:i/>
          <w:noProof/>
          <w:sz w:val="28"/>
          <w:szCs w:val="28"/>
        </w:rPr>
        <w:t xml:space="preserve">ÎAC nu au respectat în contabilitate principiul prudenței și principiul prevalenței economicului asupra juridicului. Astfel, efectuarea superficială a inventarierii anuale sau neefectuarea ei au determinat neînregistrarea în evidența </w:t>
      </w:r>
      <w:r w:rsidRPr="00466694">
        <w:rPr>
          <w:b/>
          <w:i/>
          <w:noProof/>
          <w:sz w:val="28"/>
          <w:szCs w:val="28"/>
        </w:rPr>
        <w:lastRenderedPageBreak/>
        <w:t xml:space="preserve">contabilă a patrimoniului real deținut, care, la rândul său, a determinat raportarea neveridică a situațiilor financiare, precum și a rezultatelor financiare, în urma calculării sau necalculării uzurii mijloacelor fixe. </w:t>
      </w:r>
      <w:r w:rsidRPr="00466694">
        <w:rPr>
          <w:noProof/>
          <w:sz w:val="28"/>
          <w:szCs w:val="28"/>
        </w:rPr>
        <w:t>De asemenea, în cadrul inventarierii nu au fost înregistrate propunerile privind decontarea unor bunuri, ca urmare a uzurii acestora (fizice și morale).</w:t>
      </w:r>
    </w:p>
    <w:p w:rsidR="00E66F08" w:rsidRPr="00466694" w:rsidRDefault="00E66F08" w:rsidP="00E66F08">
      <w:pPr>
        <w:pStyle w:val="ListParagraph"/>
        <w:tabs>
          <w:tab w:val="left" w:pos="851"/>
        </w:tabs>
        <w:ind w:left="0" w:firstLine="709"/>
        <w:rPr>
          <w:noProof/>
          <w:sz w:val="28"/>
          <w:szCs w:val="28"/>
        </w:rPr>
      </w:pPr>
      <w:r w:rsidRPr="00466694">
        <w:rPr>
          <w:noProof/>
          <w:sz w:val="28"/>
          <w:szCs w:val="28"/>
        </w:rPr>
        <w:t xml:space="preserve">Astfel, ÎS AN nu a asigurat reflectarea la mijloace fixe a 3 construcții/cămine pentru contoare în sumă de 47,3 mii lei, care se exploatează din anul 2016, continuând a fi reflectate drept construcții în curs de execuție (contul 121/1). </w:t>
      </w:r>
    </w:p>
    <w:p w:rsidR="00E66F08" w:rsidRPr="00466694" w:rsidRDefault="00E66F08" w:rsidP="00E66F08">
      <w:pPr>
        <w:pStyle w:val="ListParagraph"/>
        <w:tabs>
          <w:tab w:val="left" w:pos="851"/>
        </w:tabs>
        <w:ind w:left="0" w:firstLine="709"/>
        <w:rPr>
          <w:noProof/>
          <w:sz w:val="28"/>
          <w:szCs w:val="28"/>
        </w:rPr>
      </w:pPr>
      <w:r w:rsidRPr="00466694">
        <w:rPr>
          <w:noProof/>
          <w:sz w:val="28"/>
          <w:szCs w:val="28"/>
        </w:rPr>
        <w:t xml:space="preserve">De asemenea, ÎS AN nu a reflectat la mijloace fixe utilajele în valoare de </w:t>
      </w:r>
      <w:r w:rsidRPr="00466694">
        <w:rPr>
          <w:bCs/>
          <w:noProof/>
          <w:sz w:val="28"/>
          <w:szCs w:val="28"/>
        </w:rPr>
        <w:t>19127,9 mii lei care se exploatează din anul 2015 și nu a decontat utilajele în valoare de 1417,7 mii lei (inclusiv uzura de 1084,0 mii lei) pentru care s-a calculat și uzura anuală</w:t>
      </w:r>
      <w:r w:rsidRPr="00466694">
        <w:rPr>
          <w:bCs/>
          <w:noProof/>
          <w:sz w:val="28"/>
          <w:szCs w:val="28"/>
          <w:vertAlign w:val="superscript"/>
        </w:rPr>
        <w:footnoteReference w:id="243"/>
      </w:r>
      <w:r w:rsidRPr="00466694">
        <w:rPr>
          <w:bCs/>
          <w:noProof/>
          <w:sz w:val="28"/>
          <w:szCs w:val="28"/>
        </w:rPr>
        <w:t>. Această situație este cauzată de nesemnarea actului de recepție finală a lucrărilor de modernizare a stațiilor de pompare ale întreprinderii, finanțate din FEN și contractate în sumă de 34236,2 mii lei de către AAM. Mașinile și utilajele noi se exploatează în condițiile în care nu au fost finisate unele lucrări de instalare a compensatoarelor pentru diminuarea energiei reactive, nu au fost efectuate testele de încercări la punerea lor în funcțiune și nu a fost determinat termenul de garanție la exploatare. Totodată, până la transmiterea oficială la balanță și darea în exploatare, ÎS AN nu este în drept să efectueze lucrări de întreținere tehnică la mașinile și utilajele instalate. De menționat că din lucrările  executate în valoare de 31047,6 mii lei (care nu sunt reflectate în evidența contabilă a AAM), Inspecția de Stat în Construcții</w:t>
      </w:r>
      <w:r w:rsidRPr="00466694">
        <w:rPr>
          <w:rStyle w:val="FootnoteReference"/>
          <w:bCs/>
          <w:noProof/>
          <w:sz w:val="28"/>
          <w:szCs w:val="28"/>
        </w:rPr>
        <w:footnoteReference w:id="244"/>
      </w:r>
      <w:r w:rsidRPr="00466694">
        <w:rPr>
          <w:bCs/>
          <w:noProof/>
          <w:sz w:val="28"/>
          <w:szCs w:val="28"/>
        </w:rPr>
        <w:t xml:space="preserve"> nu confirmă executarea lucrărilor de 2831,6 mii lei. La momentul actual, AAM și antreprenorul (SRL „Axima Grup”) se află în litigiu de judecată privind încasarea datoriilor pentru lucrările neachitate în sumă de 6265,9 mii lei. </w:t>
      </w:r>
    </w:p>
    <w:p w:rsidR="00E66F08" w:rsidRPr="00466694" w:rsidRDefault="00E66F08" w:rsidP="00E66F08">
      <w:pPr>
        <w:spacing w:line="240" w:lineRule="auto"/>
        <w:ind w:firstLine="709"/>
        <w:rPr>
          <w:noProof/>
          <w:szCs w:val="28"/>
        </w:rPr>
      </w:pPr>
      <w:r w:rsidRPr="00466694">
        <w:rPr>
          <w:noProof/>
          <w:szCs w:val="28"/>
        </w:rPr>
        <w:t>La fel, ÎM AQUA Basarabeasca utilizează un apeduct cu lungimea de 530 m, în valoare de 42,6 mii lei, construit din sursele bugetului local, care nu a fost transmis în gestiunea întreprinderii din cauza refuzului CO Basarabeasca.</w:t>
      </w:r>
    </w:p>
    <w:p w:rsidR="00E66F08" w:rsidRPr="00466694" w:rsidRDefault="00E66F08" w:rsidP="00E66F08">
      <w:pPr>
        <w:spacing w:line="240" w:lineRule="auto"/>
        <w:ind w:firstLine="709"/>
        <w:rPr>
          <w:szCs w:val="28"/>
        </w:rPr>
      </w:pPr>
      <w:r w:rsidRPr="00466694">
        <w:rPr>
          <w:noProof/>
          <w:szCs w:val="28"/>
        </w:rPr>
        <w:t>ÎM DP AC ȘtefanVodă utilizează</w:t>
      </w:r>
      <w:r w:rsidRPr="00466694">
        <w:rPr>
          <w:szCs w:val="28"/>
        </w:rPr>
        <w:t xml:space="preserve"> din anul 2005 un garaj în valoare de 5,7 mii lei, fără a fi dat în exploatare. </w:t>
      </w:r>
    </w:p>
    <w:p w:rsidR="00E66F08" w:rsidRPr="00466694" w:rsidRDefault="00E66F08" w:rsidP="00E66F08">
      <w:pPr>
        <w:spacing w:line="240" w:lineRule="auto"/>
        <w:ind w:firstLine="709"/>
        <w:rPr>
          <w:szCs w:val="28"/>
        </w:rPr>
      </w:pPr>
      <w:r w:rsidRPr="00466694">
        <w:rPr>
          <w:szCs w:val="28"/>
        </w:rPr>
        <w:t>ÎM AC Căușeni, la 31.10.2016, a întocmit procesul-verbal de recepție finală a lucrărilor în sumă de 11566,3 mii lei, deși acestea au fost finalizate încă la 05.04.2013, concomitent majorând valoarea lucrărilor până la 16630,8 mii lei, ca urmare a capitalizării diferenței de curs valutar și dobânzii aferente. Ca rezultat, în perioada 2013-2016, ÎM nu a calculat uzura acestora.</w:t>
      </w:r>
    </w:p>
    <w:p w:rsidR="00E66F08" w:rsidRPr="00466694" w:rsidRDefault="00E66F08" w:rsidP="00E66F08">
      <w:pPr>
        <w:spacing w:line="240" w:lineRule="auto"/>
        <w:ind w:firstLine="709"/>
        <w:rPr>
          <w:szCs w:val="28"/>
        </w:rPr>
      </w:pPr>
      <w:r w:rsidRPr="00466694">
        <w:rPr>
          <w:szCs w:val="28"/>
        </w:rPr>
        <w:t>SA RAC Soroca nu a dat în exploatare active pe termen lung (rețele de apeduct) în sumă de 70,97 mil.lei (69883,5 mii lei+1086,5 mii lei), deși acestea au fost finalizate în anul 2015 și se exploatează în prezent.</w:t>
      </w:r>
    </w:p>
    <w:p w:rsidR="00E66F08" w:rsidRPr="00466694" w:rsidRDefault="00E66F08" w:rsidP="00E66F08">
      <w:pPr>
        <w:spacing w:line="240" w:lineRule="auto"/>
        <w:ind w:firstLine="709"/>
        <w:rPr>
          <w:szCs w:val="28"/>
        </w:rPr>
      </w:pPr>
      <w:r w:rsidRPr="00466694">
        <w:rPr>
          <w:noProof/>
          <w:szCs w:val="28"/>
        </w:rPr>
        <w:t>SA RAC Orhei, la 01.01.2015, a luat la evidență stația de epurare în valoare de 69994,2 mii lei în baza actelor de transmitere a lucrărilor executate și actului de recepție la terminarea lucrărilor din 30.09.2014, dar în lipsa actului de dare în exploatare a obiectului, din cauza nefinalizării tuturor lucrărilor și neeliminării deficienților constatate.</w:t>
      </w:r>
    </w:p>
    <w:p w:rsidR="00E66F08" w:rsidRPr="00466694" w:rsidRDefault="00E66F08" w:rsidP="00E66F08">
      <w:pPr>
        <w:pStyle w:val="ListParagraph"/>
        <w:ind w:left="0" w:firstLine="709"/>
        <w:contextualSpacing w:val="0"/>
        <w:rPr>
          <w:sz w:val="28"/>
          <w:szCs w:val="28"/>
        </w:rPr>
      </w:pPr>
      <w:r w:rsidRPr="00466694">
        <w:rPr>
          <w:sz w:val="28"/>
          <w:szCs w:val="28"/>
        </w:rPr>
        <w:lastRenderedPageBreak/>
        <w:t>SA AC Nisporeni, deși utilizează bunuri de circa 24,4 mil.lei, gestionate anterior de ÎM GAAC Nisporeni și transmise primăriei or. Nisporeni, nu le-a luat în gestiune și nu le-a înregistrat în evidența contabilă, din cauza lipsei confirmării documentare a acestora. Astfel, conform evidenței sintetice (cea analitică lipsind), rețelele de canalizare constituie 6,8 km, în sumă de 5,1 mil.lei, în timp ce în realitate lungimea acestora constituie 31,7 km. Deci, nu este clar la cine se află în evidență 24,9 km de rețele de canalizare. Din rețelele de canalizare existente la balanță, prin decizia CO Nisporeni din 05.04.2017, s-a acceptat luarea la balanța primăriei a 2,18 km de țevi uzate, în sumă de 187,6 mii lei, obținute în urma lucrărilor de reparație capitală, însă operațiunile aferente de casare a rețelelor respective și diminuarea valorii acestora nu au fost reflectate nici în evidența AAPL și nici în cea a operatorului.</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 xml:space="preserve">ÎM GAAC Nisporeni nu a luat la evidență (extrabilanțieră) bunuri în valoare  de 908,9 mii lei (55,0 mii euro) proprietate a primăriei or. Nisporeni, transmise pentru păstrare încă la 13.10.2009. Deși, conform unor date preliminare, lungimea rețelelor de canalizare în or. Nisporeni constituie circa 31,7 km, ÎM GAAC Nisporeni a raportat 6,8 km de rețele de canalizare, în valoare de 5,1 mil.lei. </w:t>
      </w:r>
    </w:p>
    <w:p w:rsidR="00E66F08" w:rsidRPr="00466694" w:rsidRDefault="00E66F08" w:rsidP="00E66F08">
      <w:pPr>
        <w:spacing w:line="240" w:lineRule="auto"/>
        <w:ind w:firstLine="709"/>
        <w:contextualSpacing/>
        <w:rPr>
          <w:noProof/>
          <w:szCs w:val="28"/>
        </w:rPr>
      </w:pPr>
      <w:r w:rsidRPr="00466694">
        <w:rPr>
          <w:noProof/>
          <w:szCs w:val="28"/>
        </w:rPr>
        <w:t>ÎM DP GCL Fălești nu a luat la evidență lucrările de reparație capitală a unei străzi în sumă totală de 661,8 mii lei, transmise la balanța întreprinderii conform Deciziei CO Fălești nr. 09/11 din 11.12.2015.</w:t>
      </w:r>
    </w:p>
    <w:p w:rsidR="00E66F08" w:rsidRPr="00466694" w:rsidRDefault="00E66F08" w:rsidP="00E66F08">
      <w:pPr>
        <w:spacing w:line="240" w:lineRule="auto"/>
        <w:ind w:firstLine="709"/>
        <w:contextualSpacing/>
        <w:rPr>
          <w:szCs w:val="28"/>
        </w:rPr>
      </w:pPr>
      <w:r w:rsidRPr="00466694">
        <w:rPr>
          <w:noProof/>
          <w:szCs w:val="28"/>
          <w:lang w:eastAsia="ro-RO"/>
        </w:rPr>
        <w:t>SA RAC Soroca nu a asigurat primirea-predarea din gestiunea unei persoane în gestiunea altor persoane a bunurilor în valoare totală de 229,3 mii lei</w:t>
      </w:r>
      <w:r w:rsidRPr="00466694">
        <w:rPr>
          <w:rStyle w:val="FootnoteReference"/>
          <w:noProof/>
          <w:szCs w:val="28"/>
          <w:lang w:eastAsia="ro-RO"/>
        </w:rPr>
        <w:footnoteReference w:id="245"/>
      </w:r>
      <w:r w:rsidRPr="00466694">
        <w:rPr>
          <w:noProof/>
          <w:szCs w:val="28"/>
          <w:lang w:eastAsia="ro-RO"/>
        </w:rPr>
        <w:t xml:space="preserve"> și nu a reflectat datoriile față de buget în sumă de 1,6 mii lei. De asemenea, î</w:t>
      </w:r>
      <w:r w:rsidRPr="00466694">
        <w:rPr>
          <w:szCs w:val="28"/>
        </w:rPr>
        <w:t xml:space="preserve">n urma  inventarierii anuale, la </w:t>
      </w:r>
      <w:r w:rsidRPr="00466694">
        <w:rPr>
          <w:noProof/>
          <w:szCs w:val="28"/>
        </w:rPr>
        <w:t xml:space="preserve">SA RAC Soroca </w:t>
      </w:r>
      <w:r w:rsidRPr="00466694">
        <w:rPr>
          <w:szCs w:val="28"/>
        </w:rPr>
        <w:t>s-au constatat neajunsuri de bunuri în valoare de 28,7 mii lei</w:t>
      </w:r>
      <w:r w:rsidRPr="00466694">
        <w:rPr>
          <w:rStyle w:val="FootnoteReference"/>
          <w:szCs w:val="28"/>
        </w:rPr>
        <w:footnoteReference w:id="246"/>
      </w:r>
      <w:r w:rsidRPr="00466694">
        <w:rPr>
          <w:szCs w:val="28"/>
        </w:rPr>
        <w:t>, despre ce au fost sesizate autoritățile competente ale Ucrainei și Republicii Moldova.</w:t>
      </w:r>
    </w:p>
    <w:p w:rsidR="00E66F08" w:rsidRPr="00466694" w:rsidRDefault="00E66F08" w:rsidP="00E66F08">
      <w:pPr>
        <w:pStyle w:val="NormalWeb"/>
        <w:ind w:firstLine="709"/>
        <w:rPr>
          <w:sz w:val="28"/>
          <w:szCs w:val="28"/>
        </w:rPr>
      </w:pPr>
      <w:r w:rsidRPr="00466694">
        <w:rPr>
          <w:sz w:val="28"/>
          <w:szCs w:val="28"/>
        </w:rPr>
        <w:t>În lunile iulie-septembrie 2016, cheltuielile pentru</w:t>
      </w:r>
      <w:r w:rsidRPr="00466694">
        <w:rPr>
          <w:bCs/>
          <w:iCs/>
          <w:sz w:val="28"/>
          <w:szCs w:val="28"/>
        </w:rPr>
        <w:t xml:space="preserve"> tratarea apei livrate de către </w:t>
      </w:r>
      <w:r w:rsidRPr="00466694">
        <w:rPr>
          <w:sz w:val="28"/>
          <w:szCs w:val="28"/>
        </w:rPr>
        <w:t>SA AC Nisporeni au fost suportate de către antreprenor</w:t>
      </w:r>
      <w:r w:rsidRPr="00466694">
        <w:rPr>
          <w:rStyle w:val="FootnoteReference"/>
          <w:sz w:val="28"/>
          <w:szCs w:val="28"/>
        </w:rPr>
        <w:footnoteReference w:id="247"/>
      </w:r>
      <w:r w:rsidRPr="00466694">
        <w:rPr>
          <w:bCs/>
          <w:iCs/>
          <w:sz w:val="28"/>
          <w:szCs w:val="28"/>
        </w:rPr>
        <w:t xml:space="preserve">, </w:t>
      </w:r>
      <w:r w:rsidRPr="00466694">
        <w:rPr>
          <w:sz w:val="28"/>
          <w:szCs w:val="28"/>
        </w:rPr>
        <w:t>valoarea estimată a cărora constituie circa 71,3 mii lei (fără TVA), fapt care nu este reflectat în evidența întreprinderii.</w:t>
      </w:r>
    </w:p>
    <w:p w:rsidR="00E66F08" w:rsidRPr="00466694" w:rsidRDefault="00E66F08" w:rsidP="00E66F08">
      <w:pPr>
        <w:pStyle w:val="NormalWeb"/>
        <w:numPr>
          <w:ilvl w:val="0"/>
          <w:numId w:val="10"/>
        </w:numPr>
        <w:ind w:left="0" w:firstLine="0"/>
        <w:rPr>
          <w:noProof/>
          <w:sz w:val="28"/>
          <w:szCs w:val="28"/>
        </w:rPr>
      </w:pPr>
      <w:r w:rsidRPr="00466694">
        <w:rPr>
          <w:noProof/>
          <w:sz w:val="28"/>
          <w:szCs w:val="28"/>
        </w:rPr>
        <w:t>În urma implementării (</w:t>
      </w:r>
      <w:r w:rsidRPr="00466694">
        <w:rPr>
          <w:bCs/>
          <w:noProof/>
          <w:sz w:val="28"/>
          <w:szCs w:val="28"/>
        </w:rPr>
        <w:t>în perioada anilor 2009-2013)</w:t>
      </w:r>
      <w:r w:rsidRPr="00466694">
        <w:rPr>
          <w:noProof/>
          <w:sz w:val="28"/>
          <w:szCs w:val="28"/>
        </w:rPr>
        <w:t xml:space="preserve"> de către ÎM AC  Ungheni</w:t>
      </w:r>
      <w:r w:rsidRPr="00466694">
        <w:rPr>
          <w:bCs/>
          <w:noProof/>
          <w:sz w:val="28"/>
          <w:szCs w:val="28"/>
        </w:rPr>
        <w:t xml:space="preserve"> </w:t>
      </w:r>
      <w:r w:rsidRPr="00466694">
        <w:rPr>
          <w:noProof/>
          <w:sz w:val="28"/>
          <w:szCs w:val="28"/>
        </w:rPr>
        <w:t xml:space="preserve">a </w:t>
      </w:r>
      <w:r w:rsidRPr="00466694">
        <w:rPr>
          <w:bCs/>
          <w:noProof/>
          <w:sz w:val="28"/>
          <w:szCs w:val="28"/>
        </w:rPr>
        <w:t xml:space="preserve">Proiectului </w:t>
      </w:r>
      <w:r w:rsidRPr="00466694">
        <w:rPr>
          <w:noProof/>
          <w:sz w:val="28"/>
          <w:szCs w:val="28"/>
        </w:rPr>
        <w:t>de aprovizionare cu apă și canalizare, finanțat din sursele BM, s-au procurat 5904 de apometre în valoare de 2,2 mil.lei, care au fost comercializate consumatorilor în perioada 2010-2016, fără a se ține cont de cheltuielile aferente suportate din diferențele negative de curs valutar (</w:t>
      </w:r>
      <w:r w:rsidRPr="00466694">
        <w:rPr>
          <w:sz w:val="28"/>
          <w:szCs w:val="28"/>
        </w:rPr>
        <w:t xml:space="preserve">1,5 mil.lei) </w:t>
      </w:r>
      <w:r w:rsidRPr="00466694">
        <w:rPr>
          <w:noProof/>
          <w:sz w:val="28"/>
          <w:szCs w:val="28"/>
        </w:rPr>
        <w:t>și dobîndă (0,</w:t>
      </w:r>
      <w:r w:rsidRPr="00466694">
        <w:rPr>
          <w:sz w:val="28"/>
          <w:szCs w:val="28"/>
        </w:rPr>
        <w:t>18 mil.lei)</w:t>
      </w:r>
      <w:r w:rsidRPr="00466694">
        <w:rPr>
          <w:noProof/>
          <w:sz w:val="28"/>
          <w:szCs w:val="28"/>
        </w:rPr>
        <w:t xml:space="preserve">. </w:t>
      </w:r>
    </w:p>
    <w:p w:rsidR="00E66F08" w:rsidRPr="00466694" w:rsidRDefault="00E66F08" w:rsidP="00E66F08">
      <w:pPr>
        <w:spacing w:line="240" w:lineRule="auto"/>
        <w:ind w:firstLine="709"/>
        <w:rPr>
          <w:szCs w:val="28"/>
        </w:rPr>
      </w:pPr>
      <w:r w:rsidRPr="00466694">
        <w:rPr>
          <w:szCs w:val="28"/>
        </w:rPr>
        <w:t>SA AC Nisporeni nu a asigurat luarea la evidență a unor bunuri</w:t>
      </w:r>
      <w:r w:rsidRPr="00466694">
        <w:rPr>
          <w:rStyle w:val="FootnoteReference"/>
          <w:szCs w:val="28"/>
        </w:rPr>
        <w:footnoteReference w:id="248"/>
      </w:r>
      <w:r w:rsidRPr="00466694">
        <w:rPr>
          <w:szCs w:val="28"/>
        </w:rPr>
        <w:t xml:space="preserve"> obținute în cadrul proiectului investițional Prut-Nisporeni, în sumă de 1854,0 mii lei. De menționat că o parte din aceste bunuri, în valoare de 35,4 mii lei, s-au vândut, iar 48 </w:t>
      </w:r>
      <w:r w:rsidRPr="00466694">
        <w:rPr>
          <w:szCs w:val="28"/>
        </w:rPr>
        <w:lastRenderedPageBreak/>
        <w:t xml:space="preserve">de apomentre, în sumă de 20,2 mii lei, au fost instalate la branșamentele consumatorilor, fără ca aceste operațiuni să fie reflectate în evidență.   </w:t>
      </w:r>
    </w:p>
    <w:p w:rsidR="00E66F08" w:rsidRPr="00466694" w:rsidRDefault="00E66F08" w:rsidP="00E66F08">
      <w:pPr>
        <w:pStyle w:val="NormalWeb"/>
        <w:ind w:firstLine="709"/>
        <w:rPr>
          <w:bCs/>
          <w:iCs/>
          <w:noProof/>
          <w:sz w:val="28"/>
          <w:szCs w:val="28"/>
        </w:rPr>
      </w:pPr>
      <w:r w:rsidRPr="00466694">
        <w:rPr>
          <w:sz w:val="28"/>
          <w:szCs w:val="28"/>
        </w:rPr>
        <w:t>ÎM AC Ungheni nu au înregistrat în evidență 71 de apometre de control în valoare de 61,6 mii lei, procurate din surse creditare. Inventarierea efectuată la cerința auditului a constatat în stoc 9 apometre în sumă de 7,8 mii lei, iar alte 14 apometre în valoare de 12,1 mii lei sunt deteriorate.</w:t>
      </w:r>
      <w:r w:rsidRPr="00466694">
        <w:rPr>
          <w:bCs/>
          <w:iCs/>
          <w:noProof/>
          <w:sz w:val="28"/>
          <w:szCs w:val="28"/>
        </w:rPr>
        <w:t xml:space="preserve"> </w:t>
      </w:r>
    </w:p>
    <w:p w:rsidR="00E66F08" w:rsidRPr="00466694" w:rsidRDefault="00E66F08" w:rsidP="00E66F08">
      <w:pPr>
        <w:pStyle w:val="NormalWeb"/>
        <w:ind w:firstLine="709"/>
        <w:rPr>
          <w:bCs/>
          <w:iCs/>
          <w:noProof/>
          <w:sz w:val="28"/>
          <w:szCs w:val="28"/>
        </w:rPr>
      </w:pPr>
      <w:r w:rsidRPr="00466694">
        <w:rPr>
          <w:bCs/>
          <w:iCs/>
          <w:noProof/>
          <w:sz w:val="28"/>
          <w:szCs w:val="28"/>
        </w:rPr>
        <w:t>SA AC Nisporeni, contrar prevederilor legale</w:t>
      </w:r>
      <w:r w:rsidRPr="00466694">
        <w:rPr>
          <w:rStyle w:val="FootnoteReference"/>
          <w:bCs/>
          <w:iCs/>
          <w:noProof/>
          <w:sz w:val="28"/>
          <w:szCs w:val="28"/>
        </w:rPr>
        <w:footnoteReference w:id="249"/>
      </w:r>
      <w:r w:rsidRPr="00466694">
        <w:rPr>
          <w:bCs/>
          <w:iCs/>
          <w:noProof/>
          <w:sz w:val="28"/>
          <w:szCs w:val="28"/>
        </w:rPr>
        <w:t>, a atribuit direct la cheltuieli sulfatul de aluminiu și  hipocloritul de sodiu, care s-au procurat pentru tratarea apei, în sumă totală de 38,6 mii lei, în lipsa documentelor justificative privind utilizarea lor.</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 xml:space="preserve">Totodată, unele ÎAC nu au asigurat decontarea regulamentară a materialelor utilizate în procesul de activitate și înregistrările aferente în evidența contabilă. Astfel, ÎM AC Cahul nu a înregistrat casarea a 6215 kg de sulfat de aluminiu în sumă de 34,1 mii lei, prin ce a fost majorat artificial stocul de materiale și micșorate cheltuielile întreprinderii. </w:t>
      </w:r>
    </w:p>
    <w:p w:rsidR="00E66F08" w:rsidRPr="00466694" w:rsidRDefault="00E66F08" w:rsidP="00E66F08">
      <w:pPr>
        <w:spacing w:line="240" w:lineRule="auto"/>
        <w:ind w:firstLine="709"/>
        <w:rPr>
          <w:noProof/>
          <w:szCs w:val="28"/>
        </w:rPr>
      </w:pPr>
      <w:r w:rsidRPr="00466694">
        <w:rPr>
          <w:noProof/>
          <w:szCs w:val="28"/>
        </w:rPr>
        <w:t xml:space="preserve"> Nu sunt stabilite norme unice privind decontarea unor materiale. Astfel, în anul 2016, ÎM AC Basarabeasca, pentru dezinfectarea rezervorului și a țevilor, a utilizat 10</w:t>
      </w:r>
      <w:r w:rsidRPr="00466694">
        <w:rPr>
          <w:szCs w:val="28"/>
        </w:rPr>
        <w:t>,4</w:t>
      </w:r>
      <w:r w:rsidRPr="00466694">
        <w:rPr>
          <w:noProof/>
          <w:szCs w:val="28"/>
        </w:rPr>
        <w:t xml:space="preserve"> kg de clorură de var pe 1 km de rețea, în timp ce ÎM AQUA Basarabeasca a utilizat 41,6 kg/km clor dezinfectant de 30-32%, ceea ce este cu 31,2 kg/km mai mult. </w:t>
      </w:r>
    </w:p>
    <w:p w:rsidR="00E66F08" w:rsidRPr="00466694" w:rsidRDefault="00E66F08" w:rsidP="00E66F08">
      <w:pPr>
        <w:pStyle w:val="NormalWeb"/>
        <w:numPr>
          <w:ilvl w:val="0"/>
          <w:numId w:val="14"/>
        </w:numPr>
        <w:tabs>
          <w:tab w:val="left" w:pos="709"/>
        </w:tabs>
        <w:ind w:left="0" w:firstLine="0"/>
        <w:contextualSpacing/>
        <w:rPr>
          <w:noProof/>
          <w:color w:val="000000"/>
          <w:sz w:val="28"/>
          <w:szCs w:val="28"/>
        </w:rPr>
      </w:pPr>
      <w:r w:rsidRPr="00466694">
        <w:rPr>
          <w:i/>
          <w:noProof/>
          <w:sz w:val="28"/>
          <w:szCs w:val="28"/>
        </w:rPr>
        <w:t>La unele ÎAC casarea și conservarea mijloacelor fixe s-au efectuat cu abateri de la prevederile actelor normative în vigoare, fapt ce creează riscul de neintegritate a patrimoniului proprietate publică aflat în gestiunea ÎM și generează deficiențe la ținerea evidenței contabile a acestora.</w:t>
      </w:r>
    </w:p>
    <w:p w:rsidR="00E66F08" w:rsidRPr="00466694" w:rsidRDefault="00E66F08" w:rsidP="00E66F08">
      <w:pPr>
        <w:pStyle w:val="ListParagraph"/>
        <w:ind w:left="0" w:firstLine="709"/>
        <w:rPr>
          <w:noProof/>
          <w:sz w:val="28"/>
          <w:szCs w:val="28"/>
        </w:rPr>
      </w:pPr>
      <w:r w:rsidRPr="00466694">
        <w:rPr>
          <w:noProof/>
          <w:sz w:val="28"/>
          <w:szCs w:val="28"/>
        </w:rPr>
        <w:t>Astfel, contrar prevederilor pct.6, pct.8 și pct.9 din Regulamentul aprobat prin HG nr.500 din 12.05.1998</w:t>
      </w:r>
      <w:r w:rsidRPr="00466694">
        <w:rPr>
          <w:rStyle w:val="FootnoteReference"/>
          <w:noProof/>
          <w:sz w:val="28"/>
          <w:szCs w:val="28"/>
        </w:rPr>
        <w:footnoteReference w:id="250"/>
      </w:r>
      <w:r w:rsidRPr="00466694">
        <w:rPr>
          <w:noProof/>
          <w:sz w:val="28"/>
          <w:szCs w:val="28"/>
        </w:rPr>
        <w:t xml:space="preserve">, SA RAC Orhei, la casarea mijloacelor fixe în  valoare de 1,8 mil. lei (valoarea de bilanț de 0,3 mil.lei), nu a asigurat includerea în comisia de casare a reprezentantului UAT și nici efectuarea controlului selectiv asupra stării tehnice reale a mașinilor, utilajelor, autovehiculelor propuse pentru casare. </w:t>
      </w:r>
    </w:p>
    <w:p w:rsidR="00E66F08" w:rsidRPr="00466694" w:rsidRDefault="00E66F08" w:rsidP="00E66F08">
      <w:pPr>
        <w:pStyle w:val="ListParagraph"/>
        <w:ind w:left="0" w:firstLine="709"/>
        <w:rPr>
          <w:noProof/>
          <w:sz w:val="28"/>
          <w:szCs w:val="28"/>
        </w:rPr>
      </w:pPr>
      <w:r w:rsidRPr="00466694">
        <w:rPr>
          <w:noProof/>
          <w:sz w:val="28"/>
          <w:szCs w:val="28"/>
        </w:rPr>
        <w:t>Aprobarea casării mijloacelor fixe în sumă de 4301,0 mii lei s-a efectuat de către CO Nisporeni, deși ÎM GAAC Nisporeni, contrar prevederilor art.17 alin.(4) din Legea nr. 113 –XVI din 27.04.2007, nu a asigurat evidența fiecărui mijloc fix în baza fișei de evidență. Ca urmare, o parte din mijloacele fixe casate nu pot fi identificate în natură.</w:t>
      </w:r>
    </w:p>
    <w:p w:rsidR="00E66F08" w:rsidRPr="00466694" w:rsidRDefault="00E66F08" w:rsidP="00E66F08">
      <w:pPr>
        <w:spacing w:line="240" w:lineRule="auto"/>
        <w:ind w:firstLine="709"/>
        <w:rPr>
          <w:szCs w:val="28"/>
        </w:rPr>
      </w:pPr>
      <w:r w:rsidRPr="00466694">
        <w:rPr>
          <w:noProof/>
          <w:szCs w:val="28"/>
        </w:rPr>
        <w:t xml:space="preserve">În </w:t>
      </w:r>
      <w:r w:rsidRPr="00466694">
        <w:rPr>
          <w:szCs w:val="28"/>
        </w:rPr>
        <w:t>lipsa autorizației de casare de la AAPL, ÎM AC Căușeni, contrar  prevederilor din Regulamentul aprobat prin HG nr.500 din 12.05.1998, pe parcursul anilor 2015-2016, a decontat mijloace fixe în sumă de 19,8 mii lei.</w:t>
      </w:r>
    </w:p>
    <w:p w:rsidR="00E66F08" w:rsidRPr="00466694" w:rsidRDefault="00E66F08" w:rsidP="00E66F08">
      <w:pPr>
        <w:spacing w:line="240" w:lineRule="auto"/>
        <w:ind w:firstLine="709"/>
        <w:contextualSpacing/>
        <w:rPr>
          <w:szCs w:val="28"/>
        </w:rPr>
      </w:pPr>
    </w:p>
    <w:p w:rsidR="00E66F08" w:rsidRPr="00466694" w:rsidRDefault="00E66F08" w:rsidP="00E66F08">
      <w:pPr>
        <w:pStyle w:val="Heading2"/>
        <w:spacing w:before="0" w:line="240" w:lineRule="auto"/>
        <w:ind w:firstLine="709"/>
        <w:rPr>
          <w:noProof/>
          <w:szCs w:val="28"/>
        </w:rPr>
      </w:pPr>
      <w:bookmarkStart w:id="21" w:name="_Toc495670530"/>
      <w:r w:rsidRPr="00466694">
        <w:rPr>
          <w:noProof/>
          <w:szCs w:val="28"/>
        </w:rPr>
        <w:lastRenderedPageBreak/>
        <w:t>Subobiectivul III. Serviciile de alimentare cu apă și de canalizare au fost prestate de operatorii economici în mod cost-eficient și la tarife adecvate?</w:t>
      </w:r>
      <w:bookmarkEnd w:id="21"/>
    </w:p>
    <w:p w:rsidR="00E66F08" w:rsidRPr="00466694" w:rsidRDefault="00E66F08" w:rsidP="00E66F08">
      <w:pPr>
        <w:spacing w:line="240" w:lineRule="auto"/>
        <w:ind w:firstLine="709"/>
        <w:rPr>
          <w:i/>
          <w:szCs w:val="28"/>
        </w:rPr>
      </w:pPr>
      <w:r w:rsidRPr="00466694">
        <w:rPr>
          <w:i/>
          <w:szCs w:val="28"/>
        </w:rPr>
        <w:t xml:space="preserve">ÎAC nu au asigurat prestarea serviciilor de aprovizionare cu apă și de canalizare la tarife cost-eficiente, aducând prejudicii patrimoniului public prin efectuarea unor cheltuieli neconforme, care urmează a fi suportate de consumatori.  </w:t>
      </w:r>
    </w:p>
    <w:p w:rsidR="00E66F08" w:rsidRPr="00466694" w:rsidRDefault="00E66F08" w:rsidP="00E66F08">
      <w:pPr>
        <w:pStyle w:val="ListParagraph"/>
        <w:shd w:val="clear" w:color="auto" w:fill="FFFFFF" w:themeFill="background1"/>
        <w:ind w:left="0" w:firstLine="709"/>
        <w:rPr>
          <w:noProof/>
          <w:sz w:val="28"/>
          <w:szCs w:val="28"/>
        </w:rPr>
      </w:pPr>
      <w:r w:rsidRPr="00466694">
        <w:rPr>
          <w:noProof/>
          <w:sz w:val="28"/>
          <w:szCs w:val="28"/>
        </w:rPr>
        <w:t>Tarifele pentru serviciul public de alimentare cu apă, de canalizare şi de epurare a apelor uzate se calculează şi se aprobă în condițiile legii</w:t>
      </w:r>
      <w:r w:rsidRPr="00466694">
        <w:rPr>
          <w:rStyle w:val="FootnoteReference"/>
          <w:noProof/>
          <w:sz w:val="28"/>
          <w:szCs w:val="28"/>
        </w:rPr>
        <w:footnoteReference w:id="251"/>
      </w:r>
      <w:r w:rsidRPr="00466694">
        <w:rPr>
          <w:noProof/>
          <w:sz w:val="28"/>
          <w:szCs w:val="28"/>
        </w:rPr>
        <w:t>, conform unor principii privind: a) furnizarea fiabilă şi continuă a serviciului menționat, în condiții de siguranță şi cu respectarea indicatorilor de calitate, la cheltuieli minime necesare, cu utilizarea eficientă a obiectelor sistemului public de alimentare cu apă şi de canalizare; b) desfășurarea unei activități eficiente şi profitabile care ar oferi operatorului posibilitatea de a acoperi consumurile şi cheltuielile sale justificate, necesare pentru desfășurarea activității reglementate şi recuperarea mijloacelor financiare investite în dezvoltarea, renovarea şi reconstrucția sistemului public de alimentare cu apă şi de canalizare.</w:t>
      </w:r>
    </w:p>
    <w:p w:rsidR="00E66F08" w:rsidRPr="00466694" w:rsidRDefault="00E66F08" w:rsidP="00E66F08">
      <w:pPr>
        <w:spacing w:line="240" w:lineRule="auto"/>
        <w:ind w:firstLine="709"/>
        <w:rPr>
          <w:noProof/>
          <w:szCs w:val="28"/>
        </w:rPr>
      </w:pPr>
      <w:r w:rsidRPr="00466694">
        <w:rPr>
          <w:noProof/>
          <w:szCs w:val="28"/>
        </w:rPr>
        <w:t>Potrivit art.8 alin.(1) lit. c) din Legea nr.303 din 13.12.2013, AAPL au dreptul de a aproba tarifele pentru serviciul public de alimentare cu apă potabilă și de canalizare și pentru serviciile auxiliare furnizate de către operatori consumatorilor, calculate în conformitate cu prevederile art.7 alin. (2) lit. e) din aceeași lege. Ca urmare, au fost elaborate şi aprobate Metodologia de determinare, aprobare şi aplicare a tarifelor pentru serviciul public de alimentare cu apă, de canalizare şi de epurare a apelor uzate</w:t>
      </w:r>
      <w:r w:rsidRPr="00466694">
        <w:rPr>
          <w:rStyle w:val="FootnoteReference"/>
          <w:noProof/>
          <w:szCs w:val="28"/>
        </w:rPr>
        <w:footnoteReference w:id="252"/>
      </w:r>
      <w:r w:rsidRPr="00466694">
        <w:rPr>
          <w:noProof/>
          <w:szCs w:val="28"/>
        </w:rPr>
        <w:t xml:space="preserve"> (din 13.02.2015) şi Metodologia de determinare, aprobare şi aplicare a tarifelor la serviciile auxiliare furnizate de către operatori (din 11.03.2016).</w:t>
      </w:r>
    </w:p>
    <w:p w:rsidR="00E66F08" w:rsidRPr="00466694" w:rsidRDefault="00E66F08" w:rsidP="00E66F08">
      <w:pPr>
        <w:spacing w:line="240" w:lineRule="auto"/>
        <w:rPr>
          <w:szCs w:val="28"/>
        </w:rPr>
      </w:pPr>
      <w:r w:rsidRPr="00466694">
        <w:rPr>
          <w:szCs w:val="28"/>
        </w:rPr>
        <w:t xml:space="preserve">          Conform prevederilor </w:t>
      </w:r>
      <w:r w:rsidRPr="00466694">
        <w:rPr>
          <w:noProof/>
          <w:szCs w:val="28"/>
        </w:rPr>
        <w:t>Legii nr.303 din 13.12.2013</w:t>
      </w:r>
      <w:r w:rsidRPr="00466694">
        <w:rPr>
          <w:rStyle w:val="FootnoteReference"/>
          <w:szCs w:val="28"/>
        </w:rPr>
        <w:footnoteReference w:id="253"/>
      </w:r>
      <w:r w:rsidRPr="00466694">
        <w:rPr>
          <w:noProof/>
          <w:szCs w:val="28"/>
        </w:rPr>
        <w:t>, î</w:t>
      </w:r>
      <w:r w:rsidRPr="00466694">
        <w:rPr>
          <w:szCs w:val="28"/>
        </w:rPr>
        <w:t xml:space="preserve">n cazul în care CL va aproba tarife la un nivel mai redus decât cele prevăzute în avizul prezentat de ANRE, acesta este obligat să stabilească în decizia sa de aprobare a tarifelor sursa şi suma concretă care urmează a fi alocată operatorului din bugetul local pentru acoperirea veniturilor ratate. În același timp, AAPL pot decide delegarea către ANRE a competenței de aprobare a tarifelor pentru serviciul public de alimentare cu apă și de canalizare. În cazul operatorilor care activează în condițiile unor acorduri sau contracte încheiate cu organismele financiare internaționale, ratificate sau aprobate de Parlament, Guvern sau de CL, tarifele acestora, de asemenea, se aprobă de către ANRE. </w:t>
      </w:r>
    </w:p>
    <w:p w:rsidR="00E66F08" w:rsidRPr="00466694" w:rsidRDefault="00E66F08" w:rsidP="00E66F08">
      <w:pPr>
        <w:spacing w:line="240" w:lineRule="auto"/>
        <w:rPr>
          <w:sz w:val="16"/>
          <w:szCs w:val="16"/>
        </w:rPr>
      </w:pPr>
    </w:p>
    <w:p w:rsidR="00E66F08" w:rsidRPr="00466694" w:rsidRDefault="00E66F08" w:rsidP="00E66F08">
      <w:pPr>
        <w:pStyle w:val="Heading3"/>
        <w:rPr>
          <w:noProof/>
        </w:rPr>
      </w:pPr>
      <w:bookmarkStart w:id="22" w:name="_Toc495670531"/>
      <w:r w:rsidRPr="00466694">
        <w:rPr>
          <w:noProof/>
        </w:rPr>
        <w:t>3.3.1. Cu privire la politica tarifară</w:t>
      </w:r>
      <w:bookmarkEnd w:id="22"/>
    </w:p>
    <w:p w:rsidR="00E66F08" w:rsidRPr="00466694" w:rsidRDefault="00E66F08" w:rsidP="00E66F08">
      <w:pPr>
        <w:pStyle w:val="NormalWeb"/>
        <w:numPr>
          <w:ilvl w:val="0"/>
          <w:numId w:val="16"/>
        </w:numPr>
        <w:tabs>
          <w:tab w:val="left" w:pos="709"/>
        </w:tabs>
        <w:ind w:left="0" w:firstLine="0"/>
        <w:rPr>
          <w:b/>
          <w:i/>
          <w:noProof/>
          <w:sz w:val="28"/>
          <w:szCs w:val="28"/>
        </w:rPr>
      </w:pPr>
      <w:r w:rsidRPr="00466694">
        <w:rPr>
          <w:b/>
          <w:i/>
          <w:noProof/>
          <w:sz w:val="28"/>
          <w:szCs w:val="28"/>
        </w:rPr>
        <w:t>Politicile tarifare aplicate de către fondatori (CL) și ÎAC sunt contrare scopului de prestare a serviciilor la costuri optime și de recuperare a acestora.</w:t>
      </w:r>
    </w:p>
    <w:p w:rsidR="00E66F08" w:rsidRPr="00466694" w:rsidRDefault="00E66F08" w:rsidP="00E66F08">
      <w:pPr>
        <w:pStyle w:val="NormalWeb"/>
        <w:ind w:firstLine="709"/>
        <w:rPr>
          <w:noProof/>
          <w:sz w:val="28"/>
          <w:szCs w:val="28"/>
        </w:rPr>
      </w:pPr>
      <w:r w:rsidRPr="00466694">
        <w:rPr>
          <w:noProof/>
          <w:sz w:val="28"/>
          <w:szCs w:val="28"/>
        </w:rPr>
        <w:t xml:space="preserve">Dezvoltarea durabilă a ÎAC și prestarea serviciilor publice calitative de către acestea sunt strâns legate de politica tarifară aplicată de fondatorii întreprinderilor </w:t>
      </w:r>
      <w:r w:rsidRPr="00466694">
        <w:rPr>
          <w:noProof/>
          <w:sz w:val="28"/>
          <w:szCs w:val="28"/>
        </w:rPr>
        <w:lastRenderedPageBreak/>
        <w:t>(CL), care, conform art.14 alin.(2) lit.q) din Legea nr.436-XVI din 28.12.2006, aprobă tarifele pentru serviciile publice de interes local. Astfel, auditul relevă că ÎAC supuse auditării nu dispun de reglementări interne distincte/exhaustive privind: modul de calculare a tarifelor pentru fiecare tip de serviciu prestat; modul de determinare a costului serviciilor prestate; periodicitatea de verificare a corespunderii tarifelor costului real suportat. Ca urmare, în anul 2016, nicio întreprindere supusă auditării nu a aplicat un calcul relevant care ar fundamenta corespunderea tarifelor costului real suportat. Deși unele întreprinderi au efectuat analize economice în acest sens, acestea nu oferă o imagine complexă și fidelă a structurii tarifului.</w:t>
      </w:r>
    </w:p>
    <w:p w:rsidR="00E66F08" w:rsidRPr="00466694" w:rsidRDefault="00E66F08" w:rsidP="00E66F08">
      <w:pPr>
        <w:pStyle w:val="NormalWeb"/>
        <w:ind w:firstLine="709"/>
        <w:rPr>
          <w:noProof/>
          <w:sz w:val="28"/>
          <w:szCs w:val="28"/>
        </w:rPr>
      </w:pPr>
      <w:r w:rsidRPr="00466694">
        <w:rPr>
          <w:noProof/>
          <w:sz w:val="28"/>
          <w:szCs w:val="28"/>
        </w:rPr>
        <w:t>ÎAC supuse auditării</w:t>
      </w:r>
      <w:r w:rsidRPr="00466694">
        <w:rPr>
          <w:noProof/>
          <w:color w:val="000000"/>
          <w:sz w:val="28"/>
          <w:szCs w:val="28"/>
        </w:rPr>
        <w:t xml:space="preserve"> nu dispun de regulamente interne privind reglementarea politicii tarifare și a modului de stabilire a prețurilor pentru toate serviciile prestate de întreprindere, inclusiv sarcinile, drepturile, obligațiile, răspunderea materială a persoanelor responsabile.</w:t>
      </w:r>
      <w:r w:rsidRPr="00466694">
        <w:rPr>
          <w:noProof/>
          <w:sz w:val="28"/>
          <w:szCs w:val="28"/>
        </w:rPr>
        <w:t xml:space="preserve"> De asemenea, lipsesc  reglementările care ar indica cheltuielile căror subdiviziuni se includ direct în costul lucrărilor și serviciilor și cheltuielile căror subdiviziuni se recuperează din profit, precum și reglementările privind modalitatea de determinare a mărimii profitului. ÎAC nu dispun de o descriere a proceselor de producție, în care s-ar  indica personalul (sau subdiviziunile întreprinderii) implicat în proces, timpul necesar pentru efectuarea acestora, normele de consum al resurselor folosite pentru producția propriu-zisă. Respectiv, lipsa descrierii proceselor nu permite stabilirea exhaustivă a tipurilor de servicii prestate de o subdiviziune, a cheltuielilor de executare, precum și a metodei de distribuire a costurilor, în cazul în care o subdiviziune sau o resursă este folosită pentru mai multe tipuri de produse. </w:t>
      </w:r>
    </w:p>
    <w:p w:rsidR="00E66F08" w:rsidRPr="00466694" w:rsidRDefault="00E66F08" w:rsidP="00E66F08">
      <w:pPr>
        <w:pStyle w:val="NormalWeb"/>
        <w:ind w:firstLine="709"/>
        <w:rPr>
          <w:noProof/>
          <w:color w:val="000000"/>
          <w:sz w:val="28"/>
          <w:szCs w:val="28"/>
        </w:rPr>
      </w:pPr>
      <w:r w:rsidRPr="00466694">
        <w:rPr>
          <w:bCs/>
          <w:noProof/>
          <w:sz w:val="28"/>
          <w:szCs w:val="28"/>
        </w:rPr>
        <w:t>În cadrul ÎAC nu sunt puse în aplicare reglementările privind cazurile și modul în care se permite compensarea tarifelor la unele servicii din contul tarifelor la alte servicii (subvenționarea încrucișată), precum și periodicitatea determinării și aprobării acestora.</w:t>
      </w:r>
    </w:p>
    <w:p w:rsidR="00E66F08" w:rsidRPr="00466694" w:rsidRDefault="00E66F08" w:rsidP="00E66F08">
      <w:pPr>
        <w:pStyle w:val="NormalWeb"/>
        <w:ind w:firstLine="709"/>
        <w:rPr>
          <w:b/>
          <w:i/>
          <w:noProof/>
          <w:sz w:val="28"/>
          <w:szCs w:val="28"/>
        </w:rPr>
      </w:pPr>
      <w:r w:rsidRPr="00466694">
        <w:rPr>
          <w:b/>
          <w:i/>
          <w:noProof/>
          <w:sz w:val="28"/>
          <w:szCs w:val="28"/>
        </w:rPr>
        <w:t>În contextul celor expuse, se relevă că lipsa reglementărilor menționate  determină riscul ca costurile determinate de ÎAC să nu corespundă realității, ceea ce influențează rezultatele activității economico-financiare.</w:t>
      </w:r>
    </w:p>
    <w:p w:rsidR="00E66F08" w:rsidRPr="00466694" w:rsidRDefault="00E66F08" w:rsidP="00E66F08">
      <w:pPr>
        <w:pStyle w:val="NormalWeb"/>
        <w:numPr>
          <w:ilvl w:val="0"/>
          <w:numId w:val="17"/>
        </w:numPr>
        <w:tabs>
          <w:tab w:val="left" w:pos="709"/>
        </w:tabs>
        <w:ind w:left="0" w:firstLine="0"/>
        <w:rPr>
          <w:noProof/>
          <w:sz w:val="28"/>
          <w:szCs w:val="28"/>
        </w:rPr>
      </w:pPr>
      <w:r w:rsidRPr="00466694">
        <w:rPr>
          <w:noProof/>
          <w:sz w:val="28"/>
          <w:szCs w:val="28"/>
        </w:rPr>
        <w:t xml:space="preserve"> Modalitatea de determinare, aprobare și aplicare a tarifelor existente pentru serviciile publice de alimentare cu apă, de canalizare și epurare a apelor uzate a fost reglementată de Metodologia aprobată prin Hotărârea ANRE nr.164 din 29.11.2004</w:t>
      </w:r>
      <w:r w:rsidRPr="00466694">
        <w:rPr>
          <w:rStyle w:val="FootnoteReference"/>
          <w:noProof/>
          <w:sz w:val="28"/>
          <w:szCs w:val="28"/>
        </w:rPr>
        <w:footnoteReference w:id="254"/>
      </w:r>
      <w:r w:rsidRPr="00466694">
        <w:rPr>
          <w:noProof/>
          <w:sz w:val="28"/>
          <w:szCs w:val="28"/>
        </w:rPr>
        <w:t xml:space="preserve">. Contrar Metodologiei menționate, un șir de ÎAC nu au respectat conformitatea structurii cheltuielilor și consumurilor. </w:t>
      </w:r>
    </w:p>
    <w:p w:rsidR="00E66F08" w:rsidRPr="00466694" w:rsidRDefault="00E66F08" w:rsidP="00E66F08">
      <w:pPr>
        <w:pStyle w:val="NormalWeb"/>
        <w:ind w:firstLine="709"/>
        <w:rPr>
          <w:noProof/>
          <w:sz w:val="28"/>
          <w:szCs w:val="28"/>
        </w:rPr>
      </w:pPr>
      <w:r w:rsidRPr="00466694">
        <w:rPr>
          <w:noProof/>
          <w:sz w:val="28"/>
          <w:szCs w:val="28"/>
        </w:rPr>
        <w:t xml:space="preserve">Deși Metodologia aprobată prin Hotărârea ANRE nr.164 din 29.11.2004 prevede determinarea tarifelor medii calculate, inclusiv pentru populație și alți consumatori, ÎM au prezentat spre aprobare CL tarife medii, fără divizarea pe categorii de consumatori. La rândul lor, AAPL au aprobat tarife diferențiate, fără fundamentarea acestora prin calcule argumentate. Mai mult decât atât, deși,  conform prevederilor pct.7.3.- pct.7.6. din Metodologia nominalizată, AAPL sunt obligate să </w:t>
      </w:r>
      <w:r w:rsidRPr="00466694">
        <w:rPr>
          <w:noProof/>
          <w:sz w:val="28"/>
          <w:szCs w:val="28"/>
        </w:rPr>
        <w:lastRenderedPageBreak/>
        <w:t xml:space="preserve">examineze și să actualizeze anual tarifele, precum și să compenseze ÎAC pierderile suportate din cauza neajustării reducerilor de tarife pe o grupă de consumatori și majorărilor pe altă grupă, CL nu aplică aceste prevederi. </w:t>
      </w:r>
    </w:p>
    <w:p w:rsidR="00E66F08" w:rsidRPr="00466694" w:rsidRDefault="00E66F08" w:rsidP="00E66F08">
      <w:pPr>
        <w:tabs>
          <w:tab w:val="left" w:pos="567"/>
        </w:tabs>
        <w:spacing w:line="240" w:lineRule="auto"/>
        <w:ind w:firstLine="709"/>
        <w:rPr>
          <w:noProof/>
          <w:szCs w:val="28"/>
        </w:rPr>
      </w:pPr>
      <w:r w:rsidRPr="00466694">
        <w:rPr>
          <w:noProof/>
          <w:szCs w:val="28"/>
        </w:rPr>
        <w:t xml:space="preserve">Tarifele diferențiate creează dificultăți privind previziunea volumului serviciilor livrate și veniturilor aferente pe fiecare tip de consumator în parte.  Astfel, serviciile livrate populației au o evoluție mai previzibilă, pe când serviciile livrate agenților economici pot varia în funcție de tipul de activitate și de conjunctura pieței pentru activitatea lor. </w:t>
      </w:r>
    </w:p>
    <w:p w:rsidR="00E66F08" w:rsidRPr="00466694" w:rsidRDefault="00E66F08" w:rsidP="00E66F08">
      <w:pPr>
        <w:tabs>
          <w:tab w:val="left" w:pos="567"/>
        </w:tabs>
        <w:spacing w:line="240" w:lineRule="auto"/>
        <w:ind w:firstLine="709"/>
        <w:rPr>
          <w:szCs w:val="28"/>
        </w:rPr>
      </w:pPr>
      <w:r w:rsidRPr="00466694">
        <w:rPr>
          <w:noProof/>
          <w:szCs w:val="28"/>
        </w:rPr>
        <w:t xml:space="preserve">De exemplu, </w:t>
      </w:r>
      <w:r w:rsidRPr="00466694">
        <w:rPr>
          <w:szCs w:val="28"/>
        </w:rPr>
        <w:t>prin decizia CO Ungheni din 12.08.2016, în scopul reconfirmării  tarifului mediu</w:t>
      </w:r>
      <w:r w:rsidRPr="00466694">
        <w:rPr>
          <w:rStyle w:val="FootnoteReference"/>
          <w:szCs w:val="28"/>
        </w:rPr>
        <w:footnoteReference w:id="255"/>
      </w:r>
      <w:r w:rsidRPr="00466694">
        <w:rPr>
          <w:szCs w:val="28"/>
        </w:rPr>
        <w:t xml:space="preserve"> aprobat de CO Ungheni prin decizia nr.5/7 din 26.07.2013, s-au majorat tarifele diferențiate pe diferite categorii de consumatori</w:t>
      </w:r>
      <w:r w:rsidRPr="00466694">
        <w:rPr>
          <w:rStyle w:val="FootnoteReference"/>
          <w:szCs w:val="28"/>
        </w:rPr>
        <w:footnoteReference w:id="256"/>
      </w:r>
      <w:r w:rsidRPr="00466694">
        <w:rPr>
          <w:szCs w:val="28"/>
        </w:rPr>
        <w:t>. Aceste ajustări au fost necesare ca urmare a diminuării volumelor de apă furnizate agenților economici și, respectiv, a micșorării veniturilor medii, care în anul 2015 au însumat 973,6 mii lei.</w:t>
      </w:r>
    </w:p>
    <w:p w:rsidR="00E66F08" w:rsidRPr="00466694" w:rsidRDefault="00E66F08" w:rsidP="00E66F08">
      <w:pPr>
        <w:spacing w:line="240" w:lineRule="auto"/>
        <w:ind w:firstLine="709"/>
        <w:rPr>
          <w:noProof/>
          <w:szCs w:val="28"/>
        </w:rPr>
      </w:pPr>
      <w:r w:rsidRPr="00466694">
        <w:rPr>
          <w:noProof/>
          <w:szCs w:val="28"/>
        </w:rPr>
        <w:t>Principalele cauze ale creșterii cheltuielilor aferente serviciilor livrate sunt: creșterea salariului minim garantat în sectorul real (de la 1300 lei - la 01.05.2012, până la 2380 lei - la 01.05.2017) și creșterea tarifului la energia electrică (de la 1,58lei/kWh - în anul 2012, 1,71 lei/kWh - în anul 2014, până la 2,16 lei/kWh, sau 2,44 lei/kWh - în anul 2016).</w:t>
      </w:r>
    </w:p>
    <w:p w:rsidR="00E66F08" w:rsidRPr="00466694" w:rsidRDefault="00E66F08" w:rsidP="00E66F08">
      <w:pPr>
        <w:pStyle w:val="ListParagraph"/>
        <w:numPr>
          <w:ilvl w:val="0"/>
          <w:numId w:val="10"/>
        </w:numPr>
        <w:tabs>
          <w:tab w:val="left" w:pos="709"/>
        </w:tabs>
        <w:ind w:left="0" w:firstLine="0"/>
        <w:rPr>
          <w:bCs/>
          <w:noProof/>
          <w:sz w:val="28"/>
          <w:szCs w:val="28"/>
        </w:rPr>
      </w:pPr>
      <w:r w:rsidRPr="00466694">
        <w:rPr>
          <w:noProof/>
          <w:sz w:val="28"/>
          <w:szCs w:val="28"/>
        </w:rPr>
        <w:t xml:space="preserve">În prezent, ÎAC nu asigură utilizarea capacităților tehnice la nivelul stabilit la proiectarea acestora, ceea ce determină existența unor costuri fixe mari pe unitate de serviciu prestat. De exemplu, stația de captare a </w:t>
      </w:r>
      <w:r w:rsidRPr="00466694">
        <w:rPr>
          <w:b/>
          <w:bCs/>
          <w:i/>
          <w:noProof/>
          <w:sz w:val="28"/>
          <w:szCs w:val="28"/>
        </w:rPr>
        <w:t xml:space="preserve">ÎS AN, în regim </w:t>
      </w:r>
      <w:r w:rsidRPr="00466694">
        <w:rPr>
          <w:b/>
          <w:i/>
          <w:noProof/>
          <w:sz w:val="28"/>
          <w:szCs w:val="28"/>
        </w:rPr>
        <w:t xml:space="preserve">de lucru </w:t>
      </w:r>
      <w:r w:rsidRPr="00466694">
        <w:rPr>
          <w:b/>
          <w:bCs/>
          <w:i/>
          <w:noProof/>
          <w:sz w:val="28"/>
          <w:szCs w:val="28"/>
        </w:rPr>
        <w:t xml:space="preserve">mediu și maxim, </w:t>
      </w:r>
      <w:r w:rsidRPr="00466694">
        <w:rPr>
          <w:b/>
          <w:i/>
          <w:noProof/>
          <w:sz w:val="28"/>
          <w:szCs w:val="28"/>
        </w:rPr>
        <w:t>poate capta 14497,8 mii m</w:t>
      </w:r>
      <w:r w:rsidRPr="00466694">
        <w:rPr>
          <w:b/>
          <w:i/>
          <w:noProof/>
          <w:sz w:val="28"/>
          <w:szCs w:val="28"/>
          <w:vertAlign w:val="superscript"/>
        </w:rPr>
        <w:t xml:space="preserve">3 </w:t>
      </w:r>
      <w:r w:rsidRPr="00466694">
        <w:rPr>
          <w:b/>
          <w:i/>
          <w:noProof/>
          <w:sz w:val="28"/>
          <w:szCs w:val="28"/>
        </w:rPr>
        <w:t>pe an și, respectiv, 18921,6 mii m</w:t>
      </w:r>
      <w:r w:rsidRPr="00466694">
        <w:rPr>
          <w:b/>
          <w:i/>
          <w:noProof/>
          <w:sz w:val="28"/>
          <w:szCs w:val="28"/>
          <w:vertAlign w:val="superscript"/>
        </w:rPr>
        <w:t>3</w:t>
      </w:r>
      <w:r w:rsidRPr="00466694">
        <w:rPr>
          <w:b/>
          <w:i/>
          <w:noProof/>
          <w:sz w:val="28"/>
          <w:szCs w:val="28"/>
        </w:rPr>
        <w:t xml:space="preserve"> pe an, dar de fapt în anul 2016 aceasta a captat și a livrat 10329,7 mii m</w:t>
      </w:r>
      <w:r w:rsidRPr="00466694">
        <w:rPr>
          <w:b/>
          <w:i/>
          <w:noProof/>
          <w:sz w:val="28"/>
          <w:szCs w:val="28"/>
          <w:vertAlign w:val="superscript"/>
        </w:rPr>
        <w:t>3</w:t>
      </w:r>
      <w:r w:rsidRPr="00466694">
        <w:rPr>
          <w:b/>
          <w:i/>
          <w:noProof/>
          <w:sz w:val="28"/>
          <w:szCs w:val="28"/>
        </w:rPr>
        <w:t>, sau 54,6% din capacitatea maximă. De menționat că, înainte de renovarea stației, capacitatea maximă de proiect constituia 32850</w:t>
      </w:r>
      <w:r w:rsidRPr="00466694">
        <w:rPr>
          <w:bCs/>
          <w:noProof/>
          <w:sz w:val="28"/>
          <w:szCs w:val="28"/>
        </w:rPr>
        <w:t xml:space="preserve"> </w:t>
      </w:r>
      <w:r w:rsidRPr="00466694">
        <w:rPr>
          <w:b/>
          <w:bCs/>
          <w:i/>
          <w:noProof/>
          <w:sz w:val="28"/>
          <w:szCs w:val="28"/>
        </w:rPr>
        <w:t>mii m</w:t>
      </w:r>
      <w:r w:rsidRPr="00466694">
        <w:rPr>
          <w:b/>
          <w:bCs/>
          <w:i/>
          <w:noProof/>
          <w:sz w:val="28"/>
          <w:szCs w:val="28"/>
          <w:vertAlign w:val="superscript"/>
        </w:rPr>
        <w:t>3</w:t>
      </w:r>
      <w:r w:rsidRPr="00466694">
        <w:rPr>
          <w:bCs/>
          <w:noProof/>
          <w:sz w:val="28"/>
          <w:szCs w:val="28"/>
        </w:rPr>
        <w:t xml:space="preserve"> pe an. </w:t>
      </w:r>
    </w:p>
    <w:p w:rsidR="00E66F08" w:rsidRPr="00466694" w:rsidRDefault="00E66F08" w:rsidP="00E66F08">
      <w:pPr>
        <w:shd w:val="clear" w:color="auto" w:fill="FFFFFF" w:themeFill="background1"/>
        <w:spacing w:line="240" w:lineRule="auto"/>
        <w:ind w:firstLine="709"/>
        <w:rPr>
          <w:noProof/>
          <w:szCs w:val="28"/>
        </w:rPr>
      </w:pPr>
      <w:r w:rsidRPr="00466694">
        <w:rPr>
          <w:noProof/>
          <w:szCs w:val="28"/>
        </w:rPr>
        <w:t xml:space="preserve">În anul 2016, la SA AC Nisporeni și la ÎM AC Ungheni, stațiile de tratare au  funcționat la o capacitate de circa 35% și, respectiv, 34%, iar stațiile de epurare – la 18% și, respectiv, 15% față de capacitățile de proiect. </w:t>
      </w:r>
    </w:p>
    <w:p w:rsidR="00E66F08" w:rsidRPr="00466694" w:rsidRDefault="00E66F08" w:rsidP="00E66F08">
      <w:pPr>
        <w:spacing w:line="240" w:lineRule="auto"/>
        <w:ind w:firstLine="709"/>
        <w:rPr>
          <w:szCs w:val="28"/>
        </w:rPr>
      </w:pPr>
      <w:r w:rsidRPr="00466694">
        <w:rPr>
          <w:szCs w:val="28"/>
        </w:rPr>
        <w:t>La ÎM DP AC Ștefan Vodă și la ÎM AC Căușeni, stațiile de epurare sunt  utilizate la nivelul de 6,6% din capacitate. Totodată, stația de epurare din or.Căușeni nu asigură epurarea apelor uzate.</w:t>
      </w:r>
    </w:p>
    <w:p w:rsidR="00E66F08" w:rsidRPr="00466694" w:rsidRDefault="00E66F08" w:rsidP="00E66F08">
      <w:pPr>
        <w:spacing w:line="240" w:lineRule="auto"/>
        <w:ind w:firstLine="709"/>
        <w:rPr>
          <w:noProof/>
          <w:szCs w:val="28"/>
        </w:rPr>
      </w:pPr>
      <w:r w:rsidRPr="00466694">
        <w:rPr>
          <w:noProof/>
          <w:szCs w:val="28"/>
        </w:rPr>
        <w:t>ÎM AQUA Basarabeasca, la prestarea serviciilor de aprovizionare cu apă, a aplicat tarifele aprobate pentru ÎM AC Basarabeasca.</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Potrivit cadrului legal în vigoare</w:t>
      </w:r>
      <w:r w:rsidRPr="00466694">
        <w:rPr>
          <w:noProof/>
          <w:sz w:val="28"/>
          <w:szCs w:val="28"/>
          <w:vertAlign w:val="superscript"/>
        </w:rPr>
        <w:footnoteReference w:id="257"/>
      </w:r>
      <w:r w:rsidRPr="00466694">
        <w:rPr>
          <w:noProof/>
          <w:sz w:val="28"/>
          <w:szCs w:val="28"/>
        </w:rPr>
        <w:t xml:space="preserve">, serviciile de alimentare cu apă și de canalizare prestate populației de către subiecții impozabili cu TVA sunt scutite de TVA. Ca urmare, potrivit prevederilor art.102 pct.(2) și pct.(3) din Codul fiscal, suma TVA, achitată sau care urmează a fi achitată, pe valorile materiale, serviciile procurate care sunt folosite pentru efectuarea livrărilor scutite de TVA, nu se trece în cont și se raportează la costuri sau la cheltuieli. Mărimea TVA trecute în cont se determină lunar, prin aplicarea proratei față de suma TVA, achitată sau care urmează </w:t>
      </w:r>
      <w:r w:rsidRPr="00466694">
        <w:rPr>
          <w:noProof/>
          <w:sz w:val="28"/>
          <w:szCs w:val="28"/>
        </w:rPr>
        <w:lastRenderedPageBreak/>
        <w:t>a fi achitată, pe valorile materiale, serviciile procurate care sunt utilizate pentru efectuarea livrărilor atât impozabile, cât și scutite de TVA. Totodată, potrivit prevederilor pct.21 lit.b) din Metodologia aprobată prin Hotărârea ANRE nr.741 din 18.12.2014, TVA raportată la cheltuieli se include la determinarea tarifului, ceea ce determină majorarea acestuia. De menționat că, în cazul energiei electrice, energiei termice și apei calde livrate pentru bunurile imobiliare cu destinație locativă, indiferent de subiectul în a cărui gestiune se află aceste bunuri, conform prevederilor art.104 al Codului fiscal, se aplică cota 0 a TVA, ceea ce permite trecerea în cont a TVA și neincluderea în cheltuielile întreprinderii, deci nu influențează mărimea tarifelor. Astfel, în anul 2016, ÎAC auditate au trecut la cheltuieli TVA în sumă de circa 30,0 mil.lei. Cele indicate denotă o abordare neuniformă/discriminatorie a statului față de întreprinderile care prestează servicii comunale populației.</w:t>
      </w:r>
    </w:p>
    <w:p w:rsidR="00E66F08" w:rsidRPr="00466694" w:rsidRDefault="00E66F08" w:rsidP="00E66F08">
      <w:pPr>
        <w:pStyle w:val="ListParagraph"/>
        <w:numPr>
          <w:ilvl w:val="0"/>
          <w:numId w:val="10"/>
        </w:numPr>
        <w:ind w:left="0" w:firstLine="0"/>
        <w:rPr>
          <w:i/>
          <w:noProof/>
          <w:sz w:val="28"/>
          <w:szCs w:val="28"/>
        </w:rPr>
      </w:pPr>
      <w:r w:rsidRPr="00466694">
        <w:rPr>
          <w:i/>
          <w:noProof/>
          <w:sz w:val="28"/>
          <w:szCs w:val="28"/>
        </w:rPr>
        <w:t xml:space="preserve">Cadrul legal-normativ în vigoare nu determină expres modul și sursele de „renovare” a bunurilor transmise în gestiunea ÎAC după uzarea lor completă. </w:t>
      </w:r>
    </w:p>
    <w:p w:rsidR="00E66F08" w:rsidRPr="00466694" w:rsidRDefault="00E66F08" w:rsidP="00E66F08">
      <w:pPr>
        <w:pStyle w:val="NormalWeb"/>
        <w:ind w:firstLine="709"/>
        <w:rPr>
          <w:sz w:val="28"/>
          <w:szCs w:val="28"/>
        </w:rPr>
      </w:pPr>
      <w:r w:rsidRPr="00466694">
        <w:rPr>
          <w:sz w:val="28"/>
          <w:szCs w:val="28"/>
        </w:rPr>
        <w:t>Potrivit prevederilor art.3 lit.b) din Legea nr.523-XIV din 16.07.1999, obiecte ale dreptului de proprietate publică a UAT sunt bunurile întreprinderilor locale cu formă de proprietate publică, precum şi cota stabilită din capitalul statutar al întreprinderilor cu formă de proprietate mixtă şi comună. Prin urmare, toate bunurile din gestiunea ÎAC, inclusiv formate în urma investițiilor efectuate de întreprinderi în sistemele de alimentare cu apă și de canalizare, urmează a fi calificate drept bunuri proprietate publică.</w:t>
      </w:r>
    </w:p>
    <w:p w:rsidR="00E66F08" w:rsidRPr="00466694" w:rsidRDefault="00E66F08" w:rsidP="00E66F08">
      <w:pPr>
        <w:spacing w:line="240" w:lineRule="auto"/>
        <w:ind w:firstLine="709"/>
        <w:rPr>
          <w:noProof/>
          <w:szCs w:val="28"/>
        </w:rPr>
      </w:pPr>
      <w:r w:rsidRPr="00466694">
        <w:rPr>
          <w:noProof/>
          <w:szCs w:val="28"/>
        </w:rPr>
        <w:t xml:space="preserve">Neținând cont de aceste norme legale, Metodologia de determinare a tarifelor, aprobată </w:t>
      </w:r>
      <w:r w:rsidRPr="00466694">
        <w:rPr>
          <w:szCs w:val="28"/>
        </w:rPr>
        <w:t>prin Hotărârea ANRE nr.741 din 18.12.2014 (</w:t>
      </w:r>
      <w:r w:rsidRPr="00466694">
        <w:rPr>
          <w:noProof/>
          <w:szCs w:val="28"/>
        </w:rPr>
        <w:t>pct.22, pct.45 etc.),</w:t>
      </w:r>
      <w:r w:rsidRPr="00466694">
        <w:rPr>
          <w:szCs w:val="28"/>
        </w:rPr>
        <w:t xml:space="preserve"> </w:t>
      </w:r>
      <w:r w:rsidRPr="00466694">
        <w:rPr>
          <w:noProof/>
          <w:szCs w:val="28"/>
        </w:rPr>
        <w:t>prevede nejustificat excluderea din cheltuieli a amortizării, reparațiilor etc. aferente bunurilor care nu aparțin operatorului. Ca urmare, ÎAC divizează bunurile sale, inclusiv sistemele de alimentare cu apă și de canalizare sau părțile componente ale acestora, în bunuri (1) proprii – formate sau achiziționate de întreprindere, (2) formate din surse creditare, (3) primite în gestiune de la AAPL, (4) primite ca grant. În consecință, valoarea capitalizată a unor bunuri supuse reparației este înregistrată separat de valoarea mijlocului fix, iar durata de funcționare utilă a mijloacelor fixe nu este revizuită, ceea ce generează majorarea costului serviciilor.</w:t>
      </w:r>
    </w:p>
    <w:p w:rsidR="00E66F08" w:rsidRPr="00466694" w:rsidRDefault="00E66F08" w:rsidP="00E66F08">
      <w:pPr>
        <w:spacing w:line="240" w:lineRule="auto"/>
        <w:ind w:firstLine="709"/>
        <w:rPr>
          <w:noProof/>
          <w:szCs w:val="28"/>
        </w:rPr>
      </w:pPr>
      <w:r w:rsidRPr="00466694">
        <w:rPr>
          <w:noProof/>
          <w:szCs w:val="28"/>
        </w:rPr>
        <w:t>De exemplu, la ÎM AC Ungheni, valoarea inițială totală a activelor pe termen lung înregistrate la 31.12.2016 constituia 83,8 mil.lei, din care în sumă de 52,6 mil.lei</w:t>
      </w:r>
      <w:r w:rsidRPr="00466694">
        <w:rPr>
          <w:rStyle w:val="FootnoteReference"/>
          <w:noProof/>
          <w:szCs w:val="28"/>
        </w:rPr>
        <w:footnoteReference w:id="258"/>
      </w:r>
      <w:r w:rsidRPr="00466694">
        <w:rPr>
          <w:noProof/>
          <w:szCs w:val="28"/>
        </w:rPr>
        <w:t xml:space="preserve"> – luate în gestiune de la AAPL din mun.Ungheni, de 18,8 mil.lei – realizate în cadrul proiectelor cu garanția fondatorului, de 11,9 mil.lei – realizate de sine stătător, de 0,5 mil.lei – primite ca grant.</w:t>
      </w:r>
    </w:p>
    <w:p w:rsidR="00E66F08" w:rsidRPr="00466694" w:rsidRDefault="00E66F08" w:rsidP="00E66F08">
      <w:pPr>
        <w:pStyle w:val="ListParagraph"/>
        <w:ind w:left="0" w:firstLine="709"/>
        <w:rPr>
          <w:noProof/>
          <w:sz w:val="28"/>
          <w:szCs w:val="28"/>
        </w:rPr>
      </w:pPr>
      <w:r w:rsidRPr="00466694">
        <w:rPr>
          <w:noProof/>
          <w:sz w:val="28"/>
          <w:szCs w:val="28"/>
        </w:rPr>
        <w:t>În același timp, la primăria mun.Ungheni sunt înregistrate bunuri în gestiunea ÎM AC Ungheni în sumă de 31,0 mil.lei</w:t>
      </w:r>
      <w:r w:rsidRPr="00466694">
        <w:rPr>
          <w:rStyle w:val="FootnoteReference"/>
          <w:noProof/>
          <w:sz w:val="28"/>
          <w:szCs w:val="28"/>
        </w:rPr>
        <w:footnoteReference w:id="259"/>
      </w:r>
      <w:r w:rsidRPr="00466694">
        <w:rPr>
          <w:noProof/>
          <w:sz w:val="28"/>
          <w:szCs w:val="28"/>
        </w:rPr>
        <w:t xml:space="preserve">, care include valoarea de bilanț a activelor pe termen lung, și nu cea transmisă/inițială, conform abordărilor de până în anul </w:t>
      </w:r>
      <w:r w:rsidRPr="00466694">
        <w:rPr>
          <w:noProof/>
          <w:sz w:val="28"/>
          <w:szCs w:val="28"/>
        </w:rPr>
        <w:lastRenderedPageBreak/>
        <w:t>2016, situație determinată de cadrul metodologic imperfect și de implementarea noului Plan de conturi în sistemul bugetar</w:t>
      </w:r>
      <w:r w:rsidRPr="00466694">
        <w:rPr>
          <w:rStyle w:val="FootnoteReference"/>
          <w:noProof/>
          <w:sz w:val="28"/>
          <w:szCs w:val="28"/>
        </w:rPr>
        <w:footnoteReference w:id="260"/>
      </w:r>
      <w:r w:rsidRPr="00466694">
        <w:rPr>
          <w:noProof/>
          <w:sz w:val="28"/>
          <w:szCs w:val="28"/>
        </w:rPr>
        <w:t xml:space="preserve">.  </w:t>
      </w:r>
    </w:p>
    <w:p w:rsidR="00E66F08" w:rsidRPr="00466694" w:rsidRDefault="00E66F08" w:rsidP="00E66F08">
      <w:pPr>
        <w:pStyle w:val="ListParagraph"/>
        <w:ind w:left="0" w:firstLine="709"/>
        <w:rPr>
          <w:sz w:val="28"/>
          <w:szCs w:val="28"/>
        </w:rPr>
      </w:pPr>
      <w:r w:rsidRPr="00466694">
        <w:rPr>
          <w:i/>
          <w:noProof/>
          <w:sz w:val="28"/>
          <w:szCs w:val="28"/>
        </w:rPr>
        <w:t>Aceste contradicții și deficiențe au un impact negativ asupra situației  economico-financiare a ÎAC și reprezintă factori generatori de pierdere a patrimoniului public.</w:t>
      </w:r>
    </w:p>
    <w:p w:rsidR="00E66F08" w:rsidRPr="00466694" w:rsidRDefault="00E66F08" w:rsidP="00E66F08">
      <w:pPr>
        <w:spacing w:line="240" w:lineRule="auto"/>
        <w:ind w:firstLine="709"/>
        <w:rPr>
          <w:noProof/>
          <w:color w:val="000000"/>
          <w:szCs w:val="28"/>
          <w:shd w:val="clear" w:color="auto" w:fill="FFFFFF"/>
        </w:rPr>
      </w:pPr>
      <w:r w:rsidRPr="00466694">
        <w:rPr>
          <w:noProof/>
          <w:szCs w:val="28"/>
        </w:rPr>
        <w:t xml:space="preserve">La </w:t>
      </w:r>
      <w:r w:rsidRPr="00466694">
        <w:rPr>
          <w:noProof/>
          <w:color w:val="000000"/>
          <w:szCs w:val="28"/>
          <w:shd w:val="clear" w:color="auto" w:fill="FFFFFF"/>
        </w:rPr>
        <w:t xml:space="preserve">ÎM AC Cahul, bunurile primite în gestiune de la fondator la 01.01.2016 constituiau 6675,8 mii lei, iar la 31.12.2016 – </w:t>
      </w:r>
      <w:r w:rsidRPr="00466694">
        <w:rPr>
          <w:bCs/>
          <w:noProof/>
          <w:szCs w:val="28"/>
        </w:rPr>
        <w:t>5749,5 mii lei</w:t>
      </w:r>
      <w:r w:rsidRPr="00466694">
        <w:rPr>
          <w:noProof/>
          <w:color w:val="000000"/>
          <w:szCs w:val="28"/>
          <w:shd w:val="clear" w:color="auto" w:fill="FFFFFF"/>
        </w:rPr>
        <w:t xml:space="preserve">. Diminuarea valorii bunurilor cu 926,3 mii lei este rezultatul reflectării acestora ca venituri financiare în limita uzurii calculate acestor bunuri reflectate la cheltuieli. Deși, la prima vedere, se pare că ÎAC beneficiază de venituri suplimentare, trebuie să ținem cont de faptul că, potrivit prevederilor ANRE, uzura aferentă acestor bunuri nu se ia în considerare la determinarea valorii tarifelor. Ca urmare, apare situația că, la ieșirea din uz a bunurilor, ÎAC nu vor avea surse pentru reconstrucția bunurilor primite în gestiune (în principal, a rețelelor de aprovizionare cu apă și de canalizare), povara respectivă urmând a fi asumată iarăși de către buget (local sau de stat). Astfel, politica tarifară promovată de ANRE nu ține cont de posibilitățile financiare ale CL (fondatori ai ÎAC) de a suporta renovarea rețelelor transmise în gestiune după ieșirea acestora din uz.  </w:t>
      </w:r>
    </w:p>
    <w:p w:rsidR="00E66F08" w:rsidRPr="00466694" w:rsidRDefault="00E66F08" w:rsidP="00E66F08">
      <w:pPr>
        <w:spacing w:line="240" w:lineRule="auto"/>
        <w:ind w:firstLine="709"/>
        <w:rPr>
          <w:noProof/>
          <w:szCs w:val="28"/>
        </w:rPr>
      </w:pPr>
      <w:r w:rsidRPr="00466694">
        <w:rPr>
          <w:noProof/>
          <w:szCs w:val="28"/>
        </w:rPr>
        <w:t xml:space="preserve">Ținând cont de cele expuse, fiecare fondator al ÎAC urmează să decidă de sine stătător (1) privind includerea uzurii bunurilor transmise în gestiune în cheltuielile aferente determinării tarifelor, fără a suporta ulterior cheltuieli pentru renovarea lor, (2) privind excluderea uzurii bunurilor transmise în gestiune din cheltuielile aferente determinării tarifelor, cu suportarea ulterioară a cheltuielilor pentru renovarea lor, (3) privind includerea uzurii bunurilor transmise în gestiune în cheltuielile aferente determinării tarifelor, cu transferul mijloacelor aferente în buget și, respectiv, suportarea ulterioară a cheltuielilor pentru renovarea lor. </w:t>
      </w:r>
    </w:p>
    <w:p w:rsidR="00E66F08" w:rsidRPr="00466694" w:rsidRDefault="00E66F08" w:rsidP="00E66F08">
      <w:pPr>
        <w:spacing w:line="240" w:lineRule="auto"/>
        <w:ind w:firstLine="709"/>
        <w:rPr>
          <w:noProof/>
          <w:szCs w:val="28"/>
        </w:rPr>
      </w:pPr>
      <w:r w:rsidRPr="00466694">
        <w:rPr>
          <w:noProof/>
          <w:szCs w:val="28"/>
        </w:rPr>
        <w:t>De exemplu, în anul 2016, la SA SC Florești, veniturile de la livrarea serviciilor de aprovizionare cu apă au constituit 9550,6 mii lei, iar cheltuielile, urmare diminuării acestora cu suma uzurii de 3,89 mil.lei aferente rețelelor de apă primite cu titlu gratuit de la AAPL – 10296,8 mii lei (cu valoarea uzurii - 14186,9 mii lei). Deci, dacă fondatorul urmează să-și asume responsabilitatea de a reconstrui rețelele de apă, cheltuielile medii pentru livrarea 1 m</w:t>
      </w:r>
      <w:r w:rsidRPr="00466694">
        <w:rPr>
          <w:noProof/>
          <w:szCs w:val="28"/>
          <w:vertAlign w:val="superscript"/>
        </w:rPr>
        <w:t>3</w:t>
      </w:r>
      <w:r w:rsidRPr="00466694">
        <w:rPr>
          <w:noProof/>
          <w:szCs w:val="28"/>
        </w:rPr>
        <w:t xml:space="preserve"> de apă constituie 22,72 lei/m</w:t>
      </w:r>
      <w:r w:rsidRPr="00466694">
        <w:rPr>
          <w:noProof/>
          <w:szCs w:val="28"/>
          <w:vertAlign w:val="superscript"/>
        </w:rPr>
        <w:t>3</w:t>
      </w:r>
      <w:r w:rsidRPr="00466694">
        <w:rPr>
          <w:noProof/>
          <w:szCs w:val="28"/>
        </w:rPr>
        <w:t>, iar dacă nu – 31,3 lei/m</w:t>
      </w:r>
      <w:r w:rsidRPr="00466694">
        <w:rPr>
          <w:noProof/>
          <w:szCs w:val="28"/>
          <w:vertAlign w:val="superscript"/>
        </w:rPr>
        <w:t>3</w:t>
      </w:r>
      <w:r w:rsidRPr="00466694">
        <w:rPr>
          <w:noProof/>
          <w:szCs w:val="28"/>
        </w:rPr>
        <w:t>, sau cu 1,65 lei și, respectiv, cu 10,23 lei mai mare decât tariful aplicat în anul 2016. Situația în cauză se atestă la toate ÎAC.</w:t>
      </w:r>
    </w:p>
    <w:p w:rsidR="00E66F08" w:rsidRPr="00466694" w:rsidRDefault="00E66F08" w:rsidP="00E66F08">
      <w:pPr>
        <w:pStyle w:val="ListParagraph"/>
        <w:numPr>
          <w:ilvl w:val="0"/>
          <w:numId w:val="10"/>
        </w:numPr>
        <w:ind w:left="0" w:firstLine="0"/>
        <w:rPr>
          <w:sz w:val="28"/>
          <w:szCs w:val="28"/>
        </w:rPr>
      </w:pPr>
      <w:r w:rsidRPr="00466694">
        <w:rPr>
          <w:sz w:val="28"/>
          <w:szCs w:val="28"/>
        </w:rPr>
        <w:t>Potrivit prevederilor legale</w:t>
      </w:r>
      <w:r w:rsidRPr="00466694">
        <w:rPr>
          <w:rStyle w:val="FootnoteReference"/>
          <w:sz w:val="28"/>
          <w:szCs w:val="28"/>
        </w:rPr>
        <w:footnoteReference w:id="261"/>
      </w:r>
      <w:r w:rsidRPr="00466694">
        <w:rPr>
          <w:sz w:val="28"/>
          <w:szCs w:val="28"/>
        </w:rPr>
        <w:t xml:space="preserve">, </w:t>
      </w:r>
      <w:r w:rsidRPr="00466694">
        <w:rPr>
          <w:noProof/>
          <w:sz w:val="28"/>
          <w:szCs w:val="28"/>
        </w:rPr>
        <w:t xml:space="preserve">sistemele de alimentare cu apă și de canalizare sau părțile componente ale acestora construite de persoanele fizice și juridice </w:t>
      </w:r>
      <w:r w:rsidRPr="00466694">
        <w:rPr>
          <w:sz w:val="28"/>
          <w:szCs w:val="28"/>
        </w:rPr>
        <w:t>situate pe teren public, în conformitate cu decizia CL, se transmit la balanța AAPL sau ÎAC. Ținându-se cont de decizia Curții Constituționale din 01.11.2016</w:t>
      </w:r>
      <w:r w:rsidRPr="00466694">
        <w:rPr>
          <w:rStyle w:val="FootnoteReference"/>
          <w:sz w:val="28"/>
          <w:szCs w:val="28"/>
        </w:rPr>
        <w:footnoteReference w:id="262"/>
      </w:r>
      <w:r w:rsidRPr="00466694">
        <w:rPr>
          <w:sz w:val="28"/>
          <w:szCs w:val="28"/>
        </w:rPr>
        <w:t xml:space="preserve">, în prezent nu există un mecanism de transmitere la balanța ÎAC a acestor bunuri, precum și de </w:t>
      </w:r>
      <w:r w:rsidRPr="00466694">
        <w:rPr>
          <w:sz w:val="28"/>
          <w:szCs w:val="28"/>
        </w:rPr>
        <w:lastRenderedPageBreak/>
        <w:t>compensare persoanelor fizice și juridice a cheltuielilor suportate la construcția bunurilor, inclusiv prin diminuarea tarifelor la serviciile prestate.</w:t>
      </w:r>
    </w:p>
    <w:p w:rsidR="00E66F08" w:rsidRPr="00466694" w:rsidRDefault="00E66F08" w:rsidP="00E66F08">
      <w:pPr>
        <w:spacing w:line="240" w:lineRule="auto"/>
        <w:ind w:firstLine="709"/>
        <w:rPr>
          <w:szCs w:val="28"/>
        </w:rPr>
      </w:pPr>
      <w:r w:rsidRPr="00466694">
        <w:rPr>
          <w:szCs w:val="28"/>
        </w:rPr>
        <w:t>În acest context, se relevă că, potrivit deciziei CO Ungheni din 30.12.2015</w:t>
      </w:r>
      <w:r w:rsidRPr="00466694">
        <w:rPr>
          <w:rStyle w:val="FootnoteReference"/>
          <w:szCs w:val="28"/>
        </w:rPr>
        <w:footnoteReference w:id="263"/>
      </w:r>
      <w:r w:rsidRPr="00466694">
        <w:rPr>
          <w:szCs w:val="28"/>
        </w:rPr>
        <w:t>, s-au transmis cu titlu gratuit către ÎM AC Ungheni, doar în aspect cantitativ, 203 rețele de apeduct de 47,9 km și 20 rețele de canalizare de 2,8 km, bunuri care nu au fost înregistrate de ÎM AC Ungheni, conform prevederilor art.17 alin.(4) din Legea contabilității, pe fiecare obiect de evidență, în expresie cantitativă și valorică, pe proprietar, fișe de evidență a mijlocului fix etc. De menționat că până în prezent nu este stabilit gestionarul a 1,62 km de rețele de canalizare din mun. Ungheni, în timp ce, depășindu-și atribuțiile, CO Ungheni a luat decizii asupra rețelelor de 6,63 km amplasate în alte UAT.</w:t>
      </w:r>
    </w:p>
    <w:p w:rsidR="00E66F08" w:rsidRPr="00466694" w:rsidRDefault="00E66F08" w:rsidP="00E66F08">
      <w:pPr>
        <w:spacing w:line="240" w:lineRule="auto"/>
        <w:ind w:firstLine="709"/>
        <w:rPr>
          <w:szCs w:val="28"/>
        </w:rPr>
      </w:pPr>
      <w:r w:rsidRPr="00466694">
        <w:rPr>
          <w:szCs w:val="28"/>
        </w:rPr>
        <w:t>Deși sunt folosite de către ÎM AC Ungheni la prestarea serviciilor către 950 de  gospodării casnice (circa 2580 de consumatori), 16,0 km de rețele de apeduct în valoare de 5,0 mil.lei</w:t>
      </w:r>
      <w:r w:rsidRPr="00466694">
        <w:rPr>
          <w:rStyle w:val="FootnoteReference"/>
          <w:szCs w:val="28"/>
        </w:rPr>
        <w:footnoteReference w:id="264"/>
      </w:r>
      <w:r w:rsidRPr="00466694">
        <w:rPr>
          <w:szCs w:val="28"/>
        </w:rPr>
        <w:t xml:space="preserve">, construite de AAPL din com. Zagarancea în anii 2014-2015, nu sunt raportate ca parte componentă a sistemului public de alimentare cu apă, deci nu se iau în considerație la stabilirea costurilor. </w:t>
      </w:r>
    </w:p>
    <w:p w:rsidR="00E66F08" w:rsidRPr="00466694" w:rsidRDefault="00E66F08" w:rsidP="00E66F08">
      <w:pPr>
        <w:spacing w:line="240" w:lineRule="auto"/>
        <w:ind w:firstLine="709"/>
        <w:rPr>
          <w:szCs w:val="28"/>
        </w:rPr>
      </w:pPr>
    </w:p>
    <w:p w:rsidR="00E66F08" w:rsidRPr="00466694" w:rsidRDefault="00E66F08" w:rsidP="00E66F08">
      <w:pPr>
        <w:pStyle w:val="Heading3"/>
        <w:rPr>
          <w:rFonts w:eastAsia="Times New Roman"/>
          <w:noProof/>
        </w:rPr>
      </w:pPr>
      <w:bookmarkStart w:id="23" w:name="_Toc495670532"/>
      <w:r w:rsidRPr="00466694">
        <w:rPr>
          <w:noProof/>
        </w:rPr>
        <w:t>3.3.2.  Cu privire la veniturile ratate</w:t>
      </w:r>
      <w:bookmarkEnd w:id="23"/>
    </w:p>
    <w:p w:rsidR="00E66F08" w:rsidRPr="00466694" w:rsidRDefault="00E66F08" w:rsidP="00E66F08">
      <w:pPr>
        <w:pStyle w:val="ListParagraph"/>
        <w:numPr>
          <w:ilvl w:val="0"/>
          <w:numId w:val="10"/>
        </w:numPr>
        <w:tabs>
          <w:tab w:val="left" w:pos="709"/>
        </w:tabs>
        <w:ind w:left="0" w:firstLine="0"/>
        <w:rPr>
          <w:noProof/>
          <w:sz w:val="28"/>
          <w:szCs w:val="28"/>
        </w:rPr>
      </w:pPr>
      <w:r w:rsidRPr="00466694">
        <w:rPr>
          <w:noProof/>
          <w:sz w:val="28"/>
          <w:szCs w:val="28"/>
        </w:rPr>
        <w:t xml:space="preserve">Stabilitatea economică a ÎAC și, respectiv, continuitatea și accesibilitatea serviciilor </w:t>
      </w:r>
      <w:r w:rsidRPr="00466694">
        <w:rPr>
          <w:i/>
          <w:noProof/>
          <w:sz w:val="28"/>
          <w:szCs w:val="28"/>
        </w:rPr>
        <w:t xml:space="preserve">publice de alimentare cu apă și de canalizare sunt grav perturbate de neconcordanța cadrului legal-normativ în domeniu. </w:t>
      </w:r>
      <w:r w:rsidRPr="00466694">
        <w:rPr>
          <w:noProof/>
          <w:sz w:val="28"/>
          <w:szCs w:val="28"/>
        </w:rPr>
        <w:t>Astfel, deși, conform</w:t>
      </w:r>
      <w:r w:rsidRPr="00466694">
        <w:rPr>
          <w:i/>
          <w:noProof/>
          <w:sz w:val="28"/>
          <w:szCs w:val="28"/>
        </w:rPr>
        <w:t xml:space="preserve"> </w:t>
      </w:r>
      <w:r w:rsidRPr="00466694">
        <w:rPr>
          <w:noProof/>
          <w:sz w:val="28"/>
          <w:szCs w:val="28"/>
        </w:rPr>
        <w:t>prevederilor art.19 alin.(5) din Legea nr.303 din 13.12.2013, se interzice exploatarea fântânilor arteziene existente în localitățile care dispun de sisteme publice de alimentare cu apă, în art.25 al Legii nr.272 din 23.12.2011</w:t>
      </w:r>
      <w:r w:rsidRPr="00466694">
        <w:rPr>
          <w:rStyle w:val="FootnoteReference"/>
          <w:noProof/>
          <w:sz w:val="28"/>
          <w:szCs w:val="28"/>
        </w:rPr>
        <w:footnoteReference w:id="265"/>
      </w:r>
      <w:r w:rsidRPr="00466694">
        <w:rPr>
          <w:noProof/>
          <w:sz w:val="28"/>
          <w:szCs w:val="28"/>
        </w:rPr>
        <w:t xml:space="preserve"> lipsește o cerință expresă privind acordul AAPL pentru obținerea autorizației de mediu la folosirea specială a apei, ci doar se cere informarea prin presă despre solicitarea autorizației respective. Ținându-se cont de faptul că serviciile oferite de ÎAC, de regulă, sunt prestate persoanelor juridice la un preț de câteva ori mai mare decât populației, acestea se dezic de serviciile oferite de ÎAC și captează de sine stătător apă. Demersurile ÎAC către IES și AAM în scopul asigurării respectării cadrului legal au rămas fără un răspuns adecvat. Această situație este facilitată și de politica fiscală permisivă în domeniu, care taxează 1m</w:t>
      </w:r>
      <w:r w:rsidRPr="00466694">
        <w:rPr>
          <w:noProof/>
          <w:sz w:val="28"/>
          <w:szCs w:val="28"/>
          <w:vertAlign w:val="superscript"/>
        </w:rPr>
        <w:t>3</w:t>
      </w:r>
      <w:r w:rsidRPr="00466694">
        <w:rPr>
          <w:noProof/>
          <w:sz w:val="28"/>
          <w:szCs w:val="28"/>
        </w:rPr>
        <w:t xml:space="preserve"> de apă captată cu 0,3 lei. Reieșind din cele expuse, ÎAC ratează venituri considerabile, ceea ce nu permite rentabilizarea activităților sale și menținerea unui tarif accesibil tuturor păturilor de populație la serviciile prestate.  </w:t>
      </w:r>
    </w:p>
    <w:p w:rsidR="00E66F08" w:rsidRPr="00466694" w:rsidRDefault="00E66F08" w:rsidP="00E66F08">
      <w:pPr>
        <w:spacing w:line="240" w:lineRule="auto"/>
        <w:ind w:firstLine="709"/>
        <w:rPr>
          <w:noProof/>
          <w:szCs w:val="28"/>
        </w:rPr>
      </w:pPr>
      <w:r w:rsidRPr="00466694">
        <w:rPr>
          <w:noProof/>
          <w:szCs w:val="28"/>
        </w:rPr>
        <w:t>De exemplu, SA AC Chișinău, în anul 2016, a prestat servicii de canalizare a apelor captate din fântâni arteziene în volum de 884,075 mii m</w:t>
      </w:r>
      <w:r w:rsidRPr="00466694">
        <w:rPr>
          <w:noProof/>
          <w:szCs w:val="28"/>
          <w:vertAlign w:val="superscript"/>
        </w:rPr>
        <w:t>3</w:t>
      </w:r>
      <w:r w:rsidRPr="00466694">
        <w:rPr>
          <w:noProof/>
          <w:szCs w:val="28"/>
        </w:rPr>
        <w:t>, inclusiv consumatorilor casnici – 58,227 mii m</w:t>
      </w:r>
      <w:r w:rsidRPr="00466694">
        <w:rPr>
          <w:noProof/>
          <w:szCs w:val="28"/>
          <w:vertAlign w:val="superscript"/>
        </w:rPr>
        <w:t>3</w:t>
      </w:r>
      <w:r w:rsidRPr="00466694">
        <w:rPr>
          <w:noProof/>
          <w:szCs w:val="28"/>
        </w:rPr>
        <w:t>, și consumatorilor noncasnici – 825,867 mii m</w:t>
      </w:r>
      <w:r w:rsidRPr="00466694">
        <w:rPr>
          <w:noProof/>
          <w:szCs w:val="28"/>
          <w:vertAlign w:val="superscript"/>
        </w:rPr>
        <w:t>3</w:t>
      </w:r>
      <w:r w:rsidRPr="00466694">
        <w:rPr>
          <w:noProof/>
          <w:szCs w:val="28"/>
        </w:rPr>
        <w:t>, fără a presta servicii de aprovizionare cu apă, ceea ce a cauzat ratarea unor venituri de 10957,820 mii lei (469,309 mii lei+10488,511 mii lei). La fel, în anul 2016, au ratat venituri ÎM AC Cahul – în sumă de 697,4 mii lei (pentru 31,7 mii m</w:t>
      </w:r>
      <w:r w:rsidRPr="00466694">
        <w:rPr>
          <w:noProof/>
          <w:szCs w:val="28"/>
          <w:vertAlign w:val="superscript"/>
        </w:rPr>
        <w:t xml:space="preserve">3 </w:t>
      </w:r>
      <w:r w:rsidRPr="00466694">
        <w:rPr>
          <w:noProof/>
          <w:szCs w:val="28"/>
        </w:rPr>
        <w:lastRenderedPageBreak/>
        <w:t xml:space="preserve">de apă), </w:t>
      </w:r>
      <w:r w:rsidRPr="00466694">
        <w:rPr>
          <w:noProof/>
          <w:szCs w:val="28"/>
          <w:lang w:eastAsia="ru-RU"/>
        </w:rPr>
        <w:t>SA SC Florești – în sumă de 1,2 mil.lei (45,5 mii m</w:t>
      </w:r>
      <w:r w:rsidRPr="00466694">
        <w:rPr>
          <w:noProof/>
          <w:szCs w:val="28"/>
          <w:vertAlign w:val="superscript"/>
          <w:lang w:eastAsia="ru-RU"/>
        </w:rPr>
        <w:t>3</w:t>
      </w:r>
      <w:r w:rsidRPr="00466694">
        <w:rPr>
          <w:noProof/>
          <w:szCs w:val="28"/>
          <w:lang w:eastAsia="ru-RU"/>
        </w:rPr>
        <w:t>), SA RAC Orhei – 6,4 mil.lei (245,6 mii m</w:t>
      </w:r>
      <w:r w:rsidRPr="00466694">
        <w:rPr>
          <w:noProof/>
          <w:szCs w:val="28"/>
          <w:vertAlign w:val="superscript"/>
          <w:lang w:eastAsia="ru-RU"/>
        </w:rPr>
        <w:t>3</w:t>
      </w:r>
      <w:r w:rsidRPr="00466694">
        <w:rPr>
          <w:noProof/>
          <w:szCs w:val="28"/>
          <w:lang w:eastAsia="ru-RU"/>
        </w:rPr>
        <w:t>), ÎM DP GCL Fălești – 422,9 mii lei (12,0 mii m</w:t>
      </w:r>
      <w:r w:rsidRPr="00466694">
        <w:rPr>
          <w:noProof/>
          <w:szCs w:val="28"/>
          <w:vertAlign w:val="superscript"/>
          <w:lang w:eastAsia="ru-RU"/>
        </w:rPr>
        <w:t>3</w:t>
      </w:r>
      <w:r w:rsidRPr="00466694">
        <w:rPr>
          <w:noProof/>
          <w:szCs w:val="28"/>
          <w:lang w:eastAsia="ru-RU"/>
        </w:rPr>
        <w:t>), ÎM AC Căușeni – 836,4 mii lei (22,0 mii m</w:t>
      </w:r>
      <w:r w:rsidRPr="00466694">
        <w:rPr>
          <w:noProof/>
          <w:szCs w:val="28"/>
          <w:vertAlign w:val="superscript"/>
          <w:lang w:eastAsia="ru-RU"/>
        </w:rPr>
        <w:t>3</w:t>
      </w:r>
      <w:r w:rsidRPr="00466694">
        <w:rPr>
          <w:noProof/>
          <w:szCs w:val="28"/>
          <w:lang w:eastAsia="ru-RU"/>
        </w:rPr>
        <w:t>), ÎM DP AC Ștefan Vodă – 549,4 mii lei (11,3 mii m</w:t>
      </w:r>
      <w:r w:rsidRPr="00466694">
        <w:rPr>
          <w:noProof/>
          <w:szCs w:val="28"/>
          <w:vertAlign w:val="superscript"/>
          <w:lang w:eastAsia="ru-RU"/>
        </w:rPr>
        <w:t>3</w:t>
      </w:r>
      <w:r w:rsidRPr="00466694">
        <w:rPr>
          <w:noProof/>
          <w:szCs w:val="28"/>
          <w:lang w:eastAsia="ru-RU"/>
        </w:rPr>
        <w:t xml:space="preserve">), </w:t>
      </w:r>
      <w:r w:rsidRPr="00466694">
        <w:rPr>
          <w:szCs w:val="28"/>
        </w:rPr>
        <w:t>ÎM RAC Bălți – 829,2 mii lei (35,1 mii m</w:t>
      </w:r>
      <w:r w:rsidRPr="00466694">
        <w:rPr>
          <w:szCs w:val="28"/>
          <w:vertAlign w:val="superscript"/>
        </w:rPr>
        <w:t>3</w:t>
      </w:r>
      <w:r w:rsidRPr="00466694">
        <w:rPr>
          <w:szCs w:val="28"/>
        </w:rPr>
        <w:t xml:space="preserve">), </w:t>
      </w:r>
      <w:r w:rsidRPr="00466694">
        <w:rPr>
          <w:noProof/>
          <w:szCs w:val="28"/>
          <w:lang w:eastAsia="ru-RU"/>
        </w:rPr>
        <w:t>ÎM GAAC Nisporeni – 72,2 mii lei</w:t>
      </w:r>
      <w:r w:rsidRPr="00466694">
        <w:rPr>
          <w:rStyle w:val="FootnoteReference"/>
          <w:noProof/>
          <w:szCs w:val="28"/>
          <w:lang w:eastAsia="ru-RU"/>
        </w:rPr>
        <w:footnoteReference w:id="266"/>
      </w:r>
      <w:r w:rsidRPr="00466694">
        <w:rPr>
          <w:noProof/>
          <w:szCs w:val="28"/>
        </w:rPr>
        <w:t>.</w:t>
      </w:r>
    </w:p>
    <w:p w:rsidR="00E66F08" w:rsidRPr="00466694" w:rsidRDefault="00E66F08" w:rsidP="00E66F08">
      <w:pPr>
        <w:spacing w:line="240" w:lineRule="auto"/>
        <w:ind w:firstLine="709"/>
        <w:rPr>
          <w:szCs w:val="28"/>
        </w:rPr>
      </w:pPr>
      <w:r w:rsidRPr="00466694">
        <w:rPr>
          <w:noProof/>
          <w:szCs w:val="28"/>
        </w:rPr>
        <w:t>Determinarea veniturilor ratate de către SA RAC Soroca a fost imposibilă  din cauză că atât î</w:t>
      </w:r>
      <w:r w:rsidRPr="00466694">
        <w:rPr>
          <w:szCs w:val="28"/>
        </w:rPr>
        <w:t>ntreprinderea, cât și AAPL, precum și subdiviziunile desconcentrate ale APC (IES, CNSP) nu dispun de informații privind agenții economici care utilizează apa din surse proprii, precum și modalitatea de evacuare a apelor uzate de către aceștia.</w:t>
      </w:r>
    </w:p>
    <w:p w:rsidR="00E66F08" w:rsidRPr="00466694" w:rsidRDefault="00E66F08" w:rsidP="00E66F08">
      <w:pPr>
        <w:spacing w:line="240" w:lineRule="auto"/>
        <w:ind w:firstLine="709"/>
        <w:rPr>
          <w:szCs w:val="28"/>
        </w:rPr>
      </w:pPr>
      <w:r w:rsidRPr="00466694">
        <w:rPr>
          <w:szCs w:val="28"/>
        </w:rPr>
        <w:t xml:space="preserve">Deși ÎM RAC Bălți s-a adresat, la 06.01.2016, atât CSP Bălți, cât și AE Bălți  privind examinarea utilizării de către 67 de agenți economici a apei potabile din surse proprii, fiind concomitent conectați și la apeductul public, până la 06.03.2017 acestea nu au prezentat un răspuns întreprinderii. O situație similară se atestă și la SA AC Chișinău. Deși pe parcursul anului 2016 aceasta s-a adresat mai multor entități care dețin surse proprii de captare a apei și le-a propus stoparea extragerii acesteia, în răspunsurile primite, majoritatea entităților au indicat că dețin autorizații de folosință specială a apei, deci respectă toate cerințele legale. De asemenea,  s-a indicat că costul suportat de acestea pentru captarea apei este de aproximativ 15 lei (IMSP Spitalul Clinic de Psihiatrie), iar tariful existent la SA AC Chișinău era de circa 2 ori mai mare. </w:t>
      </w:r>
    </w:p>
    <w:p w:rsidR="00E66F08" w:rsidRPr="00466694" w:rsidRDefault="00E66F08" w:rsidP="00E66F08">
      <w:pPr>
        <w:spacing w:line="240" w:lineRule="auto"/>
        <w:ind w:firstLine="709"/>
        <w:rPr>
          <w:szCs w:val="28"/>
        </w:rPr>
      </w:pPr>
      <w:r w:rsidRPr="00466694">
        <w:rPr>
          <w:szCs w:val="28"/>
        </w:rPr>
        <w:t xml:space="preserve">Spre exemplu, încă la 05.11.2015, SA AC Chișinău a informat CSP Chișinău precum că Centrul de Excelență în Informatică și Tehnologii Informaționale utilizează la lavoare și în bufet apa captată care, conform autorizației, poate fi folosită în scopuri tehnice și menajere, ceea ce creează riscuri pentru sănătatea elevilor acestei instituții.  </w:t>
      </w:r>
    </w:p>
    <w:p w:rsidR="00E66F08" w:rsidRPr="00466694" w:rsidRDefault="00E66F08" w:rsidP="00E66F08">
      <w:pPr>
        <w:pStyle w:val="ListParagraph"/>
        <w:numPr>
          <w:ilvl w:val="0"/>
          <w:numId w:val="10"/>
        </w:numPr>
        <w:tabs>
          <w:tab w:val="left" w:pos="709"/>
        </w:tabs>
        <w:ind w:left="0" w:firstLine="0"/>
        <w:rPr>
          <w:noProof/>
          <w:sz w:val="28"/>
          <w:szCs w:val="28"/>
        </w:rPr>
      </w:pPr>
      <w:r w:rsidRPr="00466694">
        <w:rPr>
          <w:noProof/>
          <w:sz w:val="28"/>
          <w:szCs w:val="28"/>
        </w:rPr>
        <w:t>Activitatea de prestare a serviciilor de către ÎS AN se suprapune cu activitatea altor ÎAC, ceea ce determină ratarea unor venituri de către ultimele. Astfel, în anul 2016, ÎS AN a prestat servicii de livrare a apei la 3 operatori specializați în aprovizionarea cu apă și canalizare</w:t>
      </w:r>
      <w:r w:rsidRPr="00466694">
        <w:rPr>
          <w:noProof/>
          <w:sz w:val="28"/>
          <w:szCs w:val="28"/>
          <w:vertAlign w:val="superscript"/>
        </w:rPr>
        <w:footnoteReference w:id="267"/>
      </w:r>
      <w:r w:rsidRPr="00466694">
        <w:rPr>
          <w:noProof/>
          <w:sz w:val="28"/>
          <w:szCs w:val="28"/>
        </w:rPr>
        <w:t>, precum și la 71 de consumatori</w:t>
      </w:r>
      <w:r w:rsidRPr="00466694">
        <w:rPr>
          <w:noProof/>
          <w:sz w:val="28"/>
          <w:szCs w:val="28"/>
          <w:vertAlign w:val="superscript"/>
        </w:rPr>
        <w:footnoteReference w:id="268"/>
      </w:r>
      <w:r w:rsidRPr="00466694">
        <w:rPr>
          <w:noProof/>
          <w:sz w:val="28"/>
          <w:szCs w:val="28"/>
        </w:rPr>
        <w:t xml:space="preserve"> conectați direct la rețelele întreprinderii, deși o parte dintre aceștia sunt amplasați pe teritoriul de activitate al operatorilor specializați de apă. Ca urmare, apare o situație de dumping, deoarece tariful de apă livrată de către ÎS AN este de câteva ori mai mic decât tariful aplicat de operatorii specializați. </w:t>
      </w:r>
    </w:p>
    <w:p w:rsidR="00E66F08" w:rsidRPr="00466694" w:rsidRDefault="00E66F08" w:rsidP="00E66F08">
      <w:pPr>
        <w:pStyle w:val="ListParagraph"/>
        <w:numPr>
          <w:ilvl w:val="0"/>
          <w:numId w:val="21"/>
        </w:numPr>
        <w:tabs>
          <w:tab w:val="left" w:pos="709"/>
        </w:tabs>
        <w:ind w:left="0" w:firstLine="0"/>
        <w:rPr>
          <w:noProof/>
          <w:sz w:val="28"/>
          <w:szCs w:val="28"/>
        </w:rPr>
      </w:pPr>
      <w:r w:rsidRPr="00466694">
        <w:rPr>
          <w:noProof/>
          <w:sz w:val="28"/>
          <w:szCs w:val="28"/>
        </w:rPr>
        <w:t>ÎAC ratează venituri importante din cauza neprestării serviciilor de transportare a apelor uzate de la consumatorii care nu sunt conectați la rețelele centralizate de canalizare. De fapt, aceste servicii (</w:t>
      </w:r>
      <w:r w:rsidRPr="00466694">
        <w:rPr>
          <w:bCs/>
          <w:iCs/>
          <w:noProof/>
          <w:color w:val="000000"/>
          <w:sz w:val="28"/>
          <w:szCs w:val="28"/>
        </w:rPr>
        <w:t xml:space="preserve">de asanare) sunt prestate de alte persoane fizice și juridice, care, în lipsa unui contract cu ÎAC, evacuează deșeurile în sistemul central de canalizare sau în locuri publice, poluând mediul înconjurător. Deși unele ÎAC s-au adresat organelor competente cu solicitarea de a fi întreprinse măsurile de rigoare, aceasta nu s-a realizat. De menționat că, pe parcursul auditului, </w:t>
      </w:r>
      <w:r w:rsidRPr="00466694">
        <w:rPr>
          <w:bCs/>
          <w:iCs/>
          <w:noProof/>
          <w:color w:val="000000"/>
          <w:sz w:val="28"/>
          <w:szCs w:val="28"/>
        </w:rPr>
        <w:lastRenderedPageBreak/>
        <w:t xml:space="preserve">și Curtea de Conturi a sesizat organele de investigații privind aceste activități ilicite, însă până la finalizarea auditului un răspuns din partea acestora nu a obținut. </w:t>
      </w:r>
    </w:p>
    <w:p w:rsidR="00E66F08" w:rsidRPr="00466694" w:rsidRDefault="00E66F08" w:rsidP="00E66F08">
      <w:pPr>
        <w:pStyle w:val="ListParagraph"/>
        <w:tabs>
          <w:tab w:val="left" w:pos="567"/>
        </w:tabs>
        <w:ind w:left="0" w:firstLine="709"/>
        <w:rPr>
          <w:noProof/>
          <w:sz w:val="28"/>
          <w:szCs w:val="28"/>
        </w:rPr>
      </w:pPr>
      <w:r w:rsidRPr="00466694">
        <w:rPr>
          <w:noProof/>
          <w:sz w:val="28"/>
          <w:szCs w:val="28"/>
        </w:rPr>
        <w:t>Astfel, în anul 2016, SA AC Chișinău a livrat apă consumatorilor care nu au acces la rețelele de canalizare în volum de 5173,387 mii m</w:t>
      </w:r>
      <w:r w:rsidRPr="00466694">
        <w:rPr>
          <w:noProof/>
          <w:sz w:val="28"/>
          <w:szCs w:val="28"/>
          <w:vertAlign w:val="superscript"/>
        </w:rPr>
        <w:t>3</w:t>
      </w:r>
      <w:r w:rsidRPr="00466694">
        <w:rPr>
          <w:noProof/>
          <w:sz w:val="28"/>
          <w:szCs w:val="28"/>
        </w:rPr>
        <w:t>, inclusiv consumatorilor casnici – 3144,499 mii m</w:t>
      </w:r>
      <w:r w:rsidRPr="00466694">
        <w:rPr>
          <w:noProof/>
          <w:sz w:val="28"/>
          <w:szCs w:val="28"/>
          <w:vertAlign w:val="superscript"/>
        </w:rPr>
        <w:t>3</w:t>
      </w:r>
      <w:r w:rsidRPr="00466694">
        <w:rPr>
          <w:noProof/>
          <w:sz w:val="28"/>
          <w:szCs w:val="28"/>
        </w:rPr>
        <w:t>, și consumatorilor noncasnici – 2028,888 mii m</w:t>
      </w:r>
      <w:r w:rsidRPr="00466694">
        <w:rPr>
          <w:noProof/>
          <w:sz w:val="28"/>
          <w:szCs w:val="28"/>
          <w:vertAlign w:val="superscript"/>
        </w:rPr>
        <w:t>3</w:t>
      </w:r>
      <w:r w:rsidRPr="00466694">
        <w:rPr>
          <w:noProof/>
          <w:sz w:val="28"/>
          <w:szCs w:val="28"/>
        </w:rPr>
        <w:t xml:space="preserve">. Pe parcursul anului 2016, Societatea a prestat </w:t>
      </w:r>
      <w:r w:rsidRPr="00466694">
        <w:rPr>
          <w:sz w:val="28"/>
          <w:szCs w:val="28"/>
        </w:rPr>
        <w:t>servicii de transportare a deșeurilor lichide</w:t>
      </w:r>
      <w:r w:rsidRPr="00466694">
        <w:rPr>
          <w:rStyle w:val="FootnoteReference"/>
          <w:sz w:val="28"/>
          <w:szCs w:val="28"/>
        </w:rPr>
        <w:footnoteReference w:id="269"/>
      </w:r>
      <w:r w:rsidRPr="00466694">
        <w:rPr>
          <w:sz w:val="28"/>
          <w:szCs w:val="28"/>
        </w:rPr>
        <w:t>, de regulă, doar cu un automobil</w:t>
      </w:r>
      <w:r w:rsidRPr="00466694">
        <w:rPr>
          <w:rStyle w:val="FootnoteReference"/>
          <w:sz w:val="28"/>
          <w:szCs w:val="28"/>
        </w:rPr>
        <w:footnoteReference w:id="270"/>
      </w:r>
      <w:r w:rsidRPr="00466694">
        <w:rPr>
          <w:sz w:val="28"/>
          <w:szCs w:val="28"/>
        </w:rPr>
        <w:t>, fiind transportat un volum de 3,87 mii m</w:t>
      </w:r>
      <w:r w:rsidRPr="00466694">
        <w:rPr>
          <w:sz w:val="28"/>
          <w:szCs w:val="28"/>
          <w:vertAlign w:val="superscript"/>
        </w:rPr>
        <w:t>3</w:t>
      </w:r>
      <w:r w:rsidRPr="00466694">
        <w:rPr>
          <w:sz w:val="28"/>
          <w:szCs w:val="28"/>
        </w:rPr>
        <w:t xml:space="preserve"> de apă uzată. De asemenea, pentru transportarea apelor uzate de la persoanele fizice, Societatea avea încheiat, încă din decembrie 2013, un contract cu SRL „Soluțio-grup Plus”, care a declarat în 2016 transportarea doar a 0,6 mii m</w:t>
      </w:r>
      <w:r w:rsidRPr="00466694">
        <w:rPr>
          <w:sz w:val="28"/>
          <w:szCs w:val="28"/>
          <w:vertAlign w:val="superscript"/>
        </w:rPr>
        <w:t>3</w:t>
      </w:r>
      <w:r w:rsidRPr="00466694">
        <w:rPr>
          <w:sz w:val="28"/>
          <w:szCs w:val="28"/>
        </w:rPr>
        <w:t xml:space="preserve"> de apă uzată. Auditul a constatat că această SRL a evacuat apele uzate și de la agenți economici fără acordul SA AC Chișinău și fără a fi determinată CMA în apa uzată, iar pentru prestarea acestor servicii solicita taxe de la 900 lei până la 3750 lei, în funcție de faptul dacă prestarea serviciului se făcea oficial sau neoficial. Deși contractul cu această SRL a fost reziliat de la 01.05.2017, subdiviziunile SA AC Chișinău recomandau consumatorilor acest SRL, fapt stopat după intervenția auditului. De asemenea, în perioada efectuării auditului, s-au constatat mai multe cazuri de deversare a apelor uzate în sistemul de canalizare de automobilele care aparțineau unor persoane fizice. Deși, în perioada anilor 2016-2017, și angajații SA AC Chișinău au depistat 7 cazuri de deversări ilegale și au informat conducerea Societății despre aceasta, ei nu cunosc dacă au fost întreprinse acțiuni împotriva persoanelor în cauză. </w:t>
      </w:r>
      <w:r w:rsidRPr="00466694">
        <w:rPr>
          <w:noProof/>
          <w:sz w:val="28"/>
          <w:szCs w:val="28"/>
        </w:rPr>
        <w:t xml:space="preserve">Ca urmare, doar din neprestarea serviciilor de canalizare și epurare, SA AC Chișinău a ratat, în anul 2016, venituri în sumă de până la 24369,675 mii lei (3553,283 mii lei+20816,390 mii lei – 12,8 mii lei). </w:t>
      </w:r>
    </w:p>
    <w:p w:rsidR="00E66F08" w:rsidRPr="00466694" w:rsidRDefault="00E66F08" w:rsidP="00E66F08">
      <w:pPr>
        <w:pStyle w:val="ListParagraph"/>
        <w:tabs>
          <w:tab w:val="left" w:pos="567"/>
        </w:tabs>
        <w:ind w:left="0" w:firstLine="709"/>
        <w:rPr>
          <w:noProof/>
          <w:sz w:val="28"/>
          <w:szCs w:val="28"/>
        </w:rPr>
      </w:pPr>
      <w:r w:rsidRPr="00466694">
        <w:rPr>
          <w:noProof/>
          <w:sz w:val="28"/>
          <w:szCs w:val="28"/>
        </w:rPr>
        <w:t xml:space="preserve">O situație similară s-a constatat și la </w:t>
      </w:r>
      <w:r w:rsidRPr="00466694">
        <w:rPr>
          <w:bCs/>
          <w:iCs/>
          <w:noProof/>
          <w:color w:val="000000"/>
          <w:sz w:val="28"/>
          <w:szCs w:val="28"/>
        </w:rPr>
        <w:t>SA SC Florești, care a ratat venituri de până la 2234,6 mii lei</w:t>
      </w:r>
      <w:r w:rsidRPr="00466694">
        <w:rPr>
          <w:rStyle w:val="FootnoteReference"/>
          <w:bCs/>
          <w:iCs/>
          <w:noProof/>
          <w:color w:val="000000"/>
          <w:sz w:val="28"/>
          <w:szCs w:val="28"/>
        </w:rPr>
        <w:footnoteReference w:id="271"/>
      </w:r>
      <w:r w:rsidRPr="00466694">
        <w:rPr>
          <w:bCs/>
          <w:iCs/>
          <w:noProof/>
          <w:color w:val="000000"/>
          <w:sz w:val="28"/>
          <w:szCs w:val="28"/>
        </w:rPr>
        <w:t>; ÎM AC Căușeni – de până la 1327,8 mii lei (87,7 mii m</w:t>
      </w:r>
      <w:r w:rsidRPr="00466694">
        <w:rPr>
          <w:bCs/>
          <w:iCs/>
          <w:noProof/>
          <w:color w:val="000000"/>
          <w:sz w:val="28"/>
          <w:szCs w:val="28"/>
          <w:vertAlign w:val="superscript"/>
        </w:rPr>
        <w:t>3</w:t>
      </w:r>
      <w:r w:rsidRPr="00466694">
        <w:rPr>
          <w:bCs/>
          <w:iCs/>
          <w:noProof/>
          <w:color w:val="000000"/>
          <w:sz w:val="28"/>
          <w:szCs w:val="28"/>
        </w:rPr>
        <w:t xml:space="preserve">), din care 572,8 mii lei – de la consumatorii noncasnici, și 755,0 mii lei – de la consumatorii casnici; ÎM DP AC Ștefan Vodă – de până la 526,0 mii lei și 59,7 mii lei (de la entitățile care au propriile surse de captare a apei); ÎM AC Basarabeasca – de până la 25,5 mii lei (urmare  neținerii evidenței volumului de apă deversată de către o persoană fizică care prestează astfel de servicii consumatorilor). De asemenea, a ratat venituri </w:t>
      </w:r>
      <w:r w:rsidRPr="00466694">
        <w:rPr>
          <w:noProof/>
          <w:sz w:val="28"/>
          <w:szCs w:val="28"/>
        </w:rPr>
        <w:t xml:space="preserve">de 20,3 mii lei </w:t>
      </w:r>
      <w:r w:rsidRPr="00466694">
        <w:rPr>
          <w:bCs/>
          <w:iCs/>
          <w:noProof/>
          <w:color w:val="000000"/>
          <w:sz w:val="28"/>
          <w:szCs w:val="28"/>
        </w:rPr>
        <w:t>și ÎM GAAC Nisporeni, ca urmare a ne</w:t>
      </w:r>
      <w:r w:rsidRPr="00466694">
        <w:rPr>
          <w:noProof/>
          <w:sz w:val="28"/>
          <w:szCs w:val="28"/>
        </w:rPr>
        <w:t>facturării în perioada 2014 –2016(6 luni)</w:t>
      </w:r>
      <w:r w:rsidRPr="00466694">
        <w:rPr>
          <w:rStyle w:val="FootnoteReference"/>
          <w:noProof/>
          <w:sz w:val="28"/>
          <w:szCs w:val="28"/>
        </w:rPr>
        <w:footnoteReference w:id="272"/>
      </w:r>
      <w:r w:rsidRPr="00466694">
        <w:rPr>
          <w:noProof/>
          <w:sz w:val="28"/>
          <w:szCs w:val="28"/>
        </w:rPr>
        <w:t xml:space="preserve"> a serviciilor de canalizare aferente volumului de 1,45 mii m</w:t>
      </w:r>
      <w:r w:rsidRPr="00466694">
        <w:rPr>
          <w:noProof/>
          <w:sz w:val="28"/>
          <w:szCs w:val="28"/>
          <w:vertAlign w:val="superscript"/>
        </w:rPr>
        <w:t xml:space="preserve">3 </w:t>
      </w:r>
      <w:r w:rsidRPr="00466694">
        <w:rPr>
          <w:noProof/>
          <w:sz w:val="28"/>
          <w:szCs w:val="28"/>
        </w:rPr>
        <w:t xml:space="preserve"> de apă livrată de SA „Nis-Struguraș” către consumatorii casnici, precum și de 6,5 mii lei – de la aplicarea unor coeficienți de diminuare a volumului de apă canalizat, neaprobați regulamentar. </w:t>
      </w:r>
    </w:p>
    <w:p w:rsidR="00E66F08" w:rsidRPr="00466694" w:rsidRDefault="00E66F08" w:rsidP="00E66F08">
      <w:pPr>
        <w:spacing w:line="240" w:lineRule="auto"/>
        <w:ind w:firstLine="709"/>
        <w:rPr>
          <w:szCs w:val="28"/>
        </w:rPr>
      </w:pPr>
      <w:r w:rsidRPr="00466694">
        <w:rPr>
          <w:noProof/>
          <w:szCs w:val="28"/>
        </w:rPr>
        <w:t>Un exemplu elocvent în acest sens poate servi deținerea în proprietate privată de către o</w:t>
      </w:r>
      <w:r w:rsidRPr="00466694">
        <w:rPr>
          <w:szCs w:val="28"/>
        </w:rPr>
        <w:t xml:space="preserve"> persoană fizică </w:t>
      </w:r>
      <w:r w:rsidRPr="00466694">
        <w:rPr>
          <w:noProof/>
          <w:szCs w:val="28"/>
        </w:rPr>
        <w:t>(</w:t>
      </w:r>
      <w:r w:rsidRPr="00466694">
        <w:rPr>
          <w:szCs w:val="28"/>
        </w:rPr>
        <w:t>conform contractului de vânzare-cumpărare din 31.07.2010</w:t>
      </w:r>
      <w:r w:rsidRPr="00466694">
        <w:rPr>
          <w:noProof/>
          <w:szCs w:val="28"/>
        </w:rPr>
        <w:t xml:space="preserve">) a </w:t>
      </w:r>
      <w:r w:rsidRPr="00466694">
        <w:rPr>
          <w:szCs w:val="28"/>
        </w:rPr>
        <w:t xml:space="preserve">colectorului de canalizare cu lungimea de 4,3 km ce duce spre stația </w:t>
      </w:r>
      <w:r w:rsidRPr="00466694">
        <w:rPr>
          <w:szCs w:val="28"/>
        </w:rPr>
        <w:lastRenderedPageBreak/>
        <w:t>de epurare, din Zona Industrială a or. Ștefan Vodă, la care sunt conectați 13 agenți economici</w:t>
      </w:r>
      <w:r w:rsidRPr="00466694">
        <w:rPr>
          <w:rStyle w:val="FootnoteReference"/>
          <w:szCs w:val="28"/>
        </w:rPr>
        <w:footnoteReference w:id="273"/>
      </w:r>
      <w:r w:rsidRPr="00466694">
        <w:rPr>
          <w:szCs w:val="28"/>
        </w:rPr>
        <w:t>, dintre ei 2 nu dețin contracte de evacuare a apelor uzate, încheiate cu ÎM DP AC Ștefan Vodă, inclusiv SRL „PROT-C.V.” (al cărei  fondator este proprietarul colectorului de canalizare), care desfășoară activități în domeniul hotelier, deține un restaurant, cafenea-bar, cramă, saună, spălătorie auto, stație de inspectare tehnică. Acest agent economic utilizează apa din fântâna sa arteziană, care nu este înregistrată la IES (deci, nu are autorizația de folosire specială a apei) și la care nu este instalat contor pentru evidența volumului de apă extras. Conform datelor SFS, SRL „PROT-C.V.”, la calcularea taxei pentru apă, a declarat că în anii 2015 și 2016 a extras 435,0 m</w:t>
      </w:r>
      <w:r w:rsidRPr="00466694">
        <w:rPr>
          <w:szCs w:val="28"/>
          <w:vertAlign w:val="superscript"/>
        </w:rPr>
        <w:t>3</w:t>
      </w:r>
      <w:r w:rsidRPr="00466694">
        <w:rPr>
          <w:szCs w:val="28"/>
        </w:rPr>
        <w:t xml:space="preserve"> și, respectiv, 1000,0 m</w:t>
      </w:r>
      <w:r w:rsidRPr="00466694">
        <w:rPr>
          <w:szCs w:val="28"/>
          <w:vertAlign w:val="superscript"/>
        </w:rPr>
        <w:t>3</w:t>
      </w:r>
      <w:r w:rsidRPr="00466694">
        <w:rPr>
          <w:szCs w:val="28"/>
        </w:rPr>
        <w:t xml:space="preserve"> de apă, pentru care a calculat taxa pentru apă de 130 lei și, respectiv, de 273 lei. Astfel, veniturile ratate de ÎM DP AC Ștefan Vodă pentru serviciile de canalizare prestate SRL „PROT-C.V.” și nefacturate constituie circa 38,7 mii lei. </w:t>
      </w:r>
      <w:r w:rsidRPr="00466694">
        <w:rPr>
          <w:color w:val="000000"/>
          <w:szCs w:val="28"/>
        </w:rPr>
        <w:t xml:space="preserve">De menționat că, pe parcursul auditului, agenții economici </w:t>
      </w:r>
      <w:r w:rsidRPr="00466694">
        <w:rPr>
          <w:szCs w:val="28"/>
        </w:rPr>
        <w:t xml:space="preserve">SRL „PROT-C.V.” şi ÎI „Edita Bolozan” </w:t>
      </w:r>
      <w:r w:rsidRPr="00466694">
        <w:rPr>
          <w:color w:val="000000"/>
          <w:szCs w:val="28"/>
        </w:rPr>
        <w:t xml:space="preserve">au solicitat de la </w:t>
      </w:r>
      <w:r w:rsidRPr="00466694">
        <w:rPr>
          <w:szCs w:val="28"/>
        </w:rPr>
        <w:t xml:space="preserve">ÎM DP AC Ștefan Vodă instalarea contorului la captarea apei şi încheierea contractului de evacuare a apelor uzate. </w:t>
      </w:r>
    </w:p>
    <w:p w:rsidR="00E66F08" w:rsidRPr="00466694" w:rsidRDefault="00E66F08" w:rsidP="00E66F08">
      <w:pPr>
        <w:spacing w:line="240" w:lineRule="auto"/>
        <w:ind w:firstLine="709"/>
        <w:rPr>
          <w:szCs w:val="28"/>
        </w:rPr>
      </w:pPr>
      <w:r w:rsidRPr="00466694">
        <w:rPr>
          <w:szCs w:val="28"/>
        </w:rPr>
        <w:t xml:space="preserve">ÎM DP AC Ștefan Vodă a ratat anual venituri de 79,4 mii lei (27 curse x 245 lei x12 luni), în urma acordării de CO Ștefan Vodă, conform Deciziei nr.8/3 din 10.12.2015, către SRL „SV-Constructpremium-89” a autorizației de colectare și epurare a apelor uzate, deși ÎM deținea un automobil de colectare a apei uzate, iar agentul economic nu dispunea de stație de epurare. De fapt, apele uzate colectate erau evacuate la stația de epurare a ÎM DP AC Ștefan Vodă în lipsa contractului cu aceasta. Agentul economic a încheiat cu ÎM DP AC Ștefan Vodă un contract privind epurarea apelor abia la 26.05.2017, însă, din cauza refuzului de a achita factura pe luna iunie 2017, ÎM a reziliat contractul cu acest agent economic. </w:t>
      </w:r>
    </w:p>
    <w:p w:rsidR="00E66F08" w:rsidRPr="00466694" w:rsidRDefault="00E66F08" w:rsidP="00E66F08">
      <w:pPr>
        <w:spacing w:line="240" w:lineRule="auto"/>
        <w:ind w:firstLine="709"/>
        <w:rPr>
          <w:szCs w:val="28"/>
        </w:rPr>
      </w:pPr>
      <w:r w:rsidRPr="00466694">
        <w:rPr>
          <w:szCs w:val="28"/>
        </w:rPr>
        <w:t xml:space="preserve">SA RAC Soroca nu poate asigura venituri din prestarea serviciilor de canalizare din cauza lipsei unei stații de epurare a apelor reziduale, ceea ce cauzează  deversarea apelor uzate direct în râul Nistru, poluându-l prin aceasta. Ca urmare, consumatorii serviciilor de canalizare se consideră îndreptățiți  de a nu contracta aceste servicii. </w:t>
      </w:r>
    </w:p>
    <w:p w:rsidR="00E66F08" w:rsidRPr="00466694" w:rsidRDefault="00E66F08" w:rsidP="00E66F08">
      <w:pPr>
        <w:spacing w:line="240" w:lineRule="auto"/>
        <w:ind w:firstLine="709"/>
        <w:rPr>
          <w:szCs w:val="28"/>
        </w:rPr>
      </w:pPr>
      <w:r w:rsidRPr="00466694">
        <w:rPr>
          <w:szCs w:val="28"/>
        </w:rPr>
        <w:t>Conform contractului încheiat de către ÎM AC Ungheni cu o persoană fizică, prestarea serviciilor de evacuare a apelor uzate, cu deversarea în sistemul de canalizare centralizată, s-a efectuat până în august 2016 cu norma  lunară fixă de 30 m</w:t>
      </w:r>
      <w:r w:rsidRPr="00466694">
        <w:rPr>
          <w:szCs w:val="28"/>
          <w:vertAlign w:val="superscript"/>
        </w:rPr>
        <w:t>3</w:t>
      </w:r>
      <w:r w:rsidRPr="00466694">
        <w:rPr>
          <w:szCs w:val="28"/>
        </w:rPr>
        <w:t>, iar din septembrie 2016 – de 60 m</w:t>
      </w:r>
      <w:r w:rsidRPr="00466694">
        <w:rPr>
          <w:szCs w:val="28"/>
          <w:vertAlign w:val="superscript"/>
        </w:rPr>
        <w:t>3</w:t>
      </w:r>
      <w:r w:rsidRPr="00466694">
        <w:rPr>
          <w:szCs w:val="28"/>
        </w:rPr>
        <w:t>. Volumele de ape uzate deversate nu au fost monitorizate și documentate de întreprindere prin punctele de control ale căminelor de vizitare, ceea ce nu justifică volumele de servicii prestate.</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Urmare confruntării informațiilor SA AC Chișinău privind serviciile de canalizare furnizate entităților care captează apă cu surse proprii cu informațiile SFS privind taxa pentru apă calculată în anul 2016, s-a constatat că unele entități au declarat la SFS cu 460,8 mii m</w:t>
      </w:r>
      <w:r w:rsidRPr="00466694">
        <w:rPr>
          <w:noProof/>
          <w:sz w:val="28"/>
          <w:szCs w:val="28"/>
          <w:vertAlign w:val="superscript"/>
        </w:rPr>
        <w:t>3</w:t>
      </w:r>
      <w:r w:rsidRPr="00466694">
        <w:rPr>
          <w:noProof/>
          <w:sz w:val="28"/>
          <w:szCs w:val="28"/>
        </w:rPr>
        <w:t xml:space="preserve"> de apă captată mai mult decât au declarat SA AC Chișinău la prestarea serviciilor de canalizare, astfel Societatea ratând venituri din neprestarea serviciilor de canalizare de până la 5147,6 mii lei.</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lastRenderedPageBreak/>
        <w:t>O altă cauză a ratării veniturilor/creșterii cheltuielilor ÎAC este neasigurarea întocmirii contractelor de prestare a serviciilor de canalizare și epurare a apelor uzate, ținându-se cont de prevederile art.22 alin.(5) din Legea nr.303 din 13.12.2013</w:t>
      </w:r>
      <w:r w:rsidRPr="00466694">
        <w:rPr>
          <w:noProof/>
          <w:sz w:val="28"/>
          <w:szCs w:val="28"/>
          <w:vertAlign w:val="superscript"/>
        </w:rPr>
        <w:footnoteReference w:id="274"/>
      </w:r>
      <w:r w:rsidRPr="00466694">
        <w:rPr>
          <w:noProof/>
          <w:sz w:val="28"/>
          <w:szCs w:val="28"/>
        </w:rPr>
        <w:t xml:space="preserve"> și ale pct.19 din Regulamentul aprobat prin HG nr.950 din 25.11.2013</w:t>
      </w:r>
      <w:r w:rsidRPr="00466694">
        <w:rPr>
          <w:noProof/>
          <w:sz w:val="28"/>
          <w:szCs w:val="28"/>
          <w:vertAlign w:val="superscript"/>
        </w:rPr>
        <w:footnoteReference w:id="275"/>
      </w:r>
      <w:r w:rsidRPr="00466694">
        <w:rPr>
          <w:noProof/>
          <w:sz w:val="28"/>
          <w:szCs w:val="28"/>
        </w:rPr>
        <w:t>. Astfel, în contractele încheiate cu persoanele juridice nu sunt indicate debitele și concentrațiile maxime admisibile ale impurităților din apele uzate evacuate în punctul de control; eventualele restricții de evacuare la anumite ore; măsurile de uniformizare a debitelor și concentrațiilor substanțelor poluante conținute; obligația montării de debitmetre cu înregistrare și contorizare pe conducta</w:t>
      </w:r>
      <w:r w:rsidRPr="00466694">
        <w:rPr>
          <w:b/>
          <w:bCs/>
          <w:i/>
          <w:iCs/>
          <w:noProof/>
          <w:sz w:val="28"/>
          <w:szCs w:val="28"/>
        </w:rPr>
        <w:t>/</w:t>
      </w:r>
      <w:r w:rsidRPr="00466694">
        <w:rPr>
          <w:noProof/>
          <w:sz w:val="28"/>
          <w:szCs w:val="28"/>
        </w:rPr>
        <w:t>canalul de evacuare a apelor uzate și menținerii lor în stare de funcționare; obligația abonatului de a semnala operatorului toate accidentele sau anomaliile din instalațiile proprii, care pot perturba buna funcționare a sistemului de canalizare; obligația de elaborare a planului de combatere a poluărilor accidentale, inclusiv dotarea cu mijloace și materiale pentru intervenție, sau de încheiere a unui precontract cu o unitate specializată pentru intervenții în caz de poluare accidentală; punctele de control al calității apelor uzate evacuate și frecvența de prelevare și analiză a probelor de apă uzată etc.</w:t>
      </w:r>
    </w:p>
    <w:p w:rsidR="00E66F08" w:rsidRPr="00466694" w:rsidRDefault="00E66F08" w:rsidP="00E66F08">
      <w:pPr>
        <w:spacing w:line="240" w:lineRule="auto"/>
        <w:ind w:firstLine="709"/>
        <w:rPr>
          <w:noProof/>
          <w:szCs w:val="28"/>
        </w:rPr>
      </w:pPr>
      <w:r w:rsidRPr="00466694">
        <w:rPr>
          <w:noProof/>
          <w:szCs w:val="28"/>
        </w:rPr>
        <w:t>Spre exemplu, la ÎM AC Cahul contractele de prestare a serviciilor de canalizare și de epurare a apelor uzate au fost încheiate în anii 2000-2008 și nu     s-au modificat, iar în cazul modificării contractelor, prevederile menționate nu au fost introduse. De menționat că nici AE Cahul nu a stabilit normativele deversărilor limitat admisibile de poluanți cu ape uzate (excepție – ÎM AC Cahul), deși acestea urmau a fi stabilite odată cu eliberarea autorizațiilor de folosință specială a apei (art.42 din Legea nr.272 din 23.12.2011 și pct.27 din Regulamentul aprobat prin HG nr.802 din 09.10.2013</w:t>
      </w:r>
      <w:r w:rsidRPr="00466694">
        <w:rPr>
          <w:rStyle w:val="FootnoteReference"/>
          <w:noProof/>
          <w:szCs w:val="28"/>
        </w:rPr>
        <w:footnoteReference w:id="276"/>
      </w:r>
      <w:r w:rsidRPr="00466694">
        <w:rPr>
          <w:noProof/>
          <w:szCs w:val="28"/>
        </w:rPr>
        <w:t>). Ca rezultat, în apele deversate de către ÎM AC Cahul</w:t>
      </w:r>
      <w:r w:rsidRPr="00466694">
        <w:rPr>
          <w:b/>
          <w:i/>
          <w:noProof/>
          <w:szCs w:val="28"/>
        </w:rPr>
        <w:t xml:space="preserve"> </w:t>
      </w:r>
      <w:r w:rsidRPr="00466694">
        <w:rPr>
          <w:noProof/>
          <w:szCs w:val="28"/>
        </w:rPr>
        <w:t>în anul 2016 s-au constatat: depășirea limitelor admisibile de poluanți la oxiditate – de 3,7 ori; consumul biochimic de oxigen – de 3,6 ori; substanțe suspendate – de 3,8 ori; cloruri – de 3,8 ori; fosfați – de 4,1 ori; amoniu – de 10,7 ori, și grăsimi – de 14 ori, ceea ce determină suportarea unor cheltuieli suplimentare pentru poluarea mediului, stabilite conform legislației în vigoare</w:t>
      </w:r>
      <w:r w:rsidRPr="00466694">
        <w:rPr>
          <w:rStyle w:val="FootnoteReference"/>
          <w:noProof/>
          <w:szCs w:val="28"/>
        </w:rPr>
        <w:footnoteReference w:id="277"/>
      </w:r>
      <w:r w:rsidRPr="00466694">
        <w:rPr>
          <w:noProof/>
          <w:szCs w:val="28"/>
        </w:rPr>
        <w:t>. O situație similară s-a constatat în anul 2016 la ÎM AC Basarabeasca</w:t>
      </w:r>
      <w:r w:rsidRPr="00466694">
        <w:rPr>
          <w:rStyle w:val="FootnoteReference"/>
          <w:noProof/>
          <w:szCs w:val="28"/>
          <w:lang w:eastAsia="ru-RU"/>
        </w:rPr>
        <w:footnoteReference w:id="278"/>
      </w:r>
      <w:r w:rsidRPr="00466694">
        <w:rPr>
          <w:noProof/>
          <w:szCs w:val="28"/>
        </w:rPr>
        <w:t xml:space="preserve"> și la SA RAC Soroca</w:t>
      </w:r>
      <w:r w:rsidRPr="00466694">
        <w:rPr>
          <w:rStyle w:val="FootnoteReference"/>
          <w:noProof/>
          <w:szCs w:val="28"/>
        </w:rPr>
        <w:footnoteReference w:id="279"/>
      </w:r>
      <w:r w:rsidRPr="00466694">
        <w:rPr>
          <w:noProof/>
          <w:szCs w:val="28"/>
        </w:rPr>
        <w:t xml:space="preserve">. </w:t>
      </w:r>
    </w:p>
    <w:p w:rsidR="00E66F08" w:rsidRPr="00466694" w:rsidRDefault="00E66F08" w:rsidP="00E66F08">
      <w:pPr>
        <w:spacing w:line="240" w:lineRule="auto"/>
        <w:ind w:firstLine="709"/>
        <w:rPr>
          <w:szCs w:val="28"/>
        </w:rPr>
      </w:pPr>
      <w:r w:rsidRPr="00466694">
        <w:rPr>
          <w:noProof/>
          <w:szCs w:val="28"/>
        </w:rPr>
        <w:lastRenderedPageBreak/>
        <w:t xml:space="preserve">De asemenea, contrar prevederilor pct. </w:t>
      </w:r>
      <w:r w:rsidRPr="00466694">
        <w:rPr>
          <w:bCs/>
          <w:noProof/>
          <w:szCs w:val="28"/>
        </w:rPr>
        <w:t>42 și pct. 43 din Regulamentul aprobat prin HG nr.802 din 09.10.2013,</w:t>
      </w:r>
      <w:r w:rsidRPr="00466694">
        <w:rPr>
          <w:b/>
          <w:bCs/>
          <w:noProof/>
          <w:szCs w:val="28"/>
        </w:rPr>
        <w:t xml:space="preserve"> </w:t>
      </w:r>
      <w:r w:rsidRPr="00466694">
        <w:rPr>
          <w:bCs/>
          <w:noProof/>
          <w:szCs w:val="28"/>
        </w:rPr>
        <w:t xml:space="preserve">IES nu a asigurat o monitorizare adecvată a parametrilor </w:t>
      </w:r>
      <w:r w:rsidRPr="00466694">
        <w:rPr>
          <w:noProof/>
          <w:szCs w:val="28"/>
        </w:rPr>
        <w:t>apelor uzate</w:t>
      </w:r>
      <w:r w:rsidRPr="00466694">
        <w:rPr>
          <w:bCs/>
          <w:noProof/>
          <w:szCs w:val="28"/>
        </w:rPr>
        <w:t xml:space="preserve"> deversate de către titularii </w:t>
      </w:r>
      <w:r w:rsidRPr="00466694">
        <w:rPr>
          <w:noProof/>
          <w:szCs w:val="28"/>
        </w:rPr>
        <w:t xml:space="preserve">autorizațiilor de folosință specială a apei. Astfel, AE Cahul, în perioada 2014-2016, a prelevat de la întreprinderile industriale din or. Cahul o singură probă a apelor uzate: </w:t>
      </w:r>
      <w:r w:rsidRPr="00466694">
        <w:rPr>
          <w:noProof/>
          <w:szCs w:val="28"/>
          <w:lang w:eastAsia="ru-RU"/>
        </w:rPr>
        <w:t xml:space="preserve">la 22.06.2015 – de </w:t>
      </w:r>
      <w:r w:rsidRPr="00466694">
        <w:rPr>
          <w:noProof/>
          <w:szCs w:val="28"/>
        </w:rPr>
        <w:t xml:space="preserve">la SA „Bere Unitanc”, unde a constatat depășirea limitelor admisibile la oxiditate – de 5,3 ori, la consumul biochimic de oxigen – de 2,8 ori, și la fosfați – de 1,2 ori. </w:t>
      </w:r>
      <w:r w:rsidRPr="00466694">
        <w:rPr>
          <w:szCs w:val="28"/>
        </w:rPr>
        <w:t>AE Soroca, în perioada 2014-2016, nu a prelevat probe ale apelor uzate deversate de  întreprinderile industriale din oraș.</w:t>
      </w:r>
    </w:p>
    <w:p w:rsidR="00E66F08" w:rsidRPr="00466694" w:rsidRDefault="00E66F08" w:rsidP="00E66F08">
      <w:pPr>
        <w:pStyle w:val="NormalWeb"/>
        <w:ind w:firstLine="709"/>
        <w:rPr>
          <w:color w:val="000000"/>
          <w:sz w:val="28"/>
          <w:szCs w:val="28"/>
        </w:rPr>
      </w:pPr>
      <w:r w:rsidRPr="00466694">
        <w:rPr>
          <w:color w:val="000000"/>
          <w:sz w:val="28"/>
          <w:szCs w:val="28"/>
        </w:rPr>
        <w:t xml:space="preserve">IES Ungheni, nerespectând planurile grafice anuale de colectare a probelor lunare de ape reziduale, în anul 2015 nu a monitorizat nici un agent economic din cei 16 incluși în plan, iar în anul 2016 a monitorizat doar 5 agenți economici. Auditul relevă neuniformitatea aplicării de către ÎM AC Ungheni a prevederilor legale față de toți agenții economici. Astfel, din 3 agenți economici la care s-a depistat depășirea CMA de poluați, tariful diferențiat a fost aplicat doar într-un caz (LEAR Corporation SRL), și acela doar pentru 36 de zile (43,2 mii lei), ceea ce contravine prevederilor art.22 alin.(18) din Legea nr.303 din 13.12.2013, Regulamentului-cadru aprobat prin Ordinul MDRC nr.40 din 18.02.2005. Neaplicarea tarifului diferențiat pentru </w:t>
      </w:r>
      <w:r w:rsidRPr="00466694">
        <w:rPr>
          <w:sz w:val="28"/>
          <w:szCs w:val="28"/>
        </w:rPr>
        <w:t xml:space="preserve">SA „Covoare” Ungheni a dus la ratarea veniturilor de </w:t>
      </w:r>
      <w:r w:rsidRPr="00466694">
        <w:rPr>
          <w:color w:val="000000"/>
          <w:sz w:val="28"/>
          <w:szCs w:val="28"/>
        </w:rPr>
        <w:t>73,2 mii lei.</w:t>
      </w:r>
    </w:p>
    <w:p w:rsidR="00E66F08" w:rsidRPr="00466694" w:rsidRDefault="00E66F08" w:rsidP="00E66F08">
      <w:pPr>
        <w:spacing w:line="240" w:lineRule="auto"/>
        <w:ind w:left="-142"/>
        <w:contextualSpacing/>
        <w:jc w:val="center"/>
        <w:rPr>
          <w:noProof/>
          <w:szCs w:val="28"/>
        </w:rPr>
      </w:pPr>
    </w:p>
    <w:p w:rsidR="00E66F08" w:rsidRPr="00466694" w:rsidRDefault="00E66F08" w:rsidP="00E66F08">
      <w:pPr>
        <w:pStyle w:val="ListParagraph"/>
        <w:widowControl w:val="0"/>
        <w:numPr>
          <w:ilvl w:val="0"/>
          <w:numId w:val="10"/>
        </w:numPr>
        <w:tabs>
          <w:tab w:val="left" w:pos="709"/>
        </w:tabs>
        <w:ind w:left="0" w:firstLine="0"/>
        <w:rPr>
          <w:b/>
          <w:i/>
          <w:noProof/>
          <w:sz w:val="28"/>
          <w:szCs w:val="28"/>
        </w:rPr>
      </w:pPr>
      <w:r w:rsidRPr="00466694">
        <w:rPr>
          <w:b/>
          <w:i/>
          <w:noProof/>
          <w:sz w:val="28"/>
          <w:szCs w:val="28"/>
        </w:rPr>
        <w:t>Neîntocmirea conformă a contractelor de prestare a serviciilor și, respectiv, ignorarea prevederilor art.22 alin.(18) din Legea nr.303 din 13.12.2013 privind aplicarea tarifelor diferențiate, calculate proporțional cu indicele de depășire a normativelor de poluanți, determină ratarea de către ÎAC a veniturilor aferente.</w:t>
      </w:r>
    </w:p>
    <w:p w:rsidR="00E66F08" w:rsidRPr="00466694" w:rsidRDefault="00E66F08" w:rsidP="00E66F08">
      <w:pPr>
        <w:widowControl w:val="0"/>
        <w:spacing w:line="240" w:lineRule="auto"/>
        <w:ind w:firstLine="709"/>
        <w:rPr>
          <w:noProof/>
          <w:szCs w:val="28"/>
          <w:lang w:eastAsia="ru-RU"/>
        </w:rPr>
      </w:pPr>
      <w:r w:rsidRPr="00466694">
        <w:rPr>
          <w:noProof/>
          <w:szCs w:val="28"/>
          <w:lang w:eastAsia="ru-RU"/>
        </w:rPr>
        <w:t>Astfel, dacă ÎM AC Cahul ar fi aplicat pentru SA „Bere Unitanc” tariful proporțional cu indicii de poluare depășiți, acesta urma să constituie circa 65,25 lei/1m</w:t>
      </w:r>
      <w:r w:rsidRPr="00466694">
        <w:rPr>
          <w:noProof/>
          <w:szCs w:val="28"/>
          <w:vertAlign w:val="superscript"/>
          <w:lang w:eastAsia="ru-RU"/>
        </w:rPr>
        <w:t>3</w:t>
      </w:r>
      <w:r w:rsidRPr="00466694">
        <w:rPr>
          <w:noProof/>
          <w:szCs w:val="28"/>
          <w:lang w:eastAsia="ru-RU"/>
        </w:rPr>
        <w:t xml:space="preserve"> , față de 15 lei/1m</w:t>
      </w:r>
      <w:r w:rsidRPr="00466694">
        <w:rPr>
          <w:noProof/>
          <w:szCs w:val="28"/>
          <w:vertAlign w:val="superscript"/>
          <w:lang w:eastAsia="ru-RU"/>
        </w:rPr>
        <w:t>3</w:t>
      </w:r>
      <w:r w:rsidRPr="00466694">
        <w:rPr>
          <w:noProof/>
          <w:szCs w:val="28"/>
          <w:lang w:eastAsia="ru-RU"/>
        </w:rPr>
        <w:t xml:space="preserve"> aplicat, iar veniturile trebuiau să constituie suma de 791,0 mii lei</w:t>
      </w:r>
      <w:r w:rsidRPr="00466694">
        <w:rPr>
          <w:rStyle w:val="FootnoteReference"/>
          <w:noProof/>
          <w:szCs w:val="28"/>
          <w:lang w:eastAsia="ru-RU"/>
        </w:rPr>
        <w:footnoteReference w:id="280"/>
      </w:r>
      <w:r w:rsidRPr="00466694">
        <w:rPr>
          <w:noProof/>
          <w:szCs w:val="28"/>
          <w:lang w:eastAsia="ru-RU"/>
        </w:rPr>
        <w:t xml:space="preserve">, față de 181,8 mii lei existente, sau cu 609,2 mii lei mai mult. </w:t>
      </w:r>
    </w:p>
    <w:p w:rsidR="00E66F08" w:rsidRPr="00466694" w:rsidRDefault="00E66F08" w:rsidP="00E66F08">
      <w:pPr>
        <w:widowControl w:val="0"/>
        <w:spacing w:line="240" w:lineRule="auto"/>
        <w:ind w:firstLine="709"/>
        <w:rPr>
          <w:noProof/>
          <w:szCs w:val="28"/>
          <w:lang w:eastAsia="ru-RU"/>
        </w:rPr>
      </w:pPr>
      <w:r w:rsidRPr="00466694">
        <w:rPr>
          <w:noProof/>
          <w:szCs w:val="28"/>
          <w:lang w:eastAsia="ru-RU"/>
        </w:rPr>
        <w:t>Analogic, dacă ÎM AC Basarabeasca ar fi aplicat pentru Depoul de vagoane frigorifice și Depoul de locomotive (subdiviziuni ale ÎS „Calea Ferată din Moldova”) tarife proporțional indicilor poluării apelor deversate în sistemul de canalizare</w:t>
      </w:r>
      <w:r w:rsidRPr="00466694">
        <w:rPr>
          <w:rStyle w:val="FootnoteReference"/>
          <w:noProof/>
          <w:szCs w:val="28"/>
          <w:lang w:eastAsia="ru-RU"/>
        </w:rPr>
        <w:footnoteReference w:id="281"/>
      </w:r>
      <w:r w:rsidRPr="00466694">
        <w:rPr>
          <w:noProof/>
          <w:szCs w:val="28"/>
          <w:lang w:eastAsia="ru-RU"/>
        </w:rPr>
        <w:t>, s-ar fi obținut un tarif de până la 659,6 lei/m</w:t>
      </w:r>
      <w:r w:rsidRPr="00466694">
        <w:rPr>
          <w:noProof/>
          <w:szCs w:val="28"/>
          <w:vertAlign w:val="superscript"/>
          <w:lang w:eastAsia="ru-RU"/>
        </w:rPr>
        <w:t>3</w:t>
      </w:r>
      <w:r w:rsidRPr="00466694">
        <w:rPr>
          <w:noProof/>
          <w:szCs w:val="28"/>
          <w:lang w:eastAsia="ru-RU"/>
        </w:rPr>
        <w:t xml:space="preserve"> și, respectiv, de până la 312,8 lei/m</w:t>
      </w:r>
      <w:r w:rsidRPr="00466694">
        <w:rPr>
          <w:noProof/>
          <w:szCs w:val="28"/>
          <w:vertAlign w:val="superscript"/>
          <w:lang w:eastAsia="ru-RU"/>
        </w:rPr>
        <w:t xml:space="preserve">3 </w:t>
      </w:r>
      <w:r w:rsidRPr="00466694">
        <w:rPr>
          <w:noProof/>
          <w:szCs w:val="28"/>
          <w:lang w:eastAsia="ru-RU"/>
        </w:rPr>
        <w:t>de apă evacuată (față de cel existent de 34 lei/m</w:t>
      </w:r>
      <w:r w:rsidRPr="00466694">
        <w:rPr>
          <w:noProof/>
          <w:szCs w:val="28"/>
          <w:vertAlign w:val="superscript"/>
          <w:lang w:eastAsia="ru-RU"/>
        </w:rPr>
        <w:t>3</w:t>
      </w:r>
      <w:r w:rsidRPr="00466694">
        <w:rPr>
          <w:noProof/>
          <w:szCs w:val="28"/>
          <w:lang w:eastAsia="ru-RU"/>
        </w:rPr>
        <w:t xml:space="preserve">). Ca urmare, ÎM AC Basarabeasca urma să obțină venituri în sumă de până la 4044,1 mii lei, sau cu până la 3758,1 mii lei mai mult față de suma facturată de 286,0 mii lei.  </w:t>
      </w:r>
    </w:p>
    <w:p w:rsidR="00E66F08" w:rsidRPr="00466694" w:rsidRDefault="00E66F08" w:rsidP="00E66F08">
      <w:pPr>
        <w:spacing w:line="240" w:lineRule="auto"/>
        <w:ind w:firstLine="709"/>
        <w:rPr>
          <w:noProof/>
          <w:szCs w:val="28"/>
        </w:rPr>
      </w:pPr>
      <w:r w:rsidRPr="00466694">
        <w:rPr>
          <w:noProof/>
          <w:szCs w:val="28"/>
          <w:lang w:eastAsia="ru-RU"/>
        </w:rPr>
        <w:t xml:space="preserve"> Urmare </w:t>
      </w:r>
      <w:r w:rsidRPr="00466694">
        <w:rPr>
          <w:noProof/>
          <w:szCs w:val="28"/>
        </w:rPr>
        <w:t>inițierii unei proceduri penale privind stabilirea unor tarife diminuate pentru preepurarea apelor uzate cu concentrații de poluanți maxim admisibile depășite, precum</w:t>
      </w:r>
      <w:r w:rsidRPr="00466694">
        <w:rPr>
          <w:noProof/>
          <w:szCs w:val="28"/>
          <w:lang w:eastAsia="ru-RU"/>
        </w:rPr>
        <w:t xml:space="preserve"> și rezilierii în anul 2016 de către </w:t>
      </w:r>
      <w:r w:rsidRPr="00466694">
        <w:rPr>
          <w:noProof/>
          <w:szCs w:val="28"/>
        </w:rPr>
        <w:t>SA AC Chișinău a contractului de preepurare, SRL „Zernoff” a încheiat la 08.12.2016 un contract de preepurare cu SA RAC Orhei, la prețul de 58,61 lei/m</w:t>
      </w:r>
      <w:r w:rsidRPr="00466694">
        <w:rPr>
          <w:noProof/>
          <w:szCs w:val="28"/>
          <w:vertAlign w:val="superscript"/>
        </w:rPr>
        <w:t>3</w:t>
      </w:r>
      <w:r w:rsidRPr="00466694">
        <w:rPr>
          <w:noProof/>
          <w:szCs w:val="28"/>
        </w:rPr>
        <w:t xml:space="preserve"> (fără TVA). De menționat că CMA stabilite </w:t>
      </w:r>
      <w:r w:rsidRPr="00466694">
        <w:rPr>
          <w:noProof/>
          <w:szCs w:val="28"/>
        </w:rPr>
        <w:lastRenderedPageBreak/>
        <w:t>în probele prelevate de SA RAC Orhei diferă de sute de ori de CMA stabilite de SA AC Chișinău, existând riscul că SA RAC Orhei a diminuat plata pentru depășirea CMA cu 134,2 lei/m</w:t>
      </w:r>
      <w:r w:rsidRPr="00466694">
        <w:rPr>
          <w:noProof/>
          <w:szCs w:val="28"/>
          <w:vertAlign w:val="superscript"/>
        </w:rPr>
        <w:t>3</w:t>
      </w:r>
      <w:r w:rsidRPr="00466694">
        <w:rPr>
          <w:noProof/>
          <w:szCs w:val="28"/>
        </w:rPr>
        <w:t xml:space="preserve">, prin ce au fost ratate venituri în sumă totală de 397,8 mii lei. </w:t>
      </w:r>
    </w:p>
    <w:p w:rsidR="00E66F08" w:rsidRPr="00466694" w:rsidRDefault="00E66F08" w:rsidP="00E66F08">
      <w:pPr>
        <w:spacing w:line="240" w:lineRule="auto"/>
        <w:ind w:firstLine="709"/>
        <w:rPr>
          <w:b/>
          <w:i/>
          <w:noProof/>
          <w:szCs w:val="28"/>
        </w:rPr>
      </w:pPr>
      <w:r w:rsidRPr="00466694">
        <w:rPr>
          <w:noProof/>
          <w:szCs w:val="28"/>
        </w:rPr>
        <w:t xml:space="preserve">De menționat că majoritatea ÎAC (ÎM AC Cahul, ÎS AN), deși dispun de laboratoare pentru investigarea apelor (inclusiv uzate), nu sunt acreditate, iar rezultatele investigațiilor nu sunt recunoscute de consumatorii industriali.      </w:t>
      </w:r>
    </w:p>
    <w:p w:rsidR="00E66F08" w:rsidRPr="00466694" w:rsidRDefault="00E66F08" w:rsidP="00E66F08">
      <w:pPr>
        <w:pStyle w:val="ListParagraph"/>
        <w:numPr>
          <w:ilvl w:val="0"/>
          <w:numId w:val="10"/>
        </w:numPr>
        <w:ind w:left="0" w:firstLine="0"/>
        <w:rPr>
          <w:noProof/>
          <w:sz w:val="28"/>
          <w:szCs w:val="28"/>
        </w:rPr>
      </w:pPr>
      <w:r w:rsidRPr="00466694">
        <w:rPr>
          <w:b/>
          <w:i/>
          <w:noProof/>
          <w:sz w:val="28"/>
          <w:szCs w:val="28"/>
        </w:rPr>
        <w:t xml:space="preserve">Unele ÎAC nu au asigurat prestarea serviciilor la tarifele regulamentare. </w:t>
      </w:r>
      <w:r w:rsidRPr="00466694">
        <w:rPr>
          <w:noProof/>
          <w:sz w:val="28"/>
          <w:szCs w:val="28"/>
        </w:rPr>
        <w:t xml:space="preserve">Astfel, ÎM AC Cahul, în perioada anilor 2015 și 2016, a prestat servicii de aprovizionare cu apă și de canalizare la Penitenciarul nr.5 din or.Cahul aplicând neîntemeiat tariful stabilit pentru populație, deși, odată cu aprobarea în anul 2008 de către CO Cahul a Catalogului de prețuri pentru utilizarea sistemului comunal de aprovizionare cu apă potabilă și pentru utilizarea sistemului comunal de canalizare și epurare a apelor menajere și reziduale, precum și a categoriilor de consumatori ai serviciilor prestate, acesta nu a fost inclus în categoria  la care se aplică tarifele aferente populației. Ca urmare, ÎM AC Cahul, în anii  2015 și 2016, a ratat venituri în sumă totală de 426,0 mii lei, inclusiv: în anul 2015 – de 228,2 mii lei, și în anul 2016 – de 197,8 mii lei. </w:t>
      </w:r>
    </w:p>
    <w:p w:rsidR="00E66F08" w:rsidRPr="00466694" w:rsidRDefault="00E66F08" w:rsidP="00E66F08">
      <w:pPr>
        <w:spacing w:line="240" w:lineRule="auto"/>
        <w:ind w:firstLine="709"/>
        <w:rPr>
          <w:szCs w:val="28"/>
        </w:rPr>
      </w:pPr>
      <w:r w:rsidRPr="00466694">
        <w:rPr>
          <w:szCs w:val="28"/>
        </w:rPr>
        <w:t>În lipsa unor prevederi aprobate regulamentar, administrația ÎM AC Căușeni, la facturarea serviciilor de canalizare prestate IMSP Spitalul raional „Ana și Alexandru”, a diminuat volumul apei uzate cu 10%, prin ce a ratat venituri  în sumă de 38,6 mii lei. De asemenea, ÎM AC Căușeni a ratat venituri de 8,6 mii lei în rezultatul  nefacturării serviciilor prestate în septembrie 2016 către SRL „Imperial-Unit”.</w:t>
      </w:r>
    </w:p>
    <w:p w:rsidR="00E66F08" w:rsidRPr="00466694" w:rsidRDefault="00E66F08" w:rsidP="00E66F08">
      <w:pPr>
        <w:pStyle w:val="ListParagraph"/>
        <w:ind w:left="0" w:firstLine="709"/>
        <w:rPr>
          <w:sz w:val="28"/>
          <w:szCs w:val="28"/>
        </w:rPr>
      </w:pPr>
      <w:r w:rsidRPr="00466694">
        <w:rPr>
          <w:sz w:val="28"/>
          <w:szCs w:val="28"/>
        </w:rPr>
        <w:t>Contrar prevederilor regulamentare și în lipsa unei justificări economice, SA RAC Soroca, la facturarea serviciilor prestate către 9 GFL, a diminuat cu 15% volumul serviciilor de aprovizionare cu apă și de canalizare consumate, fapt care a dus la neîncasarea veniturilor, în perioada anilor 2014 – 2017 (8 luni), în sumă de 231,0 mii lei. De menționat că achitările pentru aceste servicii au fost efectuate nu de către entitățile în cauză, ci de locatarii din aceste blocuri, în baza propriilor date privind consumul de apă. Ca urmare a lipsei evidenței creanțelor pe fiecare locatar, la 01.09.2017 s-a acumulat o creanță de 448,8 mii lei.</w:t>
      </w:r>
    </w:p>
    <w:p w:rsidR="00E66F08" w:rsidRPr="00466694" w:rsidRDefault="00E66F08" w:rsidP="00E66F08">
      <w:pPr>
        <w:spacing w:line="240" w:lineRule="auto"/>
        <w:ind w:firstLine="709"/>
        <w:rPr>
          <w:szCs w:val="28"/>
        </w:rPr>
      </w:pPr>
      <w:r w:rsidRPr="00466694">
        <w:rPr>
          <w:szCs w:val="28"/>
        </w:rPr>
        <w:t>Deși CO Ștefan Vodă, prin Decizia nr.7/9 din 19.11.2009, a micșorat temporar pentru IMSP Spitalul raional Ștefan Vodă tariful la canalizare de la 27 lei/m</w:t>
      </w:r>
      <w:r w:rsidRPr="00466694">
        <w:rPr>
          <w:szCs w:val="28"/>
          <w:vertAlign w:val="superscript"/>
        </w:rPr>
        <w:t>3</w:t>
      </w:r>
      <w:r w:rsidRPr="00466694">
        <w:rPr>
          <w:szCs w:val="28"/>
        </w:rPr>
        <w:t xml:space="preserve"> până la 24,5 lei/m</w:t>
      </w:r>
      <w:r w:rsidRPr="00466694">
        <w:rPr>
          <w:szCs w:val="28"/>
          <w:vertAlign w:val="superscript"/>
        </w:rPr>
        <w:t>3</w:t>
      </w:r>
      <w:r w:rsidRPr="00466694">
        <w:rPr>
          <w:szCs w:val="28"/>
        </w:rPr>
        <w:t>, ulterior această decizie nu a mai fost reanalizată. Ca urmare, ÎM DP AC Ștefan Vodă numai în ultimii 3 ani a fost lipsită de venituri în sumă de 80,2 mii lei</w:t>
      </w:r>
      <w:r w:rsidRPr="00466694">
        <w:rPr>
          <w:rStyle w:val="FootnoteReference"/>
          <w:szCs w:val="28"/>
        </w:rPr>
        <w:footnoteReference w:id="282"/>
      </w:r>
      <w:r w:rsidRPr="00466694">
        <w:rPr>
          <w:szCs w:val="28"/>
        </w:rPr>
        <w:t xml:space="preserve">. </w:t>
      </w:r>
    </w:p>
    <w:p w:rsidR="00E66F08" w:rsidRPr="00466694" w:rsidRDefault="00E66F08" w:rsidP="00E66F08">
      <w:pPr>
        <w:spacing w:line="240" w:lineRule="auto"/>
        <w:ind w:firstLine="709"/>
        <w:rPr>
          <w:szCs w:val="28"/>
          <w:lang w:eastAsia="ru-RU"/>
        </w:rPr>
      </w:pPr>
      <w:r w:rsidRPr="00466694">
        <w:rPr>
          <w:szCs w:val="28"/>
          <w:lang w:eastAsia="ru-RU"/>
        </w:rPr>
        <w:t>Ca noțiune, „apa brută” reprezintă o resursă naturală, iar modul de furnizare a acesteia nu este reglementat nici de Legea nr.303 din 13.12.2013 și nici de Hotărârea ANRE nr.741 din 18.12.2014. Astfel, apa captată pe parcursul transportării la instalațiile de tratare este livartă unor consumatori la tariful de 2,93 lei/m</w:t>
      </w:r>
      <w:r w:rsidRPr="00466694">
        <w:rPr>
          <w:szCs w:val="28"/>
          <w:vertAlign w:val="superscript"/>
          <w:lang w:eastAsia="ru-RU"/>
        </w:rPr>
        <w:t>3</w:t>
      </w:r>
      <w:r w:rsidRPr="00466694">
        <w:rPr>
          <w:szCs w:val="28"/>
          <w:lang w:eastAsia="ru-RU"/>
        </w:rPr>
        <w:t xml:space="preserve"> (captată din râul Nistru) și de 4,60 lei/m</w:t>
      </w:r>
      <w:r w:rsidRPr="00466694">
        <w:rPr>
          <w:szCs w:val="28"/>
          <w:vertAlign w:val="superscript"/>
          <w:lang w:eastAsia="ru-RU"/>
        </w:rPr>
        <w:t>3</w:t>
      </w:r>
      <w:r w:rsidRPr="00466694">
        <w:rPr>
          <w:szCs w:val="28"/>
          <w:lang w:eastAsia="ru-RU"/>
        </w:rPr>
        <w:t xml:space="preserve"> (captată din sonde arteziene), potrivit Ordinului nr.107 din 29.05.2008</w:t>
      </w:r>
      <w:r w:rsidRPr="00466694">
        <w:rPr>
          <w:rStyle w:val="FootnoteReference"/>
          <w:szCs w:val="28"/>
          <w:lang w:eastAsia="ru-RU"/>
        </w:rPr>
        <w:footnoteReference w:id="283"/>
      </w:r>
      <w:r w:rsidRPr="00466694">
        <w:rPr>
          <w:szCs w:val="28"/>
          <w:lang w:eastAsia="ru-RU"/>
        </w:rPr>
        <w:t xml:space="preserve">. De menționat că de la momentul aprobării și până în </w:t>
      </w:r>
      <w:r w:rsidRPr="00466694">
        <w:rPr>
          <w:szCs w:val="28"/>
          <w:lang w:eastAsia="ru-RU"/>
        </w:rPr>
        <w:lastRenderedPageBreak/>
        <w:t xml:space="preserve">prezent revizuirea tarifelor la apa brută nu s-a efectuat, deși au crescut costul energiei electrice și salariul angajaților.  În anul 2016, volumul de apă brută livrată a constituit </w:t>
      </w:r>
      <w:r w:rsidRPr="00466694">
        <w:rPr>
          <w:bCs/>
          <w:iCs/>
          <w:szCs w:val="28"/>
          <w:lang w:eastAsia="ru-RU"/>
        </w:rPr>
        <w:t>58,9 mii</w:t>
      </w:r>
      <w:r w:rsidRPr="00466694">
        <w:rPr>
          <w:szCs w:val="28"/>
          <w:lang w:eastAsia="ru-RU"/>
        </w:rPr>
        <w:t xml:space="preserve"> </w:t>
      </w:r>
      <w:r w:rsidRPr="00466694">
        <w:rPr>
          <w:bCs/>
          <w:iCs/>
          <w:szCs w:val="28"/>
          <w:lang w:eastAsia="ru-RU"/>
        </w:rPr>
        <w:t>m</w:t>
      </w:r>
      <w:r w:rsidRPr="00466694">
        <w:rPr>
          <w:bCs/>
          <w:iCs/>
          <w:szCs w:val="28"/>
          <w:vertAlign w:val="superscript"/>
          <w:lang w:eastAsia="ru-RU"/>
        </w:rPr>
        <w:t>3</w:t>
      </w:r>
      <w:r w:rsidRPr="00466694">
        <w:rPr>
          <w:szCs w:val="28"/>
          <w:lang w:eastAsia="ru-RU"/>
        </w:rPr>
        <w:t xml:space="preserve">, în  valoare de </w:t>
      </w:r>
      <w:r w:rsidRPr="00466694">
        <w:rPr>
          <w:bCs/>
          <w:iCs/>
          <w:szCs w:val="28"/>
          <w:lang w:eastAsia="ru-RU"/>
        </w:rPr>
        <w:t>172,7 mii lei</w:t>
      </w:r>
      <w:r w:rsidRPr="00466694">
        <w:rPr>
          <w:szCs w:val="28"/>
          <w:lang w:eastAsia="ru-RU"/>
        </w:rPr>
        <w:t>. Totodată, se menționează că atât cadrul normativ, cât și entitatea nu prezintă argumente clare care să releve diferența dintre apa tehnologică (cu tariful existent în anul 2016 de 6,69 lei/m</w:t>
      </w:r>
      <w:r w:rsidRPr="00466694">
        <w:rPr>
          <w:szCs w:val="28"/>
          <w:vertAlign w:val="superscript"/>
          <w:lang w:eastAsia="ru-RU"/>
        </w:rPr>
        <w:t>3</w:t>
      </w:r>
      <w:r w:rsidRPr="00466694">
        <w:rPr>
          <w:szCs w:val="28"/>
          <w:lang w:eastAsia="ru-RU"/>
        </w:rPr>
        <w:t xml:space="preserve">) și apa brută. În opinia auditului, apa brută este aceeași apă tehnologică și, respectiv, urma a fi livrată la tariful stabilit pentru apa tehnologică. Ca urmare, în anul 2016, valoarea livrărilor urma să constituie </w:t>
      </w:r>
      <w:r w:rsidRPr="00466694">
        <w:rPr>
          <w:bCs/>
          <w:iCs/>
          <w:szCs w:val="28"/>
          <w:lang w:eastAsia="ru-RU"/>
        </w:rPr>
        <w:t>394,3 mii le</w:t>
      </w:r>
      <w:r w:rsidRPr="00466694">
        <w:rPr>
          <w:szCs w:val="28"/>
          <w:lang w:eastAsia="ru-RU"/>
        </w:rPr>
        <w:t xml:space="preserve">i, sau cu </w:t>
      </w:r>
      <w:r w:rsidRPr="00466694">
        <w:rPr>
          <w:bCs/>
          <w:iCs/>
          <w:szCs w:val="28"/>
          <w:lang w:eastAsia="ru-RU"/>
        </w:rPr>
        <w:t>221,6 mii lei</w:t>
      </w:r>
      <w:r w:rsidRPr="00466694">
        <w:rPr>
          <w:szCs w:val="28"/>
          <w:lang w:eastAsia="ru-RU"/>
        </w:rPr>
        <w:t xml:space="preserve"> mai mult.</w:t>
      </w:r>
    </w:p>
    <w:p w:rsidR="00E66F08" w:rsidRPr="00466694" w:rsidRDefault="00E66F08" w:rsidP="00E66F08">
      <w:pPr>
        <w:pStyle w:val="ListParagraph"/>
        <w:tabs>
          <w:tab w:val="left" w:pos="709"/>
        </w:tabs>
        <w:ind w:left="0" w:firstLine="709"/>
        <w:rPr>
          <w:noProof/>
          <w:sz w:val="28"/>
          <w:szCs w:val="28"/>
        </w:rPr>
      </w:pPr>
      <w:r w:rsidRPr="00466694">
        <w:rPr>
          <w:noProof/>
          <w:sz w:val="28"/>
          <w:szCs w:val="28"/>
        </w:rPr>
        <w:t>La perfectarea contractelor de livrare a apei potabile</w:t>
      </w:r>
      <w:r w:rsidRPr="00466694">
        <w:rPr>
          <w:noProof/>
          <w:sz w:val="28"/>
          <w:szCs w:val="28"/>
          <w:vertAlign w:val="superscript"/>
        </w:rPr>
        <w:footnoteReference w:id="284"/>
      </w:r>
      <w:r w:rsidRPr="00466694">
        <w:rPr>
          <w:noProof/>
          <w:sz w:val="28"/>
          <w:szCs w:val="28"/>
        </w:rPr>
        <w:t>, contrar prevederilor art.15 alin.(2) lit.h) și art.27 alin.(2) din Legea nr.303 din 13.12.2013, precum  și ale art.3, art.4 și art.11 din Legea nr.183 din 11.07.2012</w:t>
      </w:r>
      <w:r w:rsidRPr="00466694">
        <w:rPr>
          <w:noProof/>
          <w:sz w:val="28"/>
          <w:szCs w:val="28"/>
          <w:vertAlign w:val="superscript"/>
        </w:rPr>
        <w:footnoteReference w:id="285"/>
      </w:r>
      <w:r w:rsidRPr="00466694">
        <w:rPr>
          <w:noProof/>
          <w:sz w:val="28"/>
          <w:szCs w:val="28"/>
        </w:rPr>
        <w:t>, ÎS AN practică stabilirea de tarife diferite față de cele aprobate în mărime de 4,053 lei/m</w:t>
      </w:r>
      <w:r w:rsidRPr="00466694">
        <w:rPr>
          <w:noProof/>
          <w:sz w:val="28"/>
          <w:szCs w:val="28"/>
          <w:vertAlign w:val="superscript"/>
        </w:rPr>
        <w:t xml:space="preserve">3 </w:t>
      </w:r>
      <w:r w:rsidRPr="00466694">
        <w:rPr>
          <w:noProof/>
          <w:sz w:val="28"/>
          <w:szCs w:val="28"/>
          <w:vertAlign w:val="superscript"/>
        </w:rPr>
        <w:footnoteReference w:id="286"/>
      </w:r>
      <w:r w:rsidRPr="00466694">
        <w:rPr>
          <w:noProof/>
          <w:sz w:val="28"/>
          <w:szCs w:val="28"/>
        </w:rPr>
        <w:t>, abuzând de poziția dominantă, prin lezarea intereselor legitime ale consumatorilor</w:t>
      </w:r>
      <w:r w:rsidRPr="00466694">
        <w:rPr>
          <w:noProof/>
          <w:sz w:val="28"/>
          <w:szCs w:val="28"/>
          <w:vertAlign w:val="superscript"/>
        </w:rPr>
        <w:footnoteReference w:id="287"/>
      </w:r>
      <w:r w:rsidRPr="00466694">
        <w:rPr>
          <w:i/>
          <w:noProof/>
          <w:sz w:val="28"/>
          <w:szCs w:val="28"/>
        </w:rPr>
        <w:t xml:space="preserve">. </w:t>
      </w:r>
      <w:r w:rsidRPr="00466694">
        <w:rPr>
          <w:noProof/>
          <w:sz w:val="28"/>
          <w:szCs w:val="28"/>
        </w:rPr>
        <w:t>Astfel, în anul 2016, tariful pentru 44 de consumatori/persoane fizice (inclusiv 481 de subconsumatori)</w:t>
      </w:r>
      <w:r w:rsidRPr="00466694">
        <w:rPr>
          <w:rStyle w:val="FootnoteReference"/>
          <w:noProof/>
          <w:sz w:val="28"/>
          <w:szCs w:val="28"/>
        </w:rPr>
        <w:footnoteReference w:id="288"/>
      </w:r>
      <w:r w:rsidRPr="00466694">
        <w:rPr>
          <w:noProof/>
          <w:sz w:val="28"/>
          <w:szCs w:val="28"/>
        </w:rPr>
        <w:t xml:space="preserve"> a constituit 4,85 lei pentru 1 m</w:t>
      </w:r>
      <w:r w:rsidRPr="00466694">
        <w:rPr>
          <w:noProof/>
          <w:sz w:val="28"/>
          <w:szCs w:val="28"/>
          <w:vertAlign w:val="superscript"/>
        </w:rPr>
        <w:t>3</w:t>
      </w:r>
      <w:r w:rsidRPr="00466694">
        <w:rPr>
          <w:noProof/>
          <w:sz w:val="28"/>
          <w:szCs w:val="28"/>
        </w:rPr>
        <w:t xml:space="preserve"> de apă livrată</w:t>
      </w:r>
      <w:r w:rsidRPr="00466694">
        <w:rPr>
          <w:noProof/>
          <w:sz w:val="28"/>
          <w:szCs w:val="28"/>
          <w:vertAlign w:val="superscript"/>
        </w:rPr>
        <w:footnoteReference w:id="289"/>
      </w:r>
      <w:r w:rsidRPr="00466694">
        <w:rPr>
          <w:noProof/>
          <w:sz w:val="28"/>
          <w:szCs w:val="28"/>
        </w:rPr>
        <w:t>, iar pentru persoanele juridice</w:t>
      </w:r>
      <w:r w:rsidRPr="00466694">
        <w:rPr>
          <w:rStyle w:val="FootnoteReference"/>
          <w:noProof/>
          <w:sz w:val="28"/>
          <w:szCs w:val="28"/>
        </w:rPr>
        <w:footnoteReference w:id="290"/>
      </w:r>
      <w:r w:rsidRPr="00466694">
        <w:rPr>
          <w:noProof/>
          <w:sz w:val="28"/>
          <w:szCs w:val="28"/>
        </w:rPr>
        <w:t>: 4,05 lei (18 persoane juridice); 5,83 lei (9 persoane juridice); 5,85 lei (Spitalul raional</w:t>
      </w:r>
      <w:r w:rsidRPr="00466694">
        <w:rPr>
          <w:noProof/>
          <w:sz w:val="28"/>
          <w:szCs w:val="28"/>
          <w:vertAlign w:val="superscript"/>
        </w:rPr>
        <w:footnoteReference w:id="291"/>
      </w:r>
      <w:r w:rsidRPr="00466694">
        <w:rPr>
          <w:noProof/>
          <w:sz w:val="28"/>
          <w:szCs w:val="28"/>
        </w:rPr>
        <w:t xml:space="preserve">). De asemenea, ÎS AN a practicat, până în iulie 2017, vânzarea apei potabile la butoi, contra mijloace bănești în numerar, în lipsa contoarelor de evidență la punctele de vânzare (Stațiile de pompare nr.3 și nr.4), ceea ce determina existența unui risc înalt de fraudă. </w:t>
      </w:r>
    </w:p>
    <w:p w:rsidR="00E66F08" w:rsidRPr="00466694" w:rsidRDefault="00E66F08" w:rsidP="00E66F08">
      <w:pPr>
        <w:spacing w:line="240" w:lineRule="auto"/>
        <w:ind w:firstLine="709"/>
        <w:rPr>
          <w:szCs w:val="28"/>
        </w:rPr>
      </w:pPr>
      <w:r w:rsidRPr="00466694">
        <w:rPr>
          <w:szCs w:val="28"/>
        </w:rPr>
        <w:t>SA AC Nisporeni, în baza prevederilor contratului de delegare a gestiunii serviciilor, a aplicat la livrările efectuate consumatorilor din 3 UAT tarifele aprobate</w:t>
      </w:r>
      <w:r w:rsidRPr="00466694">
        <w:rPr>
          <w:rStyle w:val="FootnoteReference"/>
          <w:szCs w:val="28"/>
        </w:rPr>
        <w:footnoteReference w:id="292"/>
      </w:r>
      <w:r w:rsidRPr="00466694">
        <w:rPr>
          <w:szCs w:val="28"/>
        </w:rPr>
        <w:t xml:space="preserve"> de CO Nisporeni pentru ÎM GAAG Nisporeni, care nu corespund situației economice a întreprinderii date. De asemenea, SA AC Nisporeni a aplicat nejustificat, începând cu 01.07.2016, față de instituțiile bugetare tariful pentru serviciul public de alimentare cu apă de 22,43 lei/m</w:t>
      </w:r>
      <w:r w:rsidRPr="00466694">
        <w:rPr>
          <w:szCs w:val="28"/>
          <w:vertAlign w:val="superscript"/>
        </w:rPr>
        <w:t>3</w:t>
      </w:r>
      <w:r w:rsidRPr="00466694">
        <w:rPr>
          <w:szCs w:val="28"/>
        </w:rPr>
        <w:t xml:space="preserve"> , față de cel aprobat - 22,34 lei/m</w:t>
      </w:r>
      <w:r w:rsidRPr="00466694">
        <w:rPr>
          <w:szCs w:val="28"/>
          <w:vertAlign w:val="superscript"/>
        </w:rPr>
        <w:t>3</w:t>
      </w:r>
      <w:r w:rsidRPr="00466694">
        <w:rPr>
          <w:szCs w:val="28"/>
        </w:rPr>
        <w:t>, prin ce a obținut venituri neregulamentare în sumă de 0,4 mii lei.</w:t>
      </w:r>
    </w:p>
    <w:p w:rsidR="00E66F08" w:rsidRPr="00466694" w:rsidRDefault="00E66F08" w:rsidP="00E66F08">
      <w:pPr>
        <w:rPr>
          <w:noProof/>
          <w:szCs w:val="28"/>
        </w:rPr>
      </w:pPr>
    </w:p>
    <w:p w:rsidR="00E66F08" w:rsidRPr="00466694" w:rsidRDefault="00E66F08" w:rsidP="00E66F08">
      <w:pPr>
        <w:pStyle w:val="Heading3"/>
        <w:rPr>
          <w:noProof/>
        </w:rPr>
      </w:pPr>
      <w:bookmarkStart w:id="24" w:name="_Toc495670533"/>
      <w:r w:rsidRPr="00466694">
        <w:rPr>
          <w:noProof/>
        </w:rPr>
        <w:t>3.3.3.  Cu privire la pierderile de apă</w:t>
      </w:r>
      <w:bookmarkEnd w:id="24"/>
    </w:p>
    <w:p w:rsidR="00E66F08" w:rsidRPr="00466694" w:rsidRDefault="00E66F08" w:rsidP="00E66F08">
      <w:pPr>
        <w:pStyle w:val="NormalWeb"/>
        <w:ind w:firstLine="709"/>
        <w:rPr>
          <w:noProof/>
          <w:sz w:val="28"/>
          <w:szCs w:val="28"/>
        </w:rPr>
      </w:pPr>
      <w:r w:rsidRPr="00466694">
        <w:rPr>
          <w:noProof/>
          <w:sz w:val="28"/>
          <w:szCs w:val="28"/>
        </w:rPr>
        <w:t>Contrar prevederilor pct.3 și pct.4 din Metodologia aprobată prin Ordinul Ministerului Mediului nr.163 din 27.10.1999</w:t>
      </w:r>
      <w:r w:rsidRPr="00466694">
        <w:rPr>
          <w:rStyle w:val="FootnoteReference"/>
          <w:noProof/>
          <w:sz w:val="28"/>
          <w:szCs w:val="28"/>
        </w:rPr>
        <w:footnoteReference w:id="293"/>
      </w:r>
      <w:r w:rsidRPr="00466694">
        <w:rPr>
          <w:noProof/>
          <w:sz w:val="28"/>
          <w:szCs w:val="28"/>
        </w:rPr>
        <w:t xml:space="preserve">, nu toate ÎAC au elaborat normative </w:t>
      </w:r>
      <w:r w:rsidRPr="00466694">
        <w:rPr>
          <w:noProof/>
          <w:sz w:val="28"/>
          <w:szCs w:val="28"/>
        </w:rPr>
        <w:lastRenderedPageBreak/>
        <w:t>privind pierderile de apă (de exemplu, ÎM AQUA Basarabeasca). La majoritatea ÎAC auditate, comparativ cu anii precedenți, s-a constatat majorarea volumului de apă captat și diminuarea volumului de apă livrat, ceea ce denotă creșterea pierderilor de apă.</w:t>
      </w:r>
    </w:p>
    <w:p w:rsidR="00E66F08" w:rsidRPr="00466694" w:rsidRDefault="00E66F08" w:rsidP="00E66F08">
      <w:pPr>
        <w:spacing w:line="240" w:lineRule="auto"/>
        <w:ind w:firstLine="709"/>
        <w:rPr>
          <w:noProof/>
          <w:szCs w:val="28"/>
        </w:rPr>
      </w:pPr>
      <w:r w:rsidRPr="00466694">
        <w:rPr>
          <w:noProof/>
          <w:szCs w:val="28"/>
        </w:rPr>
        <w:t xml:space="preserve">Valoarea consumului tehnologic și a pierderilor de apă în sistemul public de alimentare cu apă pentru anul 2017, aprobată de ANRE pentru unele ÎAC, este esențial majorată comparativ cu normativele aprobate în baza prevederilor Ordinului Ministerului Mediului nr.163 din 27.10.1999. </w:t>
      </w:r>
    </w:p>
    <w:p w:rsidR="00E66F08" w:rsidRPr="00466694" w:rsidRDefault="00E66F08" w:rsidP="00E66F08">
      <w:pPr>
        <w:spacing w:line="240" w:lineRule="auto"/>
        <w:ind w:firstLine="709"/>
        <w:rPr>
          <w:noProof/>
          <w:szCs w:val="28"/>
        </w:rPr>
      </w:pPr>
      <w:r w:rsidRPr="00466694">
        <w:rPr>
          <w:noProof/>
          <w:szCs w:val="28"/>
        </w:rPr>
        <w:t>Astfel, la ÎM AC Cahul, normativul pierderilor de apă, conform Ordinului nr.115 din 17.04.2000 al Ministerului Mediului și Amenajării Teritoriului, a fost aprobat în mărime medie anuală de 24,9%, atunci conform Hotărârii ANRE nr.14/2017 din 16.01.2017, a fost aprobată valoarea consumului tehnologic și a pierderilor de apă în sistemul public de alimentare cu apă pentru anul 2017 de 1213,3 mii m</w:t>
      </w:r>
      <w:r w:rsidRPr="00466694">
        <w:rPr>
          <w:noProof/>
          <w:szCs w:val="28"/>
          <w:vertAlign w:val="superscript"/>
        </w:rPr>
        <w:t>3</w:t>
      </w:r>
      <w:r w:rsidRPr="00466694">
        <w:rPr>
          <w:noProof/>
          <w:szCs w:val="28"/>
        </w:rPr>
        <w:t xml:space="preserve">, ce constituie 52,9% din volumul planificat pentru captare în anul 2017, acest indicator constituind: în anul 2013 – 43,2%, în anul 2014  - 45,9%, în anul 2015- 46,5%, și în anul 2016 – 48,3% din volumul de apă care urma a fi realizat. La ÎM AC Basarabeasca, acest indicator, în anul 1999, a fost determinat în mărime de 32,82%, în timp ce în anul 2016 pierderile de apă constituie deja 57,5%. </w:t>
      </w:r>
    </w:p>
    <w:p w:rsidR="00E66F08" w:rsidRPr="00466694" w:rsidRDefault="00E66F08" w:rsidP="00E66F08">
      <w:pPr>
        <w:spacing w:line="240" w:lineRule="auto"/>
        <w:ind w:firstLine="709"/>
        <w:rPr>
          <w:szCs w:val="28"/>
          <w:lang w:eastAsia="ru-RU"/>
        </w:rPr>
      </w:pPr>
      <w:r w:rsidRPr="00466694">
        <w:rPr>
          <w:szCs w:val="28"/>
        </w:rPr>
        <w:t xml:space="preserve">La ÎM RAC Bălți, normativele de consum tehnologic </w:t>
      </w:r>
      <w:r w:rsidRPr="00466694">
        <w:rPr>
          <w:rStyle w:val="11"/>
          <w:rFonts w:eastAsia="Gungsuh"/>
          <w:sz w:val="28"/>
          <w:szCs w:val="28"/>
        </w:rPr>
        <w:t xml:space="preserve">și </w:t>
      </w:r>
      <w:r w:rsidRPr="00466694">
        <w:rPr>
          <w:szCs w:val="28"/>
        </w:rPr>
        <w:t>ale pierderilor admisibile de apă au fost elaborate de UTM în anul 2010 şi aprobate prin decizia CM Bălți</w:t>
      </w:r>
      <w:r w:rsidRPr="00466694">
        <w:rPr>
          <w:rStyle w:val="FootnoteReference"/>
          <w:szCs w:val="28"/>
        </w:rPr>
        <w:footnoteReference w:id="294"/>
      </w:r>
      <w:r w:rsidRPr="00466694">
        <w:rPr>
          <w:szCs w:val="28"/>
        </w:rPr>
        <w:t xml:space="preserve"> în anul 2011, în mărime de 2771,6 mii m</w:t>
      </w:r>
      <w:r w:rsidRPr="00466694">
        <w:rPr>
          <w:szCs w:val="28"/>
          <w:vertAlign w:val="superscript"/>
        </w:rPr>
        <w:t>3</w:t>
      </w:r>
      <w:r w:rsidRPr="00466694">
        <w:rPr>
          <w:szCs w:val="28"/>
        </w:rPr>
        <w:t xml:space="preserve">. Analiza în dinamică a indicatorilor privind captarea, realizarea, consumul tehnologic şi pierderile de apă suportate de ÎM RAC Bălți, în perioada anilor 2014-2016, a relevat o creștere  nejustificată a volumului de apă procurat, precum și o creștere majoră a pierderilor de apă în rețea -  de la </w:t>
      </w:r>
      <w:r w:rsidRPr="00466694">
        <w:rPr>
          <w:szCs w:val="28"/>
          <w:lang w:eastAsia="ru-RU"/>
        </w:rPr>
        <w:t>29,6% în anul 2010 (1957,6 m</w:t>
      </w:r>
      <w:r w:rsidRPr="00466694">
        <w:rPr>
          <w:szCs w:val="28"/>
          <w:vertAlign w:val="superscript"/>
          <w:lang w:eastAsia="ru-RU"/>
        </w:rPr>
        <w:t>3</w:t>
      </w:r>
      <w:r w:rsidRPr="00466694">
        <w:rPr>
          <w:szCs w:val="28"/>
          <w:lang w:eastAsia="ru-RU"/>
        </w:rPr>
        <w:t>), 24,5% - în anul 2014 (1461,1 m</w:t>
      </w:r>
      <w:r w:rsidRPr="00466694">
        <w:rPr>
          <w:szCs w:val="28"/>
          <w:vertAlign w:val="superscript"/>
          <w:lang w:eastAsia="ru-RU"/>
        </w:rPr>
        <w:t>3</w:t>
      </w:r>
      <w:r w:rsidRPr="00466694">
        <w:rPr>
          <w:szCs w:val="28"/>
          <w:lang w:eastAsia="ru-RU"/>
        </w:rPr>
        <w:t>) până la 48,9% - în anul 2016 (4312,5 m</w:t>
      </w:r>
      <w:r w:rsidRPr="00466694">
        <w:rPr>
          <w:szCs w:val="28"/>
          <w:vertAlign w:val="superscript"/>
          <w:lang w:eastAsia="ru-RU"/>
        </w:rPr>
        <w:t>3</w:t>
      </w:r>
      <w:r w:rsidRPr="00466694">
        <w:rPr>
          <w:szCs w:val="28"/>
          <w:lang w:eastAsia="ru-RU"/>
        </w:rPr>
        <w:t>).</w:t>
      </w:r>
    </w:p>
    <w:p w:rsidR="00E66F08" w:rsidRPr="00466694" w:rsidRDefault="00E66F08" w:rsidP="00E66F08">
      <w:pPr>
        <w:shd w:val="clear" w:color="auto" w:fill="FFFFFF"/>
        <w:tabs>
          <w:tab w:val="left" w:pos="567"/>
        </w:tabs>
        <w:spacing w:line="240" w:lineRule="auto"/>
        <w:jc w:val="right"/>
        <w:rPr>
          <w:szCs w:val="28"/>
        </w:rPr>
      </w:pPr>
    </w:p>
    <w:p w:rsidR="00E66F08" w:rsidRPr="00466694" w:rsidRDefault="00E66F08" w:rsidP="00E66F08">
      <w:pPr>
        <w:shd w:val="clear" w:color="auto" w:fill="FFFFFF"/>
        <w:tabs>
          <w:tab w:val="left" w:pos="567"/>
        </w:tabs>
        <w:spacing w:line="240" w:lineRule="auto"/>
        <w:jc w:val="center"/>
        <w:rPr>
          <w:b/>
          <w:color w:val="000000"/>
          <w:sz w:val="24"/>
          <w:szCs w:val="24"/>
        </w:rPr>
      </w:pPr>
      <w:r w:rsidRPr="00466694">
        <w:rPr>
          <w:b/>
          <w:sz w:val="24"/>
          <w:szCs w:val="24"/>
        </w:rPr>
        <w:t xml:space="preserve">Rulajul de apă la </w:t>
      </w:r>
      <w:r w:rsidRPr="00466694">
        <w:rPr>
          <w:b/>
          <w:color w:val="000000"/>
          <w:sz w:val="24"/>
          <w:szCs w:val="24"/>
        </w:rPr>
        <w:t>ÎM RAC Bălți</w:t>
      </w:r>
    </w:p>
    <w:p w:rsidR="00E66F08" w:rsidRPr="00466694" w:rsidRDefault="00E66F08" w:rsidP="00E66F08">
      <w:pPr>
        <w:shd w:val="clear" w:color="auto" w:fill="FFFFFF"/>
        <w:tabs>
          <w:tab w:val="left" w:pos="567"/>
        </w:tabs>
        <w:spacing w:line="240" w:lineRule="auto"/>
        <w:jc w:val="right"/>
        <w:rPr>
          <w:sz w:val="24"/>
          <w:szCs w:val="24"/>
        </w:rPr>
      </w:pPr>
      <w:r w:rsidRPr="00466694">
        <w:rPr>
          <w:sz w:val="24"/>
          <w:szCs w:val="24"/>
        </w:rPr>
        <w:t>mii lei</w:t>
      </w:r>
    </w:p>
    <w:tbl>
      <w:tblPr>
        <w:tblW w:w="0" w:type="auto"/>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766"/>
        <w:gridCol w:w="1027"/>
        <w:gridCol w:w="766"/>
        <w:gridCol w:w="1027"/>
        <w:gridCol w:w="785"/>
        <w:gridCol w:w="1027"/>
      </w:tblGrid>
      <w:tr w:rsidR="00E66F08" w:rsidRPr="00466694" w:rsidTr="00DE260F">
        <w:tc>
          <w:tcPr>
            <w:tcW w:w="2802" w:type="dxa"/>
          </w:tcPr>
          <w:p w:rsidR="00E66F08" w:rsidRPr="00466694" w:rsidRDefault="00E66F08" w:rsidP="00DE260F">
            <w:pPr>
              <w:jc w:val="center"/>
              <w:rPr>
                <w:b/>
                <w:sz w:val="20"/>
                <w:szCs w:val="20"/>
              </w:rPr>
            </w:pPr>
            <w:r w:rsidRPr="00466694">
              <w:rPr>
                <w:b/>
                <w:sz w:val="20"/>
                <w:szCs w:val="20"/>
              </w:rPr>
              <w:t xml:space="preserve">Anul / Indicatorii </w:t>
            </w:r>
          </w:p>
        </w:tc>
        <w:tc>
          <w:tcPr>
            <w:tcW w:w="766" w:type="dxa"/>
          </w:tcPr>
          <w:p w:rsidR="00E66F08" w:rsidRPr="00466694" w:rsidRDefault="00E66F08" w:rsidP="00DE260F">
            <w:pPr>
              <w:jc w:val="center"/>
              <w:rPr>
                <w:b/>
                <w:sz w:val="20"/>
                <w:szCs w:val="20"/>
              </w:rPr>
            </w:pPr>
            <w:r w:rsidRPr="00466694">
              <w:rPr>
                <w:b/>
                <w:sz w:val="20"/>
                <w:szCs w:val="20"/>
              </w:rPr>
              <w:t>Anul 2014</w:t>
            </w:r>
          </w:p>
        </w:tc>
        <w:tc>
          <w:tcPr>
            <w:tcW w:w="1027" w:type="dxa"/>
          </w:tcPr>
          <w:p w:rsidR="00E66F08" w:rsidRPr="00466694" w:rsidRDefault="00E66F08" w:rsidP="00DE260F">
            <w:pPr>
              <w:jc w:val="center"/>
              <w:rPr>
                <w:b/>
                <w:sz w:val="20"/>
                <w:szCs w:val="20"/>
              </w:rPr>
            </w:pPr>
            <w:r w:rsidRPr="00466694">
              <w:rPr>
                <w:b/>
                <w:sz w:val="20"/>
                <w:szCs w:val="20"/>
              </w:rPr>
              <w:t>Ponderea (%)</w:t>
            </w:r>
          </w:p>
        </w:tc>
        <w:tc>
          <w:tcPr>
            <w:tcW w:w="766" w:type="dxa"/>
          </w:tcPr>
          <w:p w:rsidR="00E66F08" w:rsidRPr="00466694" w:rsidRDefault="00E66F08" w:rsidP="00DE260F">
            <w:pPr>
              <w:jc w:val="center"/>
              <w:rPr>
                <w:b/>
                <w:sz w:val="20"/>
                <w:szCs w:val="20"/>
              </w:rPr>
            </w:pPr>
            <w:r w:rsidRPr="00466694">
              <w:rPr>
                <w:b/>
                <w:sz w:val="20"/>
                <w:szCs w:val="20"/>
              </w:rPr>
              <w:t>Anul 2015</w:t>
            </w:r>
          </w:p>
        </w:tc>
        <w:tc>
          <w:tcPr>
            <w:tcW w:w="1027" w:type="dxa"/>
          </w:tcPr>
          <w:p w:rsidR="00E66F08" w:rsidRPr="00466694" w:rsidRDefault="00E66F08" w:rsidP="00DE260F">
            <w:pPr>
              <w:jc w:val="center"/>
              <w:rPr>
                <w:b/>
                <w:sz w:val="20"/>
                <w:szCs w:val="20"/>
              </w:rPr>
            </w:pPr>
            <w:r w:rsidRPr="00466694">
              <w:rPr>
                <w:b/>
                <w:sz w:val="20"/>
                <w:szCs w:val="20"/>
              </w:rPr>
              <w:t>Ponderea (%)</w:t>
            </w:r>
          </w:p>
        </w:tc>
        <w:tc>
          <w:tcPr>
            <w:tcW w:w="785" w:type="dxa"/>
          </w:tcPr>
          <w:p w:rsidR="00E66F08" w:rsidRPr="00466694" w:rsidRDefault="00E66F08" w:rsidP="00DE260F">
            <w:pPr>
              <w:jc w:val="center"/>
              <w:rPr>
                <w:b/>
                <w:sz w:val="20"/>
                <w:szCs w:val="20"/>
              </w:rPr>
            </w:pPr>
            <w:r w:rsidRPr="00466694">
              <w:rPr>
                <w:b/>
                <w:sz w:val="20"/>
                <w:szCs w:val="20"/>
              </w:rPr>
              <w:t>Anul 2016</w:t>
            </w:r>
          </w:p>
        </w:tc>
        <w:tc>
          <w:tcPr>
            <w:tcW w:w="1027" w:type="dxa"/>
          </w:tcPr>
          <w:p w:rsidR="00E66F08" w:rsidRPr="00466694" w:rsidRDefault="00E66F08" w:rsidP="00DE260F">
            <w:pPr>
              <w:jc w:val="center"/>
              <w:rPr>
                <w:b/>
                <w:sz w:val="20"/>
                <w:szCs w:val="20"/>
              </w:rPr>
            </w:pPr>
            <w:r w:rsidRPr="00466694">
              <w:rPr>
                <w:b/>
                <w:sz w:val="20"/>
                <w:szCs w:val="20"/>
              </w:rPr>
              <w:t>Ponderea (%)</w:t>
            </w:r>
          </w:p>
        </w:tc>
      </w:tr>
      <w:tr w:rsidR="00E66F08" w:rsidRPr="00466694" w:rsidTr="00DE260F">
        <w:tc>
          <w:tcPr>
            <w:tcW w:w="2802" w:type="dxa"/>
          </w:tcPr>
          <w:p w:rsidR="00E66F08" w:rsidRPr="00466694" w:rsidRDefault="00E66F08" w:rsidP="00DE260F">
            <w:pPr>
              <w:rPr>
                <w:sz w:val="20"/>
                <w:szCs w:val="20"/>
              </w:rPr>
            </w:pPr>
            <w:r w:rsidRPr="00466694">
              <w:rPr>
                <w:sz w:val="20"/>
                <w:szCs w:val="20"/>
              </w:rPr>
              <w:t>Procurarea apei</w:t>
            </w:r>
          </w:p>
        </w:tc>
        <w:tc>
          <w:tcPr>
            <w:tcW w:w="766" w:type="dxa"/>
            <w:vAlign w:val="center"/>
          </w:tcPr>
          <w:p w:rsidR="00E66F08" w:rsidRPr="00466694" w:rsidRDefault="00E66F08" w:rsidP="00DE260F">
            <w:pPr>
              <w:jc w:val="right"/>
              <w:rPr>
                <w:b/>
                <w:sz w:val="20"/>
                <w:szCs w:val="20"/>
              </w:rPr>
            </w:pPr>
            <w:r w:rsidRPr="00466694">
              <w:rPr>
                <w:b/>
                <w:sz w:val="20"/>
                <w:szCs w:val="20"/>
              </w:rPr>
              <w:t>5877,8</w:t>
            </w:r>
          </w:p>
        </w:tc>
        <w:tc>
          <w:tcPr>
            <w:tcW w:w="1027" w:type="dxa"/>
            <w:vAlign w:val="center"/>
          </w:tcPr>
          <w:p w:rsidR="00E66F08" w:rsidRPr="00466694" w:rsidRDefault="00E66F08" w:rsidP="00DE260F">
            <w:pPr>
              <w:jc w:val="right"/>
              <w:rPr>
                <w:b/>
                <w:sz w:val="20"/>
                <w:szCs w:val="20"/>
              </w:rPr>
            </w:pPr>
            <w:r w:rsidRPr="00466694">
              <w:rPr>
                <w:b/>
                <w:sz w:val="20"/>
                <w:szCs w:val="20"/>
              </w:rPr>
              <w:t>98,4</w:t>
            </w:r>
          </w:p>
        </w:tc>
        <w:tc>
          <w:tcPr>
            <w:tcW w:w="766" w:type="dxa"/>
            <w:vAlign w:val="center"/>
          </w:tcPr>
          <w:p w:rsidR="00E66F08" w:rsidRPr="00466694" w:rsidRDefault="00E66F08" w:rsidP="00DE260F">
            <w:pPr>
              <w:jc w:val="right"/>
              <w:rPr>
                <w:b/>
                <w:sz w:val="20"/>
                <w:szCs w:val="20"/>
              </w:rPr>
            </w:pPr>
            <w:r w:rsidRPr="00466694">
              <w:rPr>
                <w:b/>
                <w:sz w:val="20"/>
                <w:szCs w:val="20"/>
              </w:rPr>
              <w:t>6528,6</w:t>
            </w:r>
          </w:p>
        </w:tc>
        <w:tc>
          <w:tcPr>
            <w:tcW w:w="1027" w:type="dxa"/>
            <w:vAlign w:val="center"/>
          </w:tcPr>
          <w:p w:rsidR="00E66F08" w:rsidRPr="00466694" w:rsidRDefault="00E66F08" w:rsidP="00DE260F">
            <w:pPr>
              <w:jc w:val="right"/>
              <w:rPr>
                <w:b/>
                <w:sz w:val="20"/>
                <w:szCs w:val="20"/>
              </w:rPr>
            </w:pPr>
            <w:r w:rsidRPr="00466694">
              <w:rPr>
                <w:b/>
                <w:sz w:val="20"/>
                <w:szCs w:val="20"/>
              </w:rPr>
              <w:t>98,6</w:t>
            </w:r>
          </w:p>
        </w:tc>
        <w:tc>
          <w:tcPr>
            <w:tcW w:w="785" w:type="dxa"/>
            <w:vAlign w:val="center"/>
          </w:tcPr>
          <w:p w:rsidR="00E66F08" w:rsidRPr="00466694" w:rsidRDefault="00E66F08" w:rsidP="00DE260F">
            <w:pPr>
              <w:jc w:val="right"/>
              <w:rPr>
                <w:sz w:val="20"/>
                <w:szCs w:val="20"/>
              </w:rPr>
            </w:pPr>
            <w:r w:rsidRPr="00466694">
              <w:rPr>
                <w:sz w:val="20"/>
                <w:szCs w:val="20"/>
              </w:rPr>
              <w:t>8668,1</w:t>
            </w:r>
          </w:p>
        </w:tc>
        <w:tc>
          <w:tcPr>
            <w:tcW w:w="1027" w:type="dxa"/>
            <w:vAlign w:val="center"/>
          </w:tcPr>
          <w:p w:rsidR="00E66F08" w:rsidRPr="00466694" w:rsidRDefault="00E66F08" w:rsidP="00DE260F">
            <w:pPr>
              <w:jc w:val="right"/>
              <w:rPr>
                <w:b/>
                <w:sz w:val="20"/>
                <w:szCs w:val="20"/>
              </w:rPr>
            </w:pPr>
            <w:r w:rsidRPr="00466694">
              <w:rPr>
                <w:b/>
                <w:sz w:val="20"/>
                <w:szCs w:val="20"/>
              </w:rPr>
              <w:t>98,3</w:t>
            </w:r>
          </w:p>
        </w:tc>
      </w:tr>
      <w:tr w:rsidR="00E66F08" w:rsidRPr="00466694" w:rsidTr="00DE260F">
        <w:tc>
          <w:tcPr>
            <w:tcW w:w="2802" w:type="dxa"/>
          </w:tcPr>
          <w:p w:rsidR="00E66F08" w:rsidRPr="00466694" w:rsidRDefault="00E66F08" w:rsidP="00DE260F">
            <w:pPr>
              <w:rPr>
                <w:sz w:val="20"/>
                <w:szCs w:val="20"/>
              </w:rPr>
            </w:pPr>
            <w:r w:rsidRPr="00466694">
              <w:rPr>
                <w:sz w:val="20"/>
                <w:szCs w:val="20"/>
              </w:rPr>
              <w:t>Captarea apei din sursă proprie</w:t>
            </w:r>
          </w:p>
        </w:tc>
        <w:tc>
          <w:tcPr>
            <w:tcW w:w="766" w:type="dxa"/>
            <w:vAlign w:val="center"/>
          </w:tcPr>
          <w:p w:rsidR="00E66F08" w:rsidRPr="00466694" w:rsidRDefault="00E66F08" w:rsidP="00DE260F">
            <w:pPr>
              <w:jc w:val="right"/>
              <w:rPr>
                <w:sz w:val="20"/>
                <w:szCs w:val="20"/>
              </w:rPr>
            </w:pPr>
            <w:r w:rsidRPr="00466694">
              <w:rPr>
                <w:sz w:val="20"/>
                <w:szCs w:val="20"/>
              </w:rPr>
              <w:t>92,8</w:t>
            </w:r>
          </w:p>
        </w:tc>
        <w:tc>
          <w:tcPr>
            <w:tcW w:w="1027" w:type="dxa"/>
            <w:vAlign w:val="center"/>
          </w:tcPr>
          <w:p w:rsidR="00E66F08" w:rsidRPr="00466694" w:rsidRDefault="00E66F08" w:rsidP="00DE260F">
            <w:pPr>
              <w:jc w:val="right"/>
              <w:rPr>
                <w:sz w:val="20"/>
                <w:szCs w:val="20"/>
              </w:rPr>
            </w:pPr>
            <w:r w:rsidRPr="00466694">
              <w:rPr>
                <w:sz w:val="20"/>
                <w:szCs w:val="20"/>
              </w:rPr>
              <w:t>1,6</w:t>
            </w:r>
          </w:p>
        </w:tc>
        <w:tc>
          <w:tcPr>
            <w:tcW w:w="766" w:type="dxa"/>
            <w:vAlign w:val="center"/>
          </w:tcPr>
          <w:p w:rsidR="00E66F08" w:rsidRPr="00466694" w:rsidRDefault="00E66F08" w:rsidP="00DE260F">
            <w:pPr>
              <w:jc w:val="right"/>
              <w:rPr>
                <w:b/>
                <w:sz w:val="20"/>
                <w:szCs w:val="20"/>
              </w:rPr>
            </w:pPr>
            <w:r w:rsidRPr="00466694">
              <w:rPr>
                <w:b/>
                <w:sz w:val="20"/>
                <w:szCs w:val="20"/>
              </w:rPr>
              <w:t>90,2</w:t>
            </w:r>
          </w:p>
        </w:tc>
        <w:tc>
          <w:tcPr>
            <w:tcW w:w="1027" w:type="dxa"/>
            <w:vAlign w:val="center"/>
          </w:tcPr>
          <w:p w:rsidR="00E66F08" w:rsidRPr="00466694" w:rsidRDefault="00E66F08" w:rsidP="00DE260F">
            <w:pPr>
              <w:jc w:val="right"/>
              <w:rPr>
                <w:b/>
                <w:sz w:val="20"/>
                <w:szCs w:val="20"/>
              </w:rPr>
            </w:pPr>
            <w:r w:rsidRPr="00466694">
              <w:rPr>
                <w:b/>
                <w:sz w:val="20"/>
                <w:szCs w:val="20"/>
              </w:rPr>
              <w:t>1,4</w:t>
            </w:r>
          </w:p>
        </w:tc>
        <w:tc>
          <w:tcPr>
            <w:tcW w:w="785" w:type="dxa"/>
            <w:vAlign w:val="center"/>
          </w:tcPr>
          <w:p w:rsidR="00E66F08" w:rsidRPr="00466694" w:rsidRDefault="00E66F08" w:rsidP="00DE260F">
            <w:pPr>
              <w:jc w:val="right"/>
              <w:rPr>
                <w:sz w:val="20"/>
                <w:szCs w:val="20"/>
              </w:rPr>
            </w:pPr>
            <w:r w:rsidRPr="00466694">
              <w:rPr>
                <w:sz w:val="20"/>
                <w:szCs w:val="20"/>
              </w:rPr>
              <w:t>145,7</w:t>
            </w:r>
          </w:p>
        </w:tc>
        <w:tc>
          <w:tcPr>
            <w:tcW w:w="1027" w:type="dxa"/>
            <w:vAlign w:val="center"/>
          </w:tcPr>
          <w:p w:rsidR="00E66F08" w:rsidRPr="00466694" w:rsidRDefault="00E66F08" w:rsidP="00DE260F">
            <w:pPr>
              <w:jc w:val="right"/>
              <w:rPr>
                <w:b/>
                <w:sz w:val="20"/>
                <w:szCs w:val="20"/>
              </w:rPr>
            </w:pPr>
            <w:r w:rsidRPr="00466694">
              <w:rPr>
                <w:b/>
                <w:sz w:val="20"/>
                <w:szCs w:val="20"/>
              </w:rPr>
              <w:t>1,7</w:t>
            </w:r>
          </w:p>
        </w:tc>
      </w:tr>
      <w:tr w:rsidR="00E66F08" w:rsidRPr="00466694" w:rsidTr="00DE260F">
        <w:tc>
          <w:tcPr>
            <w:tcW w:w="2802" w:type="dxa"/>
          </w:tcPr>
          <w:p w:rsidR="00E66F08" w:rsidRPr="00466694" w:rsidRDefault="00E66F08" w:rsidP="00DE260F">
            <w:pPr>
              <w:rPr>
                <w:sz w:val="20"/>
                <w:szCs w:val="20"/>
              </w:rPr>
            </w:pPr>
            <w:r w:rsidRPr="00466694">
              <w:rPr>
                <w:sz w:val="20"/>
                <w:szCs w:val="20"/>
              </w:rPr>
              <w:t>Realizarea apei</w:t>
            </w:r>
          </w:p>
        </w:tc>
        <w:tc>
          <w:tcPr>
            <w:tcW w:w="766" w:type="dxa"/>
            <w:vAlign w:val="center"/>
          </w:tcPr>
          <w:p w:rsidR="00E66F08" w:rsidRPr="00466694" w:rsidRDefault="00E66F08" w:rsidP="00DE260F">
            <w:pPr>
              <w:jc w:val="right"/>
              <w:rPr>
                <w:sz w:val="20"/>
                <w:szCs w:val="20"/>
              </w:rPr>
            </w:pPr>
            <w:r w:rsidRPr="00466694">
              <w:rPr>
                <w:sz w:val="20"/>
                <w:szCs w:val="20"/>
              </w:rPr>
              <w:t>3840,0</w:t>
            </w:r>
          </w:p>
        </w:tc>
        <w:tc>
          <w:tcPr>
            <w:tcW w:w="1027" w:type="dxa"/>
            <w:vAlign w:val="center"/>
          </w:tcPr>
          <w:p w:rsidR="00E66F08" w:rsidRPr="00466694" w:rsidRDefault="00E66F08" w:rsidP="00DE260F">
            <w:pPr>
              <w:jc w:val="right"/>
              <w:rPr>
                <w:b/>
                <w:sz w:val="20"/>
                <w:szCs w:val="20"/>
              </w:rPr>
            </w:pPr>
            <w:r w:rsidRPr="00466694">
              <w:rPr>
                <w:b/>
                <w:sz w:val="20"/>
                <w:szCs w:val="20"/>
              </w:rPr>
              <w:t>64,3</w:t>
            </w:r>
          </w:p>
        </w:tc>
        <w:tc>
          <w:tcPr>
            <w:tcW w:w="766" w:type="dxa"/>
            <w:vAlign w:val="center"/>
          </w:tcPr>
          <w:p w:rsidR="00E66F08" w:rsidRPr="00466694" w:rsidRDefault="00E66F08" w:rsidP="00DE260F">
            <w:pPr>
              <w:jc w:val="right"/>
              <w:rPr>
                <w:b/>
                <w:sz w:val="20"/>
                <w:szCs w:val="20"/>
              </w:rPr>
            </w:pPr>
            <w:r w:rsidRPr="00466694">
              <w:rPr>
                <w:b/>
                <w:sz w:val="20"/>
                <w:szCs w:val="20"/>
              </w:rPr>
              <w:t>3993,4</w:t>
            </w:r>
          </w:p>
        </w:tc>
        <w:tc>
          <w:tcPr>
            <w:tcW w:w="1027" w:type="dxa"/>
            <w:vAlign w:val="center"/>
          </w:tcPr>
          <w:p w:rsidR="00E66F08" w:rsidRPr="00466694" w:rsidRDefault="00E66F08" w:rsidP="00DE260F">
            <w:pPr>
              <w:jc w:val="right"/>
              <w:rPr>
                <w:b/>
                <w:sz w:val="20"/>
                <w:szCs w:val="20"/>
              </w:rPr>
            </w:pPr>
            <w:r w:rsidRPr="00466694">
              <w:rPr>
                <w:b/>
                <w:sz w:val="20"/>
                <w:szCs w:val="20"/>
              </w:rPr>
              <w:t>60,3</w:t>
            </w:r>
          </w:p>
        </w:tc>
        <w:tc>
          <w:tcPr>
            <w:tcW w:w="785" w:type="dxa"/>
            <w:vAlign w:val="center"/>
          </w:tcPr>
          <w:p w:rsidR="00E66F08" w:rsidRPr="00466694" w:rsidRDefault="00E66F08" w:rsidP="00DE260F">
            <w:pPr>
              <w:jc w:val="right"/>
              <w:rPr>
                <w:sz w:val="20"/>
                <w:szCs w:val="20"/>
              </w:rPr>
            </w:pPr>
            <w:r w:rsidRPr="00466694">
              <w:rPr>
                <w:sz w:val="20"/>
                <w:szCs w:val="20"/>
              </w:rPr>
              <w:t>3969,3</w:t>
            </w:r>
          </w:p>
        </w:tc>
        <w:tc>
          <w:tcPr>
            <w:tcW w:w="1027" w:type="dxa"/>
            <w:vAlign w:val="center"/>
          </w:tcPr>
          <w:p w:rsidR="00E66F08" w:rsidRPr="00466694" w:rsidRDefault="00E66F08" w:rsidP="00DE260F">
            <w:pPr>
              <w:jc w:val="right"/>
              <w:rPr>
                <w:b/>
                <w:sz w:val="20"/>
                <w:szCs w:val="20"/>
              </w:rPr>
            </w:pPr>
            <w:r w:rsidRPr="00466694">
              <w:rPr>
                <w:b/>
                <w:sz w:val="20"/>
                <w:szCs w:val="20"/>
              </w:rPr>
              <w:t>45,0</w:t>
            </w:r>
          </w:p>
        </w:tc>
      </w:tr>
      <w:tr w:rsidR="00E66F08" w:rsidRPr="00466694" w:rsidTr="00DE260F">
        <w:tc>
          <w:tcPr>
            <w:tcW w:w="2802" w:type="dxa"/>
          </w:tcPr>
          <w:p w:rsidR="00E66F08" w:rsidRPr="00466694" w:rsidRDefault="00E66F08" w:rsidP="00DE260F">
            <w:pPr>
              <w:rPr>
                <w:sz w:val="20"/>
                <w:szCs w:val="20"/>
              </w:rPr>
            </w:pPr>
            <w:r w:rsidRPr="00466694">
              <w:rPr>
                <w:sz w:val="20"/>
                <w:szCs w:val="20"/>
              </w:rPr>
              <w:t>Pierderile totale</w:t>
            </w:r>
          </w:p>
        </w:tc>
        <w:tc>
          <w:tcPr>
            <w:tcW w:w="766" w:type="dxa"/>
            <w:vAlign w:val="center"/>
          </w:tcPr>
          <w:p w:rsidR="00E66F08" w:rsidRPr="00466694" w:rsidRDefault="00E66F08" w:rsidP="00DE260F">
            <w:pPr>
              <w:jc w:val="right"/>
              <w:rPr>
                <w:sz w:val="20"/>
                <w:szCs w:val="20"/>
              </w:rPr>
            </w:pPr>
            <w:r w:rsidRPr="00466694">
              <w:rPr>
                <w:sz w:val="20"/>
                <w:szCs w:val="20"/>
              </w:rPr>
              <w:t>2130,5</w:t>
            </w:r>
          </w:p>
        </w:tc>
        <w:tc>
          <w:tcPr>
            <w:tcW w:w="1027" w:type="dxa"/>
            <w:vAlign w:val="center"/>
          </w:tcPr>
          <w:p w:rsidR="00E66F08" w:rsidRPr="00466694" w:rsidRDefault="00E66F08" w:rsidP="00DE260F">
            <w:pPr>
              <w:jc w:val="right"/>
              <w:rPr>
                <w:b/>
                <w:sz w:val="20"/>
                <w:szCs w:val="20"/>
              </w:rPr>
            </w:pPr>
            <w:r w:rsidRPr="00466694">
              <w:rPr>
                <w:b/>
                <w:sz w:val="20"/>
                <w:szCs w:val="20"/>
              </w:rPr>
              <w:t>35,7</w:t>
            </w:r>
          </w:p>
        </w:tc>
        <w:tc>
          <w:tcPr>
            <w:tcW w:w="766" w:type="dxa"/>
            <w:vAlign w:val="center"/>
          </w:tcPr>
          <w:p w:rsidR="00E66F08" w:rsidRPr="00466694" w:rsidRDefault="00E66F08" w:rsidP="00DE260F">
            <w:pPr>
              <w:jc w:val="right"/>
              <w:rPr>
                <w:b/>
                <w:sz w:val="20"/>
                <w:szCs w:val="20"/>
              </w:rPr>
            </w:pPr>
            <w:r w:rsidRPr="00466694">
              <w:rPr>
                <w:b/>
                <w:sz w:val="20"/>
                <w:szCs w:val="20"/>
              </w:rPr>
              <w:t>2625,3</w:t>
            </w:r>
          </w:p>
        </w:tc>
        <w:tc>
          <w:tcPr>
            <w:tcW w:w="1027" w:type="dxa"/>
            <w:vAlign w:val="center"/>
          </w:tcPr>
          <w:p w:rsidR="00E66F08" w:rsidRPr="00466694" w:rsidRDefault="00E66F08" w:rsidP="00DE260F">
            <w:pPr>
              <w:jc w:val="right"/>
              <w:rPr>
                <w:b/>
                <w:sz w:val="20"/>
                <w:szCs w:val="20"/>
              </w:rPr>
            </w:pPr>
            <w:r w:rsidRPr="00466694">
              <w:rPr>
                <w:b/>
                <w:sz w:val="20"/>
                <w:szCs w:val="20"/>
              </w:rPr>
              <w:t>39,7</w:t>
            </w:r>
          </w:p>
        </w:tc>
        <w:tc>
          <w:tcPr>
            <w:tcW w:w="785" w:type="dxa"/>
            <w:vAlign w:val="center"/>
          </w:tcPr>
          <w:p w:rsidR="00E66F08" w:rsidRPr="00466694" w:rsidRDefault="00E66F08" w:rsidP="00DE260F">
            <w:pPr>
              <w:jc w:val="right"/>
              <w:rPr>
                <w:sz w:val="20"/>
                <w:szCs w:val="20"/>
              </w:rPr>
            </w:pPr>
            <w:r w:rsidRPr="00466694">
              <w:rPr>
                <w:sz w:val="20"/>
                <w:szCs w:val="20"/>
              </w:rPr>
              <w:t>4844,6</w:t>
            </w:r>
          </w:p>
        </w:tc>
        <w:tc>
          <w:tcPr>
            <w:tcW w:w="1027" w:type="dxa"/>
            <w:vAlign w:val="center"/>
          </w:tcPr>
          <w:p w:rsidR="00E66F08" w:rsidRPr="00466694" w:rsidRDefault="00E66F08" w:rsidP="00DE260F">
            <w:pPr>
              <w:jc w:val="right"/>
              <w:rPr>
                <w:b/>
                <w:sz w:val="20"/>
                <w:szCs w:val="20"/>
              </w:rPr>
            </w:pPr>
            <w:r w:rsidRPr="00466694">
              <w:rPr>
                <w:b/>
                <w:sz w:val="20"/>
                <w:szCs w:val="20"/>
              </w:rPr>
              <w:t>55,0</w:t>
            </w:r>
          </w:p>
        </w:tc>
      </w:tr>
    </w:tbl>
    <w:p w:rsidR="00E66F08" w:rsidRPr="00466694" w:rsidRDefault="00E66F08" w:rsidP="00E66F08">
      <w:pPr>
        <w:shd w:val="clear" w:color="auto" w:fill="FFFFFF"/>
        <w:tabs>
          <w:tab w:val="left" w:pos="567"/>
        </w:tabs>
        <w:spacing w:line="240" w:lineRule="auto"/>
        <w:rPr>
          <w:szCs w:val="28"/>
        </w:rPr>
      </w:pPr>
    </w:p>
    <w:p w:rsidR="00E66F08" w:rsidRPr="00466694" w:rsidRDefault="00E66F08" w:rsidP="00E66F08">
      <w:pPr>
        <w:pStyle w:val="12"/>
        <w:shd w:val="clear" w:color="auto" w:fill="auto"/>
        <w:spacing w:before="0" w:line="240" w:lineRule="auto"/>
        <w:ind w:right="80" w:firstLine="709"/>
        <w:rPr>
          <w:sz w:val="28"/>
          <w:szCs w:val="28"/>
        </w:rPr>
      </w:pPr>
      <w:r w:rsidRPr="00466694">
        <w:rPr>
          <w:sz w:val="28"/>
          <w:szCs w:val="28"/>
        </w:rPr>
        <w:t xml:space="preserve">Analizând rulajul de apă în anul 2016, explicațiile prezentate de </w:t>
      </w:r>
      <w:r w:rsidRPr="00466694">
        <w:rPr>
          <w:color w:val="000000"/>
          <w:sz w:val="28"/>
          <w:szCs w:val="28"/>
        </w:rPr>
        <w:t xml:space="preserve">ÎM RAC Bălți, auditul a constatat că în perioada 2014-2015 raportarea apei captate a fost considerabil diminuată, pentru a acoperi pierderile reale de apă, care constituie circa 60-64%. Astfel, fostul </w:t>
      </w:r>
      <w:r w:rsidRPr="00466694">
        <w:rPr>
          <w:sz w:val="28"/>
          <w:szCs w:val="28"/>
        </w:rPr>
        <w:t xml:space="preserve">director al </w:t>
      </w:r>
      <w:r w:rsidRPr="00466694">
        <w:rPr>
          <w:color w:val="000000"/>
          <w:sz w:val="28"/>
          <w:szCs w:val="28"/>
        </w:rPr>
        <w:t xml:space="preserve">ÎM RAC Bălți a autorizat captarea apei din fântânile arteziene „Copăcianca”, fără ca această apă să fie înregistrată și declarată, nefiind calculată nici taxa pentru apă. </w:t>
      </w:r>
    </w:p>
    <w:p w:rsidR="00E66F08" w:rsidRPr="00466694" w:rsidRDefault="00E66F08" w:rsidP="00E66F08">
      <w:pPr>
        <w:shd w:val="clear" w:color="auto" w:fill="FFFFFF"/>
        <w:tabs>
          <w:tab w:val="left" w:pos="567"/>
        </w:tabs>
        <w:spacing w:line="240" w:lineRule="auto"/>
        <w:ind w:firstLine="709"/>
        <w:rPr>
          <w:noProof/>
          <w:szCs w:val="28"/>
          <w:lang w:eastAsia="ru-RU"/>
        </w:rPr>
      </w:pPr>
      <w:r w:rsidRPr="00466694">
        <w:rPr>
          <w:noProof/>
          <w:szCs w:val="28"/>
          <w:lang w:eastAsia="ru-RU"/>
        </w:rPr>
        <w:t>La alte ÎAC s-a constatat că ANRE a aprobat</w:t>
      </w:r>
      <w:r w:rsidRPr="00466694">
        <w:rPr>
          <w:noProof/>
          <w:szCs w:val="28"/>
        </w:rPr>
        <w:t xml:space="preserve"> valoarea consumului tehnologic și a pierderilor în sistemul public de alimentare cu apă al întreprinderii</w:t>
      </w:r>
      <w:r w:rsidRPr="00466694">
        <w:rPr>
          <w:noProof/>
          <w:szCs w:val="28"/>
          <w:lang w:eastAsia="ru-RU"/>
        </w:rPr>
        <w:t xml:space="preserve"> la nivelul </w:t>
      </w:r>
      <w:r w:rsidRPr="00466694">
        <w:rPr>
          <w:noProof/>
          <w:szCs w:val="28"/>
          <w:lang w:eastAsia="ru-RU"/>
        </w:rPr>
        <w:lastRenderedPageBreak/>
        <w:t xml:space="preserve">pierderilor din anul 2016. Astfel, </w:t>
      </w:r>
      <w:r w:rsidRPr="00466694">
        <w:rPr>
          <w:noProof/>
          <w:szCs w:val="28"/>
        </w:rPr>
        <w:t>la ÎM DP GCL Fălești, în anul 2012, în rezultatul analizelor efectuate asupra stării tehnice a rețelelor de către UTM,  pierderile și consumul tehnologic au fost determinate în mărime de 210,1 mii m</w:t>
      </w:r>
      <w:r w:rsidRPr="00466694">
        <w:rPr>
          <w:noProof/>
          <w:szCs w:val="28"/>
          <w:vertAlign w:val="superscript"/>
        </w:rPr>
        <w:t xml:space="preserve">3 </w:t>
      </w:r>
      <w:r w:rsidRPr="00466694">
        <w:rPr>
          <w:noProof/>
          <w:szCs w:val="28"/>
        </w:rPr>
        <w:t>de apă, sau 46,1% din apa captată (455,5 mii m</w:t>
      </w:r>
      <w:r w:rsidRPr="00466694">
        <w:rPr>
          <w:noProof/>
          <w:szCs w:val="28"/>
          <w:vertAlign w:val="superscript"/>
        </w:rPr>
        <w:t>3</w:t>
      </w:r>
      <w:r w:rsidRPr="00466694">
        <w:rPr>
          <w:noProof/>
          <w:szCs w:val="28"/>
        </w:rPr>
        <w:t xml:space="preserve">). </w:t>
      </w:r>
      <w:r w:rsidRPr="00466694">
        <w:rPr>
          <w:szCs w:val="28"/>
        </w:rPr>
        <w:t>Efectiv, în anul 2016, pierderile și consumul tehnologic au constituit 178,9 mii m</w:t>
      </w:r>
      <w:r w:rsidRPr="00466694">
        <w:rPr>
          <w:szCs w:val="28"/>
          <w:vertAlign w:val="superscript"/>
        </w:rPr>
        <w:t xml:space="preserve">3 </w:t>
      </w:r>
      <w:r w:rsidRPr="00466694">
        <w:rPr>
          <w:szCs w:val="28"/>
        </w:rPr>
        <w:t>de apă, sau 41,4%, care, conform Hotărârii ANRE nr.91 din 13.03.2017, au și fost aprobate.</w:t>
      </w:r>
    </w:p>
    <w:p w:rsidR="00E66F08" w:rsidRPr="00466694" w:rsidRDefault="00E66F08" w:rsidP="00E66F08">
      <w:pPr>
        <w:spacing w:line="240" w:lineRule="auto"/>
        <w:ind w:firstLine="709"/>
        <w:rPr>
          <w:noProof/>
          <w:szCs w:val="28"/>
          <w:lang w:eastAsia="ru-RU"/>
        </w:rPr>
      </w:pPr>
      <w:r w:rsidRPr="00466694">
        <w:rPr>
          <w:noProof/>
          <w:szCs w:val="28"/>
        </w:rPr>
        <w:t xml:space="preserve">În anul 2016, la </w:t>
      </w:r>
      <w:r w:rsidRPr="00466694">
        <w:rPr>
          <w:noProof/>
          <w:szCs w:val="28"/>
          <w:lang w:eastAsia="ru-RU"/>
        </w:rPr>
        <w:t xml:space="preserve">SA SC Florești, ponderea pierderilor de apă a constituit 35% din apa captată, față de 43%, care se înregistra în anul 2014. </w:t>
      </w:r>
    </w:p>
    <w:p w:rsidR="00E66F08" w:rsidRPr="00466694" w:rsidRDefault="00E66F08" w:rsidP="00E66F08">
      <w:pPr>
        <w:pStyle w:val="ListParagraph"/>
        <w:numPr>
          <w:ilvl w:val="0"/>
          <w:numId w:val="20"/>
        </w:numPr>
        <w:tabs>
          <w:tab w:val="left" w:pos="709"/>
          <w:tab w:val="left" w:pos="851"/>
          <w:tab w:val="left" w:pos="8053"/>
        </w:tabs>
        <w:ind w:left="0" w:firstLine="0"/>
        <w:rPr>
          <w:i/>
          <w:noProof/>
          <w:sz w:val="28"/>
          <w:szCs w:val="28"/>
        </w:rPr>
      </w:pPr>
      <w:r w:rsidRPr="00466694">
        <w:rPr>
          <w:i/>
          <w:noProof/>
          <w:sz w:val="28"/>
          <w:szCs w:val="28"/>
        </w:rPr>
        <w:t xml:space="preserve">De asemenea, ÎAC nu asigură o evidență și o raportare corectă a volumului consumului tehnologic și al pierderilor de apă la transportare și nici corelarea acestora cu volumul de apă captată și livrată consumatorilor, pentru a constata și a monitoriza cauzele reale ale formării pierderilor de apă supranormative. Ca urmare, ANRE aprobă consumurile tehnologice de apă admisibile bazându-se pe date neveridice. </w:t>
      </w:r>
    </w:p>
    <w:p w:rsidR="00E66F08" w:rsidRPr="00466694" w:rsidRDefault="00E66F08" w:rsidP="00E66F08">
      <w:pPr>
        <w:shd w:val="clear" w:color="auto" w:fill="FFFFFF"/>
        <w:tabs>
          <w:tab w:val="left" w:pos="567"/>
        </w:tabs>
        <w:spacing w:line="240" w:lineRule="auto"/>
        <w:ind w:firstLine="709"/>
        <w:rPr>
          <w:b/>
          <w:szCs w:val="28"/>
        </w:rPr>
      </w:pPr>
      <w:r w:rsidRPr="00466694">
        <w:rPr>
          <w:noProof/>
          <w:szCs w:val="28"/>
        </w:rPr>
        <w:t xml:space="preserve">Astfel, la ÎAC, determinarea </w:t>
      </w:r>
      <w:r w:rsidRPr="00466694">
        <w:rPr>
          <w:szCs w:val="28"/>
        </w:rPr>
        <w:t>consumului tehnologic de apă, a pierderilor de apă în sistemul public nu se efectuează în conformitate cu prevederile Regulamentului aprobat prin Hotărârea ANRE nr.180 din 10.06.2016</w:t>
      </w:r>
      <w:r w:rsidRPr="00466694">
        <w:rPr>
          <w:rStyle w:val="FootnoteReference"/>
          <w:szCs w:val="28"/>
        </w:rPr>
        <w:footnoteReference w:id="295"/>
      </w:r>
      <w:r w:rsidRPr="00466694">
        <w:rPr>
          <w:szCs w:val="28"/>
        </w:rPr>
        <w:t>. ÎAC       n-au întreprins măsurile de rigoare pentru diminuarea pierderilor de apă prin monitorizarea acestora la diferite etape tehnologice, evidența volumului pierderilor de apă reieșind din diferite cauze și categorii de pierderi (scurgeri, scurgeri latente, pierderi comerciale, consum nefacturat), locul producerii acestora etc.</w:t>
      </w:r>
    </w:p>
    <w:p w:rsidR="00E66F08" w:rsidRPr="00466694" w:rsidRDefault="00E66F08" w:rsidP="00E66F08">
      <w:pPr>
        <w:tabs>
          <w:tab w:val="left" w:pos="567"/>
          <w:tab w:val="left" w:pos="8053"/>
        </w:tabs>
        <w:spacing w:line="240" w:lineRule="auto"/>
        <w:ind w:firstLine="709"/>
        <w:rPr>
          <w:noProof/>
          <w:szCs w:val="28"/>
          <w:lang w:eastAsia="ru-RU"/>
        </w:rPr>
      </w:pPr>
      <w:r w:rsidRPr="00466694">
        <w:rPr>
          <w:noProof/>
          <w:szCs w:val="28"/>
          <w:lang w:eastAsia="ru-RU"/>
        </w:rPr>
        <w:t xml:space="preserve">Spre exemplu, consumul tehnologic și pierderile de apă </w:t>
      </w:r>
      <w:r w:rsidRPr="00466694">
        <w:rPr>
          <w:noProof/>
          <w:szCs w:val="28"/>
        </w:rPr>
        <w:t xml:space="preserve">pentru ÎS AN </w:t>
      </w:r>
      <w:r w:rsidRPr="00466694">
        <w:rPr>
          <w:noProof/>
          <w:szCs w:val="28"/>
          <w:lang w:eastAsia="ru-RU"/>
        </w:rPr>
        <w:t>au f</w:t>
      </w:r>
      <w:r w:rsidRPr="00466694">
        <w:rPr>
          <w:noProof/>
          <w:szCs w:val="28"/>
        </w:rPr>
        <w:t xml:space="preserve">ost </w:t>
      </w:r>
      <w:r w:rsidRPr="00466694">
        <w:rPr>
          <w:noProof/>
          <w:szCs w:val="28"/>
          <w:lang w:eastAsia="ru-RU"/>
        </w:rPr>
        <w:t>aprobate la 16 ianuarie 2017 de către ANRE în volum de 112,1 mii m</w:t>
      </w:r>
      <w:r w:rsidRPr="00466694">
        <w:rPr>
          <w:noProof/>
          <w:szCs w:val="28"/>
          <w:vertAlign w:val="superscript"/>
          <w:lang w:eastAsia="ru-RU"/>
        </w:rPr>
        <w:t>3</w:t>
      </w:r>
      <w:r w:rsidRPr="00466694">
        <w:rPr>
          <w:noProof/>
          <w:szCs w:val="28"/>
          <w:lang w:eastAsia="ru-RU"/>
        </w:rPr>
        <w:t xml:space="preserve"> pe an</w:t>
      </w:r>
      <w:r w:rsidRPr="00466694">
        <w:rPr>
          <w:noProof/>
          <w:szCs w:val="28"/>
        </w:rPr>
        <w:t xml:space="preserve">, </w:t>
      </w:r>
      <w:r w:rsidRPr="00466694">
        <w:rPr>
          <w:noProof/>
          <w:szCs w:val="28"/>
          <w:lang w:eastAsia="ru-RU"/>
        </w:rPr>
        <w:t>în baza calculelor prezentate de ÎS AN</w:t>
      </w:r>
      <w:r w:rsidRPr="00466694">
        <w:rPr>
          <w:noProof/>
          <w:szCs w:val="28"/>
        </w:rPr>
        <w:t xml:space="preserve">, care nu au inclus </w:t>
      </w:r>
      <w:r w:rsidRPr="00466694">
        <w:rPr>
          <w:noProof/>
          <w:szCs w:val="28"/>
          <w:lang w:eastAsia="ru-RU"/>
        </w:rPr>
        <w:t>pierderile de apă la transportare</w:t>
      </w:r>
      <w:r w:rsidRPr="00466694">
        <w:rPr>
          <w:noProof/>
          <w:szCs w:val="28"/>
          <w:vertAlign w:val="superscript"/>
          <w:lang w:eastAsia="ru-RU"/>
        </w:rPr>
        <w:footnoteReference w:id="296"/>
      </w:r>
      <w:r w:rsidRPr="00466694">
        <w:rPr>
          <w:noProof/>
          <w:szCs w:val="28"/>
        </w:rPr>
        <w:t xml:space="preserve">, ci doar cele </w:t>
      </w:r>
      <w:r w:rsidRPr="00466694">
        <w:rPr>
          <w:noProof/>
          <w:szCs w:val="28"/>
          <w:lang w:eastAsia="ru-RU"/>
        </w:rPr>
        <w:t xml:space="preserve">admise </w:t>
      </w:r>
      <w:r w:rsidRPr="00466694">
        <w:rPr>
          <w:noProof/>
          <w:szCs w:val="28"/>
        </w:rPr>
        <w:t>în</w:t>
      </w:r>
      <w:r w:rsidRPr="00466694">
        <w:rPr>
          <w:noProof/>
          <w:szCs w:val="28"/>
          <w:lang w:eastAsia="ru-RU"/>
        </w:rPr>
        <w:t xml:space="preserve"> procesul de tratare a apei și la utilizarea pentru necesități menajere</w:t>
      </w:r>
      <w:r w:rsidRPr="00466694">
        <w:rPr>
          <w:noProof/>
          <w:szCs w:val="28"/>
        </w:rPr>
        <w:t xml:space="preserve">. Ca urmare, </w:t>
      </w:r>
      <w:r w:rsidRPr="00466694">
        <w:rPr>
          <w:noProof/>
          <w:szCs w:val="28"/>
          <w:lang w:eastAsia="ru-RU"/>
        </w:rPr>
        <w:t>în I jumătate a anului 2017, pierderile de apă supranormative, în raport cu pierderile normative aprobate de ANRE, au constituit 376,9 mii m</w:t>
      </w:r>
      <w:r w:rsidRPr="00466694">
        <w:rPr>
          <w:noProof/>
          <w:szCs w:val="28"/>
          <w:vertAlign w:val="superscript"/>
          <w:lang w:eastAsia="ru-RU"/>
        </w:rPr>
        <w:t>3</w:t>
      </w:r>
      <w:r w:rsidRPr="00466694">
        <w:rPr>
          <w:noProof/>
          <w:szCs w:val="28"/>
          <w:lang w:eastAsia="ru-RU"/>
        </w:rPr>
        <w:t xml:space="preserve">. De menționat că cheltuielile și TVA aferente pierderilor  supranormative de apă nu sunt recunoscute ca cheltuieli în scopuri fiscale și nu se iau în calcul la determinarea tarifului.  </w:t>
      </w:r>
    </w:p>
    <w:p w:rsidR="00E66F08" w:rsidRPr="00466694" w:rsidRDefault="00E66F08" w:rsidP="00E66F08">
      <w:pPr>
        <w:tabs>
          <w:tab w:val="left" w:pos="567"/>
          <w:tab w:val="left" w:pos="8053"/>
        </w:tabs>
        <w:spacing w:line="240" w:lineRule="auto"/>
        <w:ind w:firstLine="709"/>
        <w:rPr>
          <w:color w:val="FF0000"/>
          <w:szCs w:val="28"/>
        </w:rPr>
      </w:pPr>
      <w:r w:rsidRPr="00466694">
        <w:rPr>
          <w:noProof/>
          <w:szCs w:val="28"/>
          <w:lang w:eastAsia="ru-RU"/>
        </w:rPr>
        <w:t xml:space="preserve">La ÎM AC Ungheni, </w:t>
      </w:r>
      <w:r w:rsidRPr="00466694">
        <w:rPr>
          <w:szCs w:val="28"/>
        </w:rPr>
        <w:t>pentru anul 2017, ANRE a aprobat valoarea consumului tehnologic de apă în mărime de 240,9 mii m</w:t>
      </w:r>
      <w:r w:rsidRPr="00466694">
        <w:rPr>
          <w:szCs w:val="28"/>
          <w:vertAlign w:val="superscript"/>
        </w:rPr>
        <w:t>3</w:t>
      </w:r>
      <w:r w:rsidRPr="00466694">
        <w:rPr>
          <w:szCs w:val="28"/>
        </w:rPr>
        <w:t xml:space="preserve"> (inclusiv pentru spălarea filtrelor - 197,8 mii m</w:t>
      </w:r>
      <w:r w:rsidRPr="00466694">
        <w:rPr>
          <w:szCs w:val="28"/>
          <w:vertAlign w:val="superscript"/>
        </w:rPr>
        <w:t>3</w:t>
      </w:r>
      <w:r w:rsidRPr="00466694">
        <w:rPr>
          <w:szCs w:val="28"/>
        </w:rPr>
        <w:t>), sau cu 52,9 mii m</w:t>
      </w:r>
      <w:r w:rsidRPr="00466694">
        <w:rPr>
          <w:szCs w:val="28"/>
          <w:vertAlign w:val="superscript"/>
        </w:rPr>
        <w:t>3</w:t>
      </w:r>
      <w:r w:rsidRPr="00466694">
        <w:rPr>
          <w:szCs w:val="28"/>
        </w:rPr>
        <w:t xml:space="preserve"> mai mult față de consumul precedent aplicat de 188,0 mii/m</w:t>
      </w:r>
      <w:r w:rsidRPr="00466694">
        <w:rPr>
          <w:szCs w:val="28"/>
          <w:vertAlign w:val="superscript"/>
        </w:rPr>
        <w:t>3</w:t>
      </w:r>
      <w:r w:rsidRPr="00466694">
        <w:rPr>
          <w:szCs w:val="28"/>
        </w:rPr>
        <w:t>. Efectiv, procesul tehnologic de tratare a apei nu a suferit schimbări, ci din contra, la spălarea filtrelor consumul lunar de apă era cu circa 3,0 mii m</w:t>
      </w:r>
      <w:r w:rsidRPr="00466694">
        <w:rPr>
          <w:szCs w:val="28"/>
          <w:vertAlign w:val="superscript"/>
        </w:rPr>
        <w:t>3</w:t>
      </w:r>
      <w:r w:rsidRPr="00466694">
        <w:rPr>
          <w:szCs w:val="28"/>
        </w:rPr>
        <w:t xml:space="preserve"> mai mic decât era prevăzut.  </w:t>
      </w:r>
      <w:r w:rsidRPr="00466694">
        <w:rPr>
          <w:color w:val="FF0000"/>
          <w:szCs w:val="28"/>
        </w:rPr>
        <w:t xml:space="preserve"> </w:t>
      </w:r>
    </w:p>
    <w:p w:rsidR="00E66F08" w:rsidRPr="00466694" w:rsidRDefault="00E66F08" w:rsidP="00E66F08">
      <w:pPr>
        <w:pStyle w:val="NormalWeb"/>
        <w:ind w:firstLine="709"/>
        <w:rPr>
          <w:sz w:val="28"/>
          <w:szCs w:val="28"/>
        </w:rPr>
      </w:pPr>
      <w:r w:rsidRPr="00466694">
        <w:rPr>
          <w:sz w:val="28"/>
          <w:szCs w:val="28"/>
        </w:rPr>
        <w:t>La SA RAC Soroca, conform calculelor elaborate de către UTM, în anul 2009, CO Soroca a aprobat pe un termen de 5 ani normativul de consum tehnologic și al pierderilor admisibile de 36% din volumul de apă procurată</w:t>
      </w:r>
      <w:r w:rsidRPr="00466694">
        <w:rPr>
          <w:rStyle w:val="FootnoteReference"/>
          <w:sz w:val="28"/>
          <w:szCs w:val="28"/>
        </w:rPr>
        <w:footnoteReference w:id="297"/>
      </w:r>
      <w:r w:rsidRPr="00466694">
        <w:rPr>
          <w:sz w:val="28"/>
          <w:szCs w:val="28"/>
        </w:rPr>
        <w:t xml:space="preserve">, decizia respectivă fiind abrogată la 27.03.2014. Totodată, în lipsa unor calcule și argumentări, precum </w:t>
      </w:r>
      <w:r w:rsidRPr="00466694">
        <w:rPr>
          <w:sz w:val="28"/>
          <w:szCs w:val="28"/>
        </w:rPr>
        <w:lastRenderedPageBreak/>
        <w:t>și contrar prevederilor art.7 din Legea nr.303 din 13.12.2013, pct.3 și pct.4 din Ordinul Ministerului Mediului nr.163 din 27.10.1999 și Metodologiei aprobate prin Hotărârea ANRE nr.741 din 18.12.2014, prin decizia AGA SA RAC Soroca, au fost aprobate pierderile normative în mărime de 21,4 % din volumul de apă procurată. De fapt, pierderile totale de apă au constituit 48,1% - în anul 2015, și 53,1% - în anul 2016, din care consumul tehnologic a fost declarat în mărime de 21,4%</w:t>
      </w:r>
    </w:p>
    <w:p w:rsidR="00E66F08" w:rsidRPr="00466694" w:rsidRDefault="00E66F08" w:rsidP="00E66F08">
      <w:pPr>
        <w:spacing w:line="240" w:lineRule="auto"/>
        <w:ind w:firstLine="709"/>
        <w:rPr>
          <w:noProof/>
          <w:szCs w:val="28"/>
        </w:rPr>
      </w:pPr>
    </w:p>
    <w:p w:rsidR="00E66F08" w:rsidRPr="00466694" w:rsidRDefault="00E66F08" w:rsidP="00E66F08">
      <w:pPr>
        <w:pStyle w:val="Heading3"/>
        <w:spacing w:before="0" w:line="240" w:lineRule="auto"/>
        <w:rPr>
          <w:noProof/>
          <w:szCs w:val="28"/>
        </w:rPr>
      </w:pPr>
      <w:bookmarkStart w:id="25" w:name="_Toc495670534"/>
      <w:r w:rsidRPr="00466694">
        <w:rPr>
          <w:noProof/>
          <w:szCs w:val="28"/>
        </w:rPr>
        <w:t>3.3.4. Cu privire la aprobarea tarifelor</w:t>
      </w:r>
      <w:bookmarkEnd w:id="25"/>
    </w:p>
    <w:p w:rsidR="00E66F08" w:rsidRPr="00466694" w:rsidRDefault="00E66F08" w:rsidP="00E66F08">
      <w:pPr>
        <w:widowControl w:val="0"/>
        <w:spacing w:line="240" w:lineRule="auto"/>
        <w:ind w:firstLine="709"/>
        <w:rPr>
          <w:b/>
          <w:i/>
          <w:noProof/>
          <w:szCs w:val="28"/>
        </w:rPr>
      </w:pPr>
      <w:r w:rsidRPr="00466694">
        <w:rPr>
          <w:b/>
          <w:i/>
          <w:noProof/>
          <w:szCs w:val="28"/>
        </w:rPr>
        <w:t xml:space="preserve">La aprobarea tarifelor pentru prestarea serviciilor de aprovizionare cu apă și de canalizare, AAPL nu s-au asigurat privind existența unor calcule bazate pe cheltuieli argumentate, urmare cărui fapt au aprobat tarife care nu acoperă cheltuielile întreprinderii. De asemenea, CL, la aprobarea tarifelor, nu au fundamentat mărimea tarifului aprobat, necesitatea diferențierii tarifului pe diferite categorii de consumator și impactul acestora asupra situației economico-financiare a ÎAC. </w:t>
      </w:r>
    </w:p>
    <w:p w:rsidR="00E66F08" w:rsidRPr="00466694" w:rsidRDefault="00E66F08" w:rsidP="00E66F08">
      <w:pPr>
        <w:spacing w:line="240" w:lineRule="auto"/>
        <w:ind w:firstLine="624"/>
        <w:rPr>
          <w:noProof/>
          <w:szCs w:val="28"/>
        </w:rPr>
      </w:pPr>
      <w:r w:rsidRPr="00466694">
        <w:rPr>
          <w:noProof/>
          <w:szCs w:val="28"/>
        </w:rPr>
        <w:t xml:space="preserve">Totodată, nici ÎAC nu au prezentat calcule argumentate. De exemplu, în anul 2015, ÎM AC Cahul, la aprobarea tarifelor, a prezentat cheltuieli supraevaluate comparativ cu cheltuielile real înregistrate în anul 2014: </w:t>
      </w:r>
    </w:p>
    <w:tbl>
      <w:tblPr>
        <w:tblW w:w="946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3055"/>
        <w:gridCol w:w="1210"/>
        <w:gridCol w:w="1760"/>
        <w:gridCol w:w="967"/>
        <w:gridCol w:w="1100"/>
        <w:gridCol w:w="871"/>
      </w:tblGrid>
      <w:tr w:rsidR="00E66F08" w:rsidRPr="00466694" w:rsidTr="00DE260F">
        <w:tc>
          <w:tcPr>
            <w:tcW w:w="500" w:type="dxa"/>
          </w:tcPr>
          <w:p w:rsidR="00E66F08" w:rsidRPr="00466694" w:rsidRDefault="00E66F08" w:rsidP="00DE260F">
            <w:pPr>
              <w:jc w:val="center"/>
              <w:rPr>
                <w:b/>
                <w:noProof/>
                <w:sz w:val="20"/>
                <w:szCs w:val="20"/>
              </w:rPr>
            </w:pPr>
            <w:r w:rsidRPr="00466694">
              <w:rPr>
                <w:b/>
                <w:noProof/>
                <w:sz w:val="20"/>
                <w:szCs w:val="20"/>
              </w:rPr>
              <w:t>Nr. d/o</w:t>
            </w:r>
          </w:p>
        </w:tc>
        <w:tc>
          <w:tcPr>
            <w:tcW w:w="3055" w:type="dxa"/>
          </w:tcPr>
          <w:p w:rsidR="00E66F08" w:rsidRPr="00466694" w:rsidRDefault="00E66F08" w:rsidP="00DE260F">
            <w:pPr>
              <w:jc w:val="center"/>
              <w:rPr>
                <w:b/>
                <w:noProof/>
                <w:sz w:val="20"/>
                <w:szCs w:val="20"/>
              </w:rPr>
            </w:pPr>
            <w:r w:rsidRPr="00466694">
              <w:rPr>
                <w:b/>
                <w:noProof/>
                <w:sz w:val="20"/>
                <w:szCs w:val="20"/>
              </w:rPr>
              <w:t>Denumirea indicatorului</w:t>
            </w:r>
          </w:p>
        </w:tc>
        <w:tc>
          <w:tcPr>
            <w:tcW w:w="1210" w:type="dxa"/>
          </w:tcPr>
          <w:p w:rsidR="00E66F08" w:rsidRPr="00466694" w:rsidRDefault="00E66F08" w:rsidP="00DE260F">
            <w:pPr>
              <w:jc w:val="center"/>
              <w:rPr>
                <w:b/>
                <w:noProof/>
                <w:sz w:val="20"/>
                <w:szCs w:val="20"/>
              </w:rPr>
            </w:pPr>
            <w:r w:rsidRPr="00466694">
              <w:rPr>
                <w:b/>
                <w:noProof/>
                <w:sz w:val="20"/>
                <w:szCs w:val="20"/>
              </w:rPr>
              <w:t>Unitatea de măsură</w:t>
            </w:r>
          </w:p>
        </w:tc>
        <w:tc>
          <w:tcPr>
            <w:tcW w:w="1760" w:type="dxa"/>
          </w:tcPr>
          <w:p w:rsidR="00E66F08" w:rsidRPr="00466694" w:rsidRDefault="00E66F08" w:rsidP="00DE260F">
            <w:pPr>
              <w:jc w:val="center"/>
              <w:rPr>
                <w:b/>
                <w:noProof/>
                <w:sz w:val="20"/>
                <w:szCs w:val="20"/>
              </w:rPr>
            </w:pPr>
            <w:r w:rsidRPr="00466694">
              <w:rPr>
                <w:b/>
                <w:noProof/>
                <w:sz w:val="20"/>
                <w:szCs w:val="20"/>
              </w:rPr>
              <w:t>Prezentat la aprobare (2015)</w:t>
            </w:r>
          </w:p>
        </w:tc>
        <w:tc>
          <w:tcPr>
            <w:tcW w:w="967" w:type="dxa"/>
          </w:tcPr>
          <w:p w:rsidR="00E66F08" w:rsidRPr="00466694" w:rsidRDefault="00E66F08" w:rsidP="00DE260F">
            <w:pPr>
              <w:jc w:val="center"/>
              <w:rPr>
                <w:b/>
                <w:noProof/>
                <w:sz w:val="20"/>
                <w:szCs w:val="20"/>
              </w:rPr>
            </w:pPr>
            <w:r w:rsidRPr="00466694">
              <w:rPr>
                <w:b/>
                <w:noProof/>
                <w:sz w:val="20"/>
                <w:szCs w:val="20"/>
              </w:rPr>
              <w:t>Aprobat (2015)</w:t>
            </w:r>
          </w:p>
        </w:tc>
        <w:tc>
          <w:tcPr>
            <w:tcW w:w="1100" w:type="dxa"/>
          </w:tcPr>
          <w:p w:rsidR="00E66F08" w:rsidRPr="00466694" w:rsidRDefault="00E66F08" w:rsidP="00DE260F">
            <w:pPr>
              <w:jc w:val="center"/>
              <w:rPr>
                <w:b/>
                <w:noProof/>
                <w:sz w:val="20"/>
                <w:szCs w:val="20"/>
              </w:rPr>
            </w:pPr>
            <w:r w:rsidRPr="00466694">
              <w:rPr>
                <w:b/>
                <w:noProof/>
                <w:sz w:val="20"/>
                <w:szCs w:val="20"/>
              </w:rPr>
              <w:t>Efectiv 2014</w:t>
            </w:r>
          </w:p>
        </w:tc>
        <w:tc>
          <w:tcPr>
            <w:tcW w:w="871" w:type="dxa"/>
          </w:tcPr>
          <w:p w:rsidR="00E66F08" w:rsidRPr="00466694" w:rsidRDefault="00E66F08" w:rsidP="00DE260F">
            <w:pPr>
              <w:jc w:val="center"/>
              <w:rPr>
                <w:b/>
                <w:noProof/>
                <w:sz w:val="20"/>
                <w:szCs w:val="20"/>
              </w:rPr>
            </w:pPr>
            <w:r w:rsidRPr="00466694">
              <w:rPr>
                <w:b/>
                <w:noProof/>
                <w:sz w:val="20"/>
                <w:szCs w:val="20"/>
              </w:rPr>
              <w:t>Efectiv  2016</w:t>
            </w:r>
          </w:p>
        </w:tc>
      </w:tr>
      <w:tr w:rsidR="00E66F08" w:rsidRPr="00466694" w:rsidTr="00DE260F">
        <w:tc>
          <w:tcPr>
            <w:tcW w:w="9463" w:type="dxa"/>
            <w:gridSpan w:val="7"/>
          </w:tcPr>
          <w:p w:rsidR="00E66F08" w:rsidRPr="00466694" w:rsidRDefault="00E66F08" w:rsidP="00DE260F">
            <w:pPr>
              <w:jc w:val="center"/>
              <w:rPr>
                <w:b/>
                <w:i/>
                <w:noProof/>
                <w:sz w:val="20"/>
                <w:szCs w:val="20"/>
              </w:rPr>
            </w:pPr>
            <w:r w:rsidRPr="00466694">
              <w:rPr>
                <w:b/>
                <w:i/>
                <w:noProof/>
                <w:sz w:val="20"/>
                <w:szCs w:val="20"/>
              </w:rPr>
              <w:t>Serviciul apă</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1.</w:t>
            </w:r>
          </w:p>
        </w:tc>
        <w:tc>
          <w:tcPr>
            <w:tcW w:w="3055" w:type="dxa"/>
          </w:tcPr>
          <w:p w:rsidR="00E66F08" w:rsidRPr="00466694" w:rsidRDefault="00E66F08" w:rsidP="00DE260F">
            <w:pPr>
              <w:rPr>
                <w:noProof/>
                <w:sz w:val="20"/>
                <w:szCs w:val="20"/>
              </w:rPr>
            </w:pPr>
            <w:r w:rsidRPr="00466694">
              <w:rPr>
                <w:b/>
                <w:i/>
                <w:noProof/>
                <w:sz w:val="20"/>
                <w:szCs w:val="20"/>
              </w:rPr>
              <w:t>Volumul apei facturate</w:t>
            </w:r>
          </w:p>
        </w:tc>
        <w:tc>
          <w:tcPr>
            <w:tcW w:w="1210" w:type="dxa"/>
          </w:tcPr>
          <w:p w:rsidR="00E66F08" w:rsidRPr="00466694" w:rsidRDefault="00E66F08" w:rsidP="00DE260F">
            <w:pPr>
              <w:rPr>
                <w:noProof/>
                <w:sz w:val="20"/>
                <w:szCs w:val="20"/>
              </w:rPr>
            </w:pPr>
            <w:r w:rsidRPr="00466694">
              <w:rPr>
                <w:noProof/>
                <w:sz w:val="20"/>
                <w:szCs w:val="20"/>
              </w:rPr>
              <w:t>mii/m</w:t>
            </w:r>
            <w:r w:rsidRPr="00466694">
              <w:rPr>
                <w:noProof/>
                <w:sz w:val="20"/>
                <w:szCs w:val="20"/>
                <w:vertAlign w:val="superscript"/>
              </w:rPr>
              <w:t>3</w:t>
            </w:r>
            <w:r w:rsidRPr="00466694">
              <w:rPr>
                <w:noProof/>
                <w:sz w:val="20"/>
                <w:szCs w:val="20"/>
              </w:rPr>
              <w:t xml:space="preserve"> </w:t>
            </w:r>
          </w:p>
        </w:tc>
        <w:tc>
          <w:tcPr>
            <w:tcW w:w="1760" w:type="dxa"/>
          </w:tcPr>
          <w:p w:rsidR="00E66F08" w:rsidRPr="00466694" w:rsidRDefault="00E66F08" w:rsidP="00DE260F">
            <w:pPr>
              <w:jc w:val="right"/>
              <w:rPr>
                <w:b/>
                <w:i/>
                <w:noProof/>
                <w:sz w:val="20"/>
                <w:szCs w:val="20"/>
              </w:rPr>
            </w:pPr>
            <w:r w:rsidRPr="00466694">
              <w:rPr>
                <w:b/>
                <w:i/>
                <w:noProof/>
                <w:sz w:val="20"/>
                <w:szCs w:val="20"/>
              </w:rPr>
              <w:t>1005,0</w:t>
            </w:r>
          </w:p>
        </w:tc>
        <w:tc>
          <w:tcPr>
            <w:tcW w:w="967" w:type="dxa"/>
          </w:tcPr>
          <w:p w:rsidR="00E66F08" w:rsidRPr="00466694" w:rsidRDefault="00E66F08" w:rsidP="00DE260F">
            <w:pPr>
              <w:jc w:val="right"/>
              <w:rPr>
                <w:b/>
                <w:i/>
                <w:noProof/>
                <w:sz w:val="20"/>
                <w:szCs w:val="20"/>
              </w:rPr>
            </w:pPr>
            <w:r w:rsidRPr="00466694">
              <w:rPr>
                <w:b/>
                <w:i/>
                <w:noProof/>
                <w:sz w:val="20"/>
                <w:szCs w:val="20"/>
              </w:rPr>
              <w:t>1005,0</w:t>
            </w:r>
          </w:p>
        </w:tc>
        <w:tc>
          <w:tcPr>
            <w:tcW w:w="1100" w:type="dxa"/>
          </w:tcPr>
          <w:p w:rsidR="00E66F08" w:rsidRPr="00466694" w:rsidRDefault="00E66F08" w:rsidP="00DE260F">
            <w:pPr>
              <w:jc w:val="right"/>
              <w:rPr>
                <w:b/>
                <w:i/>
                <w:noProof/>
                <w:sz w:val="20"/>
                <w:szCs w:val="20"/>
              </w:rPr>
            </w:pPr>
            <w:r w:rsidRPr="00466694">
              <w:rPr>
                <w:b/>
                <w:i/>
                <w:noProof/>
                <w:sz w:val="20"/>
                <w:szCs w:val="20"/>
              </w:rPr>
              <w:t>947,3</w:t>
            </w:r>
          </w:p>
        </w:tc>
        <w:tc>
          <w:tcPr>
            <w:tcW w:w="871" w:type="dxa"/>
          </w:tcPr>
          <w:p w:rsidR="00E66F08" w:rsidRPr="00466694" w:rsidRDefault="00E66F08" w:rsidP="00DE260F">
            <w:pPr>
              <w:jc w:val="right"/>
              <w:rPr>
                <w:b/>
                <w:i/>
                <w:noProof/>
                <w:sz w:val="20"/>
                <w:szCs w:val="20"/>
              </w:rPr>
            </w:pPr>
            <w:r w:rsidRPr="00466694">
              <w:rPr>
                <w:b/>
                <w:i/>
                <w:noProof/>
                <w:sz w:val="20"/>
                <w:szCs w:val="20"/>
              </w:rPr>
              <w:t>1056,4</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2.</w:t>
            </w:r>
          </w:p>
        </w:tc>
        <w:tc>
          <w:tcPr>
            <w:tcW w:w="3055" w:type="dxa"/>
          </w:tcPr>
          <w:p w:rsidR="00E66F08" w:rsidRPr="00466694" w:rsidRDefault="00E66F08" w:rsidP="00DE260F">
            <w:pPr>
              <w:rPr>
                <w:b/>
                <w:noProof/>
                <w:sz w:val="20"/>
                <w:szCs w:val="20"/>
              </w:rPr>
            </w:pPr>
            <w:r w:rsidRPr="00466694">
              <w:rPr>
                <w:b/>
                <w:noProof/>
                <w:sz w:val="20"/>
                <w:szCs w:val="20"/>
              </w:rPr>
              <w:t xml:space="preserve">Cheltuieli </w:t>
            </w:r>
          </w:p>
        </w:tc>
        <w:tc>
          <w:tcPr>
            <w:tcW w:w="1210" w:type="dxa"/>
          </w:tcPr>
          <w:p w:rsidR="00E66F08" w:rsidRPr="00466694" w:rsidRDefault="00E66F08" w:rsidP="00DE260F">
            <w:pPr>
              <w:rPr>
                <w:noProof/>
                <w:sz w:val="20"/>
                <w:szCs w:val="20"/>
              </w:rPr>
            </w:pPr>
            <w:r w:rsidRPr="00466694">
              <w:rPr>
                <w:noProof/>
                <w:sz w:val="20"/>
                <w:szCs w:val="20"/>
              </w:rPr>
              <w:t>mii lei</w:t>
            </w:r>
          </w:p>
        </w:tc>
        <w:tc>
          <w:tcPr>
            <w:tcW w:w="1760" w:type="dxa"/>
          </w:tcPr>
          <w:p w:rsidR="00E66F08" w:rsidRPr="00466694" w:rsidRDefault="00E66F08" w:rsidP="00DE260F">
            <w:pPr>
              <w:jc w:val="right"/>
              <w:rPr>
                <w:b/>
                <w:i/>
                <w:noProof/>
                <w:sz w:val="20"/>
                <w:szCs w:val="20"/>
              </w:rPr>
            </w:pPr>
            <w:r w:rsidRPr="00466694">
              <w:rPr>
                <w:b/>
                <w:i/>
                <w:noProof/>
                <w:sz w:val="20"/>
                <w:szCs w:val="20"/>
              </w:rPr>
              <w:t>16858,6</w:t>
            </w:r>
          </w:p>
        </w:tc>
        <w:tc>
          <w:tcPr>
            <w:tcW w:w="967" w:type="dxa"/>
          </w:tcPr>
          <w:p w:rsidR="00E66F08" w:rsidRPr="00466694" w:rsidRDefault="00E66F08" w:rsidP="00DE260F">
            <w:pPr>
              <w:jc w:val="right"/>
              <w:rPr>
                <w:b/>
                <w:i/>
                <w:noProof/>
                <w:sz w:val="20"/>
                <w:szCs w:val="20"/>
              </w:rPr>
            </w:pPr>
            <w:r w:rsidRPr="00466694">
              <w:rPr>
                <w:b/>
                <w:i/>
                <w:noProof/>
                <w:sz w:val="20"/>
                <w:szCs w:val="20"/>
              </w:rPr>
              <w:t>11939,4</w:t>
            </w:r>
          </w:p>
        </w:tc>
        <w:tc>
          <w:tcPr>
            <w:tcW w:w="1100" w:type="dxa"/>
          </w:tcPr>
          <w:p w:rsidR="00E66F08" w:rsidRPr="00466694" w:rsidRDefault="00E66F08" w:rsidP="00DE260F">
            <w:pPr>
              <w:jc w:val="right"/>
              <w:rPr>
                <w:b/>
                <w:i/>
                <w:noProof/>
                <w:sz w:val="20"/>
                <w:szCs w:val="20"/>
              </w:rPr>
            </w:pPr>
            <w:r w:rsidRPr="00466694">
              <w:rPr>
                <w:b/>
                <w:i/>
                <w:noProof/>
                <w:sz w:val="20"/>
                <w:szCs w:val="20"/>
              </w:rPr>
              <w:t>12715,3</w:t>
            </w:r>
          </w:p>
        </w:tc>
        <w:tc>
          <w:tcPr>
            <w:tcW w:w="871" w:type="dxa"/>
          </w:tcPr>
          <w:p w:rsidR="00E66F08" w:rsidRPr="00466694" w:rsidRDefault="00E66F08" w:rsidP="00DE260F">
            <w:pPr>
              <w:jc w:val="right"/>
              <w:rPr>
                <w:b/>
                <w:i/>
                <w:noProof/>
                <w:sz w:val="20"/>
                <w:szCs w:val="20"/>
              </w:rPr>
            </w:pPr>
            <w:r w:rsidRPr="00466694">
              <w:rPr>
                <w:b/>
                <w:i/>
                <w:noProof/>
                <w:sz w:val="20"/>
                <w:szCs w:val="20"/>
              </w:rPr>
              <w:t>15393,4</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3.</w:t>
            </w:r>
          </w:p>
        </w:tc>
        <w:tc>
          <w:tcPr>
            <w:tcW w:w="3055" w:type="dxa"/>
          </w:tcPr>
          <w:p w:rsidR="00E66F08" w:rsidRPr="00466694" w:rsidRDefault="00E66F08" w:rsidP="00DE260F">
            <w:pPr>
              <w:rPr>
                <w:b/>
                <w:noProof/>
                <w:sz w:val="20"/>
                <w:szCs w:val="20"/>
              </w:rPr>
            </w:pPr>
            <w:r w:rsidRPr="00466694">
              <w:rPr>
                <w:b/>
                <w:noProof/>
                <w:sz w:val="20"/>
                <w:szCs w:val="20"/>
              </w:rPr>
              <w:t>Tarif/cheltuieli medii</w:t>
            </w:r>
          </w:p>
        </w:tc>
        <w:tc>
          <w:tcPr>
            <w:tcW w:w="1210" w:type="dxa"/>
          </w:tcPr>
          <w:p w:rsidR="00E66F08" w:rsidRPr="00466694" w:rsidRDefault="00E66F08" w:rsidP="00DE260F">
            <w:pPr>
              <w:rPr>
                <w:noProof/>
                <w:sz w:val="20"/>
                <w:szCs w:val="20"/>
                <w:vertAlign w:val="superscript"/>
              </w:rPr>
            </w:pPr>
            <w:r w:rsidRPr="00466694">
              <w:rPr>
                <w:noProof/>
                <w:sz w:val="20"/>
                <w:szCs w:val="20"/>
              </w:rPr>
              <w:t>lei/m</w:t>
            </w:r>
            <w:r w:rsidRPr="00466694">
              <w:rPr>
                <w:noProof/>
                <w:sz w:val="20"/>
                <w:szCs w:val="20"/>
                <w:vertAlign w:val="superscript"/>
              </w:rPr>
              <w:t xml:space="preserve">3 </w:t>
            </w:r>
          </w:p>
        </w:tc>
        <w:tc>
          <w:tcPr>
            <w:tcW w:w="1760" w:type="dxa"/>
          </w:tcPr>
          <w:p w:rsidR="00E66F08" w:rsidRPr="00466694" w:rsidRDefault="00E66F08" w:rsidP="00DE260F">
            <w:pPr>
              <w:jc w:val="right"/>
              <w:rPr>
                <w:noProof/>
                <w:sz w:val="20"/>
                <w:szCs w:val="20"/>
              </w:rPr>
            </w:pPr>
            <w:r w:rsidRPr="00466694">
              <w:rPr>
                <w:noProof/>
                <w:sz w:val="20"/>
                <w:szCs w:val="20"/>
              </w:rPr>
              <w:t>16,77</w:t>
            </w:r>
          </w:p>
        </w:tc>
        <w:tc>
          <w:tcPr>
            <w:tcW w:w="967" w:type="dxa"/>
          </w:tcPr>
          <w:p w:rsidR="00E66F08" w:rsidRPr="00466694" w:rsidRDefault="00E66F08" w:rsidP="00DE260F">
            <w:pPr>
              <w:jc w:val="right"/>
              <w:rPr>
                <w:noProof/>
                <w:sz w:val="20"/>
                <w:szCs w:val="20"/>
              </w:rPr>
            </w:pPr>
            <w:r w:rsidRPr="00466694">
              <w:rPr>
                <w:noProof/>
                <w:sz w:val="20"/>
                <w:szCs w:val="20"/>
              </w:rPr>
              <w:t>11,88</w:t>
            </w:r>
          </w:p>
        </w:tc>
        <w:tc>
          <w:tcPr>
            <w:tcW w:w="1100" w:type="dxa"/>
          </w:tcPr>
          <w:p w:rsidR="00E66F08" w:rsidRPr="00466694" w:rsidRDefault="00E66F08" w:rsidP="00DE260F">
            <w:pPr>
              <w:jc w:val="right"/>
              <w:rPr>
                <w:noProof/>
                <w:sz w:val="20"/>
                <w:szCs w:val="20"/>
              </w:rPr>
            </w:pPr>
            <w:r w:rsidRPr="00466694">
              <w:rPr>
                <w:noProof/>
                <w:sz w:val="20"/>
                <w:szCs w:val="20"/>
              </w:rPr>
              <w:t>13,42</w:t>
            </w:r>
          </w:p>
        </w:tc>
        <w:tc>
          <w:tcPr>
            <w:tcW w:w="871" w:type="dxa"/>
          </w:tcPr>
          <w:p w:rsidR="00E66F08" w:rsidRPr="00466694" w:rsidRDefault="00E66F08" w:rsidP="00DE260F">
            <w:pPr>
              <w:jc w:val="right"/>
              <w:rPr>
                <w:noProof/>
                <w:sz w:val="20"/>
                <w:szCs w:val="20"/>
              </w:rPr>
            </w:pPr>
            <w:r w:rsidRPr="00466694">
              <w:rPr>
                <w:noProof/>
                <w:sz w:val="20"/>
                <w:szCs w:val="20"/>
              </w:rPr>
              <w:t>14,57</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4.</w:t>
            </w:r>
          </w:p>
        </w:tc>
        <w:tc>
          <w:tcPr>
            <w:tcW w:w="3055" w:type="dxa"/>
          </w:tcPr>
          <w:p w:rsidR="00E66F08" w:rsidRPr="00466694" w:rsidRDefault="00E66F08" w:rsidP="00DE260F">
            <w:pPr>
              <w:rPr>
                <w:b/>
                <w:noProof/>
                <w:sz w:val="20"/>
                <w:szCs w:val="20"/>
              </w:rPr>
            </w:pPr>
            <w:r w:rsidRPr="00466694">
              <w:rPr>
                <w:b/>
                <w:noProof/>
                <w:sz w:val="20"/>
                <w:szCs w:val="20"/>
              </w:rPr>
              <w:t xml:space="preserve">Tariful pentru populație </w:t>
            </w:r>
          </w:p>
        </w:tc>
        <w:tc>
          <w:tcPr>
            <w:tcW w:w="1210" w:type="dxa"/>
          </w:tcPr>
          <w:p w:rsidR="00E66F08" w:rsidRPr="00466694" w:rsidRDefault="00E66F08" w:rsidP="00DE260F">
            <w:pPr>
              <w:rPr>
                <w:noProof/>
                <w:sz w:val="20"/>
                <w:szCs w:val="20"/>
              </w:rPr>
            </w:pPr>
            <w:r w:rsidRPr="00466694">
              <w:rPr>
                <w:noProof/>
                <w:sz w:val="20"/>
                <w:szCs w:val="20"/>
              </w:rPr>
              <w:t>lei/m</w:t>
            </w:r>
            <w:r w:rsidRPr="00466694">
              <w:rPr>
                <w:noProof/>
                <w:sz w:val="20"/>
                <w:szCs w:val="20"/>
                <w:vertAlign w:val="superscript"/>
              </w:rPr>
              <w:t>3</w:t>
            </w:r>
          </w:p>
        </w:tc>
        <w:tc>
          <w:tcPr>
            <w:tcW w:w="1760" w:type="dxa"/>
          </w:tcPr>
          <w:p w:rsidR="00E66F08" w:rsidRPr="00466694" w:rsidRDefault="00E66F08" w:rsidP="00DE260F">
            <w:pPr>
              <w:jc w:val="right"/>
              <w:rPr>
                <w:noProof/>
                <w:sz w:val="20"/>
                <w:szCs w:val="20"/>
              </w:rPr>
            </w:pPr>
          </w:p>
        </w:tc>
        <w:tc>
          <w:tcPr>
            <w:tcW w:w="967" w:type="dxa"/>
          </w:tcPr>
          <w:p w:rsidR="00E66F08" w:rsidRPr="00466694" w:rsidRDefault="00E66F08" w:rsidP="00DE260F">
            <w:pPr>
              <w:jc w:val="right"/>
              <w:rPr>
                <w:noProof/>
                <w:sz w:val="20"/>
                <w:szCs w:val="20"/>
              </w:rPr>
            </w:pPr>
            <w:r w:rsidRPr="00466694">
              <w:rPr>
                <w:noProof/>
                <w:sz w:val="20"/>
                <w:szCs w:val="20"/>
              </w:rPr>
              <w:t>6/12</w:t>
            </w:r>
          </w:p>
        </w:tc>
        <w:tc>
          <w:tcPr>
            <w:tcW w:w="1100" w:type="dxa"/>
          </w:tcPr>
          <w:p w:rsidR="00E66F08" w:rsidRPr="00466694" w:rsidRDefault="00E66F08" w:rsidP="00DE260F">
            <w:pPr>
              <w:jc w:val="right"/>
              <w:rPr>
                <w:noProof/>
                <w:sz w:val="20"/>
                <w:szCs w:val="20"/>
              </w:rPr>
            </w:pPr>
            <w:r w:rsidRPr="00466694">
              <w:rPr>
                <w:noProof/>
                <w:sz w:val="20"/>
                <w:szCs w:val="20"/>
              </w:rPr>
              <w:t>6/12</w:t>
            </w:r>
          </w:p>
        </w:tc>
        <w:tc>
          <w:tcPr>
            <w:tcW w:w="871" w:type="dxa"/>
          </w:tcPr>
          <w:p w:rsidR="00E66F08" w:rsidRPr="00466694" w:rsidRDefault="00E66F08" w:rsidP="00DE260F">
            <w:pPr>
              <w:jc w:val="right"/>
              <w:rPr>
                <w:noProof/>
                <w:sz w:val="20"/>
                <w:szCs w:val="20"/>
              </w:rPr>
            </w:pPr>
            <w:r w:rsidRPr="00466694">
              <w:rPr>
                <w:noProof/>
                <w:sz w:val="20"/>
                <w:szCs w:val="20"/>
              </w:rPr>
              <w:t>6/12</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5.</w:t>
            </w:r>
          </w:p>
        </w:tc>
        <w:tc>
          <w:tcPr>
            <w:tcW w:w="3055" w:type="dxa"/>
          </w:tcPr>
          <w:p w:rsidR="00E66F08" w:rsidRPr="00466694" w:rsidRDefault="00E66F08" w:rsidP="00DE260F">
            <w:pPr>
              <w:rPr>
                <w:b/>
                <w:noProof/>
                <w:sz w:val="20"/>
                <w:szCs w:val="20"/>
              </w:rPr>
            </w:pPr>
            <w:r w:rsidRPr="00466694">
              <w:rPr>
                <w:b/>
                <w:noProof/>
                <w:sz w:val="20"/>
                <w:szCs w:val="20"/>
              </w:rPr>
              <w:t>Tariful pentru alți consumatori</w:t>
            </w:r>
          </w:p>
        </w:tc>
        <w:tc>
          <w:tcPr>
            <w:tcW w:w="1210" w:type="dxa"/>
          </w:tcPr>
          <w:p w:rsidR="00E66F08" w:rsidRPr="00466694" w:rsidRDefault="00E66F08" w:rsidP="00DE260F">
            <w:pPr>
              <w:rPr>
                <w:noProof/>
                <w:sz w:val="20"/>
                <w:szCs w:val="20"/>
              </w:rPr>
            </w:pPr>
            <w:r w:rsidRPr="00466694">
              <w:rPr>
                <w:noProof/>
                <w:sz w:val="20"/>
                <w:szCs w:val="20"/>
              </w:rPr>
              <w:t>lei/m</w:t>
            </w:r>
            <w:r w:rsidRPr="00466694">
              <w:rPr>
                <w:noProof/>
                <w:sz w:val="20"/>
                <w:szCs w:val="20"/>
                <w:vertAlign w:val="superscript"/>
              </w:rPr>
              <w:t>3</w:t>
            </w:r>
          </w:p>
        </w:tc>
        <w:tc>
          <w:tcPr>
            <w:tcW w:w="1760" w:type="dxa"/>
          </w:tcPr>
          <w:p w:rsidR="00E66F08" w:rsidRPr="00466694" w:rsidRDefault="00E66F08" w:rsidP="00DE260F">
            <w:pPr>
              <w:jc w:val="right"/>
              <w:rPr>
                <w:noProof/>
                <w:sz w:val="20"/>
                <w:szCs w:val="20"/>
              </w:rPr>
            </w:pPr>
          </w:p>
        </w:tc>
        <w:tc>
          <w:tcPr>
            <w:tcW w:w="967" w:type="dxa"/>
          </w:tcPr>
          <w:p w:rsidR="00E66F08" w:rsidRPr="00466694" w:rsidRDefault="00E66F08" w:rsidP="00DE260F">
            <w:pPr>
              <w:jc w:val="right"/>
              <w:rPr>
                <w:noProof/>
                <w:sz w:val="20"/>
                <w:szCs w:val="20"/>
              </w:rPr>
            </w:pPr>
            <w:r w:rsidRPr="00466694">
              <w:rPr>
                <w:noProof/>
                <w:sz w:val="20"/>
                <w:szCs w:val="20"/>
              </w:rPr>
              <w:t>22,0</w:t>
            </w:r>
          </w:p>
        </w:tc>
        <w:tc>
          <w:tcPr>
            <w:tcW w:w="1100" w:type="dxa"/>
          </w:tcPr>
          <w:p w:rsidR="00E66F08" w:rsidRPr="00466694" w:rsidRDefault="00E66F08" w:rsidP="00DE260F">
            <w:pPr>
              <w:jc w:val="right"/>
              <w:rPr>
                <w:noProof/>
                <w:sz w:val="20"/>
                <w:szCs w:val="20"/>
              </w:rPr>
            </w:pPr>
            <w:r w:rsidRPr="00466694">
              <w:rPr>
                <w:noProof/>
                <w:sz w:val="20"/>
                <w:szCs w:val="20"/>
              </w:rPr>
              <w:t>21,0/27,97</w:t>
            </w:r>
          </w:p>
        </w:tc>
        <w:tc>
          <w:tcPr>
            <w:tcW w:w="871" w:type="dxa"/>
          </w:tcPr>
          <w:p w:rsidR="00E66F08" w:rsidRPr="00466694" w:rsidRDefault="00E66F08" w:rsidP="00DE260F">
            <w:pPr>
              <w:jc w:val="right"/>
              <w:rPr>
                <w:noProof/>
                <w:sz w:val="20"/>
                <w:szCs w:val="20"/>
              </w:rPr>
            </w:pPr>
            <w:r w:rsidRPr="00466694">
              <w:rPr>
                <w:noProof/>
                <w:sz w:val="20"/>
                <w:szCs w:val="20"/>
              </w:rPr>
              <w:t>22,0</w:t>
            </w:r>
          </w:p>
        </w:tc>
      </w:tr>
      <w:tr w:rsidR="00E66F08" w:rsidRPr="00466694" w:rsidTr="00DE260F">
        <w:tc>
          <w:tcPr>
            <w:tcW w:w="9463" w:type="dxa"/>
            <w:gridSpan w:val="7"/>
          </w:tcPr>
          <w:p w:rsidR="00E66F08" w:rsidRPr="00466694" w:rsidRDefault="00E66F08" w:rsidP="00DE260F">
            <w:pPr>
              <w:jc w:val="center"/>
              <w:rPr>
                <w:b/>
                <w:i/>
                <w:noProof/>
                <w:sz w:val="20"/>
                <w:szCs w:val="20"/>
              </w:rPr>
            </w:pPr>
            <w:r w:rsidRPr="00466694">
              <w:rPr>
                <w:b/>
                <w:i/>
                <w:noProof/>
                <w:sz w:val="20"/>
                <w:szCs w:val="20"/>
              </w:rPr>
              <w:t>Serviciul canalizare</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6.</w:t>
            </w:r>
          </w:p>
        </w:tc>
        <w:tc>
          <w:tcPr>
            <w:tcW w:w="3055" w:type="dxa"/>
          </w:tcPr>
          <w:p w:rsidR="00E66F08" w:rsidRPr="00466694" w:rsidRDefault="00E66F08" w:rsidP="00DE260F">
            <w:pPr>
              <w:rPr>
                <w:noProof/>
                <w:sz w:val="20"/>
                <w:szCs w:val="20"/>
              </w:rPr>
            </w:pPr>
            <w:r w:rsidRPr="00466694">
              <w:rPr>
                <w:b/>
                <w:i/>
                <w:noProof/>
                <w:sz w:val="20"/>
                <w:szCs w:val="20"/>
              </w:rPr>
              <w:t>Volumul apei uzate facturat</w:t>
            </w:r>
          </w:p>
        </w:tc>
        <w:tc>
          <w:tcPr>
            <w:tcW w:w="1210" w:type="dxa"/>
          </w:tcPr>
          <w:p w:rsidR="00E66F08" w:rsidRPr="00466694" w:rsidRDefault="00E66F08" w:rsidP="00DE260F">
            <w:pPr>
              <w:rPr>
                <w:noProof/>
                <w:sz w:val="20"/>
                <w:szCs w:val="20"/>
              </w:rPr>
            </w:pPr>
            <w:r w:rsidRPr="00466694">
              <w:rPr>
                <w:noProof/>
                <w:sz w:val="20"/>
                <w:szCs w:val="20"/>
              </w:rPr>
              <w:t>mii/m</w:t>
            </w:r>
            <w:r w:rsidRPr="00466694">
              <w:rPr>
                <w:noProof/>
                <w:sz w:val="20"/>
                <w:szCs w:val="20"/>
                <w:vertAlign w:val="superscript"/>
              </w:rPr>
              <w:t>3</w:t>
            </w:r>
            <w:r w:rsidRPr="00466694">
              <w:rPr>
                <w:noProof/>
                <w:sz w:val="20"/>
                <w:szCs w:val="20"/>
              </w:rPr>
              <w:t xml:space="preserve"> </w:t>
            </w:r>
          </w:p>
        </w:tc>
        <w:tc>
          <w:tcPr>
            <w:tcW w:w="1760" w:type="dxa"/>
          </w:tcPr>
          <w:p w:rsidR="00E66F08" w:rsidRPr="00466694" w:rsidRDefault="00E66F08" w:rsidP="00DE260F">
            <w:pPr>
              <w:jc w:val="right"/>
              <w:rPr>
                <w:b/>
                <w:i/>
                <w:noProof/>
                <w:sz w:val="20"/>
                <w:szCs w:val="20"/>
              </w:rPr>
            </w:pPr>
            <w:r w:rsidRPr="00466694">
              <w:rPr>
                <w:b/>
                <w:i/>
                <w:noProof/>
                <w:sz w:val="20"/>
                <w:szCs w:val="20"/>
              </w:rPr>
              <w:t>780,0</w:t>
            </w:r>
          </w:p>
        </w:tc>
        <w:tc>
          <w:tcPr>
            <w:tcW w:w="967" w:type="dxa"/>
          </w:tcPr>
          <w:p w:rsidR="00E66F08" w:rsidRPr="00466694" w:rsidRDefault="00E66F08" w:rsidP="00DE260F">
            <w:pPr>
              <w:jc w:val="right"/>
              <w:rPr>
                <w:b/>
                <w:i/>
                <w:noProof/>
                <w:sz w:val="20"/>
                <w:szCs w:val="20"/>
              </w:rPr>
            </w:pPr>
            <w:r w:rsidRPr="00466694">
              <w:rPr>
                <w:b/>
                <w:i/>
                <w:noProof/>
                <w:sz w:val="20"/>
                <w:szCs w:val="20"/>
              </w:rPr>
              <w:t>780,0</w:t>
            </w:r>
          </w:p>
        </w:tc>
        <w:tc>
          <w:tcPr>
            <w:tcW w:w="1100" w:type="dxa"/>
          </w:tcPr>
          <w:p w:rsidR="00E66F08" w:rsidRPr="00466694" w:rsidRDefault="00E66F08" w:rsidP="00DE260F">
            <w:pPr>
              <w:jc w:val="right"/>
              <w:rPr>
                <w:b/>
                <w:i/>
                <w:noProof/>
                <w:sz w:val="20"/>
                <w:szCs w:val="20"/>
              </w:rPr>
            </w:pPr>
            <w:r w:rsidRPr="00466694">
              <w:rPr>
                <w:b/>
                <w:i/>
                <w:noProof/>
                <w:sz w:val="20"/>
                <w:szCs w:val="20"/>
              </w:rPr>
              <w:t>734,2</w:t>
            </w:r>
          </w:p>
        </w:tc>
        <w:tc>
          <w:tcPr>
            <w:tcW w:w="871" w:type="dxa"/>
          </w:tcPr>
          <w:p w:rsidR="00E66F08" w:rsidRPr="00466694" w:rsidRDefault="00E66F08" w:rsidP="00DE260F">
            <w:pPr>
              <w:jc w:val="right"/>
              <w:rPr>
                <w:b/>
                <w:i/>
                <w:noProof/>
                <w:sz w:val="20"/>
                <w:szCs w:val="20"/>
              </w:rPr>
            </w:pPr>
            <w:r w:rsidRPr="00466694">
              <w:rPr>
                <w:b/>
                <w:i/>
                <w:noProof/>
                <w:sz w:val="20"/>
                <w:szCs w:val="20"/>
              </w:rPr>
              <w:t>742,3</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7.</w:t>
            </w:r>
          </w:p>
        </w:tc>
        <w:tc>
          <w:tcPr>
            <w:tcW w:w="3055" w:type="dxa"/>
          </w:tcPr>
          <w:p w:rsidR="00E66F08" w:rsidRPr="00466694" w:rsidRDefault="00E66F08" w:rsidP="00DE260F">
            <w:pPr>
              <w:rPr>
                <w:b/>
                <w:noProof/>
                <w:sz w:val="20"/>
                <w:szCs w:val="20"/>
              </w:rPr>
            </w:pPr>
            <w:r w:rsidRPr="00466694">
              <w:rPr>
                <w:b/>
                <w:noProof/>
                <w:sz w:val="20"/>
                <w:szCs w:val="20"/>
              </w:rPr>
              <w:t xml:space="preserve">Cheltuieli </w:t>
            </w:r>
          </w:p>
        </w:tc>
        <w:tc>
          <w:tcPr>
            <w:tcW w:w="1210" w:type="dxa"/>
          </w:tcPr>
          <w:p w:rsidR="00E66F08" w:rsidRPr="00466694" w:rsidRDefault="00E66F08" w:rsidP="00DE260F">
            <w:pPr>
              <w:rPr>
                <w:noProof/>
                <w:sz w:val="20"/>
                <w:szCs w:val="20"/>
              </w:rPr>
            </w:pPr>
            <w:r w:rsidRPr="00466694">
              <w:rPr>
                <w:noProof/>
                <w:sz w:val="20"/>
                <w:szCs w:val="20"/>
              </w:rPr>
              <w:t>mii lei</w:t>
            </w:r>
          </w:p>
        </w:tc>
        <w:tc>
          <w:tcPr>
            <w:tcW w:w="1760" w:type="dxa"/>
          </w:tcPr>
          <w:p w:rsidR="00E66F08" w:rsidRPr="00466694" w:rsidRDefault="00E66F08" w:rsidP="00DE260F">
            <w:pPr>
              <w:jc w:val="right"/>
              <w:rPr>
                <w:b/>
                <w:i/>
                <w:noProof/>
                <w:sz w:val="20"/>
                <w:szCs w:val="20"/>
              </w:rPr>
            </w:pPr>
            <w:r w:rsidRPr="00466694">
              <w:rPr>
                <w:b/>
                <w:i/>
                <w:noProof/>
                <w:sz w:val="20"/>
                <w:szCs w:val="20"/>
              </w:rPr>
              <w:t>10142,2</w:t>
            </w:r>
          </w:p>
        </w:tc>
        <w:tc>
          <w:tcPr>
            <w:tcW w:w="967" w:type="dxa"/>
          </w:tcPr>
          <w:p w:rsidR="00E66F08" w:rsidRPr="00466694" w:rsidRDefault="00E66F08" w:rsidP="00DE260F">
            <w:pPr>
              <w:jc w:val="right"/>
              <w:rPr>
                <w:b/>
                <w:i/>
                <w:noProof/>
                <w:sz w:val="20"/>
                <w:szCs w:val="20"/>
              </w:rPr>
            </w:pPr>
            <w:r w:rsidRPr="00466694">
              <w:rPr>
                <w:b/>
                <w:i/>
                <w:noProof/>
                <w:sz w:val="20"/>
                <w:szCs w:val="20"/>
              </w:rPr>
              <w:t>7277,4</w:t>
            </w:r>
          </w:p>
        </w:tc>
        <w:tc>
          <w:tcPr>
            <w:tcW w:w="1100" w:type="dxa"/>
          </w:tcPr>
          <w:p w:rsidR="00E66F08" w:rsidRPr="00466694" w:rsidRDefault="00E66F08" w:rsidP="00DE260F">
            <w:pPr>
              <w:jc w:val="right"/>
              <w:rPr>
                <w:b/>
                <w:i/>
                <w:noProof/>
                <w:sz w:val="20"/>
                <w:szCs w:val="20"/>
              </w:rPr>
            </w:pPr>
            <w:r w:rsidRPr="00466694">
              <w:rPr>
                <w:b/>
                <w:i/>
                <w:noProof/>
                <w:sz w:val="20"/>
                <w:szCs w:val="20"/>
              </w:rPr>
              <w:t>6985,3</w:t>
            </w:r>
          </w:p>
        </w:tc>
        <w:tc>
          <w:tcPr>
            <w:tcW w:w="871" w:type="dxa"/>
          </w:tcPr>
          <w:p w:rsidR="00E66F08" w:rsidRPr="00466694" w:rsidRDefault="00E66F08" w:rsidP="00DE260F">
            <w:pPr>
              <w:jc w:val="right"/>
              <w:rPr>
                <w:b/>
                <w:i/>
                <w:noProof/>
                <w:sz w:val="20"/>
                <w:szCs w:val="20"/>
              </w:rPr>
            </w:pPr>
            <w:r w:rsidRPr="00466694">
              <w:rPr>
                <w:b/>
                <w:i/>
                <w:noProof/>
                <w:sz w:val="20"/>
                <w:szCs w:val="20"/>
              </w:rPr>
              <w:t>7603,3</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8.</w:t>
            </w:r>
          </w:p>
        </w:tc>
        <w:tc>
          <w:tcPr>
            <w:tcW w:w="3055" w:type="dxa"/>
          </w:tcPr>
          <w:p w:rsidR="00E66F08" w:rsidRPr="00466694" w:rsidRDefault="00E66F08" w:rsidP="00DE260F">
            <w:pPr>
              <w:rPr>
                <w:b/>
                <w:noProof/>
                <w:sz w:val="20"/>
                <w:szCs w:val="20"/>
              </w:rPr>
            </w:pPr>
            <w:r w:rsidRPr="00466694">
              <w:rPr>
                <w:b/>
                <w:noProof/>
                <w:sz w:val="20"/>
                <w:szCs w:val="20"/>
              </w:rPr>
              <w:t>Tarif/cheltuieli medii</w:t>
            </w:r>
          </w:p>
        </w:tc>
        <w:tc>
          <w:tcPr>
            <w:tcW w:w="1210" w:type="dxa"/>
          </w:tcPr>
          <w:p w:rsidR="00E66F08" w:rsidRPr="00466694" w:rsidRDefault="00E66F08" w:rsidP="00DE260F">
            <w:pPr>
              <w:rPr>
                <w:noProof/>
                <w:sz w:val="20"/>
                <w:szCs w:val="20"/>
                <w:vertAlign w:val="superscript"/>
              </w:rPr>
            </w:pPr>
            <w:r w:rsidRPr="00466694">
              <w:rPr>
                <w:noProof/>
                <w:sz w:val="20"/>
                <w:szCs w:val="20"/>
              </w:rPr>
              <w:t>lei/m</w:t>
            </w:r>
            <w:r w:rsidRPr="00466694">
              <w:rPr>
                <w:noProof/>
                <w:sz w:val="20"/>
                <w:szCs w:val="20"/>
                <w:vertAlign w:val="superscript"/>
              </w:rPr>
              <w:t xml:space="preserve">3 </w:t>
            </w:r>
          </w:p>
        </w:tc>
        <w:tc>
          <w:tcPr>
            <w:tcW w:w="1760" w:type="dxa"/>
          </w:tcPr>
          <w:p w:rsidR="00E66F08" w:rsidRPr="00466694" w:rsidRDefault="00E66F08" w:rsidP="00DE260F">
            <w:pPr>
              <w:jc w:val="right"/>
              <w:rPr>
                <w:noProof/>
                <w:sz w:val="20"/>
                <w:szCs w:val="20"/>
              </w:rPr>
            </w:pPr>
            <w:r w:rsidRPr="00466694">
              <w:rPr>
                <w:noProof/>
                <w:sz w:val="20"/>
                <w:szCs w:val="20"/>
              </w:rPr>
              <w:t>13,0</w:t>
            </w:r>
          </w:p>
        </w:tc>
        <w:tc>
          <w:tcPr>
            <w:tcW w:w="967" w:type="dxa"/>
          </w:tcPr>
          <w:p w:rsidR="00E66F08" w:rsidRPr="00466694" w:rsidRDefault="00E66F08" w:rsidP="00DE260F">
            <w:pPr>
              <w:jc w:val="right"/>
              <w:rPr>
                <w:noProof/>
                <w:sz w:val="20"/>
                <w:szCs w:val="20"/>
              </w:rPr>
            </w:pPr>
            <w:r w:rsidRPr="00466694">
              <w:rPr>
                <w:noProof/>
                <w:sz w:val="20"/>
                <w:szCs w:val="20"/>
              </w:rPr>
              <w:t>9,33</w:t>
            </w:r>
          </w:p>
        </w:tc>
        <w:tc>
          <w:tcPr>
            <w:tcW w:w="1100" w:type="dxa"/>
          </w:tcPr>
          <w:p w:rsidR="00E66F08" w:rsidRPr="00466694" w:rsidRDefault="00E66F08" w:rsidP="00DE260F">
            <w:pPr>
              <w:jc w:val="right"/>
              <w:rPr>
                <w:noProof/>
                <w:sz w:val="20"/>
                <w:szCs w:val="20"/>
              </w:rPr>
            </w:pPr>
            <w:r w:rsidRPr="00466694">
              <w:rPr>
                <w:noProof/>
                <w:sz w:val="20"/>
                <w:szCs w:val="20"/>
              </w:rPr>
              <w:t>9,5</w:t>
            </w:r>
          </w:p>
        </w:tc>
        <w:tc>
          <w:tcPr>
            <w:tcW w:w="871" w:type="dxa"/>
          </w:tcPr>
          <w:p w:rsidR="00E66F08" w:rsidRPr="00466694" w:rsidRDefault="00E66F08" w:rsidP="00DE260F">
            <w:pPr>
              <w:jc w:val="right"/>
              <w:rPr>
                <w:noProof/>
                <w:sz w:val="20"/>
                <w:szCs w:val="20"/>
              </w:rPr>
            </w:pPr>
            <w:r w:rsidRPr="00466694">
              <w:rPr>
                <w:noProof/>
                <w:sz w:val="20"/>
                <w:szCs w:val="20"/>
              </w:rPr>
              <w:t>10,2</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9.</w:t>
            </w:r>
          </w:p>
        </w:tc>
        <w:tc>
          <w:tcPr>
            <w:tcW w:w="3055" w:type="dxa"/>
          </w:tcPr>
          <w:p w:rsidR="00E66F08" w:rsidRPr="00466694" w:rsidRDefault="00E66F08" w:rsidP="00DE260F">
            <w:pPr>
              <w:rPr>
                <w:b/>
                <w:noProof/>
                <w:sz w:val="20"/>
                <w:szCs w:val="20"/>
              </w:rPr>
            </w:pPr>
            <w:r w:rsidRPr="00466694">
              <w:rPr>
                <w:b/>
                <w:noProof/>
                <w:sz w:val="20"/>
                <w:szCs w:val="20"/>
              </w:rPr>
              <w:t xml:space="preserve">Tariful pentru populație </w:t>
            </w:r>
          </w:p>
        </w:tc>
        <w:tc>
          <w:tcPr>
            <w:tcW w:w="1210" w:type="dxa"/>
          </w:tcPr>
          <w:p w:rsidR="00E66F08" w:rsidRPr="00466694" w:rsidRDefault="00E66F08" w:rsidP="00DE260F">
            <w:pPr>
              <w:rPr>
                <w:noProof/>
                <w:sz w:val="20"/>
                <w:szCs w:val="20"/>
              </w:rPr>
            </w:pPr>
            <w:r w:rsidRPr="00466694">
              <w:rPr>
                <w:noProof/>
                <w:sz w:val="20"/>
                <w:szCs w:val="20"/>
              </w:rPr>
              <w:t>lei/m</w:t>
            </w:r>
            <w:r w:rsidRPr="00466694">
              <w:rPr>
                <w:noProof/>
                <w:sz w:val="20"/>
                <w:szCs w:val="20"/>
                <w:vertAlign w:val="superscript"/>
              </w:rPr>
              <w:t>3</w:t>
            </w:r>
          </w:p>
        </w:tc>
        <w:tc>
          <w:tcPr>
            <w:tcW w:w="1760" w:type="dxa"/>
          </w:tcPr>
          <w:p w:rsidR="00E66F08" w:rsidRPr="00466694" w:rsidRDefault="00E66F08" w:rsidP="00DE260F">
            <w:pPr>
              <w:jc w:val="right"/>
              <w:rPr>
                <w:noProof/>
                <w:sz w:val="20"/>
                <w:szCs w:val="20"/>
              </w:rPr>
            </w:pPr>
          </w:p>
        </w:tc>
        <w:tc>
          <w:tcPr>
            <w:tcW w:w="967" w:type="dxa"/>
          </w:tcPr>
          <w:p w:rsidR="00E66F08" w:rsidRPr="00466694" w:rsidRDefault="00E66F08" w:rsidP="00DE260F">
            <w:pPr>
              <w:jc w:val="right"/>
              <w:rPr>
                <w:noProof/>
                <w:sz w:val="20"/>
                <w:szCs w:val="20"/>
              </w:rPr>
            </w:pPr>
            <w:r w:rsidRPr="00466694">
              <w:rPr>
                <w:noProof/>
                <w:sz w:val="20"/>
                <w:szCs w:val="20"/>
              </w:rPr>
              <w:t>3/7,5</w:t>
            </w:r>
          </w:p>
        </w:tc>
        <w:tc>
          <w:tcPr>
            <w:tcW w:w="1100" w:type="dxa"/>
          </w:tcPr>
          <w:p w:rsidR="00E66F08" w:rsidRPr="00466694" w:rsidRDefault="00E66F08" w:rsidP="00DE260F">
            <w:pPr>
              <w:jc w:val="right"/>
              <w:rPr>
                <w:noProof/>
                <w:sz w:val="20"/>
                <w:szCs w:val="20"/>
              </w:rPr>
            </w:pPr>
            <w:r w:rsidRPr="00466694">
              <w:rPr>
                <w:noProof/>
                <w:sz w:val="20"/>
                <w:szCs w:val="20"/>
              </w:rPr>
              <w:t>3/5,5</w:t>
            </w:r>
          </w:p>
        </w:tc>
        <w:tc>
          <w:tcPr>
            <w:tcW w:w="871" w:type="dxa"/>
          </w:tcPr>
          <w:p w:rsidR="00E66F08" w:rsidRPr="00466694" w:rsidRDefault="00E66F08" w:rsidP="00DE260F">
            <w:pPr>
              <w:jc w:val="right"/>
              <w:rPr>
                <w:noProof/>
                <w:sz w:val="20"/>
                <w:szCs w:val="20"/>
              </w:rPr>
            </w:pPr>
            <w:r w:rsidRPr="00466694">
              <w:rPr>
                <w:noProof/>
                <w:sz w:val="20"/>
                <w:szCs w:val="20"/>
              </w:rPr>
              <w:t>3/7,5</w:t>
            </w:r>
          </w:p>
        </w:tc>
      </w:tr>
      <w:tr w:rsidR="00E66F08" w:rsidRPr="00466694" w:rsidTr="00DE260F">
        <w:tc>
          <w:tcPr>
            <w:tcW w:w="500" w:type="dxa"/>
          </w:tcPr>
          <w:p w:rsidR="00E66F08" w:rsidRPr="00466694" w:rsidRDefault="00E66F08" w:rsidP="00DE260F">
            <w:pPr>
              <w:jc w:val="right"/>
              <w:rPr>
                <w:noProof/>
                <w:sz w:val="20"/>
                <w:szCs w:val="20"/>
              </w:rPr>
            </w:pPr>
            <w:r w:rsidRPr="00466694">
              <w:rPr>
                <w:noProof/>
                <w:sz w:val="20"/>
                <w:szCs w:val="20"/>
              </w:rPr>
              <w:t>10.</w:t>
            </w:r>
          </w:p>
        </w:tc>
        <w:tc>
          <w:tcPr>
            <w:tcW w:w="3055" w:type="dxa"/>
          </w:tcPr>
          <w:p w:rsidR="00E66F08" w:rsidRPr="00466694" w:rsidRDefault="00E66F08" w:rsidP="00DE260F">
            <w:pPr>
              <w:rPr>
                <w:b/>
                <w:noProof/>
                <w:sz w:val="20"/>
                <w:szCs w:val="20"/>
              </w:rPr>
            </w:pPr>
            <w:r w:rsidRPr="00466694">
              <w:rPr>
                <w:b/>
                <w:noProof/>
                <w:sz w:val="20"/>
                <w:szCs w:val="20"/>
              </w:rPr>
              <w:t>Tariful pentru alți consumatori</w:t>
            </w:r>
          </w:p>
        </w:tc>
        <w:tc>
          <w:tcPr>
            <w:tcW w:w="1210" w:type="dxa"/>
          </w:tcPr>
          <w:p w:rsidR="00E66F08" w:rsidRPr="00466694" w:rsidRDefault="00E66F08" w:rsidP="00DE260F">
            <w:pPr>
              <w:rPr>
                <w:noProof/>
                <w:sz w:val="20"/>
                <w:szCs w:val="20"/>
              </w:rPr>
            </w:pPr>
            <w:r w:rsidRPr="00466694">
              <w:rPr>
                <w:noProof/>
                <w:sz w:val="20"/>
                <w:szCs w:val="20"/>
              </w:rPr>
              <w:t>lei/m</w:t>
            </w:r>
            <w:r w:rsidRPr="00466694">
              <w:rPr>
                <w:noProof/>
                <w:sz w:val="20"/>
                <w:szCs w:val="20"/>
                <w:vertAlign w:val="superscript"/>
              </w:rPr>
              <w:t>3</w:t>
            </w:r>
          </w:p>
        </w:tc>
        <w:tc>
          <w:tcPr>
            <w:tcW w:w="1760" w:type="dxa"/>
          </w:tcPr>
          <w:p w:rsidR="00E66F08" w:rsidRPr="00466694" w:rsidRDefault="00E66F08" w:rsidP="00DE260F">
            <w:pPr>
              <w:jc w:val="right"/>
              <w:rPr>
                <w:noProof/>
                <w:sz w:val="20"/>
                <w:szCs w:val="20"/>
              </w:rPr>
            </w:pPr>
          </w:p>
        </w:tc>
        <w:tc>
          <w:tcPr>
            <w:tcW w:w="967" w:type="dxa"/>
          </w:tcPr>
          <w:p w:rsidR="00E66F08" w:rsidRPr="00466694" w:rsidRDefault="00E66F08" w:rsidP="00DE260F">
            <w:pPr>
              <w:jc w:val="right"/>
              <w:rPr>
                <w:noProof/>
                <w:sz w:val="20"/>
                <w:szCs w:val="20"/>
              </w:rPr>
            </w:pPr>
            <w:r w:rsidRPr="00466694">
              <w:rPr>
                <w:noProof/>
                <w:sz w:val="20"/>
                <w:szCs w:val="20"/>
              </w:rPr>
              <w:t>15</w:t>
            </w:r>
          </w:p>
        </w:tc>
        <w:tc>
          <w:tcPr>
            <w:tcW w:w="1100" w:type="dxa"/>
          </w:tcPr>
          <w:p w:rsidR="00E66F08" w:rsidRPr="00466694" w:rsidRDefault="00E66F08" w:rsidP="00DE260F">
            <w:pPr>
              <w:jc w:val="right"/>
              <w:rPr>
                <w:noProof/>
                <w:sz w:val="20"/>
                <w:szCs w:val="20"/>
              </w:rPr>
            </w:pPr>
            <w:r w:rsidRPr="00466694">
              <w:rPr>
                <w:noProof/>
                <w:sz w:val="20"/>
                <w:szCs w:val="20"/>
              </w:rPr>
              <w:t>4/6</w:t>
            </w:r>
          </w:p>
        </w:tc>
        <w:tc>
          <w:tcPr>
            <w:tcW w:w="871" w:type="dxa"/>
          </w:tcPr>
          <w:p w:rsidR="00E66F08" w:rsidRPr="00466694" w:rsidRDefault="00E66F08" w:rsidP="00DE260F">
            <w:pPr>
              <w:jc w:val="right"/>
              <w:rPr>
                <w:noProof/>
                <w:sz w:val="20"/>
                <w:szCs w:val="20"/>
              </w:rPr>
            </w:pPr>
            <w:r w:rsidRPr="00466694">
              <w:rPr>
                <w:noProof/>
                <w:sz w:val="20"/>
                <w:szCs w:val="20"/>
              </w:rPr>
              <w:t>15</w:t>
            </w:r>
          </w:p>
        </w:tc>
      </w:tr>
    </w:tbl>
    <w:p w:rsidR="00E66F08" w:rsidRPr="00466694" w:rsidRDefault="00E66F08" w:rsidP="00E66F08">
      <w:pPr>
        <w:spacing w:line="240" w:lineRule="auto"/>
        <w:rPr>
          <w:noProof/>
          <w:szCs w:val="28"/>
        </w:rPr>
      </w:pPr>
    </w:p>
    <w:p w:rsidR="00E66F08" w:rsidRPr="00466694" w:rsidRDefault="00E66F08" w:rsidP="00E66F08">
      <w:pPr>
        <w:pStyle w:val="NormalWeb"/>
        <w:ind w:firstLine="709"/>
        <w:rPr>
          <w:noProof/>
          <w:sz w:val="28"/>
          <w:szCs w:val="28"/>
        </w:rPr>
      </w:pPr>
      <w:r w:rsidRPr="00466694">
        <w:rPr>
          <w:noProof/>
          <w:sz w:val="28"/>
          <w:szCs w:val="28"/>
        </w:rPr>
        <w:t xml:space="preserve">O situație similară de aprobare a tarifelor s-a atestat și la ÎM DP GCL Fălești. </w:t>
      </w:r>
    </w:p>
    <w:p w:rsidR="00E66F08" w:rsidRPr="00466694" w:rsidRDefault="00E66F08" w:rsidP="00E66F08">
      <w:pPr>
        <w:pStyle w:val="NormalWeb"/>
        <w:ind w:firstLine="709"/>
        <w:rPr>
          <w:noProof/>
          <w:color w:val="FF0000"/>
          <w:sz w:val="28"/>
          <w:szCs w:val="28"/>
        </w:rPr>
      </w:pPr>
      <w:r w:rsidRPr="00466694">
        <w:rPr>
          <w:noProof/>
          <w:sz w:val="28"/>
          <w:szCs w:val="28"/>
        </w:rPr>
        <w:t>Confruntarea informațiilor privind uzura inclusă în tarif în anul 2013 și uzura real calculată (anul 2015) la ÎM GAAC Nisporeni  a relevat discrepanțe majore. Astfel, uzura inclusă în tarif la apă constituia 384,0 mii lei, iar  la canalizare - 43,6 mii lei, în timp ce uzura calculată la apă constituia 184,8 mii lei, iar la canalizare - 272,9 mii lei.</w:t>
      </w:r>
      <w:r w:rsidRPr="00466694">
        <w:rPr>
          <w:noProof/>
          <w:color w:val="FF0000"/>
          <w:sz w:val="28"/>
          <w:szCs w:val="28"/>
        </w:rPr>
        <w:t xml:space="preserve"> </w:t>
      </w:r>
    </w:p>
    <w:p w:rsidR="00E66F08" w:rsidRPr="00466694" w:rsidRDefault="00E66F08" w:rsidP="00E66F08">
      <w:pPr>
        <w:spacing w:line="240" w:lineRule="auto"/>
        <w:ind w:firstLine="709"/>
        <w:rPr>
          <w:noProof/>
          <w:szCs w:val="28"/>
        </w:rPr>
      </w:pPr>
      <w:r w:rsidRPr="00466694">
        <w:rPr>
          <w:noProof/>
          <w:szCs w:val="28"/>
        </w:rPr>
        <w:t>La ÎM AC Basarabeasca s-a constatat că în anul 2012 tarifele au fost aprobate în mărime medie de 13,0 lei/</w:t>
      </w:r>
      <w:r w:rsidRPr="00466694">
        <w:rPr>
          <w:noProof/>
          <w:szCs w:val="28"/>
          <w:vertAlign w:val="superscript"/>
        </w:rPr>
        <w:t xml:space="preserve"> </w:t>
      </w:r>
      <w:r w:rsidRPr="00466694">
        <w:rPr>
          <w:noProof/>
          <w:szCs w:val="28"/>
        </w:rPr>
        <w:t>m</w:t>
      </w:r>
      <w:r w:rsidRPr="00466694">
        <w:rPr>
          <w:noProof/>
          <w:szCs w:val="28"/>
          <w:vertAlign w:val="superscript"/>
        </w:rPr>
        <w:t xml:space="preserve">3 </w:t>
      </w:r>
      <w:r w:rsidRPr="00466694">
        <w:rPr>
          <w:noProof/>
          <w:szCs w:val="28"/>
        </w:rPr>
        <w:t>- la aprovizionarea cu apă, și de 13,3 lei/m</w:t>
      </w:r>
      <w:r w:rsidRPr="00466694">
        <w:rPr>
          <w:noProof/>
          <w:szCs w:val="28"/>
          <w:vertAlign w:val="superscript"/>
        </w:rPr>
        <w:t>3</w:t>
      </w:r>
      <w:r w:rsidRPr="00466694">
        <w:rPr>
          <w:noProof/>
          <w:szCs w:val="28"/>
        </w:rPr>
        <w:t xml:space="preserve"> - la canalizare, față de 13,7 lei/m </w:t>
      </w:r>
      <w:r w:rsidRPr="00466694">
        <w:rPr>
          <w:noProof/>
          <w:szCs w:val="28"/>
          <w:vertAlign w:val="superscript"/>
        </w:rPr>
        <w:t>3</w:t>
      </w:r>
      <w:r w:rsidRPr="00466694">
        <w:rPr>
          <w:noProof/>
          <w:szCs w:val="28"/>
        </w:rPr>
        <w:t>și, respectiv, 14,4 lei/m</w:t>
      </w:r>
      <w:r w:rsidRPr="00466694">
        <w:rPr>
          <w:noProof/>
          <w:szCs w:val="28"/>
          <w:vertAlign w:val="superscript"/>
        </w:rPr>
        <w:t>3</w:t>
      </w:r>
      <w:r w:rsidRPr="00466694">
        <w:rPr>
          <w:noProof/>
          <w:szCs w:val="28"/>
        </w:rPr>
        <w:t xml:space="preserve"> - solicitate de întreprindere. De fapt, în anul 2015, cheltuielile medii la apă au constituit 12,3 lei/m</w:t>
      </w:r>
      <w:r w:rsidRPr="00466694">
        <w:rPr>
          <w:noProof/>
          <w:szCs w:val="28"/>
          <w:vertAlign w:val="superscript"/>
        </w:rPr>
        <w:t>3</w:t>
      </w:r>
      <w:r w:rsidRPr="00466694">
        <w:rPr>
          <w:noProof/>
          <w:szCs w:val="28"/>
        </w:rPr>
        <w:t xml:space="preserve"> , și la canalizare</w:t>
      </w:r>
      <w:r w:rsidRPr="00466694" w:rsidDel="00F85646">
        <w:rPr>
          <w:noProof/>
          <w:szCs w:val="28"/>
        </w:rPr>
        <w:t xml:space="preserve"> </w:t>
      </w:r>
      <w:r w:rsidRPr="00466694">
        <w:rPr>
          <w:noProof/>
          <w:szCs w:val="28"/>
        </w:rPr>
        <w:t xml:space="preserve"> - 13,0 lei/m</w:t>
      </w:r>
      <w:r w:rsidRPr="00466694">
        <w:rPr>
          <w:noProof/>
          <w:szCs w:val="28"/>
          <w:vertAlign w:val="superscript"/>
        </w:rPr>
        <w:t>3</w:t>
      </w:r>
      <w:r w:rsidRPr="00466694">
        <w:rPr>
          <w:noProof/>
          <w:szCs w:val="28"/>
        </w:rPr>
        <w:t>, iar în anul 2016 – respectiv, 15,9 lei/m</w:t>
      </w:r>
      <w:r w:rsidRPr="00466694">
        <w:rPr>
          <w:noProof/>
          <w:szCs w:val="28"/>
          <w:vertAlign w:val="superscript"/>
        </w:rPr>
        <w:t xml:space="preserve">3 </w:t>
      </w:r>
      <w:r w:rsidRPr="00466694">
        <w:rPr>
          <w:noProof/>
          <w:szCs w:val="28"/>
        </w:rPr>
        <w:t xml:space="preserve"> și 10,8 lei/m</w:t>
      </w:r>
      <w:r w:rsidRPr="00466694">
        <w:rPr>
          <w:noProof/>
          <w:szCs w:val="28"/>
          <w:vertAlign w:val="superscript"/>
        </w:rPr>
        <w:t>3</w:t>
      </w:r>
      <w:r w:rsidRPr="00466694">
        <w:rPr>
          <w:noProof/>
          <w:szCs w:val="28"/>
        </w:rPr>
        <w:t xml:space="preserve">, ceea ce relevă discrepanțe majore între cheltuielile din diferiți ani, dar și lipsa unor activități planificate ale întreprinderii. Urmare ajustării de către audit a cheltuielilor întreprinderii pe anul 2016 ținând cont de deficiențele constatate, cheltuielile constituie 2710,9 mii lei, sau cu 505,1 mii lei mai mult decât au fost raportate, iar </w:t>
      </w:r>
      <w:r w:rsidRPr="00466694">
        <w:rPr>
          <w:noProof/>
          <w:szCs w:val="28"/>
        </w:rPr>
        <w:lastRenderedPageBreak/>
        <w:t>cheltuielile medii la aprovizionarea cu apă constituie 18,96 lei/m</w:t>
      </w:r>
      <w:r w:rsidRPr="00466694">
        <w:rPr>
          <w:noProof/>
          <w:szCs w:val="28"/>
          <w:vertAlign w:val="superscript"/>
        </w:rPr>
        <w:t>3</w:t>
      </w:r>
      <w:r w:rsidRPr="00466694">
        <w:rPr>
          <w:noProof/>
          <w:szCs w:val="28"/>
        </w:rPr>
        <w:t xml:space="preserve"> , și la canalizare</w:t>
      </w:r>
      <w:r w:rsidRPr="00466694" w:rsidDel="0051010B">
        <w:rPr>
          <w:noProof/>
          <w:szCs w:val="28"/>
        </w:rPr>
        <w:t xml:space="preserve"> </w:t>
      </w:r>
      <w:r w:rsidRPr="00466694">
        <w:rPr>
          <w:noProof/>
          <w:szCs w:val="28"/>
        </w:rPr>
        <w:t>-13,95 lei/m</w:t>
      </w:r>
      <w:r w:rsidRPr="00466694">
        <w:rPr>
          <w:noProof/>
          <w:szCs w:val="28"/>
          <w:vertAlign w:val="superscript"/>
        </w:rPr>
        <w:t>3</w:t>
      </w:r>
      <w:r w:rsidRPr="00466694">
        <w:rPr>
          <w:noProof/>
          <w:szCs w:val="28"/>
        </w:rPr>
        <w:t>.</w:t>
      </w:r>
    </w:p>
    <w:p w:rsidR="00E66F08" w:rsidRPr="00466694" w:rsidRDefault="00E66F08" w:rsidP="00E66F08">
      <w:pPr>
        <w:spacing w:line="240" w:lineRule="auto"/>
        <w:contextualSpacing/>
        <w:rPr>
          <w:b/>
          <w:i/>
          <w:noProof/>
          <w:szCs w:val="28"/>
        </w:rPr>
      </w:pPr>
      <w:r w:rsidRPr="00466694">
        <w:rPr>
          <w:noProof/>
          <w:szCs w:val="28"/>
        </w:rPr>
        <w:t xml:space="preserve">         În alte cazuri, l</w:t>
      </w:r>
      <w:r w:rsidRPr="00466694">
        <w:rPr>
          <w:noProof/>
          <w:szCs w:val="28"/>
          <w:lang w:eastAsia="ru-RU"/>
        </w:rPr>
        <w:t xml:space="preserve">a aprobarea tarifelor în vigoare pentru serviciul de aprovizionare cu apă și de canalizare, </w:t>
      </w:r>
      <w:r w:rsidRPr="00466694">
        <w:rPr>
          <w:noProof/>
          <w:szCs w:val="28"/>
        </w:rPr>
        <w:t xml:space="preserve">CL </w:t>
      </w:r>
      <w:r w:rsidRPr="00466694">
        <w:rPr>
          <w:noProof/>
          <w:szCs w:val="28"/>
          <w:lang w:eastAsia="ru-RU"/>
        </w:rPr>
        <w:t>nu a</w:t>
      </w:r>
      <w:r w:rsidRPr="00466694">
        <w:rPr>
          <w:noProof/>
          <w:szCs w:val="28"/>
        </w:rPr>
        <w:t>u</w:t>
      </w:r>
      <w:r w:rsidRPr="00466694">
        <w:rPr>
          <w:noProof/>
          <w:szCs w:val="28"/>
          <w:lang w:eastAsia="ru-RU"/>
        </w:rPr>
        <w:t xml:space="preserve"> luat în calcul cheltuielile prezentate de către întreprinder</w:t>
      </w:r>
      <w:r w:rsidRPr="00466694">
        <w:rPr>
          <w:noProof/>
          <w:szCs w:val="28"/>
        </w:rPr>
        <w:t>i</w:t>
      </w:r>
      <w:r w:rsidRPr="00466694">
        <w:rPr>
          <w:noProof/>
          <w:szCs w:val="28"/>
          <w:lang w:eastAsia="ru-RU"/>
        </w:rPr>
        <w:t xml:space="preserve"> și a</w:t>
      </w:r>
      <w:r w:rsidRPr="00466694">
        <w:rPr>
          <w:noProof/>
          <w:szCs w:val="28"/>
        </w:rPr>
        <w:t>u</w:t>
      </w:r>
      <w:r w:rsidRPr="00466694">
        <w:rPr>
          <w:noProof/>
          <w:szCs w:val="28"/>
          <w:lang w:eastAsia="ru-RU"/>
        </w:rPr>
        <w:t xml:space="preserve"> aprobat cheltuieli mai mici, </w:t>
      </w:r>
      <w:r w:rsidRPr="00466694">
        <w:rPr>
          <w:noProof/>
          <w:szCs w:val="28"/>
        </w:rPr>
        <w:t>ÎAC</w:t>
      </w:r>
      <w:r w:rsidRPr="00466694">
        <w:rPr>
          <w:noProof/>
          <w:szCs w:val="28"/>
          <w:lang w:eastAsia="ru-RU"/>
        </w:rPr>
        <w:t xml:space="preserve"> din start fiind pus</w:t>
      </w:r>
      <w:r w:rsidRPr="00466694">
        <w:rPr>
          <w:noProof/>
          <w:szCs w:val="28"/>
        </w:rPr>
        <w:t>e</w:t>
      </w:r>
      <w:r w:rsidRPr="00466694">
        <w:rPr>
          <w:noProof/>
          <w:szCs w:val="28"/>
          <w:lang w:eastAsia="ru-RU"/>
        </w:rPr>
        <w:t xml:space="preserve"> în situația când tariful aprobat nu asigur</w:t>
      </w:r>
      <w:r w:rsidRPr="00466694">
        <w:rPr>
          <w:noProof/>
          <w:szCs w:val="28"/>
        </w:rPr>
        <w:t>ă</w:t>
      </w:r>
      <w:r w:rsidRPr="00466694">
        <w:rPr>
          <w:noProof/>
          <w:szCs w:val="28"/>
          <w:lang w:eastAsia="ru-RU"/>
        </w:rPr>
        <w:t xml:space="preserve"> acoperirea costurilor aferente serviciilor prestate</w:t>
      </w:r>
      <w:r w:rsidRPr="00466694">
        <w:rPr>
          <w:noProof/>
          <w:szCs w:val="28"/>
        </w:rPr>
        <w:t xml:space="preserve">. </w:t>
      </w:r>
    </w:p>
    <w:p w:rsidR="00E66F08" w:rsidRPr="00466694" w:rsidRDefault="00E66F08" w:rsidP="00E66F08">
      <w:pPr>
        <w:pStyle w:val="ListParagraph"/>
        <w:numPr>
          <w:ilvl w:val="0"/>
          <w:numId w:val="16"/>
        </w:numPr>
        <w:tabs>
          <w:tab w:val="left" w:pos="709"/>
        </w:tabs>
        <w:ind w:left="0" w:firstLine="0"/>
        <w:rPr>
          <w:sz w:val="28"/>
          <w:szCs w:val="28"/>
        </w:rPr>
      </w:pPr>
      <w:r w:rsidRPr="00466694">
        <w:rPr>
          <w:sz w:val="28"/>
          <w:szCs w:val="28"/>
        </w:rPr>
        <w:t>Prin Hotărârea ANRE nr.39/2017 din 10.02.2017, cât privește cheltuielile ÎM AC Ungheni aferente serviciului public, au fost luate în considerație cele din anul  2015 (primul an de valabilitate a Metodologiei tarifare), care pentru anul 2017 au fost ajustate reieșind din factorii de influență și  au constituit 17057,0 mii lei, inclusiv pentru serviciul public de alimentare cu apă - 11091,3 mii lei, și de canalizare și epurare a apelor uzate - 5965,7 mii lei.</w:t>
      </w:r>
    </w:p>
    <w:p w:rsidR="00E66F08" w:rsidRPr="00466694" w:rsidRDefault="00E66F08" w:rsidP="00E66F08">
      <w:pPr>
        <w:pStyle w:val="ListParagraph"/>
        <w:ind w:left="0" w:firstLine="709"/>
        <w:rPr>
          <w:sz w:val="28"/>
          <w:szCs w:val="28"/>
        </w:rPr>
      </w:pPr>
      <w:r w:rsidRPr="00466694">
        <w:rPr>
          <w:sz w:val="28"/>
          <w:szCs w:val="28"/>
        </w:rPr>
        <w:t>Un indicator de bază care influențează în mod esențial nivelul tarifelor îl constituie volumul de apă furnizat luat în calcul la determinarea tarifelor.  Astfel, la aprobarea de către ANRE  a tarifului pentru ÎM AC Ungheni nu s-a ținut cont de volumul serviciilor prestate în anul 2016 la aprovizionarea cu apă - 1258,5 mii m</w:t>
      </w:r>
      <w:r w:rsidRPr="00466694">
        <w:rPr>
          <w:sz w:val="28"/>
          <w:szCs w:val="28"/>
          <w:vertAlign w:val="superscript"/>
        </w:rPr>
        <w:t>3</w:t>
      </w:r>
      <w:r w:rsidRPr="00466694">
        <w:rPr>
          <w:sz w:val="28"/>
          <w:szCs w:val="28"/>
        </w:rPr>
        <w:t>, la canalizare - 816,0 mii m</w:t>
      </w:r>
      <w:r w:rsidRPr="00466694">
        <w:rPr>
          <w:sz w:val="28"/>
          <w:szCs w:val="28"/>
          <w:vertAlign w:val="superscript"/>
        </w:rPr>
        <w:t>3</w:t>
      </w:r>
      <w:r w:rsidRPr="00466694">
        <w:rPr>
          <w:sz w:val="28"/>
          <w:szCs w:val="28"/>
        </w:rPr>
        <w:t>,</w:t>
      </w:r>
      <w:r w:rsidRPr="00466694">
        <w:rPr>
          <w:sz w:val="28"/>
          <w:szCs w:val="28"/>
          <w:vertAlign w:val="superscript"/>
        </w:rPr>
        <w:t xml:space="preserve"> </w:t>
      </w:r>
      <w:r w:rsidRPr="00466694">
        <w:rPr>
          <w:sz w:val="28"/>
          <w:szCs w:val="28"/>
        </w:rPr>
        <w:t>acesta fiind determinat reieșind din volumul de 1190,8 mii m</w:t>
      </w:r>
      <w:r w:rsidRPr="00466694">
        <w:rPr>
          <w:sz w:val="28"/>
          <w:szCs w:val="28"/>
          <w:vertAlign w:val="superscript"/>
        </w:rPr>
        <w:t>3</w:t>
      </w:r>
      <w:r w:rsidRPr="00466694">
        <w:rPr>
          <w:sz w:val="28"/>
          <w:szCs w:val="28"/>
        </w:rPr>
        <w:t xml:space="preserve"> - la apă</w:t>
      </w:r>
      <w:r w:rsidRPr="00466694">
        <w:rPr>
          <w:rStyle w:val="FootnoteReference"/>
          <w:sz w:val="28"/>
          <w:szCs w:val="28"/>
        </w:rPr>
        <w:footnoteReference w:id="298"/>
      </w:r>
      <w:r w:rsidRPr="00466694">
        <w:rPr>
          <w:sz w:val="28"/>
          <w:szCs w:val="28"/>
        </w:rPr>
        <w:t>, și de 771,9 mii m</w:t>
      </w:r>
      <w:r w:rsidRPr="00466694">
        <w:rPr>
          <w:sz w:val="28"/>
          <w:szCs w:val="28"/>
          <w:vertAlign w:val="superscript"/>
        </w:rPr>
        <w:t xml:space="preserve">3  </w:t>
      </w:r>
      <w:r w:rsidRPr="00466694">
        <w:rPr>
          <w:sz w:val="28"/>
          <w:szCs w:val="28"/>
        </w:rPr>
        <w:t>- la canalizare, sau cu 67,7 mii m</w:t>
      </w:r>
      <w:r w:rsidRPr="00466694">
        <w:rPr>
          <w:sz w:val="28"/>
          <w:szCs w:val="28"/>
          <w:vertAlign w:val="superscript"/>
        </w:rPr>
        <w:t>3</w:t>
      </w:r>
      <w:r w:rsidRPr="00466694">
        <w:rPr>
          <w:sz w:val="28"/>
          <w:szCs w:val="28"/>
        </w:rPr>
        <w:t xml:space="preserve"> și, respectiv, cu 54,1 mii m</w:t>
      </w:r>
      <w:r w:rsidRPr="00466694">
        <w:rPr>
          <w:sz w:val="28"/>
          <w:szCs w:val="28"/>
          <w:vertAlign w:val="superscript"/>
        </w:rPr>
        <w:t>3</w:t>
      </w:r>
      <w:r w:rsidRPr="00466694">
        <w:rPr>
          <w:sz w:val="28"/>
          <w:szCs w:val="28"/>
        </w:rPr>
        <w:t xml:space="preserve"> mai puțin, prin ce ÎM AC Ungheni va obține venituri suplimentare de 1,55 mil.lei.</w:t>
      </w:r>
    </w:p>
    <w:p w:rsidR="00E66F08" w:rsidRPr="00466694" w:rsidRDefault="00E66F08" w:rsidP="00E66F08">
      <w:pPr>
        <w:spacing w:line="240" w:lineRule="auto"/>
        <w:ind w:firstLine="709"/>
        <w:rPr>
          <w:szCs w:val="28"/>
        </w:rPr>
      </w:pPr>
      <w:r w:rsidRPr="00466694">
        <w:rPr>
          <w:szCs w:val="28"/>
        </w:rPr>
        <w:t xml:space="preserve">O altă componentă importantă a tarifelor aprobate sunt cheltuielile pentru  retribuirea muncii. Astfel, cheltuielile reale pentru retribuirea munci în anul 2016 la ÎM AC Ungheni au constituit 11,1 mil.lei (inclusiv plățile aferente), însă s-a solicitat și s-a acceptat de către ANRE includerea în tarif a sumei de 13,4 mil. lei, sau cu 2,3 mil.lei mai mult. După cum a relevat auditul, cheltuielile la acest capitol sunt afectate de multiple neregularități, exprimate prin nefundamentarea statelor de personal, lipsa normării muncii și acordarea neregulamentară și nejustificată a diferitor sporuri la salariu.   </w:t>
      </w:r>
    </w:p>
    <w:p w:rsidR="00E66F08" w:rsidRPr="00466694" w:rsidRDefault="00E66F08" w:rsidP="00E66F08">
      <w:pPr>
        <w:spacing w:line="240" w:lineRule="auto"/>
        <w:ind w:firstLine="709"/>
        <w:rPr>
          <w:szCs w:val="28"/>
        </w:rPr>
      </w:pPr>
      <w:r w:rsidRPr="00466694">
        <w:rPr>
          <w:szCs w:val="28"/>
        </w:rPr>
        <w:t>De asemenea, ANRE a acceptat includerea în tarif a cheltuielilor de întreținere și exploatare a rețelelor interne de apă și canalizare din blocurile locative,  estimate la peste 1,3 mil.lei, fără a fi justificate de ÎM AC Ungheni, după cum prevede Metodologia de stabilire a tarifelor.  În calculul tarifului au fost incluse și cheltuielile neregulamentare și neeficiente constatate de audit în sumă de 0,99 mil.lei</w:t>
      </w:r>
      <w:r w:rsidRPr="00466694">
        <w:rPr>
          <w:rStyle w:val="FootnoteReference"/>
          <w:szCs w:val="28"/>
        </w:rPr>
        <w:footnoteReference w:id="299"/>
      </w:r>
      <w:r w:rsidRPr="00466694">
        <w:rPr>
          <w:szCs w:val="28"/>
        </w:rPr>
        <w:t>.</w:t>
      </w:r>
    </w:p>
    <w:p w:rsidR="00E66F08" w:rsidRPr="00466694" w:rsidRDefault="00E66F08" w:rsidP="00E66F08">
      <w:pPr>
        <w:spacing w:line="240" w:lineRule="auto"/>
        <w:ind w:firstLine="709"/>
        <w:rPr>
          <w:szCs w:val="28"/>
        </w:rPr>
      </w:pPr>
      <w:r w:rsidRPr="00466694">
        <w:rPr>
          <w:szCs w:val="28"/>
        </w:rPr>
        <w:t>Altă componentă de calcul al tarifului sunt devierile tarifare, care reprezintă diferența dintre parametrii planificați la aprobarea tarifului și cei efectiv înregistrați, cu aplicare începând cu anul 2 de valabilitate a Metodologiei de determinare a tarifelor (în vigoare din 13.02.2015). Astfel, valoarea devierilor tarifare prezentate de ÎM AC Ungheni și acceptate de regulator constituie 4,6 mil.lei, care au fost determinate de ÎM reieșind din indicatorii de prognoză ai anului 2016, și nu din parametrii real înregistrați</w:t>
      </w:r>
      <w:r w:rsidRPr="00466694">
        <w:rPr>
          <w:b/>
          <w:szCs w:val="28"/>
        </w:rPr>
        <w:t xml:space="preserve"> </w:t>
      </w:r>
      <w:r w:rsidRPr="00466694">
        <w:rPr>
          <w:szCs w:val="28"/>
        </w:rPr>
        <w:t xml:space="preserve">în perioada precedentă de reglementare. Astfel, în anul </w:t>
      </w:r>
      <w:r w:rsidRPr="00466694">
        <w:rPr>
          <w:szCs w:val="28"/>
        </w:rPr>
        <w:lastRenderedPageBreak/>
        <w:t>2016, cheltuielile medii la serviciile prestate de aprovizionare cu apă și de canalizare au constituit 18,23 lei/m</w:t>
      </w:r>
      <w:r w:rsidRPr="00466694">
        <w:rPr>
          <w:szCs w:val="28"/>
          <w:vertAlign w:val="superscript"/>
        </w:rPr>
        <w:t>3</w:t>
      </w:r>
      <w:r w:rsidRPr="00466694">
        <w:rPr>
          <w:szCs w:val="28"/>
        </w:rPr>
        <w:t xml:space="preserve"> , sau cu 0,67 lei/m</w:t>
      </w:r>
      <w:r w:rsidRPr="00466694">
        <w:rPr>
          <w:szCs w:val="28"/>
          <w:vertAlign w:val="superscript"/>
        </w:rPr>
        <w:t>3</w:t>
      </w:r>
      <w:r w:rsidRPr="00466694">
        <w:rPr>
          <w:szCs w:val="28"/>
        </w:rPr>
        <w:t xml:space="preserve"> mai mult decât tariful existent (17,56 lei/m</w:t>
      </w:r>
      <w:r w:rsidRPr="00466694">
        <w:rPr>
          <w:szCs w:val="28"/>
          <w:vertAlign w:val="superscript"/>
        </w:rPr>
        <w:t>3</w:t>
      </w:r>
      <w:r w:rsidRPr="00466694">
        <w:rPr>
          <w:szCs w:val="28"/>
        </w:rPr>
        <w:t>), sau 1,6 mil.lei -  cheltuieli neacoperite prin tarif</w:t>
      </w:r>
      <w:r w:rsidRPr="00466694">
        <w:rPr>
          <w:rStyle w:val="FootnoteReference"/>
          <w:szCs w:val="28"/>
        </w:rPr>
        <w:footnoteReference w:id="300"/>
      </w:r>
      <w:r w:rsidRPr="00466694">
        <w:rPr>
          <w:szCs w:val="28"/>
        </w:rPr>
        <w:t>.</w:t>
      </w:r>
    </w:p>
    <w:p w:rsidR="00E66F08" w:rsidRPr="00466694" w:rsidRDefault="00E66F08" w:rsidP="00E66F08">
      <w:pPr>
        <w:pStyle w:val="ListParagraph"/>
        <w:tabs>
          <w:tab w:val="left" w:pos="567"/>
        </w:tabs>
        <w:ind w:left="0" w:firstLine="709"/>
        <w:rPr>
          <w:noProof/>
          <w:sz w:val="28"/>
          <w:szCs w:val="28"/>
        </w:rPr>
      </w:pPr>
      <w:r w:rsidRPr="00466694">
        <w:rPr>
          <w:sz w:val="28"/>
          <w:szCs w:val="28"/>
        </w:rPr>
        <w:t>Din valoarea uzurii calculate de ÎM AC Ungheni în anii 2015 și 2016 - de 2584,9 mii lei și, respectiv, 2517,5 mii lei, la determinarea tarifului a fost acceptată uzura aferentă mijloacelor fixe proprii în mărime de 1765,2 mii lei și, respectiv, de 1743,1 mii lei. De menționat că în cadrul entității durata de funcționare utilă a mijloacelor fixe nu este reglementată și fundamentată conform</w:t>
      </w:r>
      <w:r w:rsidRPr="00466694">
        <w:rPr>
          <w:rStyle w:val="FootnoteReference"/>
          <w:sz w:val="28"/>
          <w:szCs w:val="28"/>
        </w:rPr>
        <w:footnoteReference w:id="301"/>
      </w:r>
      <w:r w:rsidRPr="00466694">
        <w:rPr>
          <w:sz w:val="28"/>
          <w:szCs w:val="28"/>
        </w:rPr>
        <w:t>, ceea ce a condiționat înregistrarea unor cheltuieli majorate la uzura mijloacelor fixe în sumă de 136,0 mii lei, inclusiv 80,5 mii lei - incluse la aprobarea tarifului.</w:t>
      </w:r>
    </w:p>
    <w:p w:rsidR="00E66F08" w:rsidRPr="00466694" w:rsidRDefault="00E66F08" w:rsidP="00E66F08">
      <w:pPr>
        <w:spacing w:line="240" w:lineRule="auto"/>
        <w:ind w:firstLine="709"/>
        <w:rPr>
          <w:b/>
          <w:i/>
          <w:szCs w:val="28"/>
        </w:rPr>
      </w:pPr>
      <w:r w:rsidRPr="00466694">
        <w:rPr>
          <w:b/>
          <w:i/>
          <w:noProof/>
          <w:szCs w:val="28"/>
        </w:rPr>
        <w:t xml:space="preserve">Reieșind din cele expuse, auditul denotă că tariful </w:t>
      </w:r>
      <w:r w:rsidRPr="00466694">
        <w:rPr>
          <w:b/>
          <w:i/>
          <w:szCs w:val="28"/>
        </w:rPr>
        <w:t xml:space="preserve">mediu </w:t>
      </w:r>
      <w:r w:rsidRPr="00466694">
        <w:rPr>
          <w:b/>
          <w:i/>
          <w:noProof/>
          <w:szCs w:val="28"/>
        </w:rPr>
        <w:t xml:space="preserve">aprobat de ANRE pentru ÎM AC Ungheni </w:t>
      </w:r>
      <w:r w:rsidRPr="00466694">
        <w:rPr>
          <w:b/>
          <w:i/>
          <w:szCs w:val="28"/>
        </w:rPr>
        <w:t>în sumă de 24,75 lei/m</w:t>
      </w:r>
      <w:r w:rsidRPr="00466694">
        <w:rPr>
          <w:b/>
          <w:i/>
          <w:szCs w:val="28"/>
          <w:vertAlign w:val="superscript"/>
        </w:rPr>
        <w:t xml:space="preserve">3 </w:t>
      </w:r>
      <w:r w:rsidRPr="00466694">
        <w:rPr>
          <w:b/>
          <w:i/>
          <w:szCs w:val="28"/>
        </w:rPr>
        <w:t xml:space="preserve">pentru serviciul public de alimentare cu apă și de canalizare, ținându-se cont de volumul serviciilor livrate în anul 2016, va asigura un venit total anual de 27,0 mil.lei, cu o creștere de 9,3 mil.lei față de venitul în anul 2016 și cu 7,7 mil.lei mai mult față de cheltuielile în anul 2016 (19,3 mil.lei). </w:t>
      </w:r>
    </w:p>
    <w:p w:rsidR="00E66F08" w:rsidRPr="00466694" w:rsidRDefault="00E66F08" w:rsidP="00E66F08">
      <w:pPr>
        <w:pStyle w:val="ListParagraph"/>
        <w:numPr>
          <w:ilvl w:val="0"/>
          <w:numId w:val="21"/>
        </w:numPr>
        <w:ind w:left="0" w:firstLine="0"/>
        <w:rPr>
          <w:sz w:val="28"/>
          <w:szCs w:val="28"/>
        </w:rPr>
      </w:pPr>
      <w:r w:rsidRPr="00466694">
        <w:rPr>
          <w:sz w:val="28"/>
          <w:szCs w:val="28"/>
        </w:rPr>
        <w:t xml:space="preserve">AAPL a mun.Bălți și ÎM RAC Bălți nu au revizuit necesitatea menținerii serviciilor auxiliare aferente serviciului de evacuare și epurare a apelor uzate (transmis în concesiune). Totodată, acestea nu au asigurat ajustarea tarifelor la serviciile de aprovizionare cu apă la nivelul costurilor efective. </w:t>
      </w:r>
    </w:p>
    <w:p w:rsidR="00E66F08" w:rsidRPr="00466694" w:rsidRDefault="00E66F08" w:rsidP="00E66F08">
      <w:pPr>
        <w:spacing w:line="240" w:lineRule="auto"/>
        <w:ind w:firstLine="709"/>
        <w:rPr>
          <w:szCs w:val="28"/>
        </w:rPr>
      </w:pPr>
      <w:r w:rsidRPr="00466694">
        <w:rPr>
          <w:szCs w:val="28"/>
        </w:rPr>
        <w:t>Astfel, prin decizia CM Bălți nr.6/48 din 27.10.2011, pentru serviciile publice prestate de către ÎM RAC Bălți au fost aprobate următoarele tarife: pentru serviciile de alimentare cu apă potabilă: populației-11,08 lei/m</w:t>
      </w:r>
      <w:r w:rsidRPr="00466694">
        <w:rPr>
          <w:szCs w:val="28"/>
          <w:vertAlign w:val="superscript"/>
        </w:rPr>
        <w:t>3</w:t>
      </w:r>
      <w:r w:rsidRPr="00466694">
        <w:rPr>
          <w:szCs w:val="28"/>
        </w:rPr>
        <w:t>, și agenților economici - 23,64 lei/m</w:t>
      </w:r>
      <w:r w:rsidRPr="00466694">
        <w:rPr>
          <w:szCs w:val="28"/>
          <w:vertAlign w:val="superscript"/>
        </w:rPr>
        <w:t>3</w:t>
      </w:r>
      <w:r w:rsidRPr="00466694">
        <w:rPr>
          <w:szCs w:val="28"/>
        </w:rPr>
        <w:t>(în medie,15,05</w:t>
      </w:r>
      <w:r>
        <w:rPr>
          <w:szCs w:val="28"/>
        </w:rPr>
        <w:t xml:space="preserve"> lei</w:t>
      </w:r>
      <w:r w:rsidRPr="00466694">
        <w:rPr>
          <w:szCs w:val="28"/>
        </w:rPr>
        <w:t>/m</w:t>
      </w:r>
      <w:r w:rsidRPr="00466694">
        <w:rPr>
          <w:szCs w:val="28"/>
          <w:vertAlign w:val="superscript"/>
        </w:rPr>
        <w:t>3</w:t>
      </w:r>
      <w:r w:rsidRPr="00466694">
        <w:rPr>
          <w:szCs w:val="28"/>
        </w:rPr>
        <w:t>); pentru serviciile de canalizare: populației - 3,90 lei/m</w:t>
      </w:r>
      <w:r w:rsidRPr="00466694">
        <w:rPr>
          <w:szCs w:val="28"/>
          <w:vertAlign w:val="superscript"/>
        </w:rPr>
        <w:t>3</w:t>
      </w:r>
      <w:r w:rsidRPr="00466694">
        <w:rPr>
          <w:szCs w:val="28"/>
        </w:rPr>
        <w:t xml:space="preserve"> și agenților economici - 17,01 lei/m</w:t>
      </w:r>
      <w:r w:rsidRPr="00466694">
        <w:rPr>
          <w:szCs w:val="28"/>
          <w:vertAlign w:val="superscript"/>
        </w:rPr>
        <w:t>3</w:t>
      </w:r>
      <w:r w:rsidRPr="00466694">
        <w:rPr>
          <w:szCs w:val="28"/>
        </w:rPr>
        <w:t xml:space="preserve"> (în medie, 8,27</w:t>
      </w:r>
      <w:r>
        <w:rPr>
          <w:szCs w:val="28"/>
        </w:rPr>
        <w:t xml:space="preserve"> lei</w:t>
      </w:r>
      <w:r w:rsidRPr="00466694">
        <w:rPr>
          <w:szCs w:val="28"/>
        </w:rPr>
        <w:t>/m</w:t>
      </w:r>
      <w:r w:rsidRPr="00466694">
        <w:rPr>
          <w:szCs w:val="28"/>
          <w:vertAlign w:val="superscript"/>
        </w:rPr>
        <w:t>3</w:t>
      </w:r>
      <w:r w:rsidRPr="00466694">
        <w:rPr>
          <w:szCs w:val="28"/>
        </w:rPr>
        <w:t xml:space="preserve">). </w:t>
      </w:r>
    </w:p>
    <w:p w:rsidR="00E66F08" w:rsidRPr="00466694" w:rsidRDefault="00E66F08" w:rsidP="00E66F08">
      <w:pPr>
        <w:spacing w:line="240" w:lineRule="auto"/>
        <w:ind w:firstLine="709"/>
        <w:rPr>
          <w:szCs w:val="28"/>
        </w:rPr>
      </w:pPr>
      <w:r w:rsidRPr="00466694">
        <w:rPr>
          <w:szCs w:val="28"/>
        </w:rPr>
        <w:t>Potrivit Metodologiei aprobate prin Hotărîrea ANRE nr.164 din 29.11.2004, la aprobarea tarifului, cheltuielile indirecte, comerciale, generale și administrative au fost repartizate în mod formal pentru serviciul de alimentare cu apă și pentru serviciul de canalizare și epurare a apei, proporțional cheltuielilor de retribuire a muncii și nu bazate pe cheltuielile efective corespunzător tipului de serviciu prestat. Ca urmare, analizele efectuate de audit au relevat că cheltuielile aferente serviciului de aprovizionare cu apă au fost micșorate cu suma de 10425,9 mii lei</w:t>
      </w:r>
      <w:r w:rsidRPr="00466694">
        <w:rPr>
          <w:rStyle w:val="FootnoteReference"/>
          <w:szCs w:val="28"/>
        </w:rPr>
        <w:footnoteReference w:id="302"/>
      </w:r>
      <w:r w:rsidRPr="00466694">
        <w:rPr>
          <w:szCs w:val="28"/>
        </w:rPr>
        <w:t xml:space="preserve">. Astfel, AAPL din mun.Bălți au micșorat tariful mediu pentru prestarea serviciului de </w:t>
      </w:r>
      <w:r w:rsidRPr="00466694">
        <w:rPr>
          <w:szCs w:val="28"/>
        </w:rPr>
        <w:lastRenderedPageBreak/>
        <w:t>aprovizionare cu apă cu 2,74 lei/m</w:t>
      </w:r>
      <w:r w:rsidRPr="00466694">
        <w:rPr>
          <w:szCs w:val="28"/>
          <w:vertAlign w:val="superscript"/>
        </w:rPr>
        <w:t>3</w:t>
      </w:r>
      <w:r w:rsidRPr="00466694">
        <w:rPr>
          <w:szCs w:val="28"/>
        </w:rPr>
        <w:t xml:space="preserve"> </w:t>
      </w:r>
      <w:r w:rsidRPr="00466694">
        <w:rPr>
          <w:rStyle w:val="FootnoteReference"/>
          <w:szCs w:val="28"/>
        </w:rPr>
        <w:footnoteReference w:id="303"/>
      </w:r>
      <w:r w:rsidRPr="00466694">
        <w:rPr>
          <w:szCs w:val="28"/>
        </w:rPr>
        <w:t>, prin ce, în perioada anilor 2014-2016, ÎM RAC Bălți a ratat venituri în sumă de 31438,76 mii lei</w:t>
      </w:r>
      <w:r w:rsidRPr="00466694">
        <w:rPr>
          <w:rStyle w:val="FootnoteReference"/>
          <w:szCs w:val="28"/>
        </w:rPr>
        <w:footnoteReference w:id="304"/>
      </w:r>
      <w:r w:rsidRPr="00466694">
        <w:rPr>
          <w:szCs w:val="28"/>
        </w:rPr>
        <w:t>. De menționat că CM Bălți nu a alocat ÎM RAC Bălți, din contul redevenței primite, careva subsidii pentru acoperirea costurilor care nu au fost incluse în tariful de aprovizionare cu apă.</w:t>
      </w:r>
    </w:p>
    <w:p w:rsidR="00E66F08" w:rsidRPr="00466694" w:rsidRDefault="00E66F08" w:rsidP="00E66F08">
      <w:pPr>
        <w:spacing w:line="240" w:lineRule="auto"/>
        <w:rPr>
          <w:szCs w:val="28"/>
        </w:rPr>
      </w:pPr>
      <w:r w:rsidRPr="00466694">
        <w:rPr>
          <w:szCs w:val="28"/>
        </w:rPr>
        <w:t xml:space="preserve">            De menționat că, la momentul aprobării tarifelor, ambele tipuri de servicii erau prestate de către ÎM RAC Bălți și toate veniturile din serviciile prestate aparțineau integral acesteia. Faptul că cheltuielile au fost repartizate incorect pe surse de venituri n-a influențat negativ asupra rezultatului financiar total al activității întreprinderii. Însă, după transmiterea în concesiune a serviciilor de canalizare și epurare, în lipsa majorării tarifului la aprovizionarea cu apă, pe parcursul anilor 2013-2016, ÎM RAC Bălți înregistrează rezultate financiare negative în creștere, inclusiv din activitatea operațională, precum și acumularea datoriilor aferente procurărilor de energie electrică și apă, livrate de companiile cu capital exclusiv de stat.</w:t>
      </w:r>
    </w:p>
    <w:p w:rsidR="00E66F08" w:rsidRPr="00466694" w:rsidRDefault="00E66F08" w:rsidP="00E66F08">
      <w:pPr>
        <w:pStyle w:val="ListParagraph"/>
        <w:numPr>
          <w:ilvl w:val="0"/>
          <w:numId w:val="10"/>
        </w:numPr>
        <w:tabs>
          <w:tab w:val="left" w:pos="0"/>
          <w:tab w:val="left" w:pos="567"/>
          <w:tab w:val="left" w:pos="851"/>
        </w:tabs>
        <w:ind w:left="0" w:firstLine="0"/>
        <w:rPr>
          <w:sz w:val="28"/>
          <w:szCs w:val="28"/>
        </w:rPr>
      </w:pPr>
      <w:r w:rsidRPr="00466694">
        <w:rPr>
          <w:sz w:val="28"/>
          <w:szCs w:val="28"/>
        </w:rPr>
        <w:t>La prestarea către SRL „Glorin Inginering” a serviciilor de deservire tehnică a colectoarelor de canalizare și serviciilor de evidență, înregistrare și facturare a apelor uzate evacuate prin sistemul public de canalizare</w:t>
      </w:r>
      <w:r w:rsidRPr="00466694">
        <w:rPr>
          <w:sz w:val="28"/>
          <w:szCs w:val="28"/>
          <w:vertAlign w:val="superscript"/>
        </w:rPr>
        <w:footnoteReference w:id="305"/>
      </w:r>
      <w:r w:rsidRPr="00466694">
        <w:rPr>
          <w:sz w:val="28"/>
          <w:szCs w:val="28"/>
        </w:rPr>
        <w:t>, ÎM RAC Bălți nu a inclus în costul serviciilor cheltuielile de regie și rentabilitatea,  urmare cărui fapt, în perioada anilor 2015-2016, și-a diminuat veniturile posibile cu 533,0 mii lei. Totodată, calcularea contrar prevederilor contractuale a prețului de livrare a serviciilor nominalizate (cu diminuarea TVA din costul contractual, în loc să-l majoreze) a dus la ratarea unor venituri în perioada anilor 2014-2016 în sumă de 2356,2 mii lei, inclusiv în anul 2016 - de 643,3 mii lei.</w:t>
      </w:r>
    </w:p>
    <w:p w:rsidR="00E66F08" w:rsidRPr="00466694" w:rsidRDefault="00E66F08" w:rsidP="00E66F08">
      <w:pPr>
        <w:pStyle w:val="ListParagraph"/>
        <w:numPr>
          <w:ilvl w:val="0"/>
          <w:numId w:val="21"/>
        </w:numPr>
        <w:ind w:left="0" w:firstLine="0"/>
        <w:rPr>
          <w:noProof/>
          <w:sz w:val="28"/>
          <w:szCs w:val="28"/>
        </w:rPr>
      </w:pPr>
      <w:r w:rsidRPr="00466694">
        <w:rPr>
          <w:noProof/>
          <w:sz w:val="28"/>
          <w:szCs w:val="28"/>
        </w:rPr>
        <w:t xml:space="preserve">Potrivit prevederilor art.8 alin.(1), lit. c) din Legea nr.303 din 13.12.2013, AAPL de nivelul I sau ANRE aprobă tarifele pentru serviciile auxiliare furnizate de către operatori consumatorilor, calculate în conformitate cu Metodologiile elaborate și aprobate de către ANRE. Deși, pe lângă serviciile de aprovizionare cu apă potabilă și serviciile de canalizare, ÎAC prestează și alte servicii auxiliare, cum ar fi: branșarea la rețeaua de apă sau de canalizare, eliberarea condițiilor tehnice, evacuarea apelor uzate cu automobilul, plombarea și deplombarea contoarelor etc., tarifele aferente acestor servicii nu sunt aprobate nici de ANRE, nici de AAPL, dar de către ÎAC.  </w:t>
      </w:r>
    </w:p>
    <w:p w:rsidR="00E66F08" w:rsidRPr="00466694" w:rsidRDefault="00E66F08" w:rsidP="00E66F08">
      <w:pPr>
        <w:spacing w:line="240" w:lineRule="auto"/>
        <w:ind w:firstLine="709"/>
        <w:rPr>
          <w:noProof/>
          <w:szCs w:val="28"/>
        </w:rPr>
      </w:pPr>
      <w:r w:rsidRPr="00466694">
        <w:rPr>
          <w:noProof/>
          <w:szCs w:val="28"/>
        </w:rPr>
        <w:t xml:space="preserve">În majoritatea cazurilor, deși la aprobarea tarifelor pentru serviciile auxiliare au fost prezentate calculele cheltuielilor suportate, în evidența contabilă a ÎAC nu sunt reflectate cheltuielile aferente acestor servicii, ele fiind reflectate la serviciile de aprovizionare cu apă sau de canalizare. De exemplu, în anul 2016, din prestarea serviciilor auxiliare, ÎM AC Cahul a înregistrat doar venituri de 992,3 mii lei, iar ÎM AQUA Basarabeasca – respectiv, de 38,5 mii lei. </w:t>
      </w:r>
    </w:p>
    <w:p w:rsidR="00E66F08" w:rsidRPr="00466694" w:rsidRDefault="00E66F08" w:rsidP="00E66F08">
      <w:pPr>
        <w:pStyle w:val="ListParagraph"/>
        <w:tabs>
          <w:tab w:val="left" w:pos="851"/>
        </w:tabs>
        <w:ind w:left="0" w:firstLine="709"/>
        <w:rPr>
          <w:sz w:val="28"/>
          <w:szCs w:val="28"/>
        </w:rPr>
      </w:pPr>
      <w:r w:rsidRPr="00466694">
        <w:rPr>
          <w:sz w:val="28"/>
          <w:szCs w:val="28"/>
        </w:rPr>
        <w:lastRenderedPageBreak/>
        <w:t xml:space="preserve"> ÎM RAC Bălți a aplicat pentru serviciile auxiliare tarife neajustate la costurile curente și în lipsa unei modalități unice de determinare a valorii lucrărilor executate. Ca urmare a aplicării neuniforme a cheltuielilor de regie și a rentabilității, reglementate prin Metodologia aprobată de ANRE nr.270 din 16.12.2015</w:t>
      </w:r>
      <w:r w:rsidRPr="00466694">
        <w:rPr>
          <w:rStyle w:val="FootnoteReference"/>
          <w:noProof/>
          <w:sz w:val="28"/>
          <w:szCs w:val="28"/>
        </w:rPr>
        <w:footnoteReference w:id="306"/>
      </w:r>
      <w:r w:rsidRPr="00466694">
        <w:rPr>
          <w:sz w:val="28"/>
          <w:szCs w:val="28"/>
        </w:rPr>
        <w:t xml:space="preserve">, în unele cazuri, nu au fost încasate venituri în sumă de 64,3 mii lei, iar în alte cazuri s-au încasat venituri supradimensionate de 8,3 mii lei. </w:t>
      </w:r>
    </w:p>
    <w:p w:rsidR="00E66F08" w:rsidRPr="00466694" w:rsidRDefault="00E66F08" w:rsidP="00E66F08">
      <w:pPr>
        <w:pStyle w:val="ListParagraph"/>
        <w:ind w:left="0" w:firstLine="709"/>
        <w:rPr>
          <w:sz w:val="28"/>
          <w:szCs w:val="28"/>
        </w:rPr>
      </w:pPr>
      <w:r w:rsidRPr="00466694">
        <w:rPr>
          <w:sz w:val="28"/>
          <w:szCs w:val="28"/>
        </w:rPr>
        <w:t>ÎM AC Ungheni, în anul 2016, a elaborat și a determinat tarifele pentru 18 categorii de servicii auxiliare prevăzute regulamentar, dar, din cauza neavizării  de către ANRE, acestea nu au fost implementate, fiind aplicate tarifele aprobate de CO Ungheni la 14.10.2011, ceea ce a dus la nerecuperarea cheltuielilor din prestarea acestor servicii (estimate în anul 2011 la suma de 279,8 mii lei). Auditul relevă că ÎM nu ține o evidență separată a veniturilor și cheltuielilor pe fiecare tip de serviciu auxiliar.</w:t>
      </w:r>
    </w:p>
    <w:p w:rsidR="00E66F08" w:rsidRPr="00466694" w:rsidRDefault="00E66F08" w:rsidP="00E66F08">
      <w:pPr>
        <w:pStyle w:val="ListParagraph"/>
        <w:numPr>
          <w:ilvl w:val="0"/>
          <w:numId w:val="21"/>
        </w:numPr>
        <w:ind w:left="0" w:firstLine="0"/>
        <w:rPr>
          <w:noProof/>
          <w:sz w:val="28"/>
          <w:szCs w:val="28"/>
        </w:rPr>
      </w:pPr>
      <w:r w:rsidRPr="00466694">
        <w:rPr>
          <w:noProof/>
          <w:sz w:val="28"/>
          <w:szCs w:val="28"/>
        </w:rPr>
        <w:t>Potrivit prevederilor pct. 45 din Metodologia aprobată prin Hotărârea ANRE nr.741 din 18.12.2014, la determinarea tarifelor pentru serviciul public de alimentare cu apă, de canalizare și epurare a apelor uzate, în calcule nu se includ cheltuielile neproductive, acoperiri de lipsuri și de pierderi; cheltuieli aferente constituirii provizioanelor pentru riscuri și cheltuieli, inclusiv pentru creanțe compromise; recompense unice; plăți suplimentare, ajutoare materiale, în afara celor prevăzute de Codul muncii și de actele normative de aplicare a lui; cheltuielile de judecată și taxele de stat aferente etc. Deci, surse pentru suportarea acestor cheltuieli lipsesc, dar ÎAC, în anul 2016, au efectuat asemenea cheltuieli. Astfel:</w:t>
      </w:r>
    </w:p>
    <w:p w:rsidR="00E66F08" w:rsidRPr="00466694" w:rsidRDefault="00E66F08" w:rsidP="00E66F08">
      <w:pPr>
        <w:spacing w:line="240" w:lineRule="auto"/>
        <w:ind w:firstLine="624"/>
        <w:contextualSpacing/>
        <w:rPr>
          <w:noProof/>
          <w:szCs w:val="28"/>
        </w:rPr>
      </w:pPr>
      <w:r w:rsidRPr="00466694">
        <w:rPr>
          <w:noProof/>
          <w:szCs w:val="28"/>
        </w:rPr>
        <w:t xml:space="preserve">ÎM AC Cahul a suportat cheltuieli ineficiente și/sau neregulamentare în sumă de 1137,8 mii lei, inclusiv 545,9 mii lei - ajutoare materiale cu ocazia sărbătorilor, 275,6 mii lei – salariul mediu pentru zilele de sărbătoare nelucrătoare, 316,3 mii lei - provizioane curente pentru protecția muncii. </w:t>
      </w:r>
    </w:p>
    <w:p w:rsidR="00E66F08" w:rsidRPr="00466694" w:rsidRDefault="00E66F08" w:rsidP="00E66F08">
      <w:pPr>
        <w:spacing w:line="240" w:lineRule="auto"/>
        <w:ind w:firstLine="624"/>
        <w:contextualSpacing/>
        <w:rPr>
          <w:noProof/>
          <w:szCs w:val="28"/>
        </w:rPr>
      </w:pPr>
      <w:r w:rsidRPr="00466694">
        <w:rPr>
          <w:noProof/>
          <w:szCs w:val="28"/>
        </w:rPr>
        <w:t xml:space="preserve">ÎS AN a suportat cheltuieli de 2711,7 mii lei, inclusiv </w:t>
      </w:r>
      <w:r w:rsidRPr="00466694">
        <w:rPr>
          <w:noProof/>
          <w:szCs w:val="28"/>
          <w:lang w:eastAsia="ru-RU"/>
        </w:rPr>
        <w:t>amenzi și majorări de întârziere fiscale – 1725,9 mii lei, penalități – 448,1 mii lei, cheltuieli și TVA aferente pierderilor supranormative de apă -161,7 mii lei, onorariul executorului judecătoresc – 92,9 mii lei, taxe de stat la acționarea în judecată – 175,0 mii lei, uzura cazangeriei neutilizate în activitatea de producție - 108,1 mii lei.</w:t>
      </w:r>
    </w:p>
    <w:p w:rsidR="00E66F08" w:rsidRPr="00466694" w:rsidRDefault="00E66F08" w:rsidP="00E66F08">
      <w:pPr>
        <w:tabs>
          <w:tab w:val="left" w:pos="709"/>
          <w:tab w:val="left" w:pos="851"/>
          <w:tab w:val="left" w:pos="1680"/>
        </w:tabs>
        <w:spacing w:line="240" w:lineRule="auto"/>
        <w:ind w:firstLine="709"/>
        <w:rPr>
          <w:noProof/>
          <w:szCs w:val="28"/>
        </w:rPr>
      </w:pPr>
      <w:r w:rsidRPr="00466694">
        <w:rPr>
          <w:noProof/>
          <w:szCs w:val="28"/>
        </w:rPr>
        <w:t xml:space="preserve">De asemenea, ÎS AN a suportat, în perioada anilor 2014 – 2016, cheltuieli neeficiente în sumă de 19,4 mii lei la achitarea, pentru 3 unități de transport neexploatate, a taxei pentru folosirea drumurilor. </w:t>
      </w:r>
    </w:p>
    <w:p w:rsidR="00E66F08" w:rsidRPr="00466694" w:rsidRDefault="00E66F08" w:rsidP="00E66F08">
      <w:pPr>
        <w:spacing w:line="240" w:lineRule="auto"/>
        <w:ind w:firstLine="709"/>
        <w:rPr>
          <w:noProof/>
          <w:szCs w:val="28"/>
        </w:rPr>
      </w:pPr>
      <w:r w:rsidRPr="00466694">
        <w:rPr>
          <w:noProof/>
          <w:szCs w:val="28"/>
        </w:rPr>
        <w:t xml:space="preserve">SA SC Florești a suportat cheltuieli ineficiente de 790,1 mii lei, inclusiv uzura aferentă activelor neutilizate – 473,4 mii lei, cheltuieli salariale și compensațiile aferente – 316,7 mii lei.  </w:t>
      </w:r>
    </w:p>
    <w:p w:rsidR="00E66F08" w:rsidRPr="00466694" w:rsidRDefault="00E66F08" w:rsidP="00E66F08">
      <w:pPr>
        <w:spacing w:line="240" w:lineRule="auto"/>
        <w:ind w:firstLine="709"/>
        <w:rPr>
          <w:noProof/>
          <w:szCs w:val="28"/>
        </w:rPr>
      </w:pPr>
      <w:r w:rsidRPr="00466694">
        <w:rPr>
          <w:noProof/>
          <w:szCs w:val="28"/>
        </w:rPr>
        <w:t>SA RAC Orhei a înregistrat cheltuieli ineficiente în sumă de 2394,1 mii lei</w:t>
      </w:r>
      <w:r w:rsidRPr="00466694">
        <w:rPr>
          <w:rStyle w:val="FootnoteReference"/>
          <w:noProof/>
          <w:szCs w:val="28"/>
        </w:rPr>
        <w:footnoteReference w:id="307"/>
      </w:r>
      <w:r w:rsidRPr="00466694">
        <w:rPr>
          <w:noProof/>
          <w:szCs w:val="28"/>
        </w:rPr>
        <w:t>.</w:t>
      </w:r>
    </w:p>
    <w:p w:rsidR="00E66F08" w:rsidRPr="00466694" w:rsidRDefault="00E66F08" w:rsidP="00E66F08">
      <w:pPr>
        <w:pStyle w:val="ListParagraph"/>
        <w:tabs>
          <w:tab w:val="left" w:pos="851"/>
        </w:tabs>
        <w:ind w:left="0" w:firstLine="709"/>
        <w:rPr>
          <w:noProof/>
          <w:sz w:val="28"/>
          <w:szCs w:val="28"/>
        </w:rPr>
      </w:pPr>
      <w:r w:rsidRPr="00466694">
        <w:rPr>
          <w:noProof/>
          <w:sz w:val="28"/>
          <w:szCs w:val="28"/>
        </w:rPr>
        <w:lastRenderedPageBreak/>
        <w:t>ÎM GAAC Nisporeni a calculat în anul 2016 uzura la activele materiale pe termen lung care nu au fost utilizate în procesul de activitate, în sumă de 110,9 mii lei aferente sistemului de aprovizionare cu apă și de canalizare (în valoare de 1009,7 mii lei), precum și de 512,2 mii lei</w:t>
      </w:r>
      <w:r w:rsidRPr="00466694">
        <w:rPr>
          <w:rStyle w:val="FootnoteReference"/>
          <w:noProof/>
          <w:sz w:val="28"/>
          <w:szCs w:val="28"/>
        </w:rPr>
        <w:footnoteReference w:id="308"/>
      </w:r>
      <w:r w:rsidRPr="00466694">
        <w:rPr>
          <w:noProof/>
          <w:sz w:val="28"/>
          <w:szCs w:val="28"/>
        </w:rPr>
        <w:t xml:space="preserve"> aferente stației de tratare a apelor subterane (10,3 mil.lei). </w:t>
      </w:r>
    </w:p>
    <w:p w:rsidR="00E66F08" w:rsidRPr="00466694" w:rsidRDefault="00E66F08" w:rsidP="00E66F08">
      <w:pPr>
        <w:pStyle w:val="ListParagraph"/>
        <w:tabs>
          <w:tab w:val="left" w:pos="851"/>
        </w:tabs>
        <w:ind w:left="0" w:firstLine="709"/>
        <w:rPr>
          <w:noProof/>
          <w:sz w:val="28"/>
          <w:szCs w:val="28"/>
        </w:rPr>
      </w:pPr>
      <w:r w:rsidRPr="00466694">
        <w:rPr>
          <w:noProof/>
          <w:sz w:val="28"/>
          <w:szCs w:val="28"/>
        </w:rPr>
        <w:t>ÎM DP GCL Fălești a calculat în anul 2016 uzura la activele materiale pe termen lung conservate în sumă de 31,7 mii lei.</w:t>
      </w:r>
    </w:p>
    <w:p w:rsidR="00E66F08" w:rsidRPr="00466694" w:rsidRDefault="00E66F08" w:rsidP="00E66F08">
      <w:pPr>
        <w:pStyle w:val="ListParagraph"/>
        <w:numPr>
          <w:ilvl w:val="0"/>
          <w:numId w:val="10"/>
        </w:numPr>
        <w:ind w:left="0" w:firstLine="0"/>
        <w:rPr>
          <w:sz w:val="28"/>
          <w:szCs w:val="28"/>
        </w:rPr>
      </w:pPr>
      <w:r w:rsidRPr="00466694">
        <w:rPr>
          <w:sz w:val="28"/>
          <w:szCs w:val="28"/>
        </w:rPr>
        <w:t>Cheltuielile suportate de SA AC Chișinău în sumă de 99,2 mil. lei</w:t>
      </w:r>
      <w:r w:rsidRPr="00466694">
        <w:rPr>
          <w:rStyle w:val="FootnoteReference"/>
          <w:sz w:val="28"/>
          <w:szCs w:val="28"/>
        </w:rPr>
        <w:footnoteReference w:id="309"/>
      </w:r>
      <w:r w:rsidRPr="00466694">
        <w:rPr>
          <w:sz w:val="28"/>
          <w:szCs w:val="28"/>
        </w:rPr>
        <w:t xml:space="preserve"> sunt ineficiente, datorită managementului defectuos al întreprinderii pe parcursul mai multor ani. Astfel, în opinia auditului, în anul 2016, cheltuielile înregistrate în sumă de 713,3 mil.lei puteau fi diminuate până la 614,1 mil.lei. Totodată, și veniturile Societății în sumă de 632,2 mil.lei urmează a fi diminuate până la 619,3 mil.lei, cu veniturile în sumă de 12,9 mil.lei aferente volumului de apă nedistribuit între consumatorii casnici din blocurile locative, care nu se vor încasa. Prin urmare, în anul 2016, SA AC Chișinău putea obține un profit în valoare de 5223,2 mii lei</w:t>
      </w:r>
      <w:r w:rsidRPr="00466694">
        <w:rPr>
          <w:rStyle w:val="FootnoteReference"/>
          <w:sz w:val="28"/>
          <w:szCs w:val="28"/>
        </w:rPr>
        <w:footnoteReference w:id="310"/>
      </w:r>
      <w:r w:rsidRPr="00466694">
        <w:rPr>
          <w:sz w:val="28"/>
          <w:szCs w:val="28"/>
        </w:rPr>
        <w:t xml:space="preserve">. </w:t>
      </w:r>
    </w:p>
    <w:p w:rsidR="00E66F08" w:rsidRPr="00466694" w:rsidRDefault="00E66F08" w:rsidP="00E66F08">
      <w:pPr>
        <w:spacing w:line="240" w:lineRule="auto"/>
        <w:ind w:firstLine="709"/>
        <w:rPr>
          <w:szCs w:val="28"/>
        </w:rPr>
      </w:pPr>
      <w:r w:rsidRPr="00466694">
        <w:rPr>
          <w:szCs w:val="28"/>
        </w:rPr>
        <w:t>De asemenea, există un risc înalt de suportare ineficientă și neregulamentară a cheltuielilor secțiilor auxiliare ale SA AC Chișinău. De exemplu, doar pentru întreținerea serviciului autotransport, în anul 2016, SA AC Chișinău a suportat cheltuieli în sumă de 33972,23 mii lei, din care pentru salarizare - 15640,38 mii lei (salariul mediu lunar al unui șofer constituie 8161 lei), pentru combustibil - 4179,73 mii lei. Din 178 de automobile existente în acest sector, în anul 2016 au fost dotate cu GPS doar 44 de automobile, dintre care, la momentul efectuării auditului, doar la 34 funcționau GPS. Deși persoanele responsabile de utilizarea automobilelor de la SA AC Chișinău aveau acces la datele GPS, acestea nu au asigurat confruntarea datelor indicate în foile de parcurs cu cele stabilite prin GPS, ceea ce a dus la utilizarea automobilelor în scopuri personale (existând riscul de ratare a veniturilor estimate în sumă anuală de 5874,0 mii lei</w:t>
      </w:r>
      <w:r w:rsidRPr="00466694">
        <w:rPr>
          <w:rStyle w:val="FootnoteReference"/>
          <w:szCs w:val="28"/>
        </w:rPr>
        <w:footnoteReference w:id="311"/>
      </w:r>
      <w:r w:rsidRPr="00466694">
        <w:rPr>
          <w:szCs w:val="28"/>
        </w:rPr>
        <w:t>) și la decontarea neregulamentară anuală a combustibilului (estimată în valoare de până la 1427,63 mii lei</w:t>
      </w:r>
      <w:r w:rsidRPr="00466694">
        <w:rPr>
          <w:rStyle w:val="FootnoteReference"/>
          <w:szCs w:val="28"/>
        </w:rPr>
        <w:footnoteReference w:id="312"/>
      </w:r>
      <w:r w:rsidRPr="00466694">
        <w:rPr>
          <w:szCs w:val="28"/>
        </w:rPr>
        <w:t xml:space="preserve">). Astfel, în urma confruntării de către audit a datelor de pe GPS cu cele indicate în foile de parcurs pentru  30-31 mai; 27 iunie și 02-03 august 2017, s-a constatat că: la 30.05.2017, doar 2 șoferi din 25 au indicat aceleași trasee de deplasare ca și în datele GPS, iar la 31.05.2017 – respectiv, doar 4 șoferi din 23; foile de parcurs au fost întocmite fără a se specifica rutele efectuate (punctul de pornire și de destinație finală), distanța parcursă, timpul folosit, ceea ce nu permite asigurarea faptului că automobilele au </w:t>
      </w:r>
      <w:r w:rsidRPr="00466694">
        <w:rPr>
          <w:szCs w:val="28"/>
        </w:rPr>
        <w:lastRenderedPageBreak/>
        <w:t>fost utilizate în scop de serviciu; distanțele indicate în foile de parcurs nu corespund cu cele stabilite prin GPS</w:t>
      </w:r>
      <w:r w:rsidRPr="00466694">
        <w:rPr>
          <w:rStyle w:val="FootnoteReference"/>
          <w:szCs w:val="28"/>
        </w:rPr>
        <w:footnoteReference w:id="313"/>
      </w:r>
      <w:r w:rsidRPr="00466694">
        <w:rPr>
          <w:szCs w:val="28"/>
        </w:rPr>
        <w:t xml:space="preserve">, precum și cu indicii spidometrului. </w:t>
      </w:r>
    </w:p>
    <w:p w:rsidR="00E66F08" w:rsidRPr="00466694" w:rsidRDefault="00E66F08" w:rsidP="00E66F08">
      <w:pPr>
        <w:spacing w:line="240" w:lineRule="auto"/>
        <w:ind w:firstLine="709"/>
        <w:rPr>
          <w:szCs w:val="28"/>
        </w:rPr>
      </w:pPr>
      <w:r w:rsidRPr="00466694">
        <w:rPr>
          <w:szCs w:val="28"/>
        </w:rPr>
        <w:t>Nerespectându-se prevederile pct.5-pct.6 din Anexa nr.3 la Ordinul nr.108 din 17.12.1998</w:t>
      </w:r>
      <w:r w:rsidRPr="00466694">
        <w:rPr>
          <w:rStyle w:val="FootnoteReference"/>
          <w:szCs w:val="28"/>
        </w:rPr>
        <w:footnoteReference w:id="314"/>
      </w:r>
      <w:r w:rsidRPr="00466694">
        <w:rPr>
          <w:szCs w:val="28"/>
        </w:rPr>
        <w:t>, deși persoana autorizată să efectueze înscrierile în rubricile 11, 12, 14 și 16 ale foilor de parcurs a confirmat prin semnătură că la intrarea și la ieșirea automobilului pe rută acesta este în stare bună de funcționare, verificărea la 27.06.2017 și la 02.08.2017 a 19 automobile denotă că în 3 cazuri există divergențe esențiale între datele spidometrului și cele înscrise în foile de parcurs, care la 28.08.2017 nu mai existau. Prin urmare, se relevă posibilitatea de manipulare neautorizată a indicilor spidometrelor, ceea ce determină un risc înalt de fraudă. Cu toate acestea, SA AC Chișinău a admis decontarea neregulamentară a combustibilului în sumă de 281,13 mii lei, precum și utilizarea automobilelor în alte scopuri decât cele de serviciu, prin ce au fost ratate venituri de 71,92 mii lei. De exemplu, autospeciala CBI 088, care este utilizată pentru evacuarea apelor uzate, la 30.05.2017, pe lângă rutele efectuate în scop de serviciu, conform datelor GPS, în timpul orelor de muncă (ora 15.40) a efectuat în s.Grătiești 19 staționări, dintre care circa 11 staționări sunt de pompare și 8 - de deversare, prin ce SA AC Chișinău doar într-o zi a ratat venituri, în medie, de 6,6 mii lei (de la 2,51 mii lei până la 10,68 mii lei)</w:t>
      </w:r>
      <w:r w:rsidRPr="00466694">
        <w:rPr>
          <w:rStyle w:val="FootnoteReference"/>
          <w:szCs w:val="28"/>
        </w:rPr>
        <w:footnoteReference w:id="315"/>
      </w:r>
      <w:r w:rsidRPr="00466694">
        <w:rPr>
          <w:szCs w:val="28"/>
        </w:rPr>
        <w:t>.</w:t>
      </w:r>
    </w:p>
    <w:p w:rsidR="00E66F08" w:rsidRPr="00466694" w:rsidRDefault="00E66F08" w:rsidP="00E66F08">
      <w:pPr>
        <w:pStyle w:val="ListParagraph"/>
        <w:numPr>
          <w:ilvl w:val="0"/>
          <w:numId w:val="10"/>
        </w:numPr>
        <w:ind w:left="0" w:firstLine="0"/>
        <w:rPr>
          <w:sz w:val="28"/>
          <w:szCs w:val="28"/>
        </w:rPr>
      </w:pPr>
      <w:r w:rsidRPr="00466694">
        <w:rPr>
          <w:sz w:val="28"/>
          <w:szCs w:val="28"/>
        </w:rPr>
        <w:t>Una dintre componentele cheltuielilor o reprezintă costurile preliminare, care urmează a fi suportate în perioadele viitoare, dar se recunosc în perioada curentă (de exemplu, provizioanele privind concediile de odihnă ale muncitorilor de bază), și care, potrivit SNC</w:t>
      </w:r>
      <w:r w:rsidRPr="00466694">
        <w:rPr>
          <w:rStyle w:val="FootnoteReference"/>
          <w:sz w:val="28"/>
          <w:szCs w:val="28"/>
        </w:rPr>
        <w:footnoteReference w:id="316"/>
      </w:r>
      <w:r w:rsidRPr="00466694">
        <w:rPr>
          <w:sz w:val="28"/>
          <w:szCs w:val="28"/>
        </w:rPr>
        <w:t>, au fost reflectate de către ÎAC la cheltuieli, astfel majorându-se pierderile întreprinderilor și costul serviciilor prestate.</w:t>
      </w:r>
    </w:p>
    <w:p w:rsidR="00E66F08" w:rsidRPr="00466694" w:rsidRDefault="00E66F08" w:rsidP="00E66F08">
      <w:pPr>
        <w:spacing w:line="240" w:lineRule="auto"/>
        <w:ind w:firstLine="709"/>
        <w:rPr>
          <w:szCs w:val="28"/>
        </w:rPr>
      </w:pPr>
      <w:r w:rsidRPr="00466694">
        <w:rPr>
          <w:szCs w:val="28"/>
        </w:rPr>
        <w:t xml:space="preserve">Unele ÎAC efectuează calculul provizioanelor reieșind din listele întocmite pe fiecare angajat potrivit zilelor de concediu acumulate la situația respectivă. Verificările efectuate de audit la ÎM AC Ungheni asupra modului de calculare a numărului zilelor de concediu nefolosite de salariați la 31.12.2016 denotă stabilirea zilelor, în unele cazuri, în număr majorat, în total, cu 306 zile, iar în alte cazuri - în număr diminuat, în total, cu 117 zile față de cele care trebuie acordate angajaților, ceea ce determină calcularea incorectă a provizioanelor, precum și a indemnizațiilor de concediu în sumă de 43,0 mii lei și, respectiv, de 17,8 mii lei. </w:t>
      </w:r>
    </w:p>
    <w:p w:rsidR="00E66F08" w:rsidRPr="00466694" w:rsidRDefault="00E66F08" w:rsidP="00E66F08">
      <w:pPr>
        <w:pStyle w:val="ListParagraph"/>
        <w:numPr>
          <w:ilvl w:val="0"/>
          <w:numId w:val="10"/>
        </w:numPr>
        <w:ind w:left="0" w:firstLine="0"/>
        <w:rPr>
          <w:noProof/>
          <w:sz w:val="28"/>
          <w:szCs w:val="28"/>
        </w:rPr>
      </w:pPr>
      <w:r w:rsidRPr="00466694">
        <w:rPr>
          <w:b/>
          <w:i/>
          <w:noProof/>
          <w:sz w:val="28"/>
          <w:szCs w:val="28"/>
        </w:rPr>
        <w:t xml:space="preserve">La stabilirea unor tarife mai mici pentru anumite categorii de populație, unele CL compensează veniturile ratate, iar altele nu. </w:t>
      </w:r>
      <w:r w:rsidRPr="00466694">
        <w:rPr>
          <w:noProof/>
          <w:sz w:val="28"/>
          <w:szCs w:val="28"/>
        </w:rPr>
        <w:t>De exemplu, conform Deciziei CO Basarabeasca nr.9/8 din 27.09.2012, tariful la serviciile de aprovizionare cu apă și de canalizare pentru pensionarii singuratici care nu primesc compensații sociale și pentru cei care nu locuiesc cu copiii constituie câte 7,0 lei/m</w:t>
      </w:r>
      <w:r w:rsidRPr="00466694">
        <w:rPr>
          <w:noProof/>
          <w:sz w:val="28"/>
          <w:szCs w:val="28"/>
          <w:vertAlign w:val="superscript"/>
        </w:rPr>
        <w:t>3</w:t>
      </w:r>
      <w:r w:rsidRPr="00466694">
        <w:rPr>
          <w:noProof/>
          <w:sz w:val="28"/>
          <w:szCs w:val="28"/>
        </w:rPr>
        <w:t xml:space="preserve">, </w:t>
      </w:r>
      <w:r w:rsidRPr="00466694">
        <w:rPr>
          <w:noProof/>
          <w:sz w:val="28"/>
          <w:szCs w:val="28"/>
        </w:rPr>
        <w:lastRenderedPageBreak/>
        <w:t>în timp ce pentru restul populației este de 9,0 lei/m</w:t>
      </w:r>
      <w:r w:rsidRPr="00466694">
        <w:rPr>
          <w:noProof/>
          <w:sz w:val="28"/>
          <w:szCs w:val="28"/>
          <w:vertAlign w:val="superscript"/>
        </w:rPr>
        <w:t>3</w:t>
      </w:r>
      <w:r w:rsidRPr="00466694">
        <w:rPr>
          <w:noProof/>
          <w:sz w:val="28"/>
          <w:szCs w:val="28"/>
        </w:rPr>
        <w:t xml:space="preserve">, diferența fiind compensată din bugetul local. </w:t>
      </w:r>
    </w:p>
    <w:p w:rsidR="00E66F08" w:rsidRPr="00466694" w:rsidRDefault="00E66F08" w:rsidP="00E66F08">
      <w:pPr>
        <w:spacing w:line="240" w:lineRule="auto"/>
        <w:ind w:firstLine="709"/>
        <w:rPr>
          <w:noProof/>
          <w:szCs w:val="28"/>
        </w:rPr>
      </w:pPr>
      <w:r w:rsidRPr="00466694">
        <w:rPr>
          <w:noProof/>
          <w:szCs w:val="28"/>
        </w:rPr>
        <w:t>La SA RAC Orhei, potrivit Deciziei CO Orhei nr.7.2 din 10.09.2015, pentru 4m</w:t>
      </w:r>
      <w:r w:rsidRPr="00466694">
        <w:rPr>
          <w:noProof/>
          <w:szCs w:val="28"/>
          <w:vertAlign w:val="superscript"/>
        </w:rPr>
        <w:t xml:space="preserve">3 </w:t>
      </w:r>
      <w:r w:rsidRPr="00466694">
        <w:rPr>
          <w:noProof/>
          <w:szCs w:val="28"/>
        </w:rPr>
        <w:t>de apă livrată pe lună populației, s-a stabilit o compensație în mărime de 50% din tariful de bază (16,2 lei), iar drept surse de acoperire a compensației date au fost indicate veniturile Societății, ceea ce contravine cadrului legal existent, astfel fiind adus acesteia un prejudiciu în sumă de 3123,0 mii lei (inclusiv în anul 2015 - în sumă de 933,0 mii lei, și în anul 2016 - în sumă de 2190,0 mii lei). De menționat că Societatea n-a reflectat suma dată ca datorie a fondatorului, n-a solicitat abrogarea deciziei sau compensarea pierderilor respective.</w:t>
      </w:r>
      <w:r w:rsidRPr="00466694" w:rsidDel="00370FC2">
        <w:rPr>
          <w:noProof/>
          <w:szCs w:val="28"/>
        </w:rPr>
        <w:t xml:space="preserve"> </w:t>
      </w:r>
    </w:p>
    <w:p w:rsidR="00E66F08" w:rsidRPr="00466694" w:rsidRDefault="00E66F08" w:rsidP="00E66F08">
      <w:pPr>
        <w:spacing w:line="240" w:lineRule="auto"/>
        <w:ind w:firstLine="709"/>
        <w:rPr>
          <w:szCs w:val="28"/>
        </w:rPr>
      </w:pPr>
      <w:r w:rsidRPr="00466694">
        <w:rPr>
          <w:noProof/>
          <w:szCs w:val="28"/>
        </w:rPr>
        <w:t>De asemenea, și la SA RAC Soroca, conform deciziei CO Soroca</w:t>
      </w:r>
      <w:r w:rsidRPr="00466694">
        <w:rPr>
          <w:rStyle w:val="FootnoteReference"/>
          <w:szCs w:val="28"/>
        </w:rPr>
        <w:footnoteReference w:id="317"/>
      </w:r>
      <w:r w:rsidRPr="00466694">
        <w:rPr>
          <w:noProof/>
          <w:szCs w:val="28"/>
        </w:rPr>
        <w:t>,</w:t>
      </w:r>
      <w:r w:rsidRPr="00466694">
        <w:rPr>
          <w:szCs w:val="28"/>
        </w:rPr>
        <w:t xml:space="preserve"> pentru consumul de până la 2m</w:t>
      </w:r>
      <w:r w:rsidRPr="00466694">
        <w:rPr>
          <w:szCs w:val="28"/>
          <w:vertAlign w:val="superscript"/>
        </w:rPr>
        <w:t>3</w:t>
      </w:r>
      <w:r w:rsidRPr="00466694">
        <w:rPr>
          <w:szCs w:val="28"/>
        </w:rPr>
        <w:t xml:space="preserve"> de apă, s-a aprobat un tarif diminuat de 10,9 lei/m</w:t>
      </w:r>
      <w:r w:rsidRPr="00466694">
        <w:rPr>
          <w:szCs w:val="28"/>
          <w:vertAlign w:val="superscript"/>
        </w:rPr>
        <w:t>3</w:t>
      </w:r>
      <w:r w:rsidRPr="00466694">
        <w:rPr>
          <w:szCs w:val="28"/>
        </w:rPr>
        <w:t>. Ca urmare, în perioada anilor 2013-2016, au fost ratate venituri, estimate de Societate, în sumă totală de 2731,5 mii lei, necompensate de bugetul local.</w:t>
      </w:r>
    </w:p>
    <w:p w:rsidR="00E66F08" w:rsidRPr="00466694" w:rsidRDefault="00E66F08" w:rsidP="00E66F08">
      <w:pPr>
        <w:spacing w:line="240" w:lineRule="auto"/>
        <w:ind w:firstLine="709"/>
        <w:rPr>
          <w:szCs w:val="28"/>
        </w:rPr>
      </w:pPr>
    </w:p>
    <w:p w:rsidR="00E66F08" w:rsidRPr="00466694" w:rsidRDefault="00E66F08" w:rsidP="00E66F08">
      <w:pPr>
        <w:pStyle w:val="Heading3"/>
        <w:rPr>
          <w:noProof/>
        </w:rPr>
      </w:pPr>
      <w:bookmarkStart w:id="26" w:name="_Toc495670535"/>
      <w:r w:rsidRPr="00466694">
        <w:rPr>
          <w:noProof/>
        </w:rPr>
        <w:t>3.3.5.  Cu privire la alte activități generatoare de venituri și cheltuieli</w:t>
      </w:r>
      <w:bookmarkEnd w:id="26"/>
    </w:p>
    <w:p w:rsidR="00E66F08" w:rsidRPr="00466694" w:rsidRDefault="00E66F08" w:rsidP="00E66F08">
      <w:pPr>
        <w:pStyle w:val="FootnoteText"/>
        <w:numPr>
          <w:ilvl w:val="0"/>
          <w:numId w:val="21"/>
        </w:numPr>
        <w:ind w:left="0" w:firstLine="0"/>
        <w:rPr>
          <w:noProof/>
          <w:sz w:val="28"/>
          <w:szCs w:val="28"/>
        </w:rPr>
      </w:pPr>
      <w:r w:rsidRPr="00466694">
        <w:rPr>
          <w:i/>
          <w:noProof/>
          <w:sz w:val="28"/>
          <w:szCs w:val="28"/>
        </w:rPr>
        <w:t xml:space="preserve">Activitatea ÎAC privind aplicarea unor proceduri periodice de control intern cu privire la verificarea contoarelor și sigiliilor la consumatori, cu scopul de a preveni și a micșora riscul de consum fraudulos al apei livrate, este nesatisfăcătoare, iar în unele cazuri lipsește cu desăvârșire. </w:t>
      </w:r>
    </w:p>
    <w:p w:rsidR="00E66F08" w:rsidRPr="00466694" w:rsidRDefault="00E66F08" w:rsidP="00E66F08">
      <w:pPr>
        <w:pStyle w:val="FootnoteText"/>
        <w:ind w:firstLine="709"/>
        <w:rPr>
          <w:noProof/>
          <w:sz w:val="28"/>
          <w:szCs w:val="28"/>
        </w:rPr>
      </w:pPr>
      <w:r w:rsidRPr="00466694">
        <w:rPr>
          <w:noProof/>
          <w:sz w:val="28"/>
          <w:szCs w:val="28"/>
        </w:rPr>
        <w:t>Ca urmare, pierderile de apă, peste consumurile tehnologice și pierderile normative raportate și justificate prin calcule, în anul 2016, au constituit la ÎS AN suma de 381,8 mii m</w:t>
      </w:r>
      <w:r w:rsidRPr="00466694">
        <w:rPr>
          <w:noProof/>
          <w:sz w:val="28"/>
          <w:szCs w:val="28"/>
          <w:vertAlign w:val="superscript"/>
        </w:rPr>
        <w:t>3</w:t>
      </w:r>
      <w:r w:rsidRPr="00466694">
        <w:rPr>
          <w:noProof/>
          <w:sz w:val="28"/>
          <w:szCs w:val="28"/>
        </w:rPr>
        <w:t>. Astfel, la ÎS AN, în anii 2014 – 2016, controlorii nu au depistat și nu au declarat niciun caz de fraudă la livrarea apei, iar întreprinderea nu a efectuat și nu a documentat controalele inopinate la consumatori. Doar pe parcursul auditului, în iunie 2017, controalele inopinate au constatat că la 3 consumatori/persoane juridice contoarele nu funcționau, fiindu-le calculat consum de apă a câte 30456 m</w:t>
      </w:r>
      <w:r w:rsidRPr="00466694">
        <w:rPr>
          <w:noProof/>
          <w:sz w:val="28"/>
          <w:szCs w:val="28"/>
          <w:vertAlign w:val="superscript"/>
        </w:rPr>
        <w:t>3</w:t>
      </w:r>
      <w:r w:rsidRPr="00466694">
        <w:rPr>
          <w:noProof/>
          <w:sz w:val="28"/>
          <w:szCs w:val="28"/>
        </w:rPr>
        <w:t>, sau circa 370,3 mii lei, care urmează a fi achitate</w:t>
      </w:r>
      <w:r w:rsidRPr="00466694">
        <w:rPr>
          <w:noProof/>
          <w:sz w:val="28"/>
          <w:szCs w:val="28"/>
          <w:vertAlign w:val="superscript"/>
        </w:rPr>
        <w:footnoteReference w:id="318"/>
      </w:r>
      <w:r w:rsidRPr="00466694">
        <w:rPr>
          <w:noProof/>
          <w:sz w:val="28"/>
          <w:szCs w:val="28"/>
        </w:rPr>
        <w:t xml:space="preserve">. ÎS AN nu a asigurat integritatea tuturor contoarelor instalate la punctele de racordare a consumatorilor, acestea nefiind încuiate și sigilate, ceea ce determină riscul fraudării datelor privind consumul de apă, prin deteriorarea sau blocarea tehnică intenționată a contorului. </w:t>
      </w:r>
    </w:p>
    <w:p w:rsidR="00E66F08" w:rsidRPr="00466694" w:rsidRDefault="00E66F08" w:rsidP="00E66F08">
      <w:pPr>
        <w:tabs>
          <w:tab w:val="left" w:pos="567"/>
          <w:tab w:val="left" w:pos="8053"/>
        </w:tabs>
        <w:spacing w:line="240" w:lineRule="auto"/>
        <w:ind w:firstLine="709"/>
        <w:rPr>
          <w:noProof/>
          <w:szCs w:val="28"/>
          <w:lang w:eastAsia="ru-RU"/>
        </w:rPr>
      </w:pPr>
      <w:r w:rsidRPr="00466694">
        <w:rPr>
          <w:noProof/>
          <w:szCs w:val="28"/>
          <w:lang w:eastAsia="ru-RU"/>
        </w:rPr>
        <w:t>La SA RAC Orhei, volumul apei nefacturate (pierderi și consum tehnologic) în anul 2016 a avut o tendință de creștere, ajungând la ponderea de 35,9%. Deși pentru detectarea scurgerilor pe anumite sectoare sunt instalate contoare intermediare, în scopul confruntării datelor acestora cu datele contoarelor  consumatorilor, datele lor se iau doar o dată în lună, ceea ce nu permite identificarea în timp scurt a scurgerilor și a consumului fraudulos. Ca urmare, în anul 2016 au fost identificați 5 consumatori frauduloși, cărora le-au fost calculate suplimentar spre plată 51,9 mii lei.</w:t>
      </w:r>
    </w:p>
    <w:p w:rsidR="00E66F08" w:rsidRPr="00466694" w:rsidRDefault="00E66F08" w:rsidP="00E66F08">
      <w:pPr>
        <w:spacing w:line="240" w:lineRule="auto"/>
        <w:ind w:firstLine="709"/>
        <w:rPr>
          <w:noProof/>
          <w:szCs w:val="28"/>
        </w:rPr>
      </w:pPr>
      <w:r w:rsidRPr="00466694">
        <w:rPr>
          <w:noProof/>
          <w:szCs w:val="28"/>
        </w:rPr>
        <w:lastRenderedPageBreak/>
        <w:t xml:space="preserve">Deși dispun de un registru în care înregistrează data avariilor, nu toate ÎAC  asigură evidența acestora pe sectoare, nu indică timpul înregistrării și lichidării avariilor și cauzele acestora. Situația dată se atestă la ÎM AQUA Basarabeasca. </w:t>
      </w:r>
    </w:p>
    <w:p w:rsidR="00E66F08" w:rsidRPr="00466694" w:rsidRDefault="00E66F08" w:rsidP="00E66F08">
      <w:pPr>
        <w:spacing w:line="240" w:lineRule="auto"/>
        <w:ind w:firstLine="709"/>
        <w:rPr>
          <w:szCs w:val="28"/>
        </w:rPr>
      </w:pPr>
      <w:r w:rsidRPr="00466694">
        <w:rPr>
          <w:szCs w:val="28"/>
        </w:rPr>
        <w:t>La ÎM AC Căușeni, registrul de evidență a avariilor nu este completat în modul corespunzător, în acesta nefiind înregistrat volumul pierderilor de apă reieșind din diametrul țevii, presiunea în rețea și timpul de scurgere. Ca urmare, pierderile de apă în volum de 148,7 mii m</w:t>
      </w:r>
      <w:r w:rsidRPr="00466694">
        <w:rPr>
          <w:szCs w:val="28"/>
          <w:vertAlign w:val="superscript"/>
        </w:rPr>
        <w:t>3</w:t>
      </w:r>
      <w:r w:rsidRPr="00466694">
        <w:rPr>
          <w:szCs w:val="28"/>
        </w:rPr>
        <w:t xml:space="preserve">, indicate în actele de stabilire a pierderilor, nu sunt credibile.  </w:t>
      </w:r>
    </w:p>
    <w:p w:rsidR="00E66F08" w:rsidRPr="00466694" w:rsidRDefault="00E66F08" w:rsidP="00E66F08">
      <w:pPr>
        <w:spacing w:line="240" w:lineRule="auto"/>
        <w:ind w:firstLine="709"/>
        <w:rPr>
          <w:noProof/>
          <w:szCs w:val="28"/>
          <w:lang w:eastAsia="ru-RU"/>
        </w:rPr>
      </w:pPr>
      <w:r w:rsidRPr="00466694">
        <w:rPr>
          <w:noProof/>
          <w:szCs w:val="28"/>
          <w:lang w:eastAsia="ru-RU"/>
        </w:rPr>
        <w:t>Pierderile de apă calculate de SA AC Chișinău în urma avariilor înregistrate  în anul 2016 (14,7 mii) au constituit 10,1 mil.m</w:t>
      </w:r>
      <w:r w:rsidRPr="00466694">
        <w:rPr>
          <w:noProof/>
          <w:szCs w:val="28"/>
          <w:vertAlign w:val="superscript"/>
          <w:lang w:eastAsia="ru-RU"/>
        </w:rPr>
        <w:t>3</w:t>
      </w:r>
      <w:r w:rsidRPr="00466694">
        <w:rPr>
          <w:noProof/>
          <w:szCs w:val="28"/>
          <w:lang w:eastAsia="ru-RU"/>
        </w:rPr>
        <w:t xml:space="preserve">. O cauză a cedării rețelelor de apă este și construcția haotică din oraș, care necesită majorarea presiunii în rețea, iar aceasta duce la creșterea numărului de avarii.     </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Deși nu au licență de livrare a energiei electrice, ÎAC prestează astfel de servicii persoanelor fizice și juridice conectate la rețelele lor de energie electrică. Totodată, ÎAC nu au asigurat o evidență a tuturor subabonaților conectați la rețelele de energie electrică, precum și o evidență lunară a consumului de energie electrică pe fiecare subabonat, ceea ce creează riscul de neidentificare a tuturor subabonaților și, respectiv, de nerecuperare a cheltuielilor suportare aferente energiei electrice consumate. De asemenea, unele ÎAC au permis introducerea  cheltuielilor aferente livrărilor de energie electrică la subabonați în costul pentru prestarea serviciilor de aprovizionare cu apă și de canalizare. De exemplu, în anul 2016, ÎM AC Cahul a livrat 23,1 mii  kw de energie electrică, în sumă de 53,3 mii lei, care s-au inclus în cheltuielile aferente livrărilor serviciilor de apă. ÎS AN a livrat energie electrică de 36,7 mii lei.</w:t>
      </w:r>
    </w:p>
    <w:p w:rsidR="00E66F08" w:rsidRPr="00466694" w:rsidRDefault="00E66F08" w:rsidP="00E66F08">
      <w:pPr>
        <w:pStyle w:val="ListParagraph"/>
        <w:numPr>
          <w:ilvl w:val="0"/>
          <w:numId w:val="10"/>
        </w:numPr>
        <w:ind w:left="0" w:firstLine="0"/>
        <w:rPr>
          <w:sz w:val="28"/>
          <w:szCs w:val="28"/>
        </w:rPr>
      </w:pPr>
      <w:r w:rsidRPr="00466694">
        <w:rPr>
          <w:noProof/>
          <w:sz w:val="28"/>
          <w:szCs w:val="28"/>
        </w:rPr>
        <w:t>Potrivit actelor normative în domeniu</w:t>
      </w:r>
      <w:r w:rsidRPr="00466694">
        <w:rPr>
          <w:noProof/>
          <w:sz w:val="28"/>
          <w:szCs w:val="28"/>
          <w:vertAlign w:val="superscript"/>
        </w:rPr>
        <w:footnoteReference w:id="319"/>
      </w:r>
      <w:r w:rsidRPr="00466694">
        <w:rPr>
          <w:noProof/>
          <w:sz w:val="28"/>
          <w:szCs w:val="28"/>
        </w:rPr>
        <w:t>, pentru determinarea dozei de coagulant necesară la tratarea apei, ÎAC urmează să determine, prin investigații de laborator, unii indici, cum ar fi: turbiditatea apei, gradul de colorație și substanțele suspendate care se conțin în apă, în dependență de care se determină doza minimală (optimă) de coagulant necesară pentru tratarea unui anumit volum de apă, ceea ce ÎM AC Ungheni nu a efectuat. Ca urmare, sulfatul de aluminiu (coagulant) utilizat la tratarea 1m</w:t>
      </w:r>
      <w:r w:rsidRPr="00466694">
        <w:rPr>
          <w:noProof/>
          <w:sz w:val="28"/>
          <w:szCs w:val="28"/>
          <w:vertAlign w:val="superscript"/>
        </w:rPr>
        <w:t>3</w:t>
      </w:r>
      <w:r w:rsidRPr="00466694">
        <w:rPr>
          <w:noProof/>
          <w:sz w:val="28"/>
          <w:szCs w:val="28"/>
        </w:rPr>
        <w:t xml:space="preserve"> de apă a constituit </w:t>
      </w:r>
      <w:r w:rsidRPr="00466694">
        <w:rPr>
          <w:sz w:val="28"/>
          <w:szCs w:val="28"/>
        </w:rPr>
        <w:t>0,0592 kg/m</w:t>
      </w:r>
      <w:r w:rsidRPr="00466694">
        <w:rPr>
          <w:sz w:val="28"/>
          <w:szCs w:val="28"/>
          <w:vertAlign w:val="superscript"/>
        </w:rPr>
        <w:t>3</w:t>
      </w:r>
      <w:r w:rsidRPr="00466694">
        <w:rPr>
          <w:sz w:val="28"/>
          <w:szCs w:val="28"/>
        </w:rPr>
        <w:t xml:space="preserve"> (anul 2015) și 0,0523 kg/m</w:t>
      </w:r>
      <w:r w:rsidRPr="00466694">
        <w:rPr>
          <w:sz w:val="28"/>
          <w:szCs w:val="28"/>
          <w:vertAlign w:val="superscript"/>
        </w:rPr>
        <w:t xml:space="preserve">3 </w:t>
      </w:r>
      <w:r w:rsidRPr="00466694">
        <w:rPr>
          <w:sz w:val="28"/>
          <w:szCs w:val="28"/>
        </w:rPr>
        <w:t xml:space="preserve">(anul 2016), în timp ce </w:t>
      </w:r>
      <w:r w:rsidRPr="00466694">
        <w:rPr>
          <w:noProof/>
          <w:sz w:val="28"/>
          <w:szCs w:val="28"/>
        </w:rPr>
        <w:t>ÎM AC Cahul a utilizat, în medie, 0,036 kg/m</w:t>
      </w:r>
      <w:r w:rsidRPr="00466694">
        <w:rPr>
          <w:noProof/>
          <w:sz w:val="28"/>
          <w:szCs w:val="28"/>
          <w:vertAlign w:val="superscript"/>
        </w:rPr>
        <w:t>3</w:t>
      </w:r>
      <w:r w:rsidRPr="00466694">
        <w:rPr>
          <w:noProof/>
          <w:sz w:val="28"/>
          <w:szCs w:val="28"/>
        </w:rPr>
        <w:t xml:space="preserve">. </w:t>
      </w:r>
      <w:r w:rsidRPr="00466694">
        <w:rPr>
          <w:sz w:val="28"/>
          <w:szCs w:val="28"/>
        </w:rPr>
        <w:t xml:space="preserve">Cele menționate denotă riscul utilizării ineficiente a resurselor </w:t>
      </w:r>
      <w:r w:rsidRPr="00466694">
        <w:rPr>
          <w:noProof/>
          <w:sz w:val="28"/>
          <w:szCs w:val="28"/>
        </w:rPr>
        <w:t xml:space="preserve">ÎM AC Ungheni </w:t>
      </w:r>
      <w:r w:rsidRPr="00466694">
        <w:rPr>
          <w:sz w:val="28"/>
          <w:szCs w:val="28"/>
        </w:rPr>
        <w:t xml:space="preserve">în sumă de 215,0 mii lei. De asemenea, ÎM AC Ungheni, contrar cadrului </w:t>
      </w:r>
      <w:r w:rsidRPr="00466694">
        <w:rPr>
          <w:bCs/>
          <w:iCs/>
          <w:sz w:val="28"/>
          <w:szCs w:val="28"/>
        </w:rPr>
        <w:t>legal</w:t>
      </w:r>
      <w:r w:rsidRPr="00466694">
        <w:rPr>
          <w:rStyle w:val="FootnoteReference"/>
          <w:bCs/>
          <w:iCs/>
          <w:sz w:val="28"/>
          <w:szCs w:val="28"/>
        </w:rPr>
        <w:footnoteReference w:id="320"/>
      </w:r>
      <w:r w:rsidRPr="00466694">
        <w:rPr>
          <w:bCs/>
          <w:iCs/>
          <w:sz w:val="28"/>
          <w:szCs w:val="28"/>
        </w:rPr>
        <w:t xml:space="preserve">, </w:t>
      </w:r>
      <w:r w:rsidRPr="00466694">
        <w:rPr>
          <w:sz w:val="28"/>
          <w:szCs w:val="28"/>
        </w:rPr>
        <w:t xml:space="preserve">nu înregistrează în evidența contabilă </w:t>
      </w:r>
      <w:r w:rsidRPr="00466694">
        <w:rPr>
          <w:bCs/>
          <w:iCs/>
          <w:sz w:val="28"/>
          <w:szCs w:val="28"/>
        </w:rPr>
        <w:t xml:space="preserve">stocul de dizolvant de </w:t>
      </w:r>
      <w:r w:rsidRPr="00466694">
        <w:rPr>
          <w:noProof/>
          <w:sz w:val="28"/>
          <w:szCs w:val="28"/>
        </w:rPr>
        <w:t>sulfat de aluminiu</w:t>
      </w:r>
      <w:r w:rsidRPr="00466694">
        <w:rPr>
          <w:bCs/>
          <w:iCs/>
          <w:sz w:val="28"/>
          <w:szCs w:val="28"/>
        </w:rPr>
        <w:t xml:space="preserve"> disponibil lunar pentru tratarea apei de circa 45 tone, în sumă de circa 17,8 mii lei.</w:t>
      </w:r>
    </w:p>
    <w:p w:rsidR="00E66F08" w:rsidRPr="00466694" w:rsidRDefault="00E66F08" w:rsidP="00E66F08">
      <w:pPr>
        <w:pStyle w:val="ListParagraph"/>
        <w:numPr>
          <w:ilvl w:val="0"/>
          <w:numId w:val="10"/>
        </w:numPr>
        <w:ind w:left="0" w:firstLine="0"/>
        <w:rPr>
          <w:sz w:val="28"/>
          <w:szCs w:val="28"/>
        </w:rPr>
      </w:pPr>
      <w:r w:rsidRPr="00466694">
        <w:rPr>
          <w:sz w:val="28"/>
          <w:szCs w:val="28"/>
        </w:rPr>
        <w:t xml:space="preserve">Conform prevederilor art.26 alin.(4) din Legea nr.303 din 13.12.2013, achiziţionarea, instalarea, exploatarea, întreţinerea, reparaţia, înlocuirea şi verificarea metrologică a contoarelor de branşament se efectuează de către operator din contul mijloacelor financiare prevăzute în tarifele pentru serviciul public de alimentare cu apă şi de canalizare, calculate conform Metodologiei de determinare, </w:t>
      </w:r>
      <w:r w:rsidRPr="00466694">
        <w:rPr>
          <w:sz w:val="28"/>
          <w:szCs w:val="28"/>
        </w:rPr>
        <w:lastRenderedPageBreak/>
        <w:t xml:space="preserve">aprobare şi aplicare a tarifelor pentru serviciul de alimentare cu apă, de canalizare şi de epurare a apelor uzate. Nu este clar dacă prevederile legii sunt aplicabile în cazul când nu au fost aprobate tarifele conform noului cadru legal-normativ. Astfel, potrivit Deciziei CO Ungheni, </w:t>
      </w:r>
      <w:r w:rsidRPr="00466694">
        <w:rPr>
          <w:color w:val="000000"/>
          <w:sz w:val="28"/>
          <w:szCs w:val="28"/>
        </w:rPr>
        <w:t xml:space="preserve">s-a aprobat un tarif </w:t>
      </w:r>
      <w:r w:rsidRPr="00466694">
        <w:rPr>
          <w:sz w:val="28"/>
          <w:szCs w:val="28"/>
        </w:rPr>
        <w:t>de</w:t>
      </w:r>
      <w:r w:rsidRPr="00466694">
        <w:rPr>
          <w:color w:val="000000"/>
          <w:sz w:val="28"/>
          <w:szCs w:val="28"/>
        </w:rPr>
        <w:t xml:space="preserve"> (de)montare </w:t>
      </w:r>
      <w:r w:rsidRPr="00466694">
        <w:rPr>
          <w:sz w:val="28"/>
          <w:szCs w:val="28"/>
        </w:rPr>
        <w:t>a apometrelor de 35 lei, care nu a fost aplicat de ÎM AC Ungheni în anii 2015 și 2016 pentru consumatorii casnici, prin ce au fost diminuate veniturile posibile cu 111,6 mii lei. Totodată, pentru verificarea metrologică a contoarelor a fost aplicat un tarif unic de 35 lei, fără a se ţine cont de faptul că, în dependență de tipul contorului, preţul este diferit</w:t>
      </w:r>
      <w:r w:rsidRPr="00466694">
        <w:rPr>
          <w:rStyle w:val="FootnoteReference"/>
          <w:sz w:val="28"/>
          <w:szCs w:val="28"/>
        </w:rPr>
        <w:footnoteReference w:id="321"/>
      </w:r>
      <w:r w:rsidRPr="00466694">
        <w:rPr>
          <w:sz w:val="28"/>
          <w:szCs w:val="28"/>
        </w:rPr>
        <w:t>, astfel fiind ratate venituri de minimum 40,9 mii lei.</w:t>
      </w:r>
    </w:p>
    <w:p w:rsidR="00E66F08" w:rsidRPr="00466694" w:rsidRDefault="00E66F08" w:rsidP="00E66F08">
      <w:pPr>
        <w:spacing w:line="240" w:lineRule="auto"/>
        <w:ind w:firstLine="709"/>
        <w:rPr>
          <w:noProof/>
          <w:szCs w:val="28"/>
        </w:rPr>
      </w:pPr>
      <w:r w:rsidRPr="00466694">
        <w:rPr>
          <w:noProof/>
          <w:szCs w:val="28"/>
        </w:rPr>
        <w:t>ÎAC, nemotivat, au majorat valoarea apometrelor livrate populației. Astfel, ÎM AC Cahul a procurat de la 2 agenți economici contoare pentru evidența consumului de apă la prețul de la 200 lei până la 236,67 lei/buc., iar populației a livrat contoare la prețul de 295,83 lei/per unitate (fără TVA), sau cu 42% mai mult față de prețul de procurare, prin ce a obținut în anul 2016 venituri suplimentare de 107,6 mii lei (438,3-330,7).</w:t>
      </w:r>
    </w:p>
    <w:p w:rsidR="00E66F08" w:rsidRPr="00466694" w:rsidRDefault="00E66F08" w:rsidP="00E66F08">
      <w:pPr>
        <w:spacing w:line="240" w:lineRule="auto"/>
        <w:ind w:firstLine="709"/>
        <w:rPr>
          <w:noProof/>
          <w:szCs w:val="28"/>
        </w:rPr>
      </w:pPr>
      <w:r w:rsidRPr="00466694">
        <w:rPr>
          <w:noProof/>
          <w:szCs w:val="28"/>
        </w:rPr>
        <w:t xml:space="preserve">SA SC Florești, la efectuarea serviciilor de branșare la rețelele de apă, în unele cazuri, includea în cost cheltuielile de salarizare și contribuțiile aferente, de transport și de regie, beneficiu de deviz, iar în alte cazuri nu le includea. Totodată, în majoritatea cazurilor, valoarea materialelor și mărimea salariului, incluse în cost, erau mult mai mari decât cele din evidența contabilă. Astfel, din 70 de conectări verificate de audit în valoare de 73,9 mii lei, 26,5 mii lei erau costuri nejustificate,  ce constituie 35,8% din suma achitată de beneficiari.  </w:t>
      </w:r>
    </w:p>
    <w:p w:rsidR="00E66F08" w:rsidRPr="00466694" w:rsidRDefault="00E66F08" w:rsidP="00E66F08">
      <w:pPr>
        <w:pStyle w:val="ListParagraph"/>
        <w:numPr>
          <w:ilvl w:val="0"/>
          <w:numId w:val="10"/>
        </w:numPr>
        <w:ind w:left="0" w:firstLine="0"/>
        <w:rPr>
          <w:noProof/>
          <w:sz w:val="28"/>
          <w:szCs w:val="28"/>
        </w:rPr>
      </w:pPr>
      <w:r w:rsidRPr="00466694">
        <w:rPr>
          <w:noProof/>
          <w:sz w:val="28"/>
          <w:szCs w:val="28"/>
        </w:rPr>
        <w:t>Consumatorii suportă costuri nejustificate, ca urmare a modului ineficient de prestare a serviciilor de aprovizionare cu apă și de canalizare. Astfel, CO Basarabeasca a fondat 3 ÎM, două dintre care prestează servicii de aprovizionare cu apă: ÎM AC Basarabeasca și ÎM AQUA Basarabeasca, deși, potrivit deciziei CO Basarabeasca nr.3/5 din 11.04.2014, s-a decis fuzionarea acestor 3 întreprinderi. Conform explicațiilor prezentate de persoanele responsabile din cadrul primăriei or. Basarabeasca, din cauza refuzului Camerei Înregistrării de Stat de a permite fuzionarea întreprinderilor, din motiv că ÎM AC Basarabeasca,  în anul 2014, înregistra datorii față de buget în sumă de aproximativ 4,5 mil.lei, până la momentul desfășurării auditului, fuzionarea nu a avut loc, iar ÎM AC Basarabeasca se află în proces de insolvabilitate. Dacă ar fi fost aplicată decizia de fuzionare a întreprinderilor, în anul 2016, cheltuielile acestora (3471,6 mii lei) s-ar fi diminuat cu 558,2 mii lei, iar costul mediu al 1 m</w:t>
      </w:r>
      <w:r w:rsidRPr="00466694">
        <w:rPr>
          <w:noProof/>
          <w:sz w:val="28"/>
          <w:szCs w:val="28"/>
          <w:vertAlign w:val="superscript"/>
        </w:rPr>
        <w:t>3</w:t>
      </w:r>
      <w:r w:rsidRPr="00466694">
        <w:rPr>
          <w:noProof/>
          <w:sz w:val="28"/>
          <w:szCs w:val="28"/>
        </w:rPr>
        <w:t xml:space="preserve"> de apă ar fi constituit 15,3 lei, sau cu 2,93 lei mai puțin decât este de fapt (18,23 lei/m</w:t>
      </w:r>
      <w:r w:rsidRPr="00466694">
        <w:rPr>
          <w:noProof/>
          <w:sz w:val="28"/>
          <w:szCs w:val="28"/>
          <w:vertAlign w:val="superscript"/>
        </w:rPr>
        <w:t>3</w:t>
      </w:r>
      <w:r w:rsidRPr="00466694">
        <w:rPr>
          <w:noProof/>
          <w:sz w:val="28"/>
          <w:szCs w:val="28"/>
        </w:rPr>
        <w:t>), și doar cu 2,18 lei/m</w:t>
      </w:r>
      <w:r w:rsidRPr="00466694">
        <w:rPr>
          <w:noProof/>
          <w:sz w:val="28"/>
          <w:szCs w:val="28"/>
          <w:vertAlign w:val="superscript"/>
        </w:rPr>
        <w:t>3</w:t>
      </w:r>
      <w:r w:rsidRPr="00466694">
        <w:rPr>
          <w:noProof/>
          <w:sz w:val="28"/>
          <w:szCs w:val="28"/>
        </w:rPr>
        <w:t xml:space="preserve"> mai mult decât tariful mediu aprobat. Auditul relevă implicarea ineficientă a fondatorului în restructurarea ÎM AC Basarabeasca și recomandă găsirea unei căi de ieșire a acesteia din procedura de insolvabilitate, una din soluții ar fi fuziunea întreprinderilor.</w:t>
      </w:r>
    </w:p>
    <w:p w:rsidR="00E66F08" w:rsidRPr="00466694" w:rsidRDefault="00E66F08" w:rsidP="00E66F08">
      <w:pPr>
        <w:pStyle w:val="ListParagraph"/>
        <w:numPr>
          <w:ilvl w:val="0"/>
          <w:numId w:val="10"/>
        </w:numPr>
        <w:ind w:left="0" w:firstLine="0"/>
        <w:rPr>
          <w:sz w:val="28"/>
          <w:szCs w:val="28"/>
        </w:rPr>
      </w:pPr>
      <w:r w:rsidRPr="00466694">
        <w:rPr>
          <w:sz w:val="28"/>
          <w:szCs w:val="28"/>
        </w:rPr>
        <w:t xml:space="preserve">La ÎAC nu este elaborat un mecanism de control şi de reglementare a cheltuielilor pentru servicii de telecomunicații, precum și de recuperare a cheltuielilor aferente convorbirilor în interes personal. De asemenea, modul de acordare a telefoanelor mobile de serviciu, în unele cazuri, este nejustificat, acestea </w:t>
      </w:r>
      <w:r w:rsidRPr="00466694">
        <w:rPr>
          <w:sz w:val="28"/>
          <w:szCs w:val="28"/>
        </w:rPr>
        <w:lastRenderedPageBreak/>
        <w:t>fiind acordate, de regulă, personalului administrativ, în detrimentul personalului implicat în activitatea de bază și în relațiile cu consumatorii. Astfel, ÎM AC Ungheni, în anul 2016, a suportat cheltuieli neoperaționale – în sumă de 15,2 mii lei; ineficiente – de 11,1 mii lei, și nu a înregistrat în evidență telefoanele în sumă de 23,7 mii lei, primite la abonarea la serviciile de telefonie mobilă.</w:t>
      </w:r>
    </w:p>
    <w:p w:rsidR="00E66F08" w:rsidRPr="00466694" w:rsidRDefault="00E66F08" w:rsidP="00E66F08">
      <w:pPr>
        <w:pStyle w:val="ListParagraph"/>
        <w:numPr>
          <w:ilvl w:val="0"/>
          <w:numId w:val="10"/>
        </w:numPr>
        <w:shd w:val="clear" w:color="auto" w:fill="FFFFFF" w:themeFill="background1"/>
        <w:ind w:left="0" w:firstLine="0"/>
        <w:rPr>
          <w:sz w:val="28"/>
          <w:szCs w:val="28"/>
        </w:rPr>
      </w:pPr>
      <w:r w:rsidRPr="00466694">
        <w:rPr>
          <w:color w:val="000000"/>
          <w:sz w:val="28"/>
          <w:szCs w:val="28"/>
        </w:rPr>
        <w:t xml:space="preserve">La prestarea serviciilor de deservire tehnică a rețelelor interne din blocurile locative, ÎM AC Ungheni nu a asigurat </w:t>
      </w:r>
      <w:r w:rsidRPr="00466694">
        <w:rPr>
          <w:color w:val="000000"/>
          <w:sz w:val="28"/>
          <w:szCs w:val="28"/>
          <w:shd w:val="clear" w:color="auto" w:fill="FFFFFF" w:themeFill="background1"/>
        </w:rPr>
        <w:t xml:space="preserve">încheierea </w:t>
      </w:r>
      <w:r w:rsidRPr="00466694">
        <w:rPr>
          <w:color w:val="000000"/>
          <w:sz w:val="28"/>
          <w:szCs w:val="28"/>
        </w:rPr>
        <w:t xml:space="preserve">cu consumatorii a </w:t>
      </w:r>
      <w:r w:rsidRPr="00466694">
        <w:rPr>
          <w:color w:val="000000"/>
          <w:sz w:val="28"/>
          <w:szCs w:val="28"/>
          <w:shd w:val="clear" w:color="auto" w:fill="FFFFFF" w:themeFill="background1"/>
        </w:rPr>
        <w:t>contractelor respective. Auditul a constatat că v</w:t>
      </w:r>
      <w:r w:rsidRPr="00466694">
        <w:rPr>
          <w:bCs/>
          <w:color w:val="000000"/>
          <w:sz w:val="28"/>
          <w:szCs w:val="28"/>
        </w:rPr>
        <w:t xml:space="preserve">eniturile încasate în anul 2016 de la deservirea tehnică, în sumă de 0,87 mil.lei, au fost mai mari decât cheltuielile real suportate pentru acest serviciu, astfel asigurându-se într-o formă mascată subvenționarea activității de bază a întreprinderii de prestare a serviciilor de apă și de canalizare. De menționat că, potrivit </w:t>
      </w:r>
      <w:r w:rsidRPr="00466694">
        <w:rPr>
          <w:sz w:val="28"/>
          <w:szCs w:val="28"/>
        </w:rPr>
        <w:t xml:space="preserve">Deciziei CM </w:t>
      </w:r>
      <w:r w:rsidRPr="00466694">
        <w:rPr>
          <w:sz w:val="28"/>
          <w:szCs w:val="28"/>
          <w:shd w:val="clear" w:color="auto" w:fill="FFFFFF" w:themeFill="background1"/>
        </w:rPr>
        <w:t>Ungheni</w:t>
      </w:r>
      <w:r w:rsidRPr="00466694">
        <w:rPr>
          <w:sz w:val="28"/>
          <w:szCs w:val="28"/>
        </w:rPr>
        <w:t xml:space="preserve"> din 26.06.2017, tariful pentru deservirea tehnică a fost anulat. </w:t>
      </w:r>
    </w:p>
    <w:p w:rsidR="00E66F08" w:rsidRPr="00466694" w:rsidRDefault="00E66F08" w:rsidP="00E66F08">
      <w:pPr>
        <w:spacing w:line="240" w:lineRule="auto"/>
        <w:ind w:firstLine="709"/>
        <w:rPr>
          <w:szCs w:val="28"/>
        </w:rPr>
      </w:pPr>
      <w:r w:rsidRPr="00466694">
        <w:rPr>
          <w:szCs w:val="28"/>
        </w:rPr>
        <w:t>SA AC Chișinău prestează servicii de deservire tehnică a rețelelor din blocurile de locuit la tarifele aprobate de CM Chișinău (Decizia nr.13/5 din 27.12.2007), de regulă, pentru deservirea tehnică a rețelelor de apă potabilă și canalizare în mărime de 0,16 lei/ m</w:t>
      </w:r>
      <w:r w:rsidRPr="00466694">
        <w:rPr>
          <w:szCs w:val="28"/>
          <w:vertAlign w:val="superscript"/>
        </w:rPr>
        <w:t>2</w:t>
      </w:r>
      <w:r w:rsidRPr="00466694">
        <w:rPr>
          <w:szCs w:val="28"/>
        </w:rPr>
        <w:t xml:space="preserve">. </w:t>
      </w:r>
    </w:p>
    <w:p w:rsidR="00E66F08" w:rsidRPr="00466694" w:rsidRDefault="00E66F08" w:rsidP="00E66F08">
      <w:pPr>
        <w:pStyle w:val="ListParagraph"/>
        <w:numPr>
          <w:ilvl w:val="0"/>
          <w:numId w:val="33"/>
        </w:numPr>
        <w:tabs>
          <w:tab w:val="left" w:pos="709"/>
        </w:tabs>
        <w:ind w:left="0" w:firstLine="0"/>
        <w:rPr>
          <w:sz w:val="28"/>
          <w:szCs w:val="28"/>
        </w:rPr>
      </w:pPr>
      <w:r w:rsidRPr="00466694">
        <w:rPr>
          <w:sz w:val="28"/>
          <w:szCs w:val="28"/>
        </w:rPr>
        <w:t>CO ȘtefanVodă, pe parcursul a 16 ani, n-a revăzut plata pentru locațiunea apartamentelor neprivatizate, care, potrivit Deciziei nr.10/4 din 26.10.2001, a fost aprobată în mărime de 0,32 lei/m</w:t>
      </w:r>
      <w:r w:rsidRPr="00466694">
        <w:rPr>
          <w:sz w:val="28"/>
          <w:szCs w:val="28"/>
          <w:vertAlign w:val="superscript"/>
        </w:rPr>
        <w:t>2</w:t>
      </w:r>
      <w:r w:rsidRPr="00466694">
        <w:rPr>
          <w:sz w:val="28"/>
          <w:szCs w:val="28"/>
        </w:rPr>
        <w:t>. De menționat că ÎM DP AC ȘtefanVodă are la balanță fond locativ neprivatizat cu suprafața de 7947 m</w:t>
      </w:r>
      <w:r w:rsidRPr="00466694">
        <w:rPr>
          <w:sz w:val="28"/>
          <w:szCs w:val="28"/>
          <w:vertAlign w:val="superscript"/>
        </w:rPr>
        <w:t>2</w:t>
      </w:r>
      <w:r w:rsidRPr="00466694">
        <w:rPr>
          <w:sz w:val="28"/>
          <w:szCs w:val="28"/>
        </w:rPr>
        <w:t xml:space="preserve"> , în sumă de 817,2 mii lei, pentru care în anul 2016 s-a calculat chiria în sumă de 3,0 mii lei. </w:t>
      </w:r>
    </w:p>
    <w:p w:rsidR="00E66F08" w:rsidRPr="00466694" w:rsidRDefault="00E66F08" w:rsidP="00E66F08">
      <w:pPr>
        <w:pStyle w:val="ListParagraph"/>
        <w:numPr>
          <w:ilvl w:val="0"/>
          <w:numId w:val="33"/>
        </w:numPr>
        <w:tabs>
          <w:tab w:val="left" w:pos="709"/>
          <w:tab w:val="center" w:pos="4677"/>
        </w:tabs>
        <w:ind w:left="0" w:firstLine="0"/>
        <w:rPr>
          <w:sz w:val="28"/>
          <w:szCs w:val="28"/>
        </w:rPr>
      </w:pPr>
      <w:r w:rsidRPr="00466694">
        <w:rPr>
          <w:sz w:val="28"/>
          <w:szCs w:val="28"/>
        </w:rPr>
        <w:t>ÎM DP AC Ștefan Vodă n-a asigurat încheierea cu toată populația orașului a contractelor de evacuare a deșeurilor menajere. Astfel, conform datelor statistice, la situația din 01.01.2016, populația din oraș constituia 7533 de persoane, iar ÎM prestează servicii de evacuare a deșeurilor la 4223 de abonați. Ținând cont de tariful</w:t>
      </w:r>
      <w:r w:rsidRPr="00466694">
        <w:rPr>
          <w:rStyle w:val="FootnoteReference"/>
          <w:sz w:val="28"/>
          <w:szCs w:val="28"/>
        </w:rPr>
        <w:footnoteReference w:id="322"/>
      </w:r>
      <w:r w:rsidRPr="00466694">
        <w:rPr>
          <w:sz w:val="28"/>
          <w:szCs w:val="28"/>
        </w:rPr>
        <w:t xml:space="preserve"> aprobat prin Decizia CO Ștefan Vodă nr.3/38 din 27.05.2014, întreprinderea dispune de rezerve privind acumularea veniturilor de circa 397,2 mii lei.</w:t>
      </w:r>
    </w:p>
    <w:p w:rsidR="00E66F08" w:rsidRPr="00466694" w:rsidRDefault="00E66F08" w:rsidP="00E66F08">
      <w:pPr>
        <w:spacing w:line="240" w:lineRule="auto"/>
        <w:ind w:firstLine="709"/>
        <w:rPr>
          <w:b/>
          <w:i/>
          <w:noProof/>
          <w:szCs w:val="28"/>
        </w:rPr>
      </w:pPr>
    </w:p>
    <w:p w:rsidR="00E66F08" w:rsidRPr="00466694" w:rsidRDefault="00E66F08" w:rsidP="00E66F08">
      <w:pPr>
        <w:pStyle w:val="Heading3"/>
        <w:rPr>
          <w:noProof/>
          <w:szCs w:val="28"/>
        </w:rPr>
      </w:pPr>
      <w:bookmarkStart w:id="27" w:name="_Toc495670536"/>
      <w:r w:rsidRPr="00466694">
        <w:rPr>
          <w:noProof/>
          <w:szCs w:val="28"/>
        </w:rPr>
        <w:t>3.3.6.  Cu privire la evidența veniturilor și cheltuielilor</w:t>
      </w:r>
      <w:bookmarkEnd w:id="27"/>
    </w:p>
    <w:p w:rsidR="00E66F08" w:rsidRPr="00466694" w:rsidRDefault="00E66F08" w:rsidP="00E66F08">
      <w:pPr>
        <w:spacing w:line="240" w:lineRule="auto"/>
        <w:ind w:firstLine="709"/>
        <w:rPr>
          <w:noProof/>
          <w:szCs w:val="28"/>
        </w:rPr>
      </w:pPr>
      <w:r w:rsidRPr="00466694">
        <w:rPr>
          <w:noProof/>
          <w:szCs w:val="28"/>
        </w:rPr>
        <w:t>Conform datelor din Rapoartele financiare, tarifele aprobate permit desfășurarea unei activități profitabile doar ÎS AN, care în anul 2016 a obținut profit de 9465,7 mii lei, și ÎM AC Căușeni, celelalte ÎAC activând în pierderi. Totodată, costul 1 m</w:t>
      </w:r>
      <w:r w:rsidRPr="00466694">
        <w:rPr>
          <w:noProof/>
          <w:szCs w:val="28"/>
          <w:vertAlign w:val="superscript"/>
        </w:rPr>
        <w:t>3</w:t>
      </w:r>
      <w:r w:rsidRPr="00466694">
        <w:rPr>
          <w:noProof/>
          <w:szCs w:val="28"/>
        </w:rPr>
        <w:t xml:space="preserve"> de apă livrată, determinat de ÎS AN și ÎM AC Căușeni, nu corespunde realității, din cauză că la ÎS nu se calculează uzura de la valoarea lucrărilor de modernizare a stațiilor de pompare (până la 31047,6 mii lei), deoarece acestea se utilizează în lipsa actului de dare în exploatare, iar la ÎM nu s-a calculat uzura de la lucrările efectuate încă în anul 2013. </w:t>
      </w:r>
    </w:p>
    <w:p w:rsidR="00E66F08" w:rsidRPr="00466694" w:rsidRDefault="00E66F08" w:rsidP="00E66F08">
      <w:pPr>
        <w:spacing w:line="240" w:lineRule="auto"/>
        <w:ind w:firstLine="709"/>
        <w:rPr>
          <w:noProof/>
          <w:szCs w:val="28"/>
        </w:rPr>
      </w:pPr>
      <w:r w:rsidRPr="00466694">
        <w:rPr>
          <w:b/>
          <w:i/>
          <w:noProof/>
          <w:szCs w:val="28"/>
        </w:rPr>
        <w:t xml:space="preserve">Managementul contabil al ÎAC nu întrunește rigorile privind fundamentarea analitică și, corespunzător, reglementarea justificată a costurilor și veniturilor operaționale aferente serviciilor prestate de întreprinderi. Astfel, </w:t>
      </w:r>
      <w:r w:rsidRPr="00466694">
        <w:rPr>
          <w:b/>
          <w:i/>
          <w:noProof/>
          <w:szCs w:val="28"/>
        </w:rPr>
        <w:lastRenderedPageBreak/>
        <w:t>politica de contabilitate nu este relevantă și completă; evidența contabilă a serviciilor de aprovizionare cu apă și de canalizare nu se ține pe etape tehnologice și pe unitate de calculație (m</w:t>
      </w:r>
      <w:r w:rsidRPr="00466694">
        <w:rPr>
          <w:b/>
          <w:i/>
          <w:noProof/>
          <w:szCs w:val="28"/>
          <w:vertAlign w:val="superscript"/>
        </w:rPr>
        <w:t>3</w:t>
      </w:r>
      <w:r w:rsidRPr="00466694">
        <w:rPr>
          <w:b/>
          <w:i/>
          <w:noProof/>
          <w:szCs w:val="28"/>
        </w:rPr>
        <w:t>); nu sunt stabilite principiile de repartizare a costurilor care nu pot fi alocate direct la un serviciu; nu sunt determinate cheltuielile pentru prestarea serviciilor auxiliare etc.</w:t>
      </w:r>
    </w:p>
    <w:p w:rsidR="00E66F08" w:rsidRPr="00466694" w:rsidRDefault="00E66F08" w:rsidP="00E66F08">
      <w:pPr>
        <w:pStyle w:val="NormalWeb"/>
        <w:shd w:val="clear" w:color="auto" w:fill="FFFFFF"/>
        <w:ind w:firstLine="709"/>
        <w:rPr>
          <w:bCs/>
          <w:noProof/>
          <w:sz w:val="28"/>
          <w:szCs w:val="28"/>
        </w:rPr>
      </w:pPr>
      <w:r w:rsidRPr="00466694">
        <w:rPr>
          <w:bCs/>
          <w:noProof/>
          <w:sz w:val="28"/>
          <w:szCs w:val="28"/>
        </w:rPr>
        <w:t xml:space="preserve">La majoritatea ÎAC auditate nu este asigurată, conform SNA, evidența consumurilor  și cheltuielilor pe fiecare activitate în parte. </w:t>
      </w:r>
    </w:p>
    <w:p w:rsidR="00E66F08" w:rsidRPr="00466694" w:rsidRDefault="00E66F08" w:rsidP="00E66F08">
      <w:pPr>
        <w:spacing w:line="240" w:lineRule="auto"/>
        <w:ind w:firstLine="709"/>
        <w:contextualSpacing/>
        <w:rPr>
          <w:noProof/>
          <w:szCs w:val="28"/>
        </w:rPr>
      </w:pPr>
      <w:r w:rsidRPr="00466694">
        <w:rPr>
          <w:noProof/>
          <w:szCs w:val="28"/>
        </w:rPr>
        <w:t>Cu toate că prestarea serviciului de aprovizionare cu apă și de canalizare are mai multe etape, evidența contabilă nu determină costurile la fiecare etapă tehnologică și, ca urmare, nu este posibil de determinat dacă tarifele aplicate serviciilor prestate către consumatori la diferite etape tehnologice acoperă costurile aferente. Costul serviciului de aprovizionare cu apă și de canalizare se calculează prin metoda globală, deși, potrivit pct.58 din Indicațiile metodice privind contabilitatea costurilor de producție și calculație a produselor și serviciilor, metoda globală de calculație a costurilor poate fi aplicată de către entitățile care prestează un tip de serviciu, iar ÎAC, pe lângă cele 2 servicii de bază ( de aprovizionare cu apă și de canalizare), mai prestează și alte servicii auxiliare.</w:t>
      </w:r>
    </w:p>
    <w:p w:rsidR="00E66F08" w:rsidRPr="00466694" w:rsidRDefault="00E66F08" w:rsidP="00E66F08">
      <w:pPr>
        <w:spacing w:line="240" w:lineRule="auto"/>
        <w:ind w:firstLine="709"/>
        <w:rPr>
          <w:noProof/>
          <w:szCs w:val="28"/>
        </w:rPr>
      </w:pPr>
      <w:r w:rsidRPr="00466694">
        <w:rPr>
          <w:noProof/>
          <w:szCs w:val="28"/>
        </w:rPr>
        <w:t>Deși, potrivit pct.70 din Indicațiile metodice privind contabilitatea costurilor de producție și calculație a produselor și serviciilor, în nota explicativă la situațiile financiare ale entității se prezintă cel puțin următoarele informații privind costurile de producție: 1) modul (varianta) de contabilizare a costurilor de producție; 2) metodele de repartizare a costurilor materiale și de personal (repartizabile); 3) metodele (procedeele) de repartizare a costurilor indirecte de producție; 4) metodele de calculație a costului produselor fabricate și serviciilor prestate; 5) pierderile din producție înregistrate în perioada de gestiune, astfel de prevederi lipsesc în politicile de contabilitate, iar în notele explicative la situațiile financiare ale ÎAC pentru anul 2016 nu sunt prezentate aceste informații.</w:t>
      </w:r>
    </w:p>
    <w:p w:rsidR="00E66F08" w:rsidRPr="00466694" w:rsidRDefault="00E66F08" w:rsidP="00E66F08">
      <w:pPr>
        <w:spacing w:line="240" w:lineRule="auto"/>
        <w:ind w:firstLine="709"/>
        <w:rPr>
          <w:szCs w:val="28"/>
        </w:rPr>
      </w:pPr>
      <w:r w:rsidRPr="00466694">
        <w:rPr>
          <w:noProof/>
          <w:szCs w:val="28"/>
        </w:rPr>
        <w:t>P</w:t>
      </w:r>
      <w:r w:rsidRPr="00466694">
        <w:rPr>
          <w:noProof/>
          <w:color w:val="000000"/>
          <w:szCs w:val="28"/>
          <w:shd w:val="clear" w:color="auto" w:fill="FFFFFF"/>
        </w:rPr>
        <w:t xml:space="preserve">otrivit pct.5 din SNC „Politici contabile, modificări ale estimărilor contabile, erori și evenimente ulterioare”, politicile contabile se selectează de către fiecare entitate de sine stătător și se aprobă pentru fiecare perioadă de gestiune de către organul (persoana) responsabil(ă) pentru ținerea contabilității și raportarea financiară. Analizând politica de contabilitate a ÎAC, s-a constatat lipsa  </w:t>
      </w:r>
      <w:r w:rsidRPr="00466694">
        <w:rPr>
          <w:noProof/>
          <w:szCs w:val="28"/>
        </w:rPr>
        <w:t>unor criterii pentru evidența analitică a cheltuielilor în funcție de tipul producției fabricate sau serviciilor prestate, cum ar fi: consumurile și cheltuielile incluse în costul serviciilor și lucrărilor, consumurile directe privind retribuirea muncii și consumurile indirecte de producție (uzura utilajului și clădirilor, alte consumuri de materiale, consumuri indirecte de retribuire a muncii etc.); consumurile indirecte ale întreprinderii, care nu pot fi repartizate direct pe obiecte și modul lor de repartizare; modul de repartizate a consumurilor directe și indirecte între diferite tipuri de produse sau servicii; tipul cheltuielilor care trebuie recuperate din rentabilitate etc. De asemenea, p</w:t>
      </w:r>
      <w:r w:rsidRPr="00466694">
        <w:rPr>
          <w:szCs w:val="28"/>
        </w:rPr>
        <w:t xml:space="preserve">otrivit prevederilor pct. 19 din SNC „Venituri”,  veniturile din prestarea serviciilor se recunosc în cazul îndeplinirii simultane a mai multor condiții, una dintre care fiind costurile apărute pe parcursul tranzacției, și costurile de finalizare a tranzacției pot fi evaluate în mod credibil. Totodată, prevederile aceluiași standard stabilesc că veniturile și cheltuielile aferente unora și acelorași fapte economice se recunosc în </w:t>
      </w:r>
      <w:r w:rsidRPr="00466694">
        <w:rPr>
          <w:szCs w:val="28"/>
        </w:rPr>
        <w:lastRenderedPageBreak/>
        <w:t xml:space="preserve">aceeași perioadă de gestiune. Prin urmare, reieșind din cele menționate, veniturile obținute din prestarea serviciilor sunt corelate cu cheltuielile/costurile suportate de entitate  pentru efectuarea acestora. Totuși, auditul relevă că </w:t>
      </w:r>
      <w:r w:rsidRPr="00466694">
        <w:rPr>
          <w:noProof/>
          <w:szCs w:val="28"/>
        </w:rPr>
        <w:t>datele evidenței contabile</w:t>
      </w:r>
      <w:r w:rsidRPr="00466694">
        <w:rPr>
          <w:iCs/>
          <w:noProof/>
          <w:szCs w:val="28"/>
        </w:rPr>
        <w:t xml:space="preserve"> </w:t>
      </w:r>
      <w:r w:rsidRPr="00466694">
        <w:rPr>
          <w:szCs w:val="28"/>
        </w:rPr>
        <w:t>nu oferă o justificare a costurilor, respectiv, a tarifelor pentru fiecare tip de serviciu prestat.</w:t>
      </w:r>
    </w:p>
    <w:p w:rsidR="00E66F08" w:rsidRPr="00466694" w:rsidRDefault="00E66F08" w:rsidP="00E66F08">
      <w:pPr>
        <w:spacing w:line="240" w:lineRule="auto"/>
        <w:ind w:firstLine="708"/>
        <w:rPr>
          <w:noProof/>
          <w:szCs w:val="28"/>
        </w:rPr>
      </w:pPr>
      <w:r w:rsidRPr="00466694">
        <w:rPr>
          <w:noProof/>
          <w:szCs w:val="28"/>
        </w:rPr>
        <w:t xml:space="preserve">De menționat că managemetul contabil al SA AC Chișinău aplică un sistem analitic de evidenţă a costurilor de producţie pe obiecte de calculaţie, obiecte de evidenţă, articole de costuri. Totodată, s-a evidenţiat aplicarea la nivel mai general a metodei pe faze de calculaţie a costurilor (captarea (pomparea), tratarea, distribuirea, epurarea). Totodată, necesitatea implementării unei evidenţe mai detaliate pe faze tehnologice mai înguste ar permite determinarea faptului dacă tarifele aplicate serviciilor prestate către consumatori la diferite etape tehnologice acoperă costurile aferente, evidenţiind în acelaşi timp pierderile şi consumurile tehnologice de apă în sistemele publice de alimentare cu apă. </w:t>
      </w:r>
    </w:p>
    <w:p w:rsidR="00E66F08" w:rsidRPr="00466694" w:rsidRDefault="00E66F08" w:rsidP="00E66F08">
      <w:pPr>
        <w:spacing w:after="60" w:line="240" w:lineRule="auto"/>
        <w:ind w:firstLine="709"/>
        <w:rPr>
          <w:szCs w:val="28"/>
        </w:rPr>
      </w:pPr>
      <w:r w:rsidRPr="00466694">
        <w:rPr>
          <w:szCs w:val="28"/>
        </w:rPr>
        <w:t xml:space="preserve">La ÎM AC </w:t>
      </w:r>
      <w:r w:rsidRPr="00466694">
        <w:rPr>
          <w:szCs w:val="28"/>
          <w:shd w:val="clear" w:color="auto" w:fill="FFFFFF" w:themeFill="background1"/>
        </w:rPr>
        <w:t>Ungheni</w:t>
      </w:r>
      <w:r w:rsidRPr="00466694">
        <w:rPr>
          <w:szCs w:val="28"/>
        </w:rPr>
        <w:t>, cheltuielile din anul 2016 care nu pot fi alocate direct (3,9 mil.lei), precum și cheltuielile pentru prestarea serviciilor auxiliare (2,2 mil.lei) au fost repartizate numai între serviciul de aprovizionare cu apă și de canalizare</w:t>
      </w:r>
      <w:r w:rsidRPr="00466694">
        <w:rPr>
          <w:rStyle w:val="FootnoteReference"/>
          <w:szCs w:val="28"/>
        </w:rPr>
        <w:footnoteReference w:id="323"/>
      </w:r>
      <w:r w:rsidRPr="00466694">
        <w:rPr>
          <w:szCs w:val="28"/>
        </w:rPr>
        <w:t>, fără justificarea influenței acestor cheltuieli asupra tarifului, ceea ce nu corespunde politicilor contabile și Indicațiilor metodice privind contabilitatea costurilor de producție și calculație a produselor și serviciilor</w:t>
      </w:r>
      <w:r w:rsidRPr="00466694">
        <w:rPr>
          <w:rStyle w:val="FootnoteReference"/>
          <w:szCs w:val="28"/>
        </w:rPr>
        <w:footnoteReference w:id="324"/>
      </w:r>
      <w:r w:rsidRPr="00466694">
        <w:rPr>
          <w:szCs w:val="28"/>
        </w:rPr>
        <w:t xml:space="preserve">. </w:t>
      </w:r>
    </w:p>
    <w:p w:rsidR="00E66F08" w:rsidRPr="00466694" w:rsidRDefault="00E66F08" w:rsidP="00E66F08">
      <w:pPr>
        <w:pStyle w:val="ListParagraph"/>
        <w:ind w:left="0" w:firstLine="709"/>
        <w:rPr>
          <w:sz w:val="28"/>
          <w:szCs w:val="28"/>
        </w:rPr>
      </w:pPr>
      <w:r w:rsidRPr="00466694">
        <w:rPr>
          <w:sz w:val="28"/>
          <w:szCs w:val="28"/>
        </w:rPr>
        <w:t>La SA AC Chișinău, veniturile obținute din prestarea altor servicii în sumă de 3594,0 mii lei</w:t>
      </w:r>
      <w:r w:rsidRPr="00466694">
        <w:rPr>
          <w:rStyle w:val="FootnoteReference"/>
          <w:sz w:val="28"/>
          <w:szCs w:val="28"/>
        </w:rPr>
        <w:footnoteReference w:id="325"/>
      </w:r>
      <w:r w:rsidRPr="00466694">
        <w:rPr>
          <w:sz w:val="28"/>
          <w:szCs w:val="28"/>
        </w:rPr>
        <w:t xml:space="preserve"> nu sunt detaliate/corelate cu cheltuielile/costurile suportate aferente acestora.  </w:t>
      </w:r>
    </w:p>
    <w:p w:rsidR="00E66F08" w:rsidRPr="00466694" w:rsidRDefault="00E66F08" w:rsidP="00E66F08">
      <w:pPr>
        <w:pStyle w:val="ListParagraph"/>
        <w:ind w:left="0" w:firstLine="709"/>
        <w:contextualSpacing w:val="0"/>
        <w:rPr>
          <w:sz w:val="28"/>
          <w:szCs w:val="28"/>
        </w:rPr>
      </w:pPr>
      <w:r w:rsidRPr="00466694">
        <w:rPr>
          <w:i/>
          <w:sz w:val="28"/>
          <w:szCs w:val="28"/>
        </w:rPr>
        <w:t xml:space="preserve"> </w:t>
      </w:r>
      <w:r w:rsidRPr="00466694">
        <w:rPr>
          <w:sz w:val="28"/>
          <w:szCs w:val="28"/>
        </w:rPr>
        <w:t>Potrivit prevederilor politicii contabile a SA AC Chișinău, la aceasta se formează provizioane pentru plata concediilor și pentru remunerări aferente perioadei viitoare, care se reflectă în componența costurilor sau cheltuielilor. Astfel, la 31.12.2016, mărimea provizioanelor existente și neutilizate a constituit 7095,2 mii lei, din care 5579,8 mii lei - pentru remunerări aferente perioadei viitoare, și 1515,5 mii lei - pentru plata concediilor. Totodată, pe parcursul anului 2016, au fost formate provizioane de 22077,7 mii lei și utilizate - de 24901,1 mii lei. De menționat că, potrivit prevederilor actelor legislative și normative existente, cheltuielile pentru formarea provizioanelor nu se recunosc în scopuri fiscale și nu se iau în calcul la determinarea tarifului, dar asigură o ajustare şi prezentare a informaţiei veridice în raportările financiare interne şi externe în scopuri de analize, prognoze economico-financiare. Totuși, la aplicarea provizioanelor urmează să se țină cont de specificul activităților desfășurate de întreprindere.</w:t>
      </w:r>
    </w:p>
    <w:p w:rsidR="00E66F08" w:rsidRPr="00466694" w:rsidRDefault="00E66F08" w:rsidP="00E66F08">
      <w:pPr>
        <w:spacing w:line="240" w:lineRule="auto"/>
        <w:ind w:firstLine="709"/>
        <w:rPr>
          <w:noProof/>
          <w:szCs w:val="28"/>
        </w:rPr>
      </w:pPr>
      <w:r w:rsidRPr="00466694">
        <w:rPr>
          <w:noProof/>
          <w:szCs w:val="28"/>
        </w:rPr>
        <w:lastRenderedPageBreak/>
        <w:t>În anul 2016, ÎM AC Basarabeasca, în scopul lichidării iregularităților  constatate în cadrul inspectării financiare în perioada anilor 2013-2015, în loc să diminueze cheltuielile din anii precedenți, a diminuat cheltuielile din anul 2016 cu suma de 451,0 mii lei, reflectate la cheltuieli în lipsa documentelor justificative, prin ce a micșorat costul real al serviciilor publice de aprovizionare cu apă și de canalizare și a majorat nejustificat stocul de materiale. Această situație a dus la înregistrarea în anul 2016 a unui profit ireal în sumă de 306,5 mii lei. De asemenea, în anul 2016, ÎM AC Basarabeasca a reflectat incorect în evidență cheltuielile aferente obținerii licenței în sumă de 3,2 mii lei,  plățile pentru poluarea mediului pe anul 2015 în sumă de 6,0 mii lei, precum și nu a reflectat la cheltuieli TVA în sumă de 72,9 mii lei și taxa pentru apă în sumă de 2,1 mii lei.</w:t>
      </w:r>
    </w:p>
    <w:p w:rsidR="00E66F08" w:rsidRPr="00466694" w:rsidRDefault="00E66F08" w:rsidP="00E66F08">
      <w:pPr>
        <w:spacing w:line="240" w:lineRule="auto"/>
        <w:ind w:firstLine="709"/>
        <w:rPr>
          <w:noProof/>
          <w:szCs w:val="28"/>
        </w:rPr>
      </w:pPr>
    </w:p>
    <w:p w:rsidR="00E66F08" w:rsidRPr="00466694" w:rsidRDefault="00E66F08" w:rsidP="00E66F08">
      <w:pPr>
        <w:pStyle w:val="Heading1"/>
        <w:spacing w:before="0" w:line="240" w:lineRule="auto"/>
        <w:ind w:firstLine="709"/>
        <w:rPr>
          <w:noProof/>
          <w:szCs w:val="28"/>
        </w:rPr>
      </w:pPr>
      <w:bookmarkStart w:id="28" w:name="_Toc495670537"/>
      <w:r w:rsidRPr="00466694">
        <w:rPr>
          <w:noProof/>
          <w:szCs w:val="28"/>
        </w:rPr>
        <w:t>IV. Alte constatări ale auditului</w:t>
      </w:r>
      <w:bookmarkEnd w:id="28"/>
    </w:p>
    <w:p w:rsidR="00E66F08" w:rsidRPr="00466694" w:rsidRDefault="00E66F08" w:rsidP="00E66F08">
      <w:pPr>
        <w:spacing w:line="240" w:lineRule="auto"/>
        <w:ind w:firstLine="709"/>
        <w:rPr>
          <w:i/>
          <w:szCs w:val="28"/>
          <w:lang w:eastAsia="ru-RU"/>
        </w:rPr>
      </w:pPr>
      <w:r w:rsidRPr="00466694">
        <w:rPr>
          <w:i/>
          <w:szCs w:val="28"/>
          <w:lang w:eastAsia="ru-RU"/>
        </w:rPr>
        <w:t xml:space="preserve">AAPL și APC nu au asigurat captarea și deversarea regulamentară a apelor de către entitățile care dispun de surse proprii de captare a apei, prin ce au facilitat poluarea mediului înconjurător și au generat ratarea veniturilor de către ÎAC. </w:t>
      </w:r>
    </w:p>
    <w:p w:rsidR="00E66F08" w:rsidRPr="00466694" w:rsidRDefault="00E66F08" w:rsidP="00E66F08">
      <w:pPr>
        <w:pStyle w:val="Heading3"/>
        <w:spacing w:before="0" w:line="240" w:lineRule="auto"/>
        <w:rPr>
          <w:noProof/>
          <w:szCs w:val="28"/>
        </w:rPr>
      </w:pPr>
      <w:bookmarkStart w:id="29" w:name="_Toc495670538"/>
      <w:r w:rsidRPr="00466694">
        <w:rPr>
          <w:noProof/>
          <w:szCs w:val="28"/>
        </w:rPr>
        <w:t>4.1.  Cu privire la folosința apelor</w:t>
      </w:r>
      <w:bookmarkEnd w:id="29"/>
    </w:p>
    <w:p w:rsidR="00E66F08" w:rsidRPr="00466694" w:rsidRDefault="00E66F08" w:rsidP="00E66F08">
      <w:pPr>
        <w:spacing w:line="240" w:lineRule="auto"/>
        <w:ind w:firstLine="709"/>
        <w:rPr>
          <w:b/>
          <w:i/>
          <w:noProof/>
          <w:szCs w:val="28"/>
        </w:rPr>
      </w:pPr>
      <w:r w:rsidRPr="00466694">
        <w:rPr>
          <w:b/>
          <w:bCs/>
          <w:i/>
          <w:noProof/>
          <w:szCs w:val="28"/>
        </w:rPr>
        <w:t xml:space="preserve">Prezentul audit a identificat în domeniul folosirii apelor subterane aceleași deficiențe constatate de Curtea de Conturi în </w:t>
      </w:r>
      <w:r w:rsidRPr="00466694">
        <w:rPr>
          <w:b/>
          <w:i/>
          <w:noProof/>
          <w:szCs w:val="28"/>
        </w:rPr>
        <w:t xml:space="preserve">Raportul auditului gestiunii resurselor naturale subterane în anii 2007-2008, aprobat prin HCC nr.55 din 24.12.2009. Astfel, până în prezent, </w:t>
      </w:r>
      <w:r w:rsidRPr="00466694">
        <w:rPr>
          <w:b/>
          <w:bCs/>
          <w:i/>
          <w:noProof/>
          <w:szCs w:val="28"/>
        </w:rPr>
        <w:t>organele împuternicite cu evidența și controlul stării apelor subterane (IES, AGRM, AAPL) nu confruntă informațiile deținute, ceea ce determină lipsa unor date veridice privind utilizarea sondelor și starea apelor subterane la toate autoritățile responsabile, precum și denotă existența riscului de nemonitorizare a activității unor beneficiari de ape subterane, precum și de contaminare a apelor.</w:t>
      </w:r>
    </w:p>
    <w:p w:rsidR="00E66F08" w:rsidRPr="00466694" w:rsidRDefault="00E66F08" w:rsidP="00E66F08">
      <w:pPr>
        <w:spacing w:line="240" w:lineRule="auto"/>
        <w:ind w:firstLine="709"/>
        <w:rPr>
          <w:noProof/>
          <w:szCs w:val="28"/>
        </w:rPr>
      </w:pPr>
      <w:r w:rsidRPr="00466694">
        <w:rPr>
          <w:noProof/>
          <w:szCs w:val="28"/>
        </w:rPr>
        <w:t>Auditul a constatat că un număr mare de entități, deși exploatează sonde de captare a apelor subterane și deversează apele uzate în sistemele publice de canalizare, nu dispun de autorizațiile de folosință specială a apei, fapt ce contravine prevederilor art.45 alin.(3) din Legea nr.272 din 23.12.2011, pct.27 din Regulamentul aprobat prin HG nr.802 din 09.10.2013, și/sau de</w:t>
      </w:r>
      <w:r w:rsidRPr="00466694">
        <w:rPr>
          <w:i/>
          <w:noProof/>
          <w:szCs w:val="28"/>
        </w:rPr>
        <w:t xml:space="preserve"> autorizația de deversare în sistemele publice de canalizare, ceea ce contravine prevederilor </w:t>
      </w:r>
      <w:r w:rsidRPr="00466694">
        <w:rPr>
          <w:noProof/>
          <w:szCs w:val="28"/>
        </w:rPr>
        <w:t xml:space="preserve">art.22 alin. (5) din Legea nr.303 din 13.12.2013. </w:t>
      </w:r>
    </w:p>
    <w:p w:rsidR="00E66F08" w:rsidRPr="00466694" w:rsidRDefault="00E66F08" w:rsidP="00E66F08">
      <w:pPr>
        <w:spacing w:line="240" w:lineRule="auto"/>
        <w:ind w:firstLine="709"/>
        <w:rPr>
          <w:szCs w:val="28"/>
        </w:rPr>
      </w:pPr>
      <w:r w:rsidRPr="00466694">
        <w:rPr>
          <w:szCs w:val="28"/>
        </w:rPr>
        <w:t xml:space="preserve">În rezultatul controalelor inopinate efectuate de către reprezentații SA RAC Soroca în prezența angajaților Curții de Conturi, au fost identificați 9 agenți economici care dețin surse proprii de captare a apei, fără a dispune de contoare pentru evidența consumului de apă, și, respectiv, care nu au declarat și nu au calculat taxa pentru apă. </w:t>
      </w:r>
    </w:p>
    <w:p w:rsidR="00E66F08" w:rsidRPr="00466694" w:rsidRDefault="00E66F08" w:rsidP="00E66F08">
      <w:pPr>
        <w:spacing w:line="240" w:lineRule="auto"/>
        <w:ind w:firstLine="709"/>
        <w:rPr>
          <w:szCs w:val="28"/>
        </w:rPr>
      </w:pPr>
      <w:r w:rsidRPr="00466694">
        <w:rPr>
          <w:szCs w:val="28"/>
        </w:rPr>
        <w:t>Din  67 de agenți economici din mun. Bălți care dețin surse proprii de captare a apei, doar SA „CET Nord” dispune de autorizație specială de folosință a apei. În rezultatul controalelor inopinate efectuate la 22 de agenți economici din mun. Bălți de către specialiștii AE Bălți, IFS Bălți, ÎM RAC Bălți și SRL „Glorin Inginering”, în prezența auditorilor Curții de Conturi, s-a constatat că :</w:t>
      </w:r>
    </w:p>
    <w:p w:rsidR="00E66F08" w:rsidRPr="00466694" w:rsidRDefault="00E66F08" w:rsidP="00E66F08">
      <w:pPr>
        <w:spacing w:line="240" w:lineRule="auto"/>
        <w:ind w:firstLine="709"/>
        <w:rPr>
          <w:szCs w:val="28"/>
        </w:rPr>
      </w:pPr>
      <w:r w:rsidRPr="00466694">
        <w:rPr>
          <w:szCs w:val="28"/>
        </w:rPr>
        <w:t>- 19 agenți economici dispun de surse proprii de captare a apei;</w:t>
      </w:r>
    </w:p>
    <w:p w:rsidR="00E66F08" w:rsidRPr="00466694" w:rsidRDefault="00E66F08" w:rsidP="00E66F08">
      <w:pPr>
        <w:spacing w:line="240" w:lineRule="auto"/>
        <w:ind w:firstLine="709"/>
        <w:rPr>
          <w:szCs w:val="28"/>
        </w:rPr>
      </w:pPr>
      <w:r w:rsidRPr="00466694">
        <w:rPr>
          <w:szCs w:val="28"/>
        </w:rPr>
        <w:lastRenderedPageBreak/>
        <w:t>- în 10 cazuri probele de laborator au demonstrat că agenții utilizează în activitatea lor apa captată din surse proprii, ceea ce contravine art.19 alin.(5) din Legea nr.303 din 13.12.2013, din care în 3 cazuri</w:t>
      </w:r>
      <w:r w:rsidRPr="00466694">
        <w:rPr>
          <w:rStyle w:val="FootnoteReference"/>
          <w:szCs w:val="28"/>
        </w:rPr>
        <w:footnoteReference w:id="326"/>
      </w:r>
      <w:r w:rsidRPr="00466694">
        <w:rPr>
          <w:szCs w:val="28"/>
        </w:rPr>
        <w:t xml:space="preserve"> , deși sunt instalate contoare la sursele proprii de captare a apei, acestea nu sunt sigilate conform, iar în 6 cazuri</w:t>
      </w:r>
      <w:r w:rsidRPr="00466694">
        <w:rPr>
          <w:rStyle w:val="FootnoteReference"/>
          <w:szCs w:val="28"/>
        </w:rPr>
        <w:footnoteReference w:id="327"/>
      </w:r>
      <w:r w:rsidRPr="00466694">
        <w:rPr>
          <w:szCs w:val="28"/>
        </w:rPr>
        <w:t xml:space="preserve"> captarea apei s-a efectuat în lipsa evidenței acesteia (contoarelor), ceea ce duce la necalcularea și neachitarea la buget a taxei pentru apă. </w:t>
      </w:r>
    </w:p>
    <w:p w:rsidR="00E66F08" w:rsidRPr="00466694" w:rsidRDefault="00E66F08" w:rsidP="00E66F08">
      <w:pPr>
        <w:spacing w:line="240" w:lineRule="auto"/>
        <w:ind w:firstLine="709"/>
        <w:rPr>
          <w:szCs w:val="28"/>
        </w:rPr>
      </w:pPr>
      <w:r w:rsidRPr="00466694">
        <w:rPr>
          <w:szCs w:val="28"/>
        </w:rPr>
        <w:t xml:space="preserve">De menționat că AE Bălți nu dispunea de informații privind sigiliile aplicate în anii 2005-2008 la 7 fântâni arteziene „neutilizate” de SA „Vinăria din Vale”. De asemenea, s-a constatat că resturile rămase în urma producerii de către SA „Vinăria din Vale” a alcoolului (borhota) erau vărsate pe teritoriul întreprinderii, toată vegetația fiind arsă. ÎI „Cioclea Iu. C” deversa apa captată din sursa proprie (utilizată în spălătoria auto) direct în câmp. Contrar prevederilor art.26 (6) din Legea nr.303 din 13.12.2013, SRL „Centaur” și ÎI „Basistîi Igori”, având scurgeri de apă până la contor, nu au anunțat  operatorul. </w:t>
      </w:r>
    </w:p>
    <w:p w:rsidR="00E66F08" w:rsidRPr="00466694" w:rsidRDefault="00E66F08" w:rsidP="00E66F08">
      <w:pPr>
        <w:spacing w:line="240" w:lineRule="auto"/>
        <w:ind w:firstLine="709"/>
        <w:rPr>
          <w:szCs w:val="28"/>
        </w:rPr>
      </w:pPr>
      <w:r w:rsidRPr="00466694">
        <w:rPr>
          <w:szCs w:val="28"/>
        </w:rPr>
        <w:t>IES, deși, potrivit prevederilor art.56 din Legea nr.272 din 23.12.2011 și prescripțiilor HG nr.77 din 30.01.2004, supraveghează respectarea legislației de mediu și urma să stopeze acțiunile neregulamentare ce țin de exploatarea neautorizată a apelor subterane și de suprafață, precum și de deversarea acestora, nu a întreprins acțiunile de rigoare. Această situație prezintă risc înalt și pentru sănătatea populației, deoarece apa captată neautorizat, fără analize de laborator, este folosită în alimentația publică și în consumul uman.</w:t>
      </w:r>
    </w:p>
    <w:p w:rsidR="00E66F08" w:rsidRPr="00466694" w:rsidRDefault="00E66F08" w:rsidP="00E66F08">
      <w:pPr>
        <w:pStyle w:val="ListParagraph"/>
        <w:ind w:left="0" w:firstLine="709"/>
        <w:rPr>
          <w:sz w:val="28"/>
          <w:szCs w:val="28"/>
        </w:rPr>
      </w:pPr>
      <w:r w:rsidRPr="00466694">
        <w:rPr>
          <w:sz w:val="28"/>
          <w:szCs w:val="28"/>
          <w:lang w:eastAsia="en-US"/>
        </w:rPr>
        <w:t xml:space="preserve">În mun. Chișinău, unor agenți economici li s-a permis de către IES deversarea în mediul înconjurător a apelor uzate. Astfel, </w:t>
      </w:r>
      <w:r w:rsidRPr="00466694">
        <w:rPr>
          <w:sz w:val="28"/>
          <w:szCs w:val="28"/>
        </w:rPr>
        <w:t>SRL „Versi-Prim”, care presta servicii de spălătorie auto pe str.Petricani 20, în anul 2016 și în perioada ianuarie-iulie 2017, i-au fost prestate servicii de transportare și preepurare a deșeurilor lichide în volum de 10,8 m</w:t>
      </w:r>
      <w:r w:rsidRPr="00466694">
        <w:rPr>
          <w:sz w:val="28"/>
          <w:szCs w:val="28"/>
          <w:vertAlign w:val="superscript"/>
        </w:rPr>
        <w:t>3</w:t>
      </w:r>
      <w:r w:rsidRPr="00466694">
        <w:rPr>
          <w:sz w:val="28"/>
          <w:szCs w:val="28"/>
        </w:rPr>
        <w:t xml:space="preserve"> (2901,7 lei) și, respectiv, de 3,6 m</w:t>
      </w:r>
      <w:r w:rsidRPr="00466694">
        <w:rPr>
          <w:sz w:val="28"/>
          <w:szCs w:val="28"/>
          <w:vertAlign w:val="superscript"/>
        </w:rPr>
        <w:t>3</w:t>
      </w:r>
      <w:r w:rsidRPr="00466694">
        <w:rPr>
          <w:sz w:val="28"/>
          <w:szCs w:val="28"/>
        </w:rPr>
        <w:t xml:space="preserve"> (1006,54 lei), față de volumele de 2091 m</w:t>
      </w:r>
      <w:r w:rsidRPr="00466694">
        <w:rPr>
          <w:sz w:val="28"/>
          <w:szCs w:val="28"/>
          <w:vertAlign w:val="superscript"/>
        </w:rPr>
        <w:t xml:space="preserve">3 </w:t>
      </w:r>
      <w:r w:rsidRPr="00466694">
        <w:rPr>
          <w:sz w:val="28"/>
          <w:szCs w:val="28"/>
        </w:rPr>
        <w:t>și, respectiv, de 950 m</w:t>
      </w:r>
      <w:r w:rsidRPr="00466694">
        <w:rPr>
          <w:sz w:val="28"/>
          <w:szCs w:val="28"/>
          <w:vertAlign w:val="superscript"/>
        </w:rPr>
        <w:t>3</w:t>
      </w:r>
      <w:r w:rsidRPr="00466694">
        <w:rPr>
          <w:sz w:val="28"/>
          <w:szCs w:val="28"/>
        </w:rPr>
        <w:t xml:space="preserve"> de apă consumate. Diferența de volum, cu acordul IES (Avizul expertizei ecologice de stat nr.05-5-4666/1051 din 09.06.2014), este evacuată în pârăul fără denumire din preajma obiectului, astfel permițându-se  poluarea mediului înconjurător.</w:t>
      </w:r>
    </w:p>
    <w:p w:rsidR="00E66F08" w:rsidRPr="00466694" w:rsidRDefault="00E66F08" w:rsidP="00E66F08">
      <w:pPr>
        <w:spacing w:line="240" w:lineRule="auto"/>
        <w:ind w:firstLine="709"/>
        <w:rPr>
          <w:szCs w:val="28"/>
        </w:rPr>
      </w:pPr>
      <w:r w:rsidRPr="00466694">
        <w:rPr>
          <w:szCs w:val="28"/>
        </w:rPr>
        <w:t>Riscul de deversare a apelor uzate în mediul înconjurător există și la SRL „Vero-Nadina” de pe str. Petricani 32, care, potrivit datelor SA AC Chișinău, a consumat apă în volum de 1372 m</w:t>
      </w:r>
      <w:r w:rsidRPr="00466694">
        <w:rPr>
          <w:szCs w:val="28"/>
          <w:vertAlign w:val="superscript"/>
        </w:rPr>
        <w:t>3</w:t>
      </w:r>
      <w:r w:rsidRPr="00466694">
        <w:rPr>
          <w:szCs w:val="28"/>
        </w:rPr>
        <w:t xml:space="preserve"> - în anul 2016, și de 854 m</w:t>
      </w:r>
      <w:r w:rsidRPr="00466694">
        <w:rPr>
          <w:szCs w:val="28"/>
          <w:vertAlign w:val="superscript"/>
        </w:rPr>
        <w:t>3</w:t>
      </w:r>
      <w:r w:rsidRPr="00466694">
        <w:rPr>
          <w:szCs w:val="28"/>
        </w:rPr>
        <w:t xml:space="preserve"> - în ianuarie-august 2017, dar i s-au prestat servicii de transportare și preepurare a deșeurilor lichide în volum de 169,2 m</w:t>
      </w:r>
      <w:r w:rsidRPr="00466694">
        <w:rPr>
          <w:szCs w:val="28"/>
          <w:vertAlign w:val="superscript"/>
        </w:rPr>
        <w:t>3</w:t>
      </w:r>
      <w:r w:rsidRPr="00466694">
        <w:rPr>
          <w:szCs w:val="28"/>
        </w:rPr>
        <w:t xml:space="preserve"> (45,46 mii lei) și, respectiv, de 104,4 m</w:t>
      </w:r>
      <w:r w:rsidRPr="00466694">
        <w:rPr>
          <w:szCs w:val="28"/>
          <w:vertAlign w:val="superscript"/>
        </w:rPr>
        <w:t>3</w:t>
      </w:r>
      <w:r w:rsidRPr="00466694">
        <w:rPr>
          <w:szCs w:val="28"/>
        </w:rPr>
        <w:t xml:space="preserve"> (28,44 mii lei lei). Prin urmare, volumul de 1952,4 m</w:t>
      </w:r>
      <w:r w:rsidRPr="00466694">
        <w:rPr>
          <w:szCs w:val="28"/>
          <w:vertAlign w:val="superscript"/>
        </w:rPr>
        <w:t>3</w:t>
      </w:r>
      <w:r w:rsidRPr="00466694">
        <w:rPr>
          <w:szCs w:val="28"/>
        </w:rPr>
        <w:t xml:space="preserve"> de apă a fost deversat în mediul înconjurător.</w:t>
      </w:r>
    </w:p>
    <w:p w:rsidR="00E66F08" w:rsidRPr="00466694" w:rsidRDefault="00E66F08" w:rsidP="00E66F08">
      <w:pPr>
        <w:spacing w:line="240" w:lineRule="auto"/>
        <w:ind w:firstLine="709"/>
        <w:rPr>
          <w:noProof/>
          <w:szCs w:val="28"/>
        </w:rPr>
      </w:pPr>
      <w:r w:rsidRPr="00466694">
        <w:rPr>
          <w:noProof/>
          <w:szCs w:val="28"/>
        </w:rPr>
        <w:t>Nu dispun de autorizație de folosință specială a apei nici unele ÎAC, cum ar fi: ÎM GAAC Nisporeni, ÎM AQUA Basarabeasca (din 26.05.2015), ÎM AC Basarabeasca (din 28.03.2016). De menționat că pentru anul 2016 ÎM AC Basarabeasca, conform Raportului „Cercetarea statistică anuală nr.1-apeducte-canalizare”, a raportat apa captată în volum de 202,1 mii m</w:t>
      </w:r>
      <w:r w:rsidRPr="00466694">
        <w:rPr>
          <w:noProof/>
          <w:szCs w:val="28"/>
          <w:vertAlign w:val="superscript"/>
        </w:rPr>
        <w:t>3</w:t>
      </w:r>
      <w:r w:rsidRPr="00466694">
        <w:rPr>
          <w:noProof/>
          <w:szCs w:val="28"/>
        </w:rPr>
        <w:t>, iar în darea de seamă privind calcularea taxei pentru apă - în volum de 249,9 mii m</w:t>
      </w:r>
      <w:r w:rsidRPr="00466694">
        <w:rPr>
          <w:noProof/>
          <w:szCs w:val="28"/>
          <w:vertAlign w:val="superscript"/>
        </w:rPr>
        <w:t>3</w:t>
      </w:r>
      <w:r w:rsidRPr="00466694">
        <w:rPr>
          <w:noProof/>
          <w:szCs w:val="28"/>
        </w:rPr>
        <w:t>, sau cu 47,8 mii m</w:t>
      </w:r>
      <w:r w:rsidRPr="00466694">
        <w:rPr>
          <w:noProof/>
          <w:szCs w:val="28"/>
          <w:vertAlign w:val="superscript"/>
        </w:rPr>
        <w:t>3</w:t>
      </w:r>
      <w:r w:rsidRPr="00466694">
        <w:rPr>
          <w:noProof/>
          <w:szCs w:val="28"/>
        </w:rPr>
        <w:t xml:space="preserve"> </w:t>
      </w:r>
      <w:r w:rsidRPr="00466694">
        <w:rPr>
          <w:noProof/>
          <w:szCs w:val="28"/>
        </w:rPr>
        <w:lastRenderedPageBreak/>
        <w:t>mai mult. Această situație poate fi explicată prin lipsa evidenței apei captate, ca urmare a lipsei contoarelor la sondele de captare. La ÎM AQUA Basarabeasca,  deși dispune de contoare la sondele arteziene, acestea nu sunt verificate metrologic și nici plombate.</w:t>
      </w:r>
    </w:p>
    <w:p w:rsidR="00E66F08" w:rsidRPr="00466694" w:rsidRDefault="00E66F08" w:rsidP="00E66F08">
      <w:pPr>
        <w:spacing w:line="240" w:lineRule="auto"/>
        <w:ind w:firstLine="709"/>
        <w:rPr>
          <w:szCs w:val="28"/>
        </w:rPr>
      </w:pPr>
      <w:r w:rsidRPr="00466694">
        <w:rPr>
          <w:szCs w:val="28"/>
        </w:rPr>
        <w:t>Spre exemplu, ÎI „Orient Cioinac”, care captează apa din fântâna de izvor, în lipsa contorului, colecta apele uzate în haznaua impermeabilă neautorizată, care la momentul controlului era plină, iar apele uzate se deversau în spaţiul verde adiacent Liceului teoretic Ștefan Vodă. Ca urmare, la 16.05.2017, IES din or. Ștefan Vodă  a întocmit un proces-verbal de constatare a contravenției administrative prevăzute de art.154 alin.(1) al Codului contravențional, cu aplicarea amenzii pentru poluarea mediului în mărime de 120 u.c. (6000 lei). De menționat că, în anii 2015-2016, ÎI „Orient Cioinac” a declarat la SFS extragerea doar a 56,6 m</w:t>
      </w:r>
      <w:r w:rsidRPr="00466694">
        <w:rPr>
          <w:szCs w:val="28"/>
          <w:vertAlign w:val="superscript"/>
        </w:rPr>
        <w:t>3</w:t>
      </w:r>
      <w:r w:rsidRPr="00466694">
        <w:rPr>
          <w:szCs w:val="28"/>
        </w:rPr>
        <w:t xml:space="preserve"> de apă, pentru care a achitat taxa de 17 lei. </w:t>
      </w:r>
    </w:p>
    <w:p w:rsidR="00E66F08" w:rsidRPr="00466694" w:rsidRDefault="00E66F08" w:rsidP="00E66F08">
      <w:pPr>
        <w:spacing w:line="240" w:lineRule="auto"/>
        <w:ind w:firstLine="709"/>
        <w:rPr>
          <w:noProof/>
          <w:szCs w:val="28"/>
        </w:rPr>
      </w:pPr>
      <w:r w:rsidRPr="00466694">
        <w:rPr>
          <w:noProof/>
          <w:szCs w:val="28"/>
        </w:rPr>
        <w:t>Conform informației Agenției Ecologice Cahul, în raionul Cahul, din 67 de entități care dispun de 164 sonde de captare a apelor subterane (dintre care 11 entități cu 24 de sonde în or.Cahul), 31 de entități, sau 46%, nu dispun de autorizații de folosință specială a apei, iar IES nici pentru o entitate nu a stabilit normativele deversărilor limitat admisibile. De exemplu, Brigada de infanterie motorizată „Dacia” din or. Cahul, în anul 2016, a captat apă subterană și a deversat-o în sistemul public de canalizare în volum de 15,3 mii m</w:t>
      </w:r>
      <w:r w:rsidRPr="00466694">
        <w:rPr>
          <w:noProof/>
          <w:szCs w:val="28"/>
          <w:vertAlign w:val="superscript"/>
        </w:rPr>
        <w:t>3</w:t>
      </w:r>
      <w:r w:rsidRPr="00466694">
        <w:rPr>
          <w:noProof/>
          <w:szCs w:val="28"/>
        </w:rPr>
        <w:t>, nedeținând autorizațiile respective</w:t>
      </w:r>
      <w:r w:rsidRPr="00466694">
        <w:rPr>
          <w:b/>
          <w:i/>
          <w:noProof/>
          <w:szCs w:val="28"/>
        </w:rPr>
        <w:t xml:space="preserve"> </w:t>
      </w:r>
      <w:r w:rsidRPr="00466694">
        <w:rPr>
          <w:noProof/>
          <w:szCs w:val="28"/>
        </w:rPr>
        <w:t xml:space="preserve">(autorizația de folosință specială a apei a expirat la 25.05.2012 și până în prezent nu este prelungită). </w:t>
      </w:r>
    </w:p>
    <w:p w:rsidR="00E66F08" w:rsidRPr="00466694" w:rsidRDefault="00E66F08" w:rsidP="00E66F08">
      <w:pPr>
        <w:pStyle w:val="NormalWeb"/>
        <w:ind w:firstLine="709"/>
        <w:rPr>
          <w:noProof/>
          <w:sz w:val="28"/>
          <w:szCs w:val="28"/>
        </w:rPr>
      </w:pPr>
      <w:r w:rsidRPr="00466694">
        <w:rPr>
          <w:noProof/>
          <w:sz w:val="28"/>
          <w:szCs w:val="28"/>
        </w:rPr>
        <w:t xml:space="preserve">În r-nul Basarabeasca sunt 16 entități care dispun de 52 de sonde (inclusiv 3 entități cu 15 sonde - în or. Basarabeasca), dintre care 10 entități (63%) nu dispun de autorizații de folosință specială a apei, și nici pentru o entitate nu sunt stabilite normativele deversărilor admisibile. </w:t>
      </w:r>
    </w:p>
    <w:p w:rsidR="00E66F08" w:rsidRPr="00466694" w:rsidRDefault="00E66F08" w:rsidP="00E66F08">
      <w:pPr>
        <w:spacing w:line="240" w:lineRule="auto"/>
        <w:ind w:firstLine="709"/>
        <w:rPr>
          <w:noProof/>
          <w:szCs w:val="28"/>
          <w:lang w:eastAsia="ru-RU"/>
        </w:rPr>
      </w:pPr>
      <w:r w:rsidRPr="00466694">
        <w:rPr>
          <w:noProof/>
          <w:szCs w:val="28"/>
          <w:lang w:eastAsia="ru-RU"/>
        </w:rPr>
        <w:t xml:space="preserve">În r-nul Orhei sunt forate 258 de sonde arteziene, inclusiv 168 sunt funcționale,dintre care 69 de sonde sunt exploatate cu autorizațiile expirate, iar la 99 de sonde nici n-au fost perfectate autorizații în anii precedenți. </w:t>
      </w:r>
    </w:p>
    <w:p w:rsidR="00E66F08" w:rsidRPr="00466694" w:rsidRDefault="00E66F08" w:rsidP="00E66F08">
      <w:pPr>
        <w:spacing w:line="240" w:lineRule="auto"/>
        <w:ind w:firstLine="709"/>
        <w:rPr>
          <w:noProof/>
          <w:szCs w:val="28"/>
          <w:lang w:eastAsia="ru-RU"/>
        </w:rPr>
      </w:pPr>
      <w:r w:rsidRPr="00466694">
        <w:rPr>
          <w:szCs w:val="28"/>
        </w:rPr>
        <w:t>În or.Căușeni, din 13 agenți economici care dispun de fântâni arteziene, în anul 2016 au captat apă fără să dispună de autorizația de mediu de folosință specială a apei 10 agenți economici</w:t>
      </w:r>
      <w:r w:rsidRPr="00466694">
        <w:rPr>
          <w:rStyle w:val="FootnoteReference"/>
          <w:szCs w:val="28"/>
        </w:rPr>
        <w:footnoteReference w:id="328"/>
      </w:r>
      <w:r w:rsidRPr="00466694">
        <w:rPr>
          <w:szCs w:val="28"/>
        </w:rPr>
        <w:t>, iar în or.ȘtefanVodă - toți 7 agenți economici</w:t>
      </w:r>
      <w:r w:rsidRPr="00466694">
        <w:rPr>
          <w:rStyle w:val="FootnoteReference"/>
          <w:szCs w:val="28"/>
        </w:rPr>
        <w:footnoteReference w:id="329"/>
      </w:r>
      <w:r w:rsidRPr="00466694">
        <w:rPr>
          <w:szCs w:val="28"/>
        </w:rPr>
        <w:t xml:space="preserve">. </w:t>
      </w:r>
    </w:p>
    <w:p w:rsidR="00E66F08" w:rsidRPr="00466694" w:rsidRDefault="00E66F08" w:rsidP="00E66F08">
      <w:pPr>
        <w:spacing w:line="240" w:lineRule="auto"/>
        <w:ind w:firstLine="709"/>
        <w:rPr>
          <w:szCs w:val="28"/>
        </w:rPr>
      </w:pPr>
      <w:r w:rsidRPr="00466694">
        <w:rPr>
          <w:szCs w:val="28"/>
        </w:rPr>
        <w:t>ÎM AC Ungheni, conform contractului încheiat la 17.09.2007, prestează SRL „Procom-Auto” servicii de canalizare a apelor uzate, captate din surse proprii, în lipsa unui apometru, stabilindu-se un consum lunar de 30 m</w:t>
      </w:r>
      <w:r w:rsidRPr="00466694">
        <w:rPr>
          <w:szCs w:val="28"/>
          <w:vertAlign w:val="superscript"/>
        </w:rPr>
        <w:t xml:space="preserve">3 </w:t>
      </w:r>
      <w:r w:rsidRPr="00466694">
        <w:rPr>
          <w:szCs w:val="28"/>
        </w:rPr>
        <w:t>de apă, deși acest agent economic prestează servicii de spălătorie auto (239,4 m</w:t>
      </w:r>
      <w:r w:rsidRPr="00466694">
        <w:rPr>
          <w:szCs w:val="28"/>
          <w:vertAlign w:val="superscript"/>
        </w:rPr>
        <w:t>2</w:t>
      </w:r>
      <w:r w:rsidRPr="00466694">
        <w:rPr>
          <w:szCs w:val="28"/>
        </w:rPr>
        <w:t>), bar (416,2 m</w:t>
      </w:r>
      <w:r w:rsidRPr="00466694">
        <w:rPr>
          <w:szCs w:val="28"/>
          <w:vertAlign w:val="superscript"/>
        </w:rPr>
        <w:t>2</w:t>
      </w:r>
      <w:r w:rsidRPr="00466694">
        <w:rPr>
          <w:szCs w:val="28"/>
        </w:rPr>
        <w:t xml:space="preserve">), oficiu și saună. Agentul economic nominalizat nu figurează în lista IES precum că i s-a eliberat autorizație de folosință specială a apei, și nici în lista SFS precum că ar fi declarat și achitat taxa pentru apă. </w:t>
      </w:r>
    </w:p>
    <w:p w:rsidR="00E66F08" w:rsidRPr="00466694" w:rsidRDefault="00E66F08" w:rsidP="00E66F08">
      <w:pPr>
        <w:pStyle w:val="Heading3"/>
        <w:spacing w:before="0" w:line="240" w:lineRule="auto"/>
        <w:ind w:firstLine="709"/>
        <w:rPr>
          <w:noProof/>
          <w:szCs w:val="28"/>
        </w:rPr>
      </w:pPr>
      <w:bookmarkStart w:id="30" w:name="_Toc495670539"/>
      <w:r w:rsidRPr="00466694">
        <w:rPr>
          <w:noProof/>
          <w:szCs w:val="28"/>
        </w:rPr>
        <w:lastRenderedPageBreak/>
        <w:t>4.2. Cu privire la calcularea și achitarea impozitelor și taxelor</w:t>
      </w:r>
      <w:bookmarkEnd w:id="30"/>
    </w:p>
    <w:p w:rsidR="00E66F08" w:rsidRPr="00466694" w:rsidRDefault="00E66F08" w:rsidP="00E66F08">
      <w:pPr>
        <w:spacing w:line="240" w:lineRule="auto"/>
        <w:ind w:firstLine="709"/>
        <w:contextualSpacing/>
        <w:rPr>
          <w:i/>
          <w:noProof/>
          <w:szCs w:val="28"/>
        </w:rPr>
      </w:pPr>
      <w:r w:rsidRPr="00466694">
        <w:rPr>
          <w:noProof/>
          <w:szCs w:val="28"/>
        </w:rPr>
        <w:t>Conform datelor prezentate de SFS, în anul 2016 a fost calculată taxa pentru apă în sumă de 24,5 mil.lei și achitată în sumă de 23,4 mil.lei, iar suma facilităților acordate constituie 16,0 mil.lei. De menționat că, potrivit bazei de date a SFS, în anul 2016, conform formularului TA08, a fost calculată spre plată taxa pentru apă în sumă de 1370,8 mii lei, iar conform formularului TRN15 –</w:t>
      </w:r>
      <w:r w:rsidRPr="00466694">
        <w:rPr>
          <w:szCs w:val="28"/>
        </w:rPr>
        <w:t xml:space="preserve"> de </w:t>
      </w:r>
      <w:r w:rsidRPr="00466694">
        <w:rPr>
          <w:noProof/>
          <w:szCs w:val="28"/>
        </w:rPr>
        <w:t>26866,1 mii lei, date care diferă de informațiile prezentate Curții de Conturi de către SFS.</w:t>
      </w:r>
    </w:p>
    <w:p w:rsidR="00E66F08" w:rsidRPr="00466694" w:rsidRDefault="00E66F08" w:rsidP="00E66F08">
      <w:pPr>
        <w:spacing w:line="240" w:lineRule="auto"/>
        <w:ind w:firstLine="709"/>
        <w:contextualSpacing/>
        <w:rPr>
          <w:i/>
          <w:noProof/>
          <w:szCs w:val="28"/>
        </w:rPr>
      </w:pPr>
      <w:r w:rsidRPr="00466694">
        <w:rPr>
          <w:i/>
          <w:noProof/>
          <w:szCs w:val="28"/>
        </w:rPr>
        <w:t>Urmare contrapunerii datelor SA AC Chișinău privind serviciile de canalizare furnizate entităților care captează apă din surse proprii cu informațiile SFS privind taxa pentru apă calculată în anul 2016, s-a constatat că nu a fost declarat la SFS consumul a 226,462 mii m</w:t>
      </w:r>
      <w:r w:rsidRPr="00466694">
        <w:rPr>
          <w:i/>
          <w:noProof/>
          <w:szCs w:val="28"/>
          <w:vertAlign w:val="superscript"/>
        </w:rPr>
        <w:t>3</w:t>
      </w:r>
      <w:r w:rsidRPr="00466694">
        <w:rPr>
          <w:i/>
          <w:noProof/>
          <w:szCs w:val="28"/>
        </w:rPr>
        <w:t xml:space="preserve"> de apă, pentru care trebuia achitat impozit în sumă de 67,9 mii lei.</w:t>
      </w:r>
    </w:p>
    <w:p w:rsidR="00E66F08" w:rsidRPr="00466694" w:rsidRDefault="00E66F08" w:rsidP="00E66F08">
      <w:pPr>
        <w:pStyle w:val="NormalWeb"/>
        <w:ind w:firstLine="709"/>
        <w:rPr>
          <w:noProof/>
          <w:sz w:val="28"/>
          <w:szCs w:val="28"/>
        </w:rPr>
      </w:pPr>
      <w:r w:rsidRPr="00466694">
        <w:rPr>
          <w:noProof/>
          <w:sz w:val="28"/>
          <w:szCs w:val="28"/>
        </w:rPr>
        <w:t>Interpretarea necorespunzătoare a prevederilor pct.2) din Anexa nr.1 la Titlul VIII al Codului fiscal</w:t>
      </w:r>
      <w:r w:rsidRPr="00466694">
        <w:rPr>
          <w:rStyle w:val="FootnoteReference"/>
          <w:noProof/>
          <w:sz w:val="28"/>
          <w:szCs w:val="28"/>
        </w:rPr>
        <w:footnoteReference w:id="330"/>
      </w:r>
      <w:r w:rsidRPr="00466694">
        <w:rPr>
          <w:noProof/>
          <w:sz w:val="28"/>
          <w:szCs w:val="28"/>
        </w:rPr>
        <w:t xml:space="preserve"> a determinat calcularea de către Sanatoriul „Nufărul Alb” SRL a taxei pentru apă aferentă apei minerale extrase în mărime de 0,3 lei/m</w:t>
      </w:r>
      <w:r w:rsidRPr="00466694">
        <w:rPr>
          <w:noProof/>
          <w:sz w:val="28"/>
          <w:szCs w:val="28"/>
          <w:vertAlign w:val="superscript"/>
        </w:rPr>
        <w:t>3</w:t>
      </w:r>
      <w:r w:rsidRPr="00466694">
        <w:rPr>
          <w:noProof/>
          <w:sz w:val="28"/>
          <w:szCs w:val="28"/>
        </w:rPr>
        <w:t>. Ținând cont de cerința 5.3.12 din HCC nr.55 din 24.12.2009, gramatica și sintaxa limbii române, auditorii consideră că cota taxei pentru apă aferentă apei minerale extrase constituie 16 lei/m</w:t>
      </w:r>
      <w:r w:rsidRPr="00466694">
        <w:rPr>
          <w:noProof/>
          <w:sz w:val="28"/>
          <w:szCs w:val="28"/>
          <w:vertAlign w:val="superscript"/>
        </w:rPr>
        <w:t>3</w:t>
      </w:r>
      <w:r w:rsidRPr="00466694">
        <w:rPr>
          <w:noProof/>
          <w:sz w:val="28"/>
          <w:szCs w:val="28"/>
        </w:rPr>
        <w:t xml:space="preserve"> , indiferent de faptul dacă aceasta se îmbuteliază, sau nu. Astfel, în perioada anilor 2015-2016, Sanatoriul urma să calculeze taxa pentru apă în sumă totală de 2632,1 mii lei</w:t>
      </w:r>
      <w:r w:rsidRPr="00466694">
        <w:rPr>
          <w:rStyle w:val="FootnoteReference"/>
          <w:noProof/>
          <w:sz w:val="28"/>
          <w:szCs w:val="28"/>
        </w:rPr>
        <w:footnoteReference w:id="331"/>
      </w:r>
      <w:r w:rsidRPr="00466694">
        <w:rPr>
          <w:noProof/>
          <w:sz w:val="28"/>
          <w:szCs w:val="28"/>
        </w:rPr>
        <w:t>, sau cu 2585,8 mii lei (1395,0 mii lei - în 2015, și 1187,8 mii lei - în 2016) mai mult față de taxa care a fost calculată</w:t>
      </w:r>
      <w:r w:rsidRPr="00466694">
        <w:rPr>
          <w:rStyle w:val="FootnoteReference"/>
          <w:noProof/>
          <w:sz w:val="28"/>
          <w:szCs w:val="28"/>
        </w:rPr>
        <w:footnoteReference w:id="332"/>
      </w:r>
      <w:r w:rsidRPr="00466694">
        <w:rPr>
          <w:noProof/>
          <w:sz w:val="28"/>
          <w:szCs w:val="28"/>
        </w:rPr>
        <w:t xml:space="preserve">.  </w:t>
      </w:r>
    </w:p>
    <w:p w:rsidR="00E66F08" w:rsidRPr="00466694" w:rsidRDefault="00E66F08" w:rsidP="00E66F08">
      <w:pPr>
        <w:spacing w:line="240" w:lineRule="auto"/>
        <w:ind w:firstLine="624"/>
        <w:contextualSpacing/>
        <w:rPr>
          <w:noProof/>
          <w:szCs w:val="28"/>
        </w:rPr>
      </w:pPr>
      <w:r w:rsidRPr="00466694">
        <w:rPr>
          <w:noProof/>
          <w:szCs w:val="28"/>
        </w:rPr>
        <w:t>De menționat că pentru raportarea taxei pentru apă la ÎM AC Basarabeasca se utilizează formularul TA08, care a fost abrogat prin Ordinul IFPS nr.1721 din 05.12.2014</w:t>
      </w:r>
      <w:r w:rsidRPr="00466694">
        <w:rPr>
          <w:noProof/>
          <w:szCs w:val="28"/>
          <w:vertAlign w:val="superscript"/>
        </w:rPr>
        <w:footnoteReference w:id="333"/>
      </w:r>
      <w:r w:rsidRPr="00466694">
        <w:rPr>
          <w:noProof/>
          <w:szCs w:val="28"/>
        </w:rPr>
        <w:t xml:space="preserve"> , odată cu aprobarea formularului tipizat al Dării de seamă pe taxele pentru resursele naturale TRN15, cu prezentarea acesteia începând cu perioadele fiscale corespunzătoare anului 2015.  </w:t>
      </w:r>
    </w:p>
    <w:p w:rsidR="00E66F08" w:rsidRPr="00466694" w:rsidRDefault="00E66F08" w:rsidP="00E66F08">
      <w:pPr>
        <w:spacing w:line="240" w:lineRule="auto"/>
        <w:ind w:firstLine="624"/>
        <w:contextualSpacing/>
        <w:rPr>
          <w:noProof/>
          <w:szCs w:val="28"/>
        </w:rPr>
      </w:pPr>
      <w:r w:rsidRPr="00466694">
        <w:rPr>
          <w:szCs w:val="28"/>
        </w:rPr>
        <w:t>Deși, potrivit informației (incomplete) a ÎM RAC Bălți, există 67 de agenți economici care dispun de surse proprii de captare a apei, dintre care la 41 se înregistrează consum de apă, conform informației prezentate de către IFS pe mun.Bălți, în anul 2016 au prezentat dări de seamă privind taxa pentru apă doar 5 agenți economici</w:t>
      </w:r>
      <w:r w:rsidRPr="00466694">
        <w:rPr>
          <w:rStyle w:val="FootnoteReference"/>
          <w:szCs w:val="28"/>
        </w:rPr>
        <w:footnoteReference w:id="334"/>
      </w:r>
      <w:r w:rsidRPr="00466694">
        <w:rPr>
          <w:szCs w:val="28"/>
        </w:rPr>
        <w:t>. Astfel, în anul 2016, de către 36 agenți economici nu a fost calculată taxa pentru apă pentru la volumul de 197796 m</w:t>
      </w:r>
      <w:r w:rsidRPr="00466694">
        <w:rPr>
          <w:szCs w:val="28"/>
          <w:vertAlign w:val="superscript"/>
        </w:rPr>
        <w:t>3</w:t>
      </w:r>
      <w:r w:rsidRPr="00466694">
        <w:rPr>
          <w:szCs w:val="28"/>
        </w:rPr>
        <w:t>, în sumă de 63,8 mii lei. Totodată, u</w:t>
      </w:r>
      <w:r w:rsidRPr="00466694">
        <w:rPr>
          <w:noProof/>
          <w:szCs w:val="28"/>
        </w:rPr>
        <w:t xml:space="preserve">rmare efectuării unui control tematic privind corectitudinea calculării și achitării taxei pentru apă la 17 agenți economici din or.Bălți, SFS, pe perioada 2013-2017, a constatat în 2 cazuri diminuarea taxei cu suma de 37,2 mii lei, și în 2 cazuri - întârzierea  prezentării dării de seamă. De menționat că SFS a indicat lipsa surselor proprii de captare a apei la acei agenți economici la care echipa de control comun a constatat utilizarea apei din sursele proprii de captare a apei (SRL „Conduct Linia”, </w:t>
      </w:r>
      <w:r w:rsidRPr="00466694">
        <w:rPr>
          <w:noProof/>
          <w:szCs w:val="28"/>
        </w:rPr>
        <w:lastRenderedPageBreak/>
        <w:t xml:space="preserve">SRL „Larsiv-Exim”), ceea ce denotă verificarea superficială efectuată la acești agenți economici.   </w:t>
      </w:r>
    </w:p>
    <w:p w:rsidR="00E66F08" w:rsidRPr="00466694" w:rsidRDefault="00E66F08" w:rsidP="00E66F08">
      <w:pPr>
        <w:spacing w:line="240" w:lineRule="auto"/>
        <w:ind w:firstLine="709"/>
        <w:rPr>
          <w:noProof/>
          <w:szCs w:val="28"/>
        </w:rPr>
      </w:pPr>
      <w:r w:rsidRPr="00466694">
        <w:rPr>
          <w:noProof/>
          <w:szCs w:val="28"/>
        </w:rPr>
        <w:t>ÎM AC Cahul a raportat în anul 2015 și în anul 2016 un volum de apă captată mai mic cu 212,1 mii m</w:t>
      </w:r>
      <w:r w:rsidRPr="00466694">
        <w:rPr>
          <w:noProof/>
          <w:szCs w:val="28"/>
          <w:vertAlign w:val="superscript"/>
        </w:rPr>
        <w:t>3</w:t>
      </w:r>
      <w:r w:rsidRPr="00466694">
        <w:rPr>
          <w:noProof/>
          <w:szCs w:val="28"/>
        </w:rPr>
        <w:t xml:space="preserve"> și, respectiv, cu 75,5 mii m</w:t>
      </w:r>
      <w:r w:rsidRPr="00466694">
        <w:rPr>
          <w:noProof/>
          <w:szCs w:val="28"/>
          <w:vertAlign w:val="superscript"/>
        </w:rPr>
        <w:t>3</w:t>
      </w:r>
      <w:r w:rsidRPr="00466694">
        <w:rPr>
          <w:noProof/>
          <w:szCs w:val="28"/>
        </w:rPr>
        <w:t>, prin ce au fost denaturate datele din Darea de seamă pe taxele pentru resursele naturale, fapt care a dus la necalcularea și neachitarea la buget a taxei pentru apa extrasă în sumă totală de 86,3 mii lei, inclusiv: în anul 2015 – de 63,6 mii lei, și în anul 2016 – de 22,7 mii lei.</w:t>
      </w:r>
    </w:p>
    <w:p w:rsidR="00E66F08" w:rsidRPr="00466694" w:rsidRDefault="00E66F08" w:rsidP="00E66F08">
      <w:pPr>
        <w:spacing w:line="240" w:lineRule="auto"/>
        <w:ind w:firstLine="709"/>
        <w:rPr>
          <w:noProof/>
          <w:szCs w:val="28"/>
        </w:rPr>
      </w:pPr>
      <w:r w:rsidRPr="00466694">
        <w:rPr>
          <w:noProof/>
          <w:szCs w:val="28"/>
        </w:rPr>
        <w:t>ÎM AC Basarabeasca, deși în anul 2016 a declarat apa captată în volum de 249,9 mii m</w:t>
      </w:r>
      <w:r w:rsidRPr="00466694">
        <w:rPr>
          <w:noProof/>
          <w:szCs w:val="28"/>
          <w:vertAlign w:val="superscript"/>
        </w:rPr>
        <w:t>3</w:t>
      </w:r>
      <w:r w:rsidRPr="00466694">
        <w:rPr>
          <w:noProof/>
          <w:szCs w:val="28"/>
        </w:rPr>
        <w:t>, iar livrările scutite au constituit 82,9 mii m</w:t>
      </w:r>
      <w:r w:rsidRPr="00466694">
        <w:rPr>
          <w:noProof/>
          <w:szCs w:val="28"/>
          <w:vertAlign w:val="superscript"/>
        </w:rPr>
        <w:t>3</w:t>
      </w:r>
      <w:r w:rsidRPr="00466694">
        <w:rPr>
          <w:noProof/>
          <w:szCs w:val="28"/>
        </w:rPr>
        <w:t>, taxa pentru apă a fost calculată din 27,8 mii m</w:t>
      </w:r>
      <w:r w:rsidRPr="00466694">
        <w:rPr>
          <w:noProof/>
          <w:szCs w:val="28"/>
          <w:vertAlign w:val="superscript"/>
        </w:rPr>
        <w:t>3</w:t>
      </w:r>
      <w:r w:rsidRPr="00466694">
        <w:rPr>
          <w:noProof/>
          <w:szCs w:val="28"/>
        </w:rPr>
        <w:t xml:space="preserve"> de apă, sau din volumul  cu 139,2 mii m</w:t>
      </w:r>
      <w:r w:rsidRPr="00466694">
        <w:rPr>
          <w:noProof/>
          <w:szCs w:val="28"/>
          <w:vertAlign w:val="superscript"/>
        </w:rPr>
        <w:t>3</w:t>
      </w:r>
      <w:r w:rsidRPr="00466694">
        <w:rPr>
          <w:noProof/>
          <w:szCs w:val="28"/>
        </w:rPr>
        <w:t xml:space="preserve"> de apă mai puțin, prin ce a diminuat taxele spre plată în buget cu suma de 41,8 mii lei.</w:t>
      </w:r>
    </w:p>
    <w:p w:rsidR="00E66F08" w:rsidRPr="00466694" w:rsidRDefault="00E66F08" w:rsidP="00E66F08">
      <w:pPr>
        <w:ind w:firstLine="709"/>
        <w:rPr>
          <w:bCs/>
          <w:noProof/>
          <w:szCs w:val="28"/>
        </w:rPr>
      </w:pPr>
      <w:r w:rsidRPr="00466694">
        <w:rPr>
          <w:noProof/>
          <w:szCs w:val="28"/>
        </w:rPr>
        <w:t xml:space="preserve">ÎM AC Basarabeasca nu a ținut cont de prevederile pct.2 din Anexa nr.5 „Tipuri de drepturi și de venituri din care nu se calculează contribuții de asigurare de stat obligatorii” la Legea bugetului asigurărilor sociale de stat pe anul 2016 nr.156 din 01.07.2016  și a calculat contribuții din ajutorul material acordat la concediu în sumă de 51,0 mii lei, prin ce a majorat nejustificat datoriile față de BASS și cheltuielile din anul 2016 cu suma de 14,8 mii lei. </w:t>
      </w:r>
    </w:p>
    <w:p w:rsidR="00E66F08" w:rsidRPr="00466694" w:rsidRDefault="00E66F08" w:rsidP="00E66F08">
      <w:pPr>
        <w:spacing w:line="240" w:lineRule="auto"/>
        <w:ind w:firstLine="709"/>
        <w:rPr>
          <w:szCs w:val="28"/>
        </w:rPr>
      </w:pPr>
    </w:p>
    <w:p w:rsidR="00E66F08" w:rsidRPr="00466694" w:rsidRDefault="00E66F08" w:rsidP="00E66F08">
      <w:pPr>
        <w:pStyle w:val="Heading1"/>
        <w:spacing w:before="0" w:line="240" w:lineRule="auto"/>
        <w:ind w:firstLine="709"/>
        <w:rPr>
          <w:noProof/>
          <w:szCs w:val="28"/>
        </w:rPr>
      </w:pPr>
      <w:bookmarkStart w:id="31" w:name="_Toc495670540"/>
      <w:r w:rsidRPr="00466694">
        <w:rPr>
          <w:bCs/>
          <w:iCs/>
          <w:noProof/>
          <w:szCs w:val="28"/>
        </w:rPr>
        <w:t xml:space="preserve">V. Acțiunile întreprinse de entități </w:t>
      </w:r>
      <w:r w:rsidRPr="00466694">
        <w:rPr>
          <w:noProof/>
          <w:szCs w:val="28"/>
        </w:rPr>
        <w:t>pentru remedierea deficiențelor constatate de auditul public extern precedent</w:t>
      </w:r>
      <w:bookmarkEnd w:id="31"/>
    </w:p>
    <w:p w:rsidR="00E66F08" w:rsidRPr="00466694" w:rsidRDefault="00E66F08" w:rsidP="00E66F08">
      <w:pPr>
        <w:pStyle w:val="ListParagraph"/>
        <w:ind w:left="0" w:firstLine="709"/>
        <w:rPr>
          <w:i/>
          <w:noProof/>
          <w:sz w:val="28"/>
          <w:szCs w:val="28"/>
        </w:rPr>
      </w:pPr>
      <w:r w:rsidRPr="00466694">
        <w:rPr>
          <w:i/>
          <w:noProof/>
          <w:sz w:val="28"/>
          <w:szCs w:val="28"/>
        </w:rPr>
        <w:t>Entitățile auditate nu s-au consacrat plenar eliminării deficiențelor constatate de Curtea de Conturi în cadrul auditurilor precedente, ignorând majoritatea recomandărilor și cerințelor înaintate.</w:t>
      </w:r>
    </w:p>
    <w:p w:rsidR="00E66F08" w:rsidRPr="00466694" w:rsidRDefault="00E66F08" w:rsidP="00E66F08">
      <w:pPr>
        <w:spacing w:line="240" w:lineRule="auto"/>
        <w:ind w:firstLine="709"/>
        <w:rPr>
          <w:noProof/>
          <w:szCs w:val="28"/>
        </w:rPr>
      </w:pPr>
      <w:r w:rsidRPr="00466694">
        <w:rPr>
          <w:noProof/>
          <w:szCs w:val="28"/>
        </w:rPr>
        <w:t>Astfel, recomandările înaintate prin HCC nr.35 din 28.06.2013</w:t>
      </w:r>
      <w:r w:rsidRPr="00466694">
        <w:rPr>
          <w:rStyle w:val="FootnoteReference"/>
          <w:noProof/>
          <w:szCs w:val="28"/>
        </w:rPr>
        <w:footnoteReference w:id="335"/>
      </w:r>
      <w:r w:rsidRPr="00466694">
        <w:rPr>
          <w:noProof/>
          <w:szCs w:val="28"/>
        </w:rPr>
        <w:t xml:space="preserve"> și prin HCC nr.21 din 08.04.2014</w:t>
      </w:r>
      <w:r w:rsidRPr="00466694">
        <w:rPr>
          <w:rStyle w:val="FootnoteReference"/>
          <w:noProof/>
          <w:szCs w:val="28"/>
        </w:rPr>
        <w:footnoteReference w:id="336"/>
      </w:r>
      <w:r w:rsidRPr="00466694">
        <w:rPr>
          <w:noProof/>
          <w:szCs w:val="28"/>
        </w:rPr>
        <w:t xml:space="preserve"> au fost ignorate aproape în totalitate de către AAPL și ÎM din subordine</w:t>
      </w:r>
      <w:r w:rsidRPr="00466694">
        <w:rPr>
          <w:rStyle w:val="FootnoteReference"/>
          <w:noProof/>
          <w:szCs w:val="28"/>
        </w:rPr>
        <w:footnoteReference w:id="337"/>
      </w:r>
      <w:r w:rsidRPr="00466694">
        <w:rPr>
          <w:noProof/>
          <w:szCs w:val="28"/>
        </w:rPr>
        <w:t>.</w:t>
      </w:r>
    </w:p>
    <w:p w:rsidR="00E66F08" w:rsidRPr="00466694" w:rsidRDefault="00E66F08" w:rsidP="00E66F08">
      <w:pPr>
        <w:tabs>
          <w:tab w:val="left" w:pos="0"/>
        </w:tabs>
        <w:autoSpaceDE w:val="0"/>
        <w:autoSpaceDN w:val="0"/>
        <w:adjustRightInd w:val="0"/>
        <w:spacing w:line="240" w:lineRule="auto"/>
        <w:ind w:firstLine="709"/>
        <w:rPr>
          <w:b/>
          <w:noProof/>
          <w:szCs w:val="28"/>
        </w:rPr>
      </w:pPr>
      <w:r w:rsidRPr="00466694">
        <w:rPr>
          <w:bCs/>
          <w:noProof/>
          <w:szCs w:val="28"/>
        </w:rPr>
        <w:tab/>
      </w:r>
    </w:p>
    <w:p w:rsidR="00E66F08" w:rsidRPr="00466694" w:rsidRDefault="00E66F08" w:rsidP="00E66F08">
      <w:pPr>
        <w:pStyle w:val="Heading1"/>
        <w:spacing w:before="0" w:line="240" w:lineRule="auto"/>
        <w:ind w:firstLine="709"/>
        <w:jc w:val="center"/>
        <w:rPr>
          <w:noProof/>
          <w:szCs w:val="28"/>
        </w:rPr>
      </w:pPr>
      <w:bookmarkStart w:id="32" w:name="_Toc495670541"/>
      <w:r w:rsidRPr="00466694">
        <w:rPr>
          <w:noProof/>
          <w:szCs w:val="28"/>
        </w:rPr>
        <w:t>VI. RECOMANDĂRILE AUDITULUI</w:t>
      </w:r>
      <w:bookmarkEnd w:id="32"/>
    </w:p>
    <w:p w:rsidR="00E66F08" w:rsidRPr="00466694" w:rsidRDefault="00E66F08" w:rsidP="00E66F08">
      <w:pPr>
        <w:spacing w:line="240" w:lineRule="auto"/>
        <w:ind w:firstLine="709"/>
        <w:rPr>
          <w:noProof/>
          <w:szCs w:val="28"/>
        </w:rPr>
      </w:pPr>
      <w:r w:rsidRPr="00466694">
        <w:rPr>
          <w:noProof/>
          <w:szCs w:val="28"/>
        </w:rPr>
        <w:t>În sensul redresării situației încetățenite în domeniul auditat, prezenta misiune de audit stăruie asupra unor acțiuni atât imediate, cât și graduale, respectiv, recomandă autorităților de resort implementarea fără echivoc a măsurilor de rigoare</w:t>
      </w:r>
      <w:r>
        <w:rPr>
          <w:noProof/>
          <w:szCs w:val="28"/>
        </w:rPr>
        <w:t>, inclusiv</w:t>
      </w:r>
      <w:r w:rsidRPr="00466694">
        <w:rPr>
          <w:noProof/>
          <w:szCs w:val="28"/>
        </w:rPr>
        <w:t xml:space="preserve"> aferente reformării, în acest sens, a sistemelor de salarizare în conformitate cu bunele practici. </w:t>
      </w:r>
    </w:p>
    <w:p w:rsidR="00E66F08" w:rsidRPr="00466694" w:rsidRDefault="00E66F08" w:rsidP="00E66F08">
      <w:pPr>
        <w:tabs>
          <w:tab w:val="left" w:pos="0"/>
        </w:tabs>
        <w:autoSpaceDE w:val="0"/>
        <w:autoSpaceDN w:val="0"/>
        <w:adjustRightInd w:val="0"/>
        <w:spacing w:line="240" w:lineRule="auto"/>
        <w:ind w:firstLine="709"/>
        <w:rPr>
          <w:b/>
          <w:i/>
          <w:noProof/>
          <w:szCs w:val="28"/>
        </w:rPr>
      </w:pPr>
      <w:r w:rsidRPr="00466694">
        <w:rPr>
          <w:b/>
          <w:i/>
          <w:noProof/>
          <w:szCs w:val="28"/>
        </w:rPr>
        <w:tab/>
      </w:r>
      <w:r w:rsidRPr="00466694">
        <w:rPr>
          <w:noProof/>
          <w:szCs w:val="28"/>
        </w:rPr>
        <w:t xml:space="preserve">Astfel, </w:t>
      </w:r>
      <w:r w:rsidRPr="00466694">
        <w:rPr>
          <w:b/>
          <w:i/>
          <w:noProof/>
          <w:szCs w:val="28"/>
        </w:rPr>
        <w:t>auditul recomandă:</w:t>
      </w:r>
    </w:p>
    <w:p w:rsidR="00E66F08" w:rsidRPr="00466694" w:rsidRDefault="00E66F08" w:rsidP="00E66F08">
      <w:pPr>
        <w:tabs>
          <w:tab w:val="left" w:pos="0"/>
        </w:tabs>
        <w:autoSpaceDE w:val="0"/>
        <w:autoSpaceDN w:val="0"/>
        <w:adjustRightInd w:val="0"/>
        <w:spacing w:line="240" w:lineRule="auto"/>
        <w:ind w:firstLine="709"/>
        <w:rPr>
          <w:b/>
          <w:i/>
          <w:noProof/>
          <w:szCs w:val="28"/>
        </w:rPr>
      </w:pPr>
      <w:r w:rsidRPr="00466694">
        <w:rPr>
          <w:b/>
          <w:i/>
          <w:noProof/>
          <w:szCs w:val="28"/>
        </w:rPr>
        <w:t xml:space="preserve"> fondatorilor (consiliilor locale</w:t>
      </w:r>
      <w:r w:rsidRPr="00466694">
        <w:rPr>
          <w:rStyle w:val="FootnoteReference"/>
          <w:szCs w:val="28"/>
        </w:rPr>
        <w:footnoteReference w:id="338"/>
      </w:r>
      <w:r w:rsidRPr="00466694">
        <w:rPr>
          <w:b/>
          <w:i/>
          <w:noProof/>
          <w:szCs w:val="28"/>
        </w:rPr>
        <w:t xml:space="preserve">, AAM) ÎAC auditate </w:t>
      </w:r>
    </w:p>
    <w:p w:rsidR="00E66F08" w:rsidRPr="00466694" w:rsidRDefault="00E66F08" w:rsidP="00E66F08">
      <w:pPr>
        <w:pStyle w:val="ListParagraph"/>
        <w:numPr>
          <w:ilvl w:val="0"/>
          <w:numId w:val="1"/>
        </w:numPr>
        <w:tabs>
          <w:tab w:val="left" w:pos="851"/>
        </w:tabs>
        <w:ind w:left="0" w:firstLine="709"/>
        <w:rPr>
          <w:i/>
          <w:noProof/>
          <w:sz w:val="28"/>
          <w:szCs w:val="28"/>
        </w:rPr>
      </w:pPr>
      <w:r w:rsidRPr="00466694">
        <w:rPr>
          <w:i/>
          <w:noProof/>
          <w:sz w:val="28"/>
          <w:szCs w:val="28"/>
        </w:rPr>
        <w:lastRenderedPageBreak/>
        <w:t>Să efectueze inventarierea patrimoniului aflat în gestiunea ÎAC, în rezultatul căreia: (a) să declare infrastructura tehnico-edilitară</w:t>
      </w:r>
      <w:r w:rsidRPr="00466694">
        <w:rPr>
          <w:i/>
          <w:noProof/>
          <w:sz w:val="28"/>
          <w:szCs w:val="28"/>
          <w:vertAlign w:val="superscript"/>
        </w:rPr>
        <w:footnoteReference w:id="339"/>
      </w:r>
      <w:r w:rsidRPr="00466694">
        <w:rPr>
          <w:i/>
          <w:noProof/>
          <w:sz w:val="28"/>
          <w:szCs w:val="28"/>
        </w:rPr>
        <w:t xml:space="preserve"> a sistemelor publice de alimentare cu apă și de canalizare ca bunuri proprietate publică din domeniul public, cu transmiterea ulterioară a acesteia, conform contractului de delegare, în gestiunea ÎAC;  (b) să preia la balanța sa bunurile neproductive care fac parte exclusiv din proprietatea publică (</w:t>
      </w:r>
      <w:r w:rsidRPr="00466694">
        <w:rPr>
          <w:i/>
          <w:sz w:val="28"/>
          <w:szCs w:val="28"/>
        </w:rPr>
        <w:t xml:space="preserve">drumuri, trotuare, fondul locativ, iluminarea stradală, cimitir, monumente, bazin de apă, stația de salvare, stații de oprire a transportului etc.); (c) să transmită în capitalul social al ÎAC doar bunurile care participă direct sau indirect la prestarea serviciilor, dar nu fac parte din </w:t>
      </w:r>
      <w:r w:rsidRPr="00466694">
        <w:rPr>
          <w:i/>
          <w:noProof/>
          <w:sz w:val="28"/>
          <w:szCs w:val="28"/>
        </w:rPr>
        <w:t>infrastructura tehnico-edilitară; (d) să ia decizia privind soarta bunurilor rămase (casare, vânzare) care nu sunt utilizate în activitatea întreprinderilor;</w:t>
      </w:r>
    </w:p>
    <w:p w:rsidR="00E66F08" w:rsidRPr="00466694" w:rsidRDefault="00E66F08" w:rsidP="00E66F08">
      <w:pPr>
        <w:pStyle w:val="ListParagraph"/>
        <w:numPr>
          <w:ilvl w:val="0"/>
          <w:numId w:val="1"/>
        </w:numPr>
        <w:tabs>
          <w:tab w:val="left" w:pos="0"/>
        </w:tabs>
        <w:ind w:left="0" w:firstLine="709"/>
        <w:rPr>
          <w:i/>
          <w:noProof/>
          <w:color w:val="000000" w:themeColor="text1"/>
          <w:sz w:val="28"/>
          <w:szCs w:val="28"/>
        </w:rPr>
      </w:pPr>
      <w:r w:rsidRPr="00466694">
        <w:rPr>
          <w:i/>
          <w:noProof/>
          <w:color w:val="000000" w:themeColor="text1"/>
          <w:sz w:val="28"/>
          <w:szCs w:val="28"/>
        </w:rPr>
        <w:t xml:space="preserve">Să întreprindă măsurile de rigoare pentru înregistrarea dreptului asupra bunurilor imobile (inclusiv terenuri) transmise în gestiunea ÎAC. </w:t>
      </w:r>
    </w:p>
    <w:p w:rsidR="00E66F08" w:rsidRPr="00466694" w:rsidRDefault="00E66F08" w:rsidP="00E66F08">
      <w:pPr>
        <w:pStyle w:val="NormalWeb"/>
        <w:numPr>
          <w:ilvl w:val="0"/>
          <w:numId w:val="1"/>
        </w:numPr>
        <w:tabs>
          <w:tab w:val="left" w:pos="0"/>
          <w:tab w:val="left" w:pos="709"/>
          <w:tab w:val="left" w:pos="851"/>
        </w:tabs>
        <w:ind w:left="0" w:firstLine="709"/>
        <w:contextualSpacing/>
        <w:rPr>
          <w:i/>
          <w:noProof/>
          <w:sz w:val="28"/>
          <w:szCs w:val="28"/>
        </w:rPr>
      </w:pPr>
      <w:r w:rsidRPr="00466694">
        <w:rPr>
          <w:i/>
          <w:noProof/>
          <w:sz w:val="28"/>
          <w:szCs w:val="28"/>
        </w:rPr>
        <w:t xml:space="preserve">Să delege ÎAC prestarea serviciilor publice de aprovizionare cu apă și de canalizare în conformitate cu cadrul legal existent, cu întocmirea contractului și anexelor aferente, asigurând indicarea în acesta: (a) a indicatorilor de performanță tehnică, financiar-economică și de calitate; (b) a obligativității încheierii contractelor de prestare a serviciilor cu toți consumatorii (directe și/sau trilaterale (furnizor/gestionar/consumator)), în care se vor indica expres modalitatea de calculare a serviciilor consumate și a penalităților aferente, drepturile și obligațiile fiecărei părți; (c) a contorizării tuturor consumatorilor; (d) a obligativității normării muncii pentru toate posturile existente și fundamentării statelor de personal; (e) a corelării sistemului de remunerare a muncii (inclusiv a salariului de funcție, adaosurilor și premiilor) cu volumul real de lucru existent și productivitatea muncii;     </w:t>
      </w:r>
    </w:p>
    <w:p w:rsidR="00E66F08" w:rsidRPr="00466694" w:rsidRDefault="00E66F08" w:rsidP="00E66F08">
      <w:pPr>
        <w:pStyle w:val="ListParagraph"/>
        <w:numPr>
          <w:ilvl w:val="0"/>
          <w:numId w:val="1"/>
        </w:numPr>
        <w:tabs>
          <w:tab w:val="left" w:pos="0"/>
          <w:tab w:val="left" w:pos="709"/>
        </w:tabs>
        <w:ind w:left="0" w:firstLine="709"/>
        <w:rPr>
          <w:i/>
          <w:noProof/>
          <w:color w:val="000000" w:themeColor="text1"/>
          <w:sz w:val="28"/>
          <w:szCs w:val="28"/>
        </w:rPr>
      </w:pPr>
      <w:r w:rsidRPr="00466694">
        <w:rPr>
          <w:i/>
          <w:noProof/>
          <w:color w:val="000000" w:themeColor="text1"/>
          <w:sz w:val="28"/>
          <w:szCs w:val="28"/>
        </w:rPr>
        <w:t xml:space="preserve">Să asigure </w:t>
      </w:r>
      <w:r w:rsidRPr="00466694">
        <w:rPr>
          <w:i/>
          <w:noProof/>
          <w:sz w:val="28"/>
          <w:szCs w:val="28"/>
        </w:rPr>
        <w:t>delegarea prestării serviciilor publice de aprovizionare cu apă și de canalizare</w:t>
      </w:r>
      <w:r w:rsidRPr="00466694">
        <w:rPr>
          <w:i/>
          <w:noProof/>
          <w:color w:val="000000" w:themeColor="text1"/>
          <w:sz w:val="28"/>
          <w:szCs w:val="28"/>
        </w:rPr>
        <w:t xml:space="preserve"> într-o localitate doar unei singure ÎAC; </w:t>
      </w:r>
    </w:p>
    <w:p w:rsidR="00E66F08" w:rsidRPr="00466694" w:rsidRDefault="00E66F08" w:rsidP="00E66F08">
      <w:pPr>
        <w:pStyle w:val="NormalWeb"/>
        <w:numPr>
          <w:ilvl w:val="0"/>
          <w:numId w:val="1"/>
        </w:numPr>
        <w:tabs>
          <w:tab w:val="left" w:pos="0"/>
          <w:tab w:val="left" w:pos="709"/>
          <w:tab w:val="left" w:pos="851"/>
        </w:tabs>
        <w:ind w:left="0" w:firstLine="709"/>
        <w:contextualSpacing/>
        <w:rPr>
          <w:i/>
          <w:noProof/>
          <w:sz w:val="28"/>
          <w:szCs w:val="28"/>
        </w:rPr>
      </w:pPr>
      <w:r w:rsidRPr="00466694">
        <w:rPr>
          <w:i/>
          <w:noProof/>
          <w:sz w:val="28"/>
          <w:szCs w:val="28"/>
        </w:rPr>
        <w:t>Să revizuiască statutele ÎAC și conformarea prevederilor acestora cadrului legal existent și principiilor de administrare eficientă, legală și transparentă a proprietății publice, inclusiv prin stabilirea unor criterii de evaluare a calității și eficienței activității organelor de conducere ale  întreprinderilor, limitarea cheltuielilor pentru întreținerea acestor organe, creșterea responsabilității acestora față de fondator, delegarea în organele de conducere a ÎAC a unor persoane competente și cu experiență managerială;</w:t>
      </w:r>
    </w:p>
    <w:p w:rsidR="00E66F08" w:rsidRPr="00466694" w:rsidRDefault="00E66F08" w:rsidP="00E66F08">
      <w:pPr>
        <w:pStyle w:val="NormalWeb"/>
        <w:numPr>
          <w:ilvl w:val="0"/>
          <w:numId w:val="1"/>
        </w:numPr>
        <w:tabs>
          <w:tab w:val="left" w:pos="0"/>
          <w:tab w:val="left" w:pos="709"/>
          <w:tab w:val="left" w:pos="851"/>
        </w:tabs>
        <w:ind w:left="0" w:firstLine="709"/>
        <w:contextualSpacing/>
        <w:rPr>
          <w:i/>
          <w:noProof/>
          <w:sz w:val="28"/>
          <w:szCs w:val="28"/>
        </w:rPr>
      </w:pPr>
      <w:r w:rsidRPr="00466694">
        <w:rPr>
          <w:i/>
          <w:noProof/>
          <w:sz w:val="28"/>
          <w:szCs w:val="28"/>
        </w:rPr>
        <w:t xml:space="preserve">Să încheie sau să revizuiască contractele individuale de muncă cu administratorii/directorii ÎAC prin includerea unor prevederi distincte aferente responsabilizării managementului entităților, pentru o gestionare prudentă și eficientă a resurselor materiale/financiare proprietate municipală; remunerarea/stimularea managementului în strictă corelare cu rezultatele și eficiența gestiunii economico-financiare a ÎAC administrate;  </w:t>
      </w:r>
    </w:p>
    <w:p w:rsidR="00E66F08" w:rsidRPr="00466694" w:rsidRDefault="00E66F08" w:rsidP="00E66F08">
      <w:pPr>
        <w:pStyle w:val="ListParagraph"/>
        <w:numPr>
          <w:ilvl w:val="0"/>
          <w:numId w:val="1"/>
        </w:numPr>
        <w:tabs>
          <w:tab w:val="left" w:pos="0"/>
        </w:tabs>
        <w:ind w:left="0" w:firstLine="709"/>
        <w:rPr>
          <w:i/>
          <w:noProof/>
          <w:color w:val="000000" w:themeColor="text1"/>
          <w:sz w:val="28"/>
          <w:szCs w:val="28"/>
        </w:rPr>
      </w:pPr>
      <w:r w:rsidRPr="00466694">
        <w:rPr>
          <w:i/>
          <w:noProof/>
          <w:color w:val="000000" w:themeColor="text1"/>
          <w:sz w:val="28"/>
          <w:szCs w:val="28"/>
        </w:rPr>
        <w:t xml:space="preserve">Să asigure, la contractarea de către ÎAC a unor surse creditare, fundamentarea economică a investițiilor finanțate din aceste surse, inclusiv </w:t>
      </w:r>
      <w:r w:rsidRPr="00466694">
        <w:rPr>
          <w:i/>
          <w:noProof/>
          <w:color w:val="000000" w:themeColor="text1"/>
          <w:sz w:val="28"/>
          <w:szCs w:val="28"/>
        </w:rPr>
        <w:lastRenderedPageBreak/>
        <w:t xml:space="preserve">demonstrarea obținerii unui efect economic, care va duce la acumularea surselor financiare necesare pentru achitarea creditelor, dobânzilor și altor cheltuieli aferente; </w:t>
      </w:r>
    </w:p>
    <w:p w:rsidR="00E66F08" w:rsidRPr="00466694" w:rsidRDefault="00E66F08" w:rsidP="00E66F08">
      <w:pPr>
        <w:pStyle w:val="ListParagraph"/>
        <w:numPr>
          <w:ilvl w:val="0"/>
          <w:numId w:val="1"/>
        </w:numPr>
        <w:tabs>
          <w:tab w:val="left" w:pos="0"/>
        </w:tabs>
        <w:ind w:left="0" w:firstLine="709"/>
        <w:rPr>
          <w:i/>
          <w:noProof/>
          <w:color w:val="000000" w:themeColor="text1"/>
          <w:sz w:val="28"/>
          <w:szCs w:val="28"/>
        </w:rPr>
      </w:pPr>
      <w:r w:rsidRPr="00466694">
        <w:rPr>
          <w:i/>
          <w:noProof/>
          <w:color w:val="000000" w:themeColor="text1"/>
          <w:sz w:val="28"/>
          <w:szCs w:val="28"/>
        </w:rPr>
        <w:t>Să nu accepte acordarea autorizației de folosință specială a apei  agenților economici care au acces la rețelele publice de aprovizionare cu apă;</w:t>
      </w:r>
    </w:p>
    <w:p w:rsidR="00E66F08" w:rsidRPr="00466694" w:rsidRDefault="00E66F08" w:rsidP="00E66F08">
      <w:pPr>
        <w:pStyle w:val="ListParagraph"/>
        <w:numPr>
          <w:ilvl w:val="0"/>
          <w:numId w:val="1"/>
        </w:numPr>
        <w:tabs>
          <w:tab w:val="left" w:pos="0"/>
        </w:tabs>
        <w:ind w:left="0" w:firstLine="709"/>
        <w:rPr>
          <w:i/>
          <w:noProof/>
          <w:color w:val="000000" w:themeColor="text1"/>
          <w:sz w:val="28"/>
          <w:szCs w:val="28"/>
        </w:rPr>
      </w:pPr>
      <w:r w:rsidRPr="00466694">
        <w:rPr>
          <w:i/>
          <w:noProof/>
          <w:color w:val="000000" w:themeColor="text1"/>
          <w:sz w:val="28"/>
          <w:szCs w:val="28"/>
        </w:rPr>
        <w:t xml:space="preserve">Să stabilească oportunitatea uniformizării tarifelor la serviciile prestate consumatorilor casnici și noncasnici;   </w:t>
      </w:r>
    </w:p>
    <w:p w:rsidR="00E66F08" w:rsidRPr="00466694" w:rsidRDefault="00E66F08" w:rsidP="00E66F08">
      <w:pPr>
        <w:pStyle w:val="ListParagraph"/>
        <w:numPr>
          <w:ilvl w:val="0"/>
          <w:numId w:val="1"/>
        </w:numPr>
        <w:tabs>
          <w:tab w:val="left" w:pos="0"/>
        </w:tabs>
        <w:ind w:left="0" w:firstLine="709"/>
        <w:rPr>
          <w:i/>
          <w:noProof/>
          <w:color w:val="000000" w:themeColor="text1"/>
          <w:sz w:val="28"/>
          <w:szCs w:val="28"/>
        </w:rPr>
      </w:pPr>
      <w:r w:rsidRPr="00466694">
        <w:rPr>
          <w:i/>
          <w:noProof/>
          <w:color w:val="000000" w:themeColor="text1"/>
          <w:sz w:val="28"/>
          <w:szCs w:val="28"/>
        </w:rPr>
        <w:t xml:space="preserve">Să instituie, în comun cu autoritățile competente (IES), un control asupra deversărilor de ape uzate în mediul înconjurător și rețelele de canalizare,  efectuate de agenții economici; </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 xml:space="preserve">Să asigure un monitoring punctual/sistemic asupra activităților ÎAC de prestare a serviciilor, cu examinarea periodică (cel puțin o dată pe an) în ședință publică a rezultatelor activității întreprinderii;  </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Să asigure prezentarea de către ÎAC, spre aprobare, a tarifelor la serviciile auxiliare prestate;</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iCs/>
          <w:sz w:val="28"/>
          <w:szCs w:val="28"/>
        </w:rPr>
        <w:t>Să asigure stabilirea de către ÎAC a persoanelor responsabile de deficiențele identificate de audit și de restituirea prejudiciilor aduse întreprinderii, precum și, conform cadrului legal existent, restituirea mijloacelor achitate neregulamentar conducerii ÎAC;</w:t>
      </w:r>
    </w:p>
    <w:p w:rsidR="00E66F08" w:rsidRPr="00466694" w:rsidRDefault="00E66F08" w:rsidP="00E66F08">
      <w:pPr>
        <w:pStyle w:val="ListParagraph"/>
        <w:tabs>
          <w:tab w:val="left" w:pos="0"/>
          <w:tab w:val="left" w:pos="709"/>
          <w:tab w:val="left" w:pos="851"/>
          <w:tab w:val="left" w:pos="993"/>
        </w:tabs>
        <w:ind w:left="0" w:firstLine="709"/>
        <w:contextualSpacing w:val="0"/>
        <w:rPr>
          <w:b/>
          <w:bCs/>
          <w:i/>
          <w:noProof/>
          <w:sz w:val="28"/>
          <w:szCs w:val="28"/>
        </w:rPr>
      </w:pPr>
      <w:r w:rsidRPr="00466694">
        <w:rPr>
          <w:b/>
          <w:i/>
          <w:noProof/>
          <w:sz w:val="28"/>
          <w:szCs w:val="28"/>
        </w:rPr>
        <w:t>Consiliului Municipal Bălți</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 xml:space="preserve">Să examineze modul de realizare a contractului de concesiune a sistemului de evacuare și epurare a apelor uzate din mu.Bălți; </w:t>
      </w:r>
    </w:p>
    <w:p w:rsidR="00E66F08" w:rsidRPr="00466694" w:rsidRDefault="00E66F08" w:rsidP="00E66F08">
      <w:pPr>
        <w:tabs>
          <w:tab w:val="left" w:pos="0"/>
        </w:tabs>
        <w:spacing w:line="240" w:lineRule="auto"/>
        <w:ind w:firstLine="709"/>
        <w:rPr>
          <w:b/>
          <w:i/>
          <w:noProof/>
          <w:szCs w:val="28"/>
        </w:rPr>
      </w:pPr>
    </w:p>
    <w:p w:rsidR="00E66F08" w:rsidRPr="00466694" w:rsidRDefault="00E66F08" w:rsidP="00E66F08">
      <w:pPr>
        <w:tabs>
          <w:tab w:val="left" w:pos="0"/>
        </w:tabs>
        <w:spacing w:line="240" w:lineRule="auto"/>
        <w:ind w:firstLine="709"/>
        <w:rPr>
          <w:b/>
          <w:noProof/>
          <w:szCs w:val="28"/>
        </w:rPr>
      </w:pPr>
      <w:r w:rsidRPr="00466694">
        <w:rPr>
          <w:b/>
          <w:i/>
          <w:noProof/>
          <w:szCs w:val="28"/>
        </w:rPr>
        <w:t>Managementului ÎAC auditate</w:t>
      </w:r>
      <w:r w:rsidRPr="00466694">
        <w:rPr>
          <w:rStyle w:val="FootnoteReference"/>
          <w:szCs w:val="28"/>
        </w:rPr>
        <w:footnoteReference w:id="340"/>
      </w:r>
      <w:r w:rsidRPr="00466694">
        <w:rPr>
          <w:b/>
          <w:noProof/>
          <w:szCs w:val="28"/>
        </w:rPr>
        <w:t xml:space="preserve"> </w:t>
      </w:r>
    </w:p>
    <w:p w:rsidR="00E66F08" w:rsidRPr="00466694" w:rsidRDefault="00E66F08" w:rsidP="00E66F08">
      <w:pPr>
        <w:pStyle w:val="ListParagraph"/>
        <w:numPr>
          <w:ilvl w:val="0"/>
          <w:numId w:val="1"/>
        </w:numPr>
        <w:ind w:left="0" w:firstLine="709"/>
        <w:rPr>
          <w:i/>
          <w:noProof/>
          <w:sz w:val="28"/>
          <w:szCs w:val="28"/>
        </w:rPr>
      </w:pPr>
      <w:r w:rsidRPr="00466694">
        <w:rPr>
          <w:i/>
          <w:noProof/>
          <w:sz w:val="28"/>
          <w:szCs w:val="28"/>
        </w:rPr>
        <w:t>Să asigure evidența separată a veniturilor și cheltuielilor în dependență de tipul serviciilor prestate și etapele tehnologice existente, precum și includerea în costuri doar a cheltuielilor strict necesare pentru prestarea serviciilor;</w:t>
      </w:r>
    </w:p>
    <w:p w:rsidR="00E66F08" w:rsidRPr="00466694" w:rsidRDefault="00E66F08" w:rsidP="00E66F08">
      <w:pPr>
        <w:pStyle w:val="ListParagraph"/>
        <w:widowControl w:val="0"/>
        <w:numPr>
          <w:ilvl w:val="0"/>
          <w:numId w:val="1"/>
        </w:numPr>
        <w:tabs>
          <w:tab w:val="left" w:pos="0"/>
          <w:tab w:val="left" w:pos="709"/>
        </w:tabs>
        <w:ind w:left="0" w:firstLine="709"/>
        <w:rPr>
          <w:i/>
          <w:noProof/>
          <w:sz w:val="28"/>
          <w:szCs w:val="28"/>
        </w:rPr>
      </w:pPr>
      <w:r w:rsidRPr="00466694">
        <w:rPr>
          <w:i/>
          <w:noProof/>
          <w:sz w:val="28"/>
          <w:szCs w:val="28"/>
        </w:rPr>
        <w:t>Să actualizeze politica de contabilitate prin includerea unor reglementări exhaustive referitor la: 1) modul (varianta) de contabilizare a costurilor de producție; 2) metodele de repartizare a costurilor materiale; 3) metodele (procedeele) de repartizare a costurilor indirecte de producție; 4) metodele de calculație a costului serviciilor prestate; 5) pierderile de apă înregistrate în perioada de gestiune;</w:t>
      </w:r>
    </w:p>
    <w:p w:rsidR="00E66F08" w:rsidRPr="00466694" w:rsidRDefault="00E66F08" w:rsidP="00E66F08">
      <w:pPr>
        <w:pStyle w:val="ListParagraph"/>
        <w:numPr>
          <w:ilvl w:val="0"/>
          <w:numId w:val="1"/>
        </w:numPr>
        <w:ind w:left="0" w:firstLine="709"/>
        <w:rPr>
          <w:bCs/>
          <w:i/>
          <w:noProof/>
          <w:sz w:val="28"/>
          <w:szCs w:val="28"/>
        </w:rPr>
      </w:pPr>
      <w:r w:rsidRPr="00466694">
        <w:rPr>
          <w:bCs/>
          <w:i/>
          <w:noProof/>
          <w:sz w:val="28"/>
          <w:szCs w:val="28"/>
        </w:rPr>
        <w:t xml:space="preserve">Să aprobe procese standardizate aferente activităților de antreprenoriat în cadrul  ÎAC și procedurile de rigoare, precum și să  implementeze sisteme de control intern pentru asigurarea disciplinei corporative, manageriale și financiare;  </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 xml:space="preserve">Să asigure determinarea și evidența consumurilor tehnologice de apă, precum </w:t>
      </w:r>
      <w:r w:rsidRPr="00466694">
        <w:rPr>
          <w:bCs/>
          <w:i/>
          <w:noProof/>
          <w:sz w:val="28"/>
          <w:szCs w:val="28"/>
        </w:rPr>
        <w:t>și o evidență conformă a pierderilor de apă aferente scurgerilor de apă;</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bCs/>
          <w:i/>
          <w:noProof/>
          <w:sz w:val="28"/>
          <w:szCs w:val="28"/>
        </w:rPr>
        <w:lastRenderedPageBreak/>
        <w:t>Să elaboreze și să inițieze activități de control care ar reduce pierderile nefundamentate de apă și ar identifica consumul fraudulos al serviciilor de aprovizionare cu apă și de canalizare;</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bCs/>
          <w:i/>
          <w:noProof/>
          <w:sz w:val="28"/>
          <w:szCs w:val="28"/>
        </w:rPr>
        <w:t>Să asigure prestarea către consumatori a serviciilor de evacuare a apelor uzate cu vidanje, cu întreprinderea măsurilor pentru stoparea prestării acestor servicii de către persoane neautorizate, care aduc prejudicii întreprinderilor;</w:t>
      </w:r>
    </w:p>
    <w:p w:rsidR="00E66F08" w:rsidRPr="00466694" w:rsidRDefault="00E66F08" w:rsidP="00E66F08">
      <w:pPr>
        <w:pStyle w:val="ListParagraph"/>
        <w:numPr>
          <w:ilvl w:val="0"/>
          <w:numId w:val="1"/>
        </w:numPr>
        <w:tabs>
          <w:tab w:val="left" w:pos="0"/>
          <w:tab w:val="left" w:pos="709"/>
        </w:tabs>
        <w:ind w:left="0" w:firstLine="709"/>
        <w:rPr>
          <w:noProof/>
          <w:sz w:val="28"/>
          <w:szCs w:val="28"/>
        </w:rPr>
      </w:pPr>
      <w:r w:rsidRPr="00466694">
        <w:rPr>
          <w:i/>
          <w:noProof/>
          <w:sz w:val="28"/>
          <w:szCs w:val="28"/>
        </w:rPr>
        <w:t>Să preleveze sistematic probele apelor uzate deversate de agenții economici în sistemul de canalizare și/sau aduse pentru epurare, în scopul  efectuării unor expertize la un laborator acreditat, cu stabilirea tarifelor proporțional cu coeficientul de depășire a CMA de poluanți;</w:t>
      </w:r>
    </w:p>
    <w:p w:rsidR="00E66F08" w:rsidRPr="00466694" w:rsidRDefault="00E66F08" w:rsidP="00E66F08">
      <w:pPr>
        <w:pStyle w:val="ListParagraph"/>
        <w:widowControl w:val="0"/>
        <w:numPr>
          <w:ilvl w:val="0"/>
          <w:numId w:val="1"/>
        </w:numPr>
        <w:tabs>
          <w:tab w:val="left" w:pos="0"/>
          <w:tab w:val="left" w:pos="709"/>
        </w:tabs>
        <w:ind w:left="0" w:firstLine="709"/>
        <w:rPr>
          <w:i/>
          <w:noProof/>
          <w:sz w:val="28"/>
          <w:szCs w:val="28"/>
        </w:rPr>
      </w:pPr>
      <w:r w:rsidRPr="00466694">
        <w:rPr>
          <w:i/>
          <w:noProof/>
          <w:sz w:val="28"/>
          <w:szCs w:val="28"/>
        </w:rPr>
        <w:t xml:space="preserve">Să implementeze proceduri aferente achizițiilor, în scopul asigurării: a) transparenței achizițiilor; b) utilizării eficiente a mijloacelor financiare; c) minimalizării riscurilor autorității contractante; </w:t>
      </w:r>
    </w:p>
    <w:p w:rsidR="00E66F08" w:rsidRPr="00466694" w:rsidRDefault="00E66F08" w:rsidP="00E66F08">
      <w:pPr>
        <w:pStyle w:val="ListParagraph"/>
        <w:numPr>
          <w:ilvl w:val="0"/>
          <w:numId w:val="1"/>
        </w:numPr>
        <w:tabs>
          <w:tab w:val="left" w:pos="0"/>
          <w:tab w:val="left" w:pos="709"/>
          <w:tab w:val="left" w:pos="851"/>
        </w:tabs>
        <w:ind w:left="0" w:firstLine="709"/>
        <w:rPr>
          <w:i/>
          <w:noProof/>
          <w:sz w:val="28"/>
          <w:szCs w:val="28"/>
        </w:rPr>
      </w:pPr>
      <w:r w:rsidRPr="00466694">
        <w:rPr>
          <w:i/>
          <w:noProof/>
          <w:sz w:val="28"/>
          <w:szCs w:val="28"/>
        </w:rPr>
        <w:t>Să elaboreze și să aprobe normativele de muncă, pentru a asigura fundamentarea statelor de personal și a structurii organizațional-economice a entității, reieșind din specificul tehnologic și de producție al întreprinderii;</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noProof/>
          <w:sz w:val="28"/>
          <w:szCs w:val="28"/>
        </w:rPr>
        <w:t>Să elaboreze și să implementeze reglementările interne necesare privind modul de stabilire a mărimii salariului de funcție, adaosurilor salariale și premiilor, cu indicarea exhaustivă a volumului de muncă și/sau indicatorilor de performanță aferenți acestor componente;</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noProof/>
          <w:sz w:val="28"/>
          <w:szCs w:val="28"/>
        </w:rPr>
        <w:t xml:space="preserve">Să nu admită acordarea de remunerări suplimentare în lipsa surselor financiare proprii și/sau în condiții necorelate cu rezultatele/performanțele obținute de întreprindere și angajați;  </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noProof/>
          <w:sz w:val="28"/>
          <w:szCs w:val="28"/>
        </w:rPr>
        <w:t>Să evalueze starea reală a condițiilor de muncă şi atestarea locurilor de muncă la stabilirea sporului de compensare pentru munca prestată în condiții nefavorabile;</w:t>
      </w:r>
    </w:p>
    <w:p w:rsidR="00E66F08" w:rsidRPr="00466694" w:rsidRDefault="00E66F08" w:rsidP="00E66F08">
      <w:pPr>
        <w:pStyle w:val="ListParagraph"/>
        <w:widowControl w:val="0"/>
        <w:numPr>
          <w:ilvl w:val="0"/>
          <w:numId w:val="1"/>
        </w:numPr>
        <w:tabs>
          <w:tab w:val="left" w:pos="0"/>
          <w:tab w:val="left" w:pos="709"/>
        </w:tabs>
        <w:ind w:left="0" w:firstLine="709"/>
        <w:rPr>
          <w:i/>
          <w:noProof/>
          <w:sz w:val="28"/>
          <w:szCs w:val="28"/>
        </w:rPr>
      </w:pPr>
      <w:r w:rsidRPr="00466694">
        <w:rPr>
          <w:i/>
          <w:noProof/>
          <w:sz w:val="28"/>
          <w:szCs w:val="28"/>
        </w:rPr>
        <w:t xml:space="preserve">Să asigure inventarierea, înregistrarea în evidența contabilă și raportarea în mod regulamentar a patrimoniului întreprinderii; </w:t>
      </w:r>
    </w:p>
    <w:p w:rsidR="00E66F08" w:rsidRPr="00466694" w:rsidRDefault="00E66F08" w:rsidP="00E66F08">
      <w:pPr>
        <w:pStyle w:val="ListParagraph"/>
        <w:numPr>
          <w:ilvl w:val="0"/>
          <w:numId w:val="1"/>
        </w:numPr>
        <w:tabs>
          <w:tab w:val="left" w:pos="0"/>
          <w:tab w:val="left" w:pos="709"/>
          <w:tab w:val="left" w:pos="851"/>
          <w:tab w:val="left" w:pos="993"/>
          <w:tab w:val="left" w:pos="1276"/>
        </w:tabs>
        <w:ind w:left="0" w:firstLine="709"/>
        <w:contextualSpacing w:val="0"/>
        <w:rPr>
          <w:bCs/>
          <w:i/>
          <w:noProof/>
          <w:sz w:val="28"/>
          <w:szCs w:val="28"/>
        </w:rPr>
      </w:pPr>
      <w:r w:rsidRPr="00466694">
        <w:rPr>
          <w:bCs/>
          <w:i/>
          <w:noProof/>
          <w:sz w:val="28"/>
          <w:szCs w:val="28"/>
        </w:rPr>
        <w:t>Să diminueze stocurile de materiale, precum și să efectueze procurările  la nivelul normativelor de stocuri stabilite pentru asigurarea  continuității activității întreprinderii;</w:t>
      </w:r>
    </w:p>
    <w:p w:rsidR="00E66F08" w:rsidRPr="00466694" w:rsidRDefault="00E66F08" w:rsidP="00E66F08">
      <w:pPr>
        <w:pStyle w:val="ListParagraph"/>
        <w:numPr>
          <w:ilvl w:val="0"/>
          <w:numId w:val="1"/>
        </w:numPr>
        <w:tabs>
          <w:tab w:val="left" w:pos="0"/>
          <w:tab w:val="left" w:pos="709"/>
        </w:tabs>
        <w:ind w:left="0" w:firstLine="709"/>
        <w:rPr>
          <w:i/>
          <w:sz w:val="28"/>
          <w:szCs w:val="28"/>
        </w:rPr>
      </w:pPr>
      <w:r w:rsidRPr="00466694">
        <w:rPr>
          <w:i/>
          <w:iCs/>
          <w:sz w:val="28"/>
          <w:szCs w:val="28"/>
        </w:rPr>
        <w:t xml:space="preserve">Să elaboreze proceduri și norme clare </w:t>
      </w:r>
      <w:r w:rsidRPr="00466694">
        <w:rPr>
          <w:i/>
          <w:sz w:val="28"/>
          <w:szCs w:val="28"/>
        </w:rPr>
        <w:t>de decontare a produselor chimice necesare pentru tratarea și epurarea apei;</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noProof/>
          <w:sz w:val="28"/>
          <w:szCs w:val="28"/>
        </w:rPr>
        <w:t>Să revizuiască prevederile contractelor de prestare a serviciilor, asigurând indicarea modalității de calculare a serviciilor consumate, drepturilor și obligațiilor fiecărei părți, precum și să încheie contracte (directe sau trilaterale) pentru prestarea serviciilor comunale cu toți consumatorii cărora li se prestează servicii (inclusiv din blocurile locative);</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Să asigure contorizarea tuturor consu</w:t>
      </w:r>
      <w:r>
        <w:rPr>
          <w:i/>
          <w:noProof/>
          <w:sz w:val="28"/>
          <w:szCs w:val="28"/>
        </w:rPr>
        <w:t>matorilor și prezentarea în ter</w:t>
      </w:r>
      <w:r w:rsidRPr="00466694">
        <w:rPr>
          <w:i/>
          <w:noProof/>
          <w:sz w:val="28"/>
          <w:szCs w:val="28"/>
        </w:rPr>
        <w:t>men de către aceștia a datelor privind volumul serviciilor prestate;</w:t>
      </w:r>
    </w:p>
    <w:p w:rsidR="00E66F08" w:rsidRPr="00466694" w:rsidRDefault="00E66F08" w:rsidP="00E66F08">
      <w:pPr>
        <w:pStyle w:val="ListParagraph"/>
        <w:numPr>
          <w:ilvl w:val="0"/>
          <w:numId w:val="1"/>
        </w:numPr>
        <w:tabs>
          <w:tab w:val="left" w:pos="0"/>
          <w:tab w:val="left" w:pos="709"/>
          <w:tab w:val="left" w:pos="851"/>
          <w:tab w:val="left" w:pos="993"/>
        </w:tabs>
        <w:ind w:left="0" w:firstLine="709"/>
        <w:contextualSpacing w:val="0"/>
        <w:rPr>
          <w:bCs/>
          <w:i/>
          <w:noProof/>
          <w:sz w:val="28"/>
          <w:szCs w:val="28"/>
        </w:rPr>
      </w:pPr>
      <w:r w:rsidRPr="00466694">
        <w:rPr>
          <w:i/>
          <w:noProof/>
          <w:sz w:val="28"/>
          <w:szCs w:val="28"/>
        </w:rPr>
        <w:t>Să elaboreze și să implementeze proceduri clare de determinare, monitorizare și încasare a datoriilor debitoare cu termenul de achitare expirat;</w:t>
      </w:r>
    </w:p>
    <w:p w:rsidR="00E66F08" w:rsidRPr="00466694" w:rsidRDefault="00E66F08" w:rsidP="00E66F08">
      <w:pPr>
        <w:pStyle w:val="ListParagraph"/>
        <w:numPr>
          <w:ilvl w:val="0"/>
          <w:numId w:val="1"/>
        </w:numPr>
        <w:tabs>
          <w:tab w:val="left" w:pos="0"/>
          <w:tab w:val="left" w:pos="709"/>
        </w:tabs>
        <w:ind w:left="0" w:firstLine="709"/>
        <w:rPr>
          <w:i/>
          <w:noProof/>
          <w:sz w:val="28"/>
          <w:szCs w:val="28"/>
        </w:rPr>
      </w:pPr>
      <w:r w:rsidRPr="00466694">
        <w:rPr>
          <w:i/>
          <w:iCs/>
          <w:sz w:val="28"/>
          <w:szCs w:val="28"/>
        </w:rPr>
        <w:lastRenderedPageBreak/>
        <w:t>Să stabilească persoanele responsabile de deficiențele identificate de audit, tragerea acestora la răspundere conform cadrului legal existent și să asigure restituirea prejudiciilor aduse întreprinderii;</w:t>
      </w:r>
    </w:p>
    <w:p w:rsidR="00E66F08" w:rsidRPr="00466694" w:rsidRDefault="00E66F08" w:rsidP="00E66F08">
      <w:pPr>
        <w:pStyle w:val="ListParagraph"/>
        <w:tabs>
          <w:tab w:val="left" w:pos="0"/>
          <w:tab w:val="left" w:pos="709"/>
        </w:tabs>
        <w:ind w:left="0" w:firstLine="709"/>
        <w:rPr>
          <w:b/>
          <w:i/>
          <w:noProof/>
          <w:sz w:val="28"/>
          <w:szCs w:val="28"/>
          <w:u w:val="single"/>
        </w:rPr>
      </w:pPr>
      <w:r w:rsidRPr="00466694">
        <w:rPr>
          <w:b/>
          <w:i/>
          <w:noProof/>
          <w:sz w:val="28"/>
          <w:szCs w:val="28"/>
          <w:u w:val="single"/>
        </w:rPr>
        <w:t>Primarului și Consiliului com. Seliște:</w:t>
      </w:r>
    </w:p>
    <w:p w:rsidR="00E66F08" w:rsidRPr="00466694" w:rsidRDefault="00E66F08" w:rsidP="00E66F08">
      <w:pPr>
        <w:pStyle w:val="ListParagraph"/>
        <w:numPr>
          <w:ilvl w:val="0"/>
          <w:numId w:val="1"/>
        </w:numPr>
        <w:tabs>
          <w:tab w:val="left" w:pos="0"/>
          <w:tab w:val="left" w:pos="568"/>
          <w:tab w:val="left" w:pos="709"/>
          <w:tab w:val="left" w:pos="851"/>
        </w:tabs>
        <w:ind w:left="0" w:firstLine="709"/>
        <w:rPr>
          <w:i/>
          <w:noProof/>
          <w:sz w:val="28"/>
          <w:szCs w:val="28"/>
        </w:rPr>
      </w:pPr>
      <w:r w:rsidRPr="00466694">
        <w:rPr>
          <w:i/>
          <w:noProof/>
          <w:sz w:val="28"/>
          <w:szCs w:val="28"/>
        </w:rPr>
        <w:t>Să întreprindă măsurile de recuperare de la antreprenor a mijloacelor financiare în sumă de 368,4 mii lei și să asigure remedierea lucrărilor de construcție a rețelelor de canalizare executate necalitativ.</w:t>
      </w:r>
    </w:p>
    <w:p w:rsidR="00E66F08" w:rsidRPr="00466694" w:rsidRDefault="00E66F08" w:rsidP="00E66F08">
      <w:pPr>
        <w:pStyle w:val="ListParagraph"/>
        <w:tabs>
          <w:tab w:val="left" w:pos="568"/>
          <w:tab w:val="left" w:pos="851"/>
        </w:tabs>
        <w:ind w:left="0" w:firstLine="709"/>
        <w:rPr>
          <w:i/>
          <w:noProof/>
          <w:sz w:val="28"/>
          <w:szCs w:val="28"/>
        </w:rPr>
      </w:pPr>
    </w:p>
    <w:p w:rsidR="00E66F08" w:rsidRPr="00466694" w:rsidRDefault="00E66F08" w:rsidP="00E66F08">
      <w:pPr>
        <w:pStyle w:val="Heading1"/>
        <w:spacing w:before="0" w:line="240" w:lineRule="auto"/>
        <w:ind w:firstLine="709"/>
        <w:jc w:val="center"/>
        <w:rPr>
          <w:noProof/>
          <w:szCs w:val="28"/>
        </w:rPr>
      </w:pPr>
      <w:bookmarkStart w:id="33" w:name="_Toc495670542"/>
      <w:r w:rsidRPr="00466694">
        <w:rPr>
          <w:noProof/>
          <w:szCs w:val="28"/>
        </w:rPr>
        <w:t>VII. CONCLUZII GENERALE</w:t>
      </w:r>
      <w:bookmarkEnd w:id="33"/>
    </w:p>
    <w:p w:rsidR="00E66F08" w:rsidRPr="00466694" w:rsidRDefault="00E66F08" w:rsidP="00E66F08">
      <w:pPr>
        <w:pStyle w:val="NormalWeb"/>
        <w:tabs>
          <w:tab w:val="left" w:pos="360"/>
          <w:tab w:val="left" w:pos="567"/>
          <w:tab w:val="left" w:pos="851"/>
        </w:tabs>
        <w:ind w:firstLine="709"/>
        <w:rPr>
          <w:noProof/>
          <w:sz w:val="28"/>
          <w:szCs w:val="28"/>
        </w:rPr>
      </w:pPr>
    </w:p>
    <w:p w:rsidR="00E66F08" w:rsidRPr="00466694" w:rsidRDefault="00E66F08" w:rsidP="00E66F08">
      <w:pPr>
        <w:pStyle w:val="NormalWeb"/>
        <w:tabs>
          <w:tab w:val="left" w:pos="360"/>
          <w:tab w:val="left" w:pos="567"/>
          <w:tab w:val="left" w:pos="851"/>
        </w:tabs>
        <w:ind w:firstLine="709"/>
        <w:rPr>
          <w:noProof/>
          <w:sz w:val="28"/>
          <w:szCs w:val="28"/>
        </w:rPr>
      </w:pPr>
      <w:r w:rsidRPr="00466694">
        <w:rPr>
          <w:noProof/>
          <w:sz w:val="28"/>
          <w:szCs w:val="28"/>
        </w:rPr>
        <w:t>Misiunea de audit rezumă că fondatorii ÎAC nu au dirijat eficient serviciul public de alimentare cu apă și de canalizare și nu au întreprins acțiuni concrete îndreptate la supravegherea activității economico-financiare a întreprinderlor, iar organele de conducere ale ÎAC nu și-au realizat integral competențele statutare și nu au contribuit la eficientizarea activității economico-financiare a întreprinderilor, prin ce au determinat falimentarea unor întreprinderi din domeniu.</w:t>
      </w:r>
    </w:p>
    <w:p w:rsidR="00E66F08" w:rsidRPr="00466694" w:rsidRDefault="00E66F08" w:rsidP="00E66F08">
      <w:pPr>
        <w:spacing w:line="240" w:lineRule="auto"/>
        <w:ind w:firstLine="709"/>
        <w:rPr>
          <w:bCs/>
          <w:noProof/>
          <w:szCs w:val="28"/>
        </w:rPr>
      </w:pPr>
      <w:r w:rsidRPr="00466694">
        <w:rPr>
          <w:noProof/>
          <w:szCs w:val="28"/>
        </w:rPr>
        <w:t xml:space="preserve">Totodată, cadrul juridic (legal și </w:t>
      </w:r>
      <w:r w:rsidRPr="00466694">
        <w:rPr>
          <w:bCs/>
          <w:noProof/>
          <w:szCs w:val="28"/>
        </w:rPr>
        <w:t xml:space="preserve">normativ) ce reglementează prestarea serviciilor de aprovizionare cu apă și de canalizare este unul ambiguu, se implementează neuniform și neconsecvent. </w:t>
      </w:r>
    </w:p>
    <w:p w:rsidR="00E66F08" w:rsidRPr="00466694" w:rsidRDefault="00E66F08" w:rsidP="00E66F08">
      <w:pPr>
        <w:pStyle w:val="NormalWeb"/>
        <w:tabs>
          <w:tab w:val="left" w:pos="360"/>
          <w:tab w:val="left" w:pos="567"/>
          <w:tab w:val="left" w:pos="851"/>
        </w:tabs>
        <w:ind w:firstLine="709"/>
        <w:rPr>
          <w:noProof/>
          <w:sz w:val="28"/>
          <w:szCs w:val="28"/>
        </w:rPr>
      </w:pPr>
      <w:r w:rsidRPr="00466694">
        <w:rPr>
          <w:noProof/>
          <w:sz w:val="28"/>
          <w:szCs w:val="28"/>
        </w:rPr>
        <w:t xml:space="preserve">Tarifele pentru serviciile livrate nu corespund cheltuielilor suportate, însă ajustarea acestora este compromisă de lipsa unei evidențe conforme a cheltuielilor și veniturilor pe fiecare serviciu prestat.   </w:t>
      </w:r>
    </w:p>
    <w:p w:rsidR="00E66F08" w:rsidRPr="00466694" w:rsidRDefault="00E66F08" w:rsidP="00E66F08">
      <w:pPr>
        <w:spacing w:line="240" w:lineRule="auto"/>
        <w:ind w:firstLine="709"/>
        <w:rPr>
          <w:noProof/>
          <w:szCs w:val="28"/>
        </w:rPr>
      </w:pPr>
      <w:r w:rsidRPr="00466694">
        <w:rPr>
          <w:noProof/>
          <w:szCs w:val="28"/>
        </w:rPr>
        <w:t>Sintetizând cumulul de carențe și lacune, auditul public extern stăruie și asupra unor posibile soluții de remediere, principala constituind revizuirea cadrului legal-normativ în sensul racordării prevederilor acestuia la principiile de protecție a consumatorilor și de eficientizare a activității întreprinderilor prestatoare de servicii.</w:t>
      </w:r>
    </w:p>
    <w:p w:rsidR="00E66F08" w:rsidRPr="00466694" w:rsidRDefault="00E66F08" w:rsidP="00E66F08">
      <w:pPr>
        <w:spacing w:line="240" w:lineRule="auto"/>
        <w:ind w:firstLine="709"/>
        <w:jc w:val="center"/>
        <w:rPr>
          <w:b/>
          <w:bCs/>
          <w:noProof/>
          <w:szCs w:val="28"/>
        </w:rPr>
      </w:pPr>
    </w:p>
    <w:p w:rsidR="00E66F08" w:rsidRPr="00466694" w:rsidRDefault="00E66F08" w:rsidP="00E66F08">
      <w:pPr>
        <w:spacing w:line="240" w:lineRule="auto"/>
        <w:rPr>
          <w:i/>
          <w:noProof/>
          <w:szCs w:val="28"/>
          <w:lang w:eastAsia="ru-RU"/>
        </w:rPr>
      </w:pPr>
    </w:p>
    <w:p w:rsidR="00E66F08" w:rsidRPr="00466694" w:rsidRDefault="00E66F08" w:rsidP="00E66F08">
      <w:pPr>
        <w:spacing w:line="240" w:lineRule="auto"/>
        <w:rPr>
          <w:i/>
          <w:noProof/>
          <w:szCs w:val="28"/>
          <w:lang w:eastAsia="ru-RU"/>
        </w:rPr>
      </w:pPr>
    </w:p>
    <w:p w:rsidR="00E66F08" w:rsidRPr="00466694" w:rsidRDefault="00E66F08" w:rsidP="00E66F08">
      <w:pPr>
        <w:spacing w:line="240" w:lineRule="auto"/>
        <w:rPr>
          <w:i/>
          <w:noProof/>
          <w:szCs w:val="28"/>
          <w:lang w:eastAsia="ru-RU"/>
        </w:rPr>
      </w:pPr>
      <w:r w:rsidRPr="00466694">
        <w:rPr>
          <w:i/>
          <w:noProof/>
          <w:szCs w:val="28"/>
          <w:lang w:eastAsia="ru-RU"/>
        </w:rPr>
        <w:t xml:space="preserve">Notă: Prezentul Raport de audit a fost întocmit în baza probelor acumulate de către echipa de audit, în următoarea componență: șeful Direcției de audit I din cadrul DGAAPL Sergiu Știrbu; șeful Direcției de audit II din cadrul DGAAPL  Ion Pleșca; controlorul de stat principal Dorin Ciubotaru; controlorii de stat superiori: Igor Lungu, Alexandru Răileanu, Aurica Rusu, </w:t>
      </w:r>
      <w:r w:rsidRPr="00466694">
        <w:rPr>
          <w:i/>
          <w:noProof/>
          <w:szCs w:val="28"/>
        </w:rPr>
        <w:t>Nadejda Ioniță, Ana Diaconu, Aurelia Usatîi</w:t>
      </w:r>
      <w:r w:rsidRPr="00466694">
        <w:rPr>
          <w:i/>
          <w:noProof/>
          <w:szCs w:val="28"/>
          <w:lang w:eastAsia="ru-RU"/>
        </w:rPr>
        <w:t>; controlorul de stat Maria Mozan.</w:t>
      </w:r>
    </w:p>
    <w:p w:rsidR="00E66F08" w:rsidRPr="00466694" w:rsidRDefault="00E66F08" w:rsidP="00E66F08">
      <w:pPr>
        <w:spacing w:line="240" w:lineRule="auto"/>
        <w:rPr>
          <w:noProof/>
          <w:szCs w:val="28"/>
        </w:rPr>
      </w:pPr>
    </w:p>
    <w:p w:rsidR="00E66F08" w:rsidRPr="00466694" w:rsidRDefault="00E66F08" w:rsidP="00E66F08">
      <w:pPr>
        <w:spacing w:line="240" w:lineRule="auto"/>
        <w:rPr>
          <w:b/>
          <w:i/>
          <w:noProof/>
          <w:szCs w:val="28"/>
        </w:rPr>
      </w:pPr>
    </w:p>
    <w:p w:rsidR="00E66F08" w:rsidRPr="00466694" w:rsidRDefault="00E66F08" w:rsidP="00E66F08">
      <w:pPr>
        <w:spacing w:line="240" w:lineRule="auto"/>
        <w:rPr>
          <w:b/>
          <w:i/>
          <w:noProof/>
          <w:szCs w:val="28"/>
        </w:rPr>
      </w:pPr>
    </w:p>
    <w:p w:rsidR="00E66F08" w:rsidRPr="00466694" w:rsidRDefault="00E66F08" w:rsidP="00E66F08">
      <w:pPr>
        <w:spacing w:line="240" w:lineRule="auto"/>
        <w:rPr>
          <w:b/>
          <w:i/>
          <w:noProof/>
          <w:szCs w:val="28"/>
        </w:rPr>
      </w:pPr>
      <w:r w:rsidRPr="00466694">
        <w:rPr>
          <w:b/>
          <w:i/>
          <w:noProof/>
          <w:szCs w:val="28"/>
        </w:rPr>
        <w:t xml:space="preserve">Responsabil de întocmirea raportului de audit,  </w:t>
      </w:r>
    </w:p>
    <w:p w:rsidR="00E66F08" w:rsidRPr="00466694" w:rsidRDefault="00E66F08" w:rsidP="00E66F08">
      <w:pPr>
        <w:spacing w:line="240" w:lineRule="auto"/>
        <w:rPr>
          <w:b/>
          <w:i/>
          <w:noProof/>
          <w:szCs w:val="28"/>
        </w:rPr>
      </w:pPr>
      <w:r w:rsidRPr="00466694">
        <w:rPr>
          <w:b/>
          <w:i/>
          <w:noProof/>
          <w:szCs w:val="28"/>
          <w:lang w:eastAsia="ru-RU"/>
        </w:rPr>
        <w:t xml:space="preserve">Șeful echipei de audit, </w:t>
      </w:r>
    </w:p>
    <w:p w:rsidR="00E66F08" w:rsidRPr="00466694" w:rsidRDefault="00E66F08" w:rsidP="00E66F08">
      <w:pPr>
        <w:widowControl w:val="0"/>
        <w:suppressAutoHyphens/>
        <w:spacing w:line="240" w:lineRule="auto"/>
        <w:rPr>
          <w:b/>
          <w:i/>
          <w:noProof/>
          <w:szCs w:val="28"/>
        </w:rPr>
      </w:pPr>
      <w:r w:rsidRPr="00466694">
        <w:rPr>
          <w:b/>
          <w:i/>
          <w:noProof/>
          <w:szCs w:val="28"/>
        </w:rPr>
        <w:t>Șeful interimar al Direcției generale AAPL</w:t>
      </w:r>
    </w:p>
    <w:p w:rsidR="00E66F08" w:rsidRPr="00466694" w:rsidRDefault="00E66F08" w:rsidP="00E66F08">
      <w:pPr>
        <w:widowControl w:val="0"/>
        <w:suppressAutoHyphens/>
        <w:spacing w:line="240" w:lineRule="auto"/>
        <w:rPr>
          <w:b/>
          <w:i/>
          <w:noProof/>
          <w:szCs w:val="28"/>
          <w:lang w:eastAsia="ru-RU"/>
        </w:rPr>
      </w:pPr>
      <w:r w:rsidRPr="00466694">
        <w:rPr>
          <w:b/>
          <w:i/>
          <w:noProof/>
          <w:szCs w:val="28"/>
          <w:lang w:eastAsia="ru-RU"/>
        </w:rPr>
        <w:t xml:space="preserve">Sergiu ȘTIRBU, </w:t>
      </w:r>
      <w:r w:rsidRPr="00466694">
        <w:rPr>
          <w:b/>
          <w:i/>
          <w:noProof/>
          <w:szCs w:val="28"/>
        </w:rPr>
        <w:t>auditor public</w:t>
      </w:r>
    </w:p>
    <w:p w:rsidR="00E66F08" w:rsidRPr="00466694" w:rsidRDefault="00E66F08" w:rsidP="00E66F08">
      <w:pPr>
        <w:spacing w:line="240" w:lineRule="auto"/>
        <w:ind w:left="-142"/>
        <w:contextualSpacing/>
        <w:jc w:val="center"/>
        <w:rPr>
          <w:i/>
          <w:noProof/>
          <w:szCs w:val="28"/>
          <w:lang w:eastAsia="ru-RU"/>
        </w:rPr>
        <w:sectPr w:rsidR="00E66F08" w:rsidRPr="00466694" w:rsidSect="00610601">
          <w:type w:val="continuous"/>
          <w:pgSz w:w="11906" w:h="16838" w:code="9"/>
          <w:pgMar w:top="1134" w:right="850" w:bottom="1134" w:left="1701" w:header="708" w:footer="269" w:gutter="0"/>
          <w:cols w:space="708"/>
          <w:docGrid w:linePitch="381"/>
        </w:sectPr>
      </w:pPr>
      <w:r w:rsidRPr="00466694">
        <w:rPr>
          <w:i/>
          <w:noProof/>
          <w:szCs w:val="28"/>
          <w:lang w:eastAsia="ru-RU"/>
        </w:rPr>
        <w:t xml:space="preserve">     </w:t>
      </w:r>
    </w:p>
    <w:p w:rsidR="00EA2D5E" w:rsidRPr="00466694" w:rsidRDefault="00EA2D5E" w:rsidP="00EA2D5E">
      <w:pPr>
        <w:pStyle w:val="Heading1"/>
        <w:spacing w:before="0" w:line="240" w:lineRule="auto"/>
        <w:jc w:val="right"/>
        <w:rPr>
          <w:szCs w:val="28"/>
        </w:rPr>
      </w:pPr>
      <w:bookmarkStart w:id="34" w:name="_Toc495670543"/>
      <w:r w:rsidRPr="00466694">
        <w:rPr>
          <w:szCs w:val="28"/>
        </w:rPr>
        <w:lastRenderedPageBreak/>
        <w:t>Anexa nr.1</w:t>
      </w:r>
      <w:bookmarkEnd w:id="34"/>
      <w:r w:rsidRPr="00466694">
        <w:rPr>
          <w:szCs w:val="28"/>
        </w:rPr>
        <w:t xml:space="preserve"> </w:t>
      </w:r>
    </w:p>
    <w:p w:rsidR="00EA2D5E" w:rsidRPr="00466694" w:rsidRDefault="00EA2D5E" w:rsidP="00EA2D5E">
      <w:pPr>
        <w:jc w:val="center"/>
        <w:rPr>
          <w:b/>
        </w:rPr>
      </w:pPr>
      <w:bookmarkStart w:id="35" w:name="_Toc495670544"/>
      <w:r w:rsidRPr="00466694">
        <w:rPr>
          <w:b/>
        </w:rPr>
        <w:t>Serviciile de aprovizionare cu apă și de canalizare în Republica Moldova</w:t>
      </w:r>
      <w:bookmarkEnd w:id="35"/>
    </w:p>
    <w:p w:rsidR="00EA2D5E" w:rsidRPr="00466694" w:rsidRDefault="00EA2D5E" w:rsidP="00EA2D5E">
      <w:pPr>
        <w:spacing w:line="240" w:lineRule="auto"/>
        <w:rPr>
          <w:szCs w:val="28"/>
        </w:rPr>
      </w:pPr>
    </w:p>
    <w:p w:rsidR="00EA2D5E" w:rsidRPr="00466694" w:rsidRDefault="00EA2D5E" w:rsidP="00EA2D5E">
      <w:pPr>
        <w:spacing w:line="240" w:lineRule="auto"/>
        <w:jc w:val="center"/>
        <w:rPr>
          <w:szCs w:val="28"/>
        </w:rPr>
      </w:pPr>
      <w:r w:rsidRPr="00466694">
        <w:rPr>
          <w:szCs w:val="28"/>
        </w:rPr>
        <w:t>Informație privind gradul de acoperire a localităților din RM cu servicii de aprovizionare cu apă și de canalizare</w:t>
      </w:r>
    </w:p>
    <w:tbl>
      <w:tblPr>
        <w:tblW w:w="1397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682"/>
        <w:gridCol w:w="546"/>
        <w:gridCol w:w="839"/>
        <w:gridCol w:w="709"/>
        <w:gridCol w:w="560"/>
        <w:gridCol w:w="29"/>
        <w:gridCol w:w="627"/>
        <w:gridCol w:w="768"/>
        <w:gridCol w:w="851"/>
        <w:gridCol w:w="475"/>
        <w:gridCol w:w="43"/>
        <w:gridCol w:w="606"/>
        <w:gridCol w:w="674"/>
        <w:gridCol w:w="34"/>
        <w:gridCol w:w="709"/>
        <w:gridCol w:w="656"/>
        <w:gridCol w:w="625"/>
        <w:gridCol w:w="934"/>
        <w:gridCol w:w="546"/>
        <w:gridCol w:w="475"/>
        <w:gridCol w:w="475"/>
        <w:gridCol w:w="475"/>
      </w:tblGrid>
      <w:tr w:rsidR="00EA2D5E" w:rsidRPr="00466694" w:rsidTr="00DE260F">
        <w:trPr>
          <w:trHeight w:val="20"/>
        </w:trPr>
        <w:tc>
          <w:tcPr>
            <w:tcW w:w="1640" w:type="dxa"/>
            <w:vMerge w:val="restart"/>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Denumirea UAT de nivelul II</w:t>
            </w:r>
          </w:p>
        </w:tc>
        <w:tc>
          <w:tcPr>
            <w:tcW w:w="682" w:type="dxa"/>
            <w:vMerge w:val="restart"/>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 xml:space="preserve">Total </w:t>
            </w:r>
          </w:p>
          <w:p w:rsidR="00EA2D5E" w:rsidRPr="00466694" w:rsidRDefault="00EA2D5E" w:rsidP="00DE260F">
            <w:pPr>
              <w:spacing w:line="240" w:lineRule="auto"/>
              <w:ind w:right="-72"/>
              <w:jc w:val="center"/>
              <w:rPr>
                <w:color w:val="000000"/>
                <w:sz w:val="16"/>
                <w:szCs w:val="16"/>
              </w:rPr>
            </w:pPr>
            <w:r w:rsidRPr="00466694">
              <w:rPr>
                <w:color w:val="000000"/>
                <w:sz w:val="16"/>
                <w:szCs w:val="16"/>
              </w:rPr>
              <w:t>localități</w:t>
            </w:r>
          </w:p>
        </w:tc>
        <w:tc>
          <w:tcPr>
            <w:tcW w:w="2683" w:type="dxa"/>
            <w:gridSpan w:val="5"/>
            <w:vAlign w:val="center"/>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Aprovizionarea cu apă</w:t>
            </w:r>
          </w:p>
        </w:tc>
        <w:tc>
          <w:tcPr>
            <w:tcW w:w="2764" w:type="dxa"/>
            <w:gridSpan w:val="5"/>
            <w:vAlign w:val="center"/>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Servicii de canalizare</w:t>
            </w:r>
          </w:p>
        </w:tc>
        <w:tc>
          <w:tcPr>
            <w:tcW w:w="1314" w:type="dxa"/>
            <w:gridSpan w:val="3"/>
            <w:vAlign w:val="center"/>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Stații de tratare a apei</w:t>
            </w:r>
          </w:p>
        </w:tc>
        <w:tc>
          <w:tcPr>
            <w:tcW w:w="1365" w:type="dxa"/>
            <w:gridSpan w:val="2"/>
            <w:vAlign w:val="center"/>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Stații de epurare a apei</w:t>
            </w:r>
          </w:p>
        </w:tc>
        <w:tc>
          <w:tcPr>
            <w:tcW w:w="3530" w:type="dxa"/>
            <w:gridSpan w:val="6"/>
            <w:vAlign w:val="center"/>
            <w:hideMark/>
          </w:tcPr>
          <w:p w:rsidR="00EA2D5E" w:rsidRPr="00466694" w:rsidRDefault="00EA2D5E" w:rsidP="00DE260F">
            <w:pPr>
              <w:spacing w:line="240" w:lineRule="auto"/>
              <w:ind w:right="-72"/>
              <w:jc w:val="center"/>
              <w:rPr>
                <w:b/>
                <w:bCs/>
                <w:color w:val="000000"/>
                <w:sz w:val="16"/>
                <w:szCs w:val="16"/>
              </w:rPr>
            </w:pPr>
            <w:r w:rsidRPr="00466694">
              <w:rPr>
                <w:b/>
                <w:bCs/>
                <w:color w:val="000000"/>
                <w:sz w:val="16"/>
                <w:szCs w:val="16"/>
              </w:rPr>
              <w:t xml:space="preserve">Gestiunea serviciilor de apă și canalizare </w:t>
            </w:r>
          </w:p>
        </w:tc>
      </w:tr>
      <w:tr w:rsidR="00EA2D5E" w:rsidRPr="00466694" w:rsidTr="00DE260F">
        <w:trPr>
          <w:trHeight w:val="812"/>
        </w:trPr>
        <w:tc>
          <w:tcPr>
            <w:tcW w:w="1640" w:type="dxa"/>
            <w:vMerge/>
            <w:vAlign w:val="center"/>
            <w:hideMark/>
          </w:tcPr>
          <w:p w:rsidR="00EA2D5E" w:rsidRPr="00466694" w:rsidRDefault="00EA2D5E" w:rsidP="00DE260F">
            <w:pPr>
              <w:spacing w:line="240" w:lineRule="auto"/>
              <w:jc w:val="left"/>
              <w:rPr>
                <w:color w:val="000000"/>
                <w:sz w:val="16"/>
                <w:szCs w:val="16"/>
              </w:rPr>
            </w:pPr>
          </w:p>
        </w:tc>
        <w:tc>
          <w:tcPr>
            <w:tcW w:w="682" w:type="dxa"/>
            <w:vMerge/>
            <w:vAlign w:val="center"/>
            <w:hideMark/>
          </w:tcPr>
          <w:p w:rsidR="00EA2D5E" w:rsidRPr="00466694" w:rsidRDefault="00EA2D5E" w:rsidP="00DE260F">
            <w:pPr>
              <w:spacing w:line="240" w:lineRule="auto"/>
              <w:ind w:right="-72"/>
              <w:jc w:val="left"/>
              <w:rPr>
                <w:color w:val="000000"/>
                <w:sz w:val="16"/>
                <w:szCs w:val="16"/>
              </w:rPr>
            </w:pPr>
          </w:p>
        </w:tc>
        <w:tc>
          <w:tcPr>
            <w:tcW w:w="546"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Deloc</w:t>
            </w:r>
          </w:p>
        </w:tc>
        <w:tc>
          <w:tcPr>
            <w:tcW w:w="839"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Parțial (până la 50%)</w:t>
            </w:r>
          </w:p>
        </w:tc>
        <w:tc>
          <w:tcPr>
            <w:tcW w:w="709"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Majoritatea (peste 50%)</w:t>
            </w:r>
          </w:p>
        </w:tc>
        <w:tc>
          <w:tcPr>
            <w:tcW w:w="560"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Total (100%)</w:t>
            </w:r>
          </w:p>
        </w:tc>
        <w:tc>
          <w:tcPr>
            <w:tcW w:w="656" w:type="dxa"/>
            <w:gridSpan w:val="2"/>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Deloc</w:t>
            </w:r>
          </w:p>
        </w:tc>
        <w:tc>
          <w:tcPr>
            <w:tcW w:w="768"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Parțial (până la 50%)</w:t>
            </w:r>
          </w:p>
        </w:tc>
        <w:tc>
          <w:tcPr>
            <w:tcW w:w="851"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Majoritatea (peste 50%)</w:t>
            </w:r>
          </w:p>
        </w:tc>
        <w:tc>
          <w:tcPr>
            <w:tcW w:w="475"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Total (100%)</w:t>
            </w:r>
          </w:p>
        </w:tc>
        <w:tc>
          <w:tcPr>
            <w:tcW w:w="649" w:type="dxa"/>
            <w:gridSpan w:val="2"/>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Dispun</w:t>
            </w:r>
          </w:p>
        </w:tc>
        <w:tc>
          <w:tcPr>
            <w:tcW w:w="674"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Nu dispun</w:t>
            </w:r>
          </w:p>
        </w:tc>
        <w:tc>
          <w:tcPr>
            <w:tcW w:w="743" w:type="dxa"/>
            <w:gridSpan w:val="2"/>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Dispun</w:t>
            </w:r>
          </w:p>
        </w:tc>
        <w:tc>
          <w:tcPr>
            <w:tcW w:w="656"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Nu dispun</w:t>
            </w:r>
          </w:p>
        </w:tc>
        <w:tc>
          <w:tcPr>
            <w:tcW w:w="625"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Primării</w:t>
            </w:r>
          </w:p>
        </w:tc>
        <w:tc>
          <w:tcPr>
            <w:tcW w:w="934"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ÎM și SA cu capital municipal</w:t>
            </w:r>
          </w:p>
        </w:tc>
        <w:tc>
          <w:tcPr>
            <w:tcW w:w="546"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Asociații Obștești</w:t>
            </w:r>
          </w:p>
        </w:tc>
        <w:tc>
          <w:tcPr>
            <w:tcW w:w="475"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Agenți economici</w:t>
            </w:r>
          </w:p>
        </w:tc>
        <w:tc>
          <w:tcPr>
            <w:tcW w:w="475"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Persoane fizice</w:t>
            </w:r>
          </w:p>
        </w:tc>
        <w:tc>
          <w:tcPr>
            <w:tcW w:w="475" w:type="dxa"/>
            <w:textDirection w:val="btLr"/>
            <w:vAlign w:val="bottom"/>
            <w:hideMark/>
          </w:tcPr>
          <w:p w:rsidR="00EA2D5E" w:rsidRPr="00466694" w:rsidRDefault="00EA2D5E" w:rsidP="00DE260F">
            <w:pPr>
              <w:spacing w:line="240" w:lineRule="auto"/>
              <w:ind w:right="-72"/>
              <w:jc w:val="center"/>
              <w:rPr>
                <w:color w:val="000000"/>
                <w:sz w:val="16"/>
                <w:szCs w:val="16"/>
              </w:rPr>
            </w:pPr>
            <w:r w:rsidRPr="00466694">
              <w:rPr>
                <w:color w:val="000000"/>
                <w:sz w:val="16"/>
                <w:szCs w:val="16"/>
              </w:rPr>
              <w:t>Date neconcludente</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Anenii Noi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45</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35</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Basarabeasca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9</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r>
      <w:tr w:rsidR="00EA2D5E" w:rsidRPr="00466694" w:rsidTr="00DE260F">
        <w:trPr>
          <w:trHeight w:val="20"/>
        </w:trPr>
        <w:tc>
          <w:tcPr>
            <w:tcW w:w="1640" w:type="dxa"/>
            <w:noWrap/>
            <w:vAlign w:val="center"/>
            <w:hideMark/>
          </w:tcPr>
          <w:p w:rsidR="00EA2D5E" w:rsidRPr="00466694" w:rsidRDefault="00EA2D5E" w:rsidP="00DE260F">
            <w:pPr>
              <w:spacing w:line="240" w:lineRule="auto"/>
              <w:jc w:val="left"/>
              <w:rPr>
                <w:color w:val="000000"/>
                <w:sz w:val="16"/>
                <w:szCs w:val="16"/>
              </w:rPr>
            </w:pPr>
            <w:r w:rsidRPr="00466694">
              <w:rPr>
                <w:color w:val="000000"/>
                <w:sz w:val="16"/>
                <w:szCs w:val="16"/>
              </w:rPr>
              <w:t>Bălți</w:t>
            </w:r>
          </w:p>
        </w:tc>
        <w:tc>
          <w:tcPr>
            <w:tcW w:w="682"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2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934"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546"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Briceni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7</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Cahul</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55</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17</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23</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52</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49</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10</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17</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7</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Cantemir</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51</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50</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14</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r>
      <w:tr w:rsidR="00EA2D5E" w:rsidRPr="00466694" w:rsidTr="00DE260F">
        <w:trPr>
          <w:trHeight w:val="20"/>
        </w:trPr>
        <w:tc>
          <w:tcPr>
            <w:tcW w:w="1640" w:type="dxa"/>
            <w:noWrap/>
            <w:vAlign w:val="center"/>
            <w:hideMark/>
          </w:tcPr>
          <w:p w:rsidR="00EA2D5E" w:rsidRPr="00466694" w:rsidRDefault="00EA2D5E" w:rsidP="00DE260F">
            <w:pPr>
              <w:spacing w:line="240" w:lineRule="auto"/>
              <w:jc w:val="left"/>
              <w:rPr>
                <w:color w:val="000000"/>
                <w:sz w:val="16"/>
                <w:szCs w:val="16"/>
              </w:rPr>
            </w:pPr>
            <w:r w:rsidRPr="00466694">
              <w:rPr>
                <w:color w:val="000000"/>
                <w:sz w:val="16"/>
                <w:szCs w:val="16"/>
              </w:rPr>
              <w:t>Călărași</w:t>
            </w:r>
          </w:p>
        </w:tc>
        <w:tc>
          <w:tcPr>
            <w:tcW w:w="682" w:type="dxa"/>
            <w:noWrap/>
            <w:vAlign w:val="center"/>
            <w:hideMark/>
          </w:tcPr>
          <w:p w:rsidR="00EA2D5E" w:rsidRPr="00466694" w:rsidRDefault="00EA2D5E" w:rsidP="00DE260F">
            <w:pPr>
              <w:spacing w:line="240" w:lineRule="auto"/>
              <w:jc w:val="center"/>
              <w:rPr>
                <w:sz w:val="16"/>
                <w:szCs w:val="16"/>
              </w:rPr>
            </w:pPr>
            <w:r w:rsidRPr="00466694">
              <w:rPr>
                <w:sz w:val="16"/>
                <w:szCs w:val="16"/>
              </w:rPr>
              <w:t>44</w:t>
            </w:r>
          </w:p>
        </w:tc>
        <w:tc>
          <w:tcPr>
            <w:tcW w:w="546" w:type="dxa"/>
            <w:noWrap/>
            <w:vAlign w:val="center"/>
            <w:hideMark/>
          </w:tcPr>
          <w:p w:rsidR="00EA2D5E" w:rsidRPr="00466694" w:rsidRDefault="00EA2D5E" w:rsidP="00DE260F">
            <w:pPr>
              <w:spacing w:line="240" w:lineRule="auto"/>
              <w:jc w:val="center"/>
              <w:rPr>
                <w:sz w:val="16"/>
                <w:szCs w:val="16"/>
              </w:rPr>
            </w:pPr>
            <w:r w:rsidRPr="00466694">
              <w:rPr>
                <w:sz w:val="16"/>
                <w:szCs w:val="16"/>
              </w:rPr>
              <w:t>15</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18</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44</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62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c>
          <w:tcPr>
            <w:tcW w:w="934"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13</w:t>
            </w:r>
          </w:p>
        </w:tc>
        <w:tc>
          <w:tcPr>
            <w:tcW w:w="546"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Căușeni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41</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9</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16</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Cimișlia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Chișinău</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35</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20</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27</w:t>
            </w:r>
          </w:p>
        </w:tc>
        <w:tc>
          <w:tcPr>
            <w:tcW w:w="625" w:type="dxa"/>
            <w:noWrap/>
            <w:vAlign w:val="bottom"/>
            <w:hideMark/>
          </w:tcPr>
          <w:p w:rsidR="00EA2D5E" w:rsidRPr="00466694" w:rsidRDefault="00EA2D5E" w:rsidP="00DE260F">
            <w:pPr>
              <w:spacing w:line="240" w:lineRule="auto"/>
              <w:jc w:val="right"/>
              <w:rPr>
                <w:color w:val="000000"/>
                <w:sz w:val="16"/>
                <w:szCs w:val="16"/>
              </w:rPr>
            </w:pP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31</w:t>
            </w:r>
          </w:p>
        </w:tc>
        <w:tc>
          <w:tcPr>
            <w:tcW w:w="546" w:type="dxa"/>
            <w:noWrap/>
            <w:vAlign w:val="bottom"/>
            <w:hideMark/>
          </w:tcPr>
          <w:p w:rsidR="00EA2D5E" w:rsidRPr="00466694" w:rsidRDefault="00EA2D5E" w:rsidP="00DE260F">
            <w:pPr>
              <w:spacing w:line="240" w:lineRule="auto"/>
              <w:jc w:val="right"/>
              <w:rPr>
                <w:color w:val="000000"/>
                <w:sz w:val="16"/>
                <w:szCs w:val="16"/>
              </w:rPr>
            </w:pPr>
          </w:p>
        </w:tc>
        <w:tc>
          <w:tcPr>
            <w:tcW w:w="475" w:type="dxa"/>
            <w:noWrap/>
            <w:vAlign w:val="bottom"/>
            <w:hideMark/>
          </w:tcPr>
          <w:p w:rsidR="00EA2D5E" w:rsidRPr="00466694" w:rsidRDefault="00EA2D5E" w:rsidP="00DE260F">
            <w:pPr>
              <w:spacing w:line="240" w:lineRule="auto"/>
              <w:jc w:val="right"/>
              <w:rPr>
                <w:sz w:val="16"/>
                <w:szCs w:val="16"/>
              </w:rPr>
            </w:pPr>
          </w:p>
        </w:tc>
        <w:tc>
          <w:tcPr>
            <w:tcW w:w="475" w:type="dxa"/>
            <w:noWrap/>
            <w:vAlign w:val="bottom"/>
            <w:hideMark/>
          </w:tcPr>
          <w:p w:rsidR="00EA2D5E" w:rsidRPr="00466694" w:rsidRDefault="00EA2D5E" w:rsidP="00DE260F">
            <w:pPr>
              <w:spacing w:line="240" w:lineRule="auto"/>
              <w:jc w:val="right"/>
              <w:rPr>
                <w:sz w:val="16"/>
                <w:szCs w:val="16"/>
              </w:rPr>
            </w:pPr>
          </w:p>
        </w:tc>
        <w:tc>
          <w:tcPr>
            <w:tcW w:w="475" w:type="dxa"/>
            <w:noWrap/>
            <w:vAlign w:val="bottom"/>
            <w:hideMark/>
          </w:tcPr>
          <w:p w:rsidR="00EA2D5E" w:rsidRPr="00466694" w:rsidRDefault="00EA2D5E" w:rsidP="00DE260F">
            <w:pPr>
              <w:spacing w:line="240" w:lineRule="auto"/>
              <w:jc w:val="right"/>
              <w:rPr>
                <w:sz w:val="16"/>
                <w:szCs w:val="16"/>
              </w:rPr>
            </w:pP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Criuleni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36</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42</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17</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7</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Dondușeni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25</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29</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Drochia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Edineț</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49</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25</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13</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43</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10</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Fălești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74</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52</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73</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73</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73</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18</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Florești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74</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42</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17</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15</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70</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72</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Glodeni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35</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20</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35</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10</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center"/>
            <w:hideMark/>
          </w:tcPr>
          <w:p w:rsidR="00EA2D5E" w:rsidRPr="00466694" w:rsidRDefault="00EA2D5E" w:rsidP="00DE260F">
            <w:pPr>
              <w:spacing w:line="240" w:lineRule="auto"/>
              <w:jc w:val="left"/>
              <w:rPr>
                <w:color w:val="000000"/>
                <w:sz w:val="16"/>
                <w:szCs w:val="16"/>
              </w:rPr>
            </w:pPr>
            <w:r w:rsidRPr="00466694">
              <w:rPr>
                <w:color w:val="000000"/>
                <w:sz w:val="16"/>
                <w:szCs w:val="16"/>
              </w:rPr>
              <w:t>Hâncești</w:t>
            </w:r>
          </w:p>
        </w:tc>
        <w:tc>
          <w:tcPr>
            <w:tcW w:w="682"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63</w:t>
            </w:r>
          </w:p>
        </w:tc>
        <w:tc>
          <w:tcPr>
            <w:tcW w:w="546" w:type="dxa"/>
            <w:noWrap/>
            <w:vAlign w:val="center"/>
            <w:hideMark/>
          </w:tcPr>
          <w:p w:rsidR="00EA2D5E" w:rsidRPr="00466694" w:rsidRDefault="00EA2D5E" w:rsidP="00DE260F">
            <w:pPr>
              <w:spacing w:line="240" w:lineRule="auto"/>
              <w:jc w:val="center"/>
              <w:rPr>
                <w:sz w:val="16"/>
                <w:szCs w:val="16"/>
              </w:rPr>
            </w:pPr>
            <w:r w:rsidRPr="00466694">
              <w:rPr>
                <w:sz w:val="16"/>
                <w:szCs w:val="16"/>
              </w:rPr>
              <w:t>36</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13</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14</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58</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61</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56</w:t>
            </w:r>
          </w:p>
        </w:tc>
        <w:tc>
          <w:tcPr>
            <w:tcW w:w="62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934"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11</w:t>
            </w:r>
          </w:p>
        </w:tc>
        <w:tc>
          <w:tcPr>
            <w:tcW w:w="546"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13</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Ialoveni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28</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32</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8</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Leova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31</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36</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Nisporeni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25</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36</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9</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Ocnița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28</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Orhei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75</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21</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75</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73</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24</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Rezina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19</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Râșcani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54</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29</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13</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51</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53</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49</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18</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Sângerei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70</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23</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69</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69</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11</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10</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Soroca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68</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56</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68</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Strășeni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39</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16</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38</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35</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7</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Șoldănești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34</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17</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33</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Ștefan Vodă</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26</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39" w:type="dxa"/>
            <w:noWrap/>
            <w:vAlign w:val="bottom"/>
            <w:hideMark/>
          </w:tcPr>
          <w:p w:rsidR="00EA2D5E" w:rsidRPr="00466694" w:rsidRDefault="00EA2D5E" w:rsidP="00DE260F">
            <w:pPr>
              <w:spacing w:line="240" w:lineRule="auto"/>
              <w:jc w:val="center"/>
              <w:rPr>
                <w:color w:val="000000"/>
                <w:sz w:val="16"/>
                <w:szCs w:val="16"/>
              </w:rPr>
            </w:pP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22</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20</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18</w:t>
            </w:r>
          </w:p>
        </w:tc>
        <w:tc>
          <w:tcPr>
            <w:tcW w:w="743" w:type="dxa"/>
            <w:gridSpan w:val="2"/>
            <w:shd w:val="clear" w:color="000000" w:fill="FFFFFF"/>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shd w:val="clear" w:color="000000" w:fill="FFFFFF"/>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11</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Taraclia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26</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15</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8</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23</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8</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Telenești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54</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28</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21</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49</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54</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51</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15</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noWrap/>
            <w:vAlign w:val="center"/>
            <w:hideMark/>
          </w:tcPr>
          <w:p w:rsidR="00EA2D5E" w:rsidRPr="00466694" w:rsidRDefault="00EA2D5E" w:rsidP="00DE260F">
            <w:pPr>
              <w:spacing w:line="240" w:lineRule="auto"/>
              <w:jc w:val="left"/>
              <w:rPr>
                <w:color w:val="000000"/>
                <w:sz w:val="16"/>
                <w:szCs w:val="16"/>
              </w:rPr>
            </w:pPr>
            <w:r w:rsidRPr="00466694">
              <w:rPr>
                <w:color w:val="000000"/>
                <w:sz w:val="16"/>
                <w:szCs w:val="16"/>
              </w:rPr>
              <w:t>Ungheni</w:t>
            </w:r>
          </w:p>
        </w:tc>
        <w:tc>
          <w:tcPr>
            <w:tcW w:w="682"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74</w:t>
            </w:r>
          </w:p>
        </w:tc>
        <w:tc>
          <w:tcPr>
            <w:tcW w:w="54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40</w:t>
            </w:r>
          </w:p>
        </w:tc>
        <w:tc>
          <w:tcPr>
            <w:tcW w:w="83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14</w:t>
            </w:r>
          </w:p>
        </w:tc>
        <w:tc>
          <w:tcPr>
            <w:tcW w:w="709"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20</w:t>
            </w:r>
          </w:p>
        </w:tc>
        <w:tc>
          <w:tcPr>
            <w:tcW w:w="560"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56"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69</w:t>
            </w:r>
          </w:p>
        </w:tc>
        <w:tc>
          <w:tcPr>
            <w:tcW w:w="768"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851"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674"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70</w:t>
            </w:r>
          </w:p>
        </w:tc>
        <w:tc>
          <w:tcPr>
            <w:tcW w:w="743" w:type="dxa"/>
            <w:gridSpan w:val="2"/>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3</w:t>
            </w:r>
          </w:p>
        </w:tc>
        <w:tc>
          <w:tcPr>
            <w:tcW w:w="656" w:type="dxa"/>
            <w:noWrap/>
            <w:vAlign w:val="center"/>
            <w:hideMark/>
          </w:tcPr>
          <w:p w:rsidR="00EA2D5E" w:rsidRPr="00466694" w:rsidRDefault="00EA2D5E" w:rsidP="00DE260F">
            <w:pPr>
              <w:spacing w:line="240" w:lineRule="auto"/>
              <w:jc w:val="center"/>
              <w:rPr>
                <w:color w:val="000000"/>
                <w:sz w:val="16"/>
                <w:szCs w:val="16"/>
              </w:rPr>
            </w:pPr>
            <w:r w:rsidRPr="00466694">
              <w:rPr>
                <w:color w:val="000000"/>
                <w:sz w:val="16"/>
                <w:szCs w:val="16"/>
              </w:rPr>
              <w:t>71</w:t>
            </w:r>
          </w:p>
        </w:tc>
        <w:tc>
          <w:tcPr>
            <w:tcW w:w="62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934"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26</w:t>
            </w:r>
          </w:p>
        </w:tc>
        <w:tc>
          <w:tcPr>
            <w:tcW w:w="546"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c>
          <w:tcPr>
            <w:tcW w:w="475" w:type="dxa"/>
            <w:noWrap/>
            <w:vAlign w:val="center"/>
            <w:hideMark/>
          </w:tcPr>
          <w:p w:rsidR="00EA2D5E" w:rsidRPr="00466694" w:rsidRDefault="00EA2D5E" w:rsidP="00DE260F">
            <w:pPr>
              <w:spacing w:line="240" w:lineRule="auto"/>
              <w:jc w:val="right"/>
              <w:rPr>
                <w:color w:val="000000"/>
                <w:sz w:val="16"/>
                <w:szCs w:val="16"/>
              </w:rPr>
            </w:pPr>
            <w:r w:rsidRPr="00466694">
              <w:rPr>
                <w:color w:val="000000"/>
                <w:sz w:val="16"/>
                <w:szCs w:val="16"/>
              </w:rPr>
              <w:t>0</w:t>
            </w:r>
          </w:p>
        </w:tc>
      </w:tr>
      <w:tr w:rsidR="00EA2D5E" w:rsidRPr="00466694" w:rsidTr="00DE260F">
        <w:trPr>
          <w:trHeight w:val="20"/>
        </w:trPr>
        <w:tc>
          <w:tcPr>
            <w:tcW w:w="1640" w:type="dxa"/>
            <w:vAlign w:val="center"/>
            <w:hideMark/>
          </w:tcPr>
          <w:p w:rsidR="00EA2D5E" w:rsidRPr="00466694" w:rsidRDefault="00EA2D5E" w:rsidP="00DE260F">
            <w:pPr>
              <w:spacing w:line="240" w:lineRule="auto"/>
              <w:rPr>
                <w:color w:val="000000"/>
                <w:sz w:val="16"/>
                <w:szCs w:val="16"/>
              </w:rPr>
            </w:pPr>
            <w:r w:rsidRPr="00466694">
              <w:rPr>
                <w:color w:val="000000"/>
                <w:sz w:val="16"/>
                <w:szCs w:val="16"/>
              </w:rPr>
              <w:t>UTA Găgăuzia</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32</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24</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27</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5</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30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20</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 </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6</w:t>
            </w: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color w:val="000000"/>
                <w:sz w:val="16"/>
                <w:szCs w:val="16"/>
              </w:rPr>
            </w:pPr>
            <w:r w:rsidRPr="00466694">
              <w:rPr>
                <w:color w:val="000000"/>
                <w:sz w:val="16"/>
                <w:szCs w:val="16"/>
              </w:rPr>
              <w:t>Dubăsari</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12</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0</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w:t>
            </w:r>
          </w:p>
        </w:tc>
        <w:tc>
          <w:tcPr>
            <w:tcW w:w="934" w:type="dxa"/>
            <w:noWrap/>
            <w:vAlign w:val="bottom"/>
            <w:hideMark/>
          </w:tcPr>
          <w:p w:rsidR="00EA2D5E" w:rsidRPr="00466694" w:rsidRDefault="00EA2D5E" w:rsidP="00DE260F">
            <w:pPr>
              <w:spacing w:line="240" w:lineRule="auto"/>
              <w:jc w:val="right"/>
              <w:rPr>
                <w:color w:val="000000"/>
                <w:sz w:val="16"/>
                <w:szCs w:val="16"/>
              </w:rPr>
            </w:pP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3</w:t>
            </w:r>
          </w:p>
        </w:tc>
        <w:tc>
          <w:tcPr>
            <w:tcW w:w="475" w:type="dxa"/>
            <w:noWrap/>
            <w:vAlign w:val="bottom"/>
            <w:hideMark/>
          </w:tcPr>
          <w:p w:rsidR="00EA2D5E" w:rsidRPr="00466694" w:rsidRDefault="00EA2D5E" w:rsidP="00DE260F">
            <w:pPr>
              <w:spacing w:line="240" w:lineRule="auto"/>
              <w:jc w:val="right"/>
              <w:rPr>
                <w:color w:val="000000"/>
                <w:sz w:val="16"/>
                <w:szCs w:val="16"/>
              </w:rPr>
            </w:pPr>
          </w:p>
        </w:tc>
        <w:tc>
          <w:tcPr>
            <w:tcW w:w="475" w:type="dxa"/>
            <w:noWrap/>
            <w:vAlign w:val="bottom"/>
            <w:hideMark/>
          </w:tcPr>
          <w:p w:rsidR="00EA2D5E" w:rsidRPr="00466694" w:rsidRDefault="00EA2D5E" w:rsidP="00DE260F">
            <w:pPr>
              <w:spacing w:line="240" w:lineRule="auto"/>
              <w:jc w:val="right"/>
              <w:rPr>
                <w:sz w:val="16"/>
                <w:szCs w:val="16"/>
              </w:rPr>
            </w:pPr>
          </w:p>
        </w:tc>
      </w:tr>
      <w:tr w:rsidR="00EA2D5E" w:rsidRPr="00466694" w:rsidTr="00DE260F">
        <w:trPr>
          <w:trHeight w:val="20"/>
        </w:trPr>
        <w:tc>
          <w:tcPr>
            <w:tcW w:w="1640" w:type="dxa"/>
            <w:noWrap/>
            <w:vAlign w:val="bottom"/>
            <w:hideMark/>
          </w:tcPr>
          <w:p w:rsidR="00EA2D5E" w:rsidRPr="00466694" w:rsidRDefault="00EA2D5E" w:rsidP="00DE260F">
            <w:pPr>
              <w:spacing w:line="240" w:lineRule="auto"/>
              <w:jc w:val="left"/>
              <w:rPr>
                <w:sz w:val="16"/>
                <w:szCs w:val="16"/>
              </w:rPr>
            </w:pPr>
            <w:r w:rsidRPr="00466694">
              <w:rPr>
                <w:sz w:val="16"/>
                <w:szCs w:val="16"/>
              </w:rPr>
              <w:t>Total</w:t>
            </w:r>
          </w:p>
        </w:tc>
        <w:tc>
          <w:tcPr>
            <w:tcW w:w="682"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1521</w:t>
            </w:r>
          </w:p>
        </w:tc>
        <w:tc>
          <w:tcPr>
            <w:tcW w:w="54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723</w:t>
            </w:r>
          </w:p>
        </w:tc>
        <w:tc>
          <w:tcPr>
            <w:tcW w:w="83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265</w:t>
            </w:r>
          </w:p>
        </w:tc>
        <w:tc>
          <w:tcPr>
            <w:tcW w:w="709"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491</w:t>
            </w:r>
          </w:p>
        </w:tc>
        <w:tc>
          <w:tcPr>
            <w:tcW w:w="560"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42</w:t>
            </w:r>
          </w:p>
        </w:tc>
        <w:tc>
          <w:tcPr>
            <w:tcW w:w="656"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1378</w:t>
            </w:r>
          </w:p>
        </w:tc>
        <w:tc>
          <w:tcPr>
            <w:tcW w:w="768"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117</w:t>
            </w:r>
          </w:p>
        </w:tc>
        <w:tc>
          <w:tcPr>
            <w:tcW w:w="851"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25</w:t>
            </w:r>
          </w:p>
        </w:tc>
        <w:tc>
          <w:tcPr>
            <w:tcW w:w="475"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w:t>
            </w:r>
          </w:p>
        </w:tc>
        <w:tc>
          <w:tcPr>
            <w:tcW w:w="649"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61</w:t>
            </w:r>
          </w:p>
        </w:tc>
        <w:tc>
          <w:tcPr>
            <w:tcW w:w="674"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1460</w:t>
            </w:r>
          </w:p>
        </w:tc>
        <w:tc>
          <w:tcPr>
            <w:tcW w:w="743" w:type="dxa"/>
            <w:gridSpan w:val="2"/>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103</w:t>
            </w:r>
          </w:p>
        </w:tc>
        <w:tc>
          <w:tcPr>
            <w:tcW w:w="656" w:type="dxa"/>
            <w:noWrap/>
            <w:vAlign w:val="bottom"/>
            <w:hideMark/>
          </w:tcPr>
          <w:p w:rsidR="00EA2D5E" w:rsidRPr="00466694" w:rsidRDefault="00EA2D5E" w:rsidP="00DE260F">
            <w:pPr>
              <w:spacing w:line="240" w:lineRule="auto"/>
              <w:jc w:val="center"/>
              <w:rPr>
                <w:color w:val="000000"/>
                <w:sz w:val="16"/>
                <w:szCs w:val="16"/>
              </w:rPr>
            </w:pPr>
            <w:r w:rsidRPr="00466694">
              <w:rPr>
                <w:color w:val="000000"/>
                <w:sz w:val="16"/>
                <w:szCs w:val="16"/>
              </w:rPr>
              <w:t>1418</w:t>
            </w:r>
          </w:p>
        </w:tc>
        <w:tc>
          <w:tcPr>
            <w:tcW w:w="62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159</w:t>
            </w:r>
          </w:p>
        </w:tc>
        <w:tc>
          <w:tcPr>
            <w:tcW w:w="934"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402</w:t>
            </w:r>
          </w:p>
        </w:tc>
        <w:tc>
          <w:tcPr>
            <w:tcW w:w="546"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118</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63</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16</w:t>
            </w:r>
          </w:p>
        </w:tc>
        <w:tc>
          <w:tcPr>
            <w:tcW w:w="475" w:type="dxa"/>
            <w:noWrap/>
            <w:vAlign w:val="bottom"/>
            <w:hideMark/>
          </w:tcPr>
          <w:p w:rsidR="00EA2D5E" w:rsidRPr="00466694" w:rsidRDefault="00EA2D5E" w:rsidP="00DE260F">
            <w:pPr>
              <w:spacing w:line="240" w:lineRule="auto"/>
              <w:jc w:val="right"/>
              <w:rPr>
                <w:color w:val="000000"/>
                <w:sz w:val="16"/>
                <w:szCs w:val="16"/>
              </w:rPr>
            </w:pPr>
            <w:r w:rsidRPr="00466694">
              <w:rPr>
                <w:color w:val="000000"/>
                <w:sz w:val="16"/>
                <w:szCs w:val="16"/>
              </w:rPr>
              <w:t>51</w:t>
            </w:r>
          </w:p>
        </w:tc>
      </w:tr>
    </w:tbl>
    <w:p w:rsidR="00EA2D5E" w:rsidRPr="00466694" w:rsidRDefault="00EA2D5E" w:rsidP="00EA2D5E">
      <w:pPr>
        <w:pStyle w:val="Heading1"/>
        <w:spacing w:before="0" w:line="240" w:lineRule="auto"/>
        <w:jc w:val="right"/>
        <w:rPr>
          <w:szCs w:val="28"/>
        </w:rPr>
        <w:sectPr w:rsidR="00EA2D5E" w:rsidRPr="00466694" w:rsidSect="00BE077A">
          <w:pgSz w:w="16838" w:h="11906" w:orient="landscape" w:code="9"/>
          <w:pgMar w:top="568" w:right="1701" w:bottom="567" w:left="1134" w:header="708" w:footer="12" w:gutter="0"/>
          <w:cols w:space="708"/>
          <w:docGrid w:linePitch="381"/>
        </w:sectPr>
      </w:pPr>
    </w:p>
    <w:p w:rsidR="00EA2D5E" w:rsidRPr="00466694" w:rsidRDefault="00EA2D5E" w:rsidP="00EA2D5E">
      <w:pPr>
        <w:pStyle w:val="Heading1"/>
        <w:spacing w:before="0" w:line="240" w:lineRule="auto"/>
        <w:jc w:val="right"/>
        <w:rPr>
          <w:szCs w:val="28"/>
        </w:rPr>
      </w:pPr>
      <w:bookmarkStart w:id="36" w:name="_Toc495670545"/>
      <w:r w:rsidRPr="00466694">
        <w:rPr>
          <w:szCs w:val="28"/>
        </w:rPr>
        <w:lastRenderedPageBreak/>
        <w:t>Anexa nr.2</w:t>
      </w:r>
      <w:bookmarkEnd w:id="36"/>
      <w:r w:rsidRPr="00466694">
        <w:rPr>
          <w:szCs w:val="28"/>
        </w:rPr>
        <w:t xml:space="preserve"> </w:t>
      </w:r>
    </w:p>
    <w:p w:rsidR="00EA2D5E" w:rsidRPr="00466694" w:rsidRDefault="00EA2D5E" w:rsidP="00EA2D5E">
      <w:pPr>
        <w:jc w:val="center"/>
        <w:rPr>
          <w:b/>
        </w:rPr>
      </w:pPr>
      <w:bookmarkStart w:id="37" w:name="_Toc495670546"/>
      <w:r w:rsidRPr="00466694">
        <w:rPr>
          <w:b/>
        </w:rPr>
        <w:t>Cadrul instituțional</w:t>
      </w:r>
      <w:bookmarkEnd w:id="37"/>
    </w:p>
    <w:p w:rsidR="00EA2D5E" w:rsidRPr="00466694" w:rsidRDefault="00EA2D5E" w:rsidP="00EA2D5E">
      <w:pPr>
        <w:spacing w:line="240" w:lineRule="auto"/>
        <w:rPr>
          <w:szCs w:val="28"/>
        </w:rPr>
      </w:pPr>
    </w:p>
    <w:p w:rsidR="00EA2D5E" w:rsidRPr="00466694" w:rsidRDefault="00EA2D5E" w:rsidP="00EA2D5E">
      <w:pPr>
        <w:spacing w:line="240" w:lineRule="auto"/>
        <w:ind w:firstLine="709"/>
        <w:rPr>
          <w:szCs w:val="28"/>
        </w:rPr>
      </w:pPr>
      <w:r w:rsidRPr="00466694">
        <w:rPr>
          <w:bCs/>
          <w:szCs w:val="28"/>
        </w:rPr>
        <w:t>Politica de stat</w:t>
      </w:r>
      <w:r w:rsidRPr="00466694">
        <w:rPr>
          <w:szCs w:val="28"/>
        </w:rPr>
        <w:t xml:space="preserve"> este orientată spre crearea unei autorități unice abilitate cu funcții de gestiune a resurselor de apă, ca structură principală în acest domeniu, care să soluționeze problemele privind resursele de apă de importanță națională.</w:t>
      </w:r>
    </w:p>
    <w:p w:rsidR="00EA2D5E" w:rsidRPr="00466694" w:rsidRDefault="00EA2D5E" w:rsidP="00EA2D5E">
      <w:pPr>
        <w:spacing w:line="240" w:lineRule="auto"/>
        <w:ind w:firstLine="709"/>
        <w:rPr>
          <w:szCs w:val="28"/>
        </w:rPr>
      </w:pPr>
      <w:r w:rsidRPr="00466694">
        <w:rPr>
          <w:szCs w:val="28"/>
        </w:rPr>
        <w:t xml:space="preserve">Principala autoritate competentă în domeniul alimentării cu apă şi sanitației este Ministerul Mediului, care are misiunea de a asigura realizarea prerogativelor constituționale ale Guvernului prin implementarea politicii sectoriale privind protecția mediului şi utilizarea rațională a resurselor naturale, gospodărirea resurselor de apă, aprovizionarea cu apă şi canalizare, controlul ecologic de stat şi monitoringul calității mediului, </w:t>
      </w:r>
      <w:r w:rsidRPr="00466694">
        <w:rPr>
          <w:szCs w:val="28"/>
          <w:shd w:val="clear" w:color="auto" w:fill="FFFFFF" w:themeFill="background1"/>
        </w:rPr>
        <w:t>iar autoritatea administrativă responsabilă de implementarea politicii de stat în domeniul gospodăririi resurselor de apă, aprovizionării cu apă şi canalizării este Agenția „Apele Moldovei” (din subordinea Ministerului Mediului).</w:t>
      </w:r>
    </w:p>
    <w:p w:rsidR="00EA2D5E" w:rsidRPr="00466694" w:rsidRDefault="00EA2D5E" w:rsidP="00EA2D5E">
      <w:pPr>
        <w:spacing w:line="240" w:lineRule="auto"/>
        <w:ind w:firstLine="709"/>
        <w:rPr>
          <w:szCs w:val="28"/>
        </w:rPr>
      </w:pPr>
      <w:r w:rsidRPr="00466694">
        <w:rPr>
          <w:szCs w:val="28"/>
        </w:rPr>
        <w:t>AAPL de nivelul I sunt responsabile de elaborarea şi aprobarea documentației de urbanism, iar APL de nivelul II – de elaborarea şi aprobarea planurilor de amenajare a teritoriilor. Ministerul Dezvoltării Regionale şi Construcțiilor (MDRC) emite avize generale asupra documentaţiei de urbanism şi amenajare a teritoriului, menționate în baza avizelor organismelor centrale interesate; elaborează şi promovează politica statului în domeniile: dezvoltarea regională, amenajarea şi planificarea teritoriului, arhitectură, urbanism și  construcţii. APL aprobă planurile generale de urbanism şi planurile de amenajare a teritoriului raionului, inclusiv cu infrastructura sectorului alimentare cu apă şi canalizare, iar MDRC emite avizul general.</w:t>
      </w:r>
    </w:p>
    <w:p w:rsidR="00EA2D5E" w:rsidRPr="00466694" w:rsidRDefault="00EA2D5E" w:rsidP="00EA2D5E">
      <w:pPr>
        <w:spacing w:line="240" w:lineRule="auto"/>
        <w:ind w:firstLine="709"/>
        <w:rPr>
          <w:i/>
          <w:szCs w:val="28"/>
        </w:rPr>
      </w:pPr>
      <w:r w:rsidRPr="00466694">
        <w:rPr>
          <w:i/>
          <w:szCs w:val="28"/>
        </w:rPr>
        <w:t xml:space="preserve">La nivelul AAPL, conform cadrului normativ, se identifică unele atribuții, după cum urmează: </w:t>
      </w:r>
    </w:p>
    <w:p w:rsidR="00EA2D5E" w:rsidRPr="00466694" w:rsidRDefault="00EA2D5E" w:rsidP="00EA2D5E">
      <w:pPr>
        <w:spacing w:line="240" w:lineRule="auto"/>
        <w:ind w:firstLine="709"/>
        <w:rPr>
          <w:szCs w:val="28"/>
        </w:rPr>
      </w:pPr>
      <w:r w:rsidRPr="00466694">
        <w:rPr>
          <w:szCs w:val="28"/>
        </w:rPr>
        <w:t>- asigurarea condițiilor şi serviciilor sigure pentru respectarea drepturilor şi intereselor populaţiei în domeniul sănătății publice, inclusiv pentru asigurarea cu apă potabilă de calitate, salubrizarea şi igienizarea teritoriului;</w:t>
      </w:r>
    </w:p>
    <w:p w:rsidR="00EA2D5E" w:rsidRPr="00466694" w:rsidRDefault="00EA2D5E" w:rsidP="00EA2D5E">
      <w:pPr>
        <w:spacing w:line="240" w:lineRule="auto"/>
        <w:ind w:firstLine="709"/>
        <w:rPr>
          <w:szCs w:val="28"/>
        </w:rPr>
      </w:pPr>
      <w:r w:rsidRPr="00466694">
        <w:rPr>
          <w:szCs w:val="28"/>
        </w:rPr>
        <w:t>- înființarea, în toate localitățile în care funcționează sisteme de alimentare cu apă şi de canalizare, a structurilor specializate pentru gestionarea şi exploatarea serviciilor respective, indiferent de sursele financiare din care au fost construite;</w:t>
      </w:r>
    </w:p>
    <w:p w:rsidR="00EA2D5E" w:rsidRPr="00466694" w:rsidRDefault="00EA2D5E" w:rsidP="00EA2D5E">
      <w:pPr>
        <w:spacing w:line="240" w:lineRule="auto"/>
        <w:ind w:firstLine="709"/>
        <w:rPr>
          <w:szCs w:val="28"/>
        </w:rPr>
      </w:pPr>
      <w:r w:rsidRPr="00466694">
        <w:rPr>
          <w:szCs w:val="28"/>
        </w:rPr>
        <w:t>- restabilirea şi modernizarea sistemelor centralizate de alimentare cu apă şi canalizare;</w:t>
      </w:r>
    </w:p>
    <w:p w:rsidR="00EA2D5E" w:rsidRPr="00466694" w:rsidRDefault="00EA2D5E" w:rsidP="00EA2D5E">
      <w:pPr>
        <w:spacing w:line="240" w:lineRule="auto"/>
        <w:ind w:firstLine="709"/>
        <w:rPr>
          <w:szCs w:val="28"/>
        </w:rPr>
        <w:sectPr w:rsidR="00EA2D5E" w:rsidRPr="00466694" w:rsidSect="00BE077A">
          <w:pgSz w:w="11906" w:h="16838" w:code="9"/>
          <w:pgMar w:top="1134" w:right="850" w:bottom="1134" w:left="1701" w:header="708" w:footer="708" w:gutter="0"/>
          <w:cols w:space="708"/>
          <w:docGrid w:linePitch="360"/>
        </w:sectPr>
      </w:pPr>
      <w:r w:rsidRPr="00466694">
        <w:rPr>
          <w:szCs w:val="28"/>
        </w:rPr>
        <w:t>- aprobarea, în condițiile legii, a normelor specifice şi tarifelor pentru instituțiile publice şi serviciile publice de interes local din subordine, cu excepția tarifelor pentru serviciile publice de alimentare cu energie termică şi de alimentare cu apă tehnologică, indiferent de tipul de proprietate şi forma juridică de organizare.</w:t>
      </w:r>
    </w:p>
    <w:p w:rsidR="00EA2D5E" w:rsidRPr="00466694" w:rsidRDefault="00EA2D5E" w:rsidP="00EA2D5E">
      <w:pPr>
        <w:spacing w:line="240" w:lineRule="auto"/>
        <w:ind w:firstLine="709"/>
        <w:rPr>
          <w:szCs w:val="28"/>
        </w:rPr>
        <w:sectPr w:rsidR="00EA2D5E" w:rsidRPr="00466694" w:rsidSect="00BE077A">
          <w:pgSz w:w="11906" w:h="16838" w:code="9"/>
          <w:pgMar w:top="1134" w:right="850" w:bottom="1134" w:left="1701" w:header="708" w:footer="708" w:gutter="0"/>
          <w:cols w:space="708"/>
          <w:docGrid w:linePitch="360"/>
        </w:sectPr>
      </w:pPr>
    </w:p>
    <w:p w:rsidR="00EA2D5E" w:rsidRPr="00466694" w:rsidRDefault="00EA2D5E" w:rsidP="00EA2D5E">
      <w:pPr>
        <w:pStyle w:val="Heading1"/>
        <w:spacing w:before="0" w:line="240" w:lineRule="auto"/>
        <w:ind w:firstLine="709"/>
        <w:jc w:val="right"/>
        <w:rPr>
          <w:szCs w:val="28"/>
        </w:rPr>
      </w:pPr>
      <w:bookmarkStart w:id="38" w:name="_Toc495670547"/>
      <w:r w:rsidRPr="00466694">
        <w:rPr>
          <w:szCs w:val="28"/>
        </w:rPr>
        <w:lastRenderedPageBreak/>
        <w:t>Anexa nr.3</w:t>
      </w:r>
      <w:bookmarkEnd w:id="38"/>
      <w:r w:rsidRPr="00466694">
        <w:rPr>
          <w:szCs w:val="28"/>
        </w:rPr>
        <w:t xml:space="preserve"> </w:t>
      </w:r>
    </w:p>
    <w:p w:rsidR="00EA2D5E" w:rsidRPr="00466694" w:rsidRDefault="00EA2D5E" w:rsidP="00EA2D5E">
      <w:pPr>
        <w:jc w:val="center"/>
        <w:rPr>
          <w:b/>
        </w:rPr>
      </w:pPr>
      <w:bookmarkStart w:id="39" w:name="_Toc495670548"/>
      <w:r w:rsidRPr="00466694">
        <w:rPr>
          <w:b/>
        </w:rPr>
        <w:t>Cadrul legal</w:t>
      </w:r>
      <w:bookmarkEnd w:id="39"/>
    </w:p>
    <w:p w:rsidR="00EA2D5E" w:rsidRPr="00466694" w:rsidRDefault="00EA2D5E" w:rsidP="00EA2D5E">
      <w:pPr>
        <w:spacing w:line="240" w:lineRule="auto"/>
        <w:ind w:firstLine="709"/>
        <w:rPr>
          <w:szCs w:val="28"/>
        </w:rPr>
      </w:pPr>
      <w:r w:rsidRPr="00466694">
        <w:rPr>
          <w:szCs w:val="28"/>
        </w:rPr>
        <w:t>Domeniul alimentării cu apă şi canalizării (sanitaţiei) este reglementat de acte normative adoptate conform condițiilor şi prevederilor noi, care în continuare sunt supuse și urmează a fi perfecționate, luându-se în considerare că acesta reprezintă un cadru complex.</w:t>
      </w:r>
    </w:p>
    <w:p w:rsidR="00EA2D5E" w:rsidRPr="00466694" w:rsidRDefault="00EA2D5E" w:rsidP="00EA2D5E">
      <w:pPr>
        <w:spacing w:line="240" w:lineRule="auto"/>
        <w:ind w:firstLine="709"/>
        <w:rPr>
          <w:i/>
          <w:szCs w:val="28"/>
        </w:rPr>
      </w:pPr>
      <w:r w:rsidRPr="00466694">
        <w:rPr>
          <w:i/>
          <w:szCs w:val="28"/>
        </w:rPr>
        <w:t>Cu referință la acest domeniu, au fost aprobate unele documente ce includ politici de reglementare, precum:</w:t>
      </w:r>
    </w:p>
    <w:p w:rsidR="00EA2D5E" w:rsidRPr="00466694" w:rsidRDefault="00EA2D5E" w:rsidP="00EA2D5E">
      <w:pPr>
        <w:spacing w:line="240" w:lineRule="auto"/>
        <w:ind w:firstLine="709"/>
        <w:rPr>
          <w:szCs w:val="28"/>
        </w:rPr>
      </w:pPr>
      <w:r w:rsidRPr="00466694">
        <w:rPr>
          <w:szCs w:val="28"/>
        </w:rPr>
        <w:t>- Concepția politicii naționale în domeniul resurselor de apă pentru perioada anilor 2003-2010</w:t>
      </w:r>
      <w:r w:rsidRPr="00466694">
        <w:rPr>
          <w:rStyle w:val="FootnoteReference"/>
          <w:szCs w:val="28"/>
        </w:rPr>
        <w:footnoteReference w:id="341"/>
      </w:r>
      <w:r w:rsidRPr="00466694">
        <w:rPr>
          <w:szCs w:val="28"/>
        </w:rPr>
        <w:t xml:space="preserve">; </w:t>
      </w:r>
    </w:p>
    <w:p w:rsidR="00EA2D5E" w:rsidRPr="00466694" w:rsidRDefault="00EA2D5E" w:rsidP="00EA2D5E">
      <w:pPr>
        <w:spacing w:line="240" w:lineRule="auto"/>
        <w:ind w:firstLine="709"/>
        <w:rPr>
          <w:szCs w:val="28"/>
        </w:rPr>
      </w:pPr>
      <w:r w:rsidRPr="00466694">
        <w:rPr>
          <w:szCs w:val="28"/>
        </w:rPr>
        <w:t>- Obiectivele de Dezvoltare ale Mileniului în Republica Moldova până în 2015</w:t>
      </w:r>
      <w:r w:rsidRPr="00466694">
        <w:rPr>
          <w:rStyle w:val="FootnoteReference"/>
          <w:szCs w:val="28"/>
        </w:rPr>
        <w:footnoteReference w:id="342"/>
      </w:r>
      <w:r w:rsidRPr="00466694">
        <w:rPr>
          <w:szCs w:val="28"/>
        </w:rPr>
        <w:t>;</w:t>
      </w:r>
    </w:p>
    <w:p w:rsidR="00EA2D5E" w:rsidRPr="00466694" w:rsidRDefault="00EA2D5E" w:rsidP="00EA2D5E">
      <w:pPr>
        <w:spacing w:line="240" w:lineRule="auto"/>
        <w:ind w:firstLine="709"/>
        <w:rPr>
          <w:szCs w:val="28"/>
        </w:rPr>
      </w:pPr>
      <w:r w:rsidRPr="00466694">
        <w:rPr>
          <w:szCs w:val="28"/>
        </w:rPr>
        <w:t>- Programul de alimentare cu apă şi de canalizare a localităţilor din Republica Moldova până în anul 2015</w:t>
      </w:r>
      <w:r w:rsidRPr="00466694">
        <w:rPr>
          <w:rStyle w:val="FootnoteReference"/>
          <w:szCs w:val="28"/>
        </w:rPr>
        <w:footnoteReference w:id="343"/>
      </w:r>
      <w:r w:rsidRPr="00466694">
        <w:rPr>
          <w:szCs w:val="28"/>
        </w:rPr>
        <w:t xml:space="preserve"> şi Strategia privind aprovizionarea cu apă şi canalizarea localităţilor din RM</w:t>
      </w:r>
      <w:r w:rsidRPr="00466694">
        <w:rPr>
          <w:rStyle w:val="FootnoteReference"/>
          <w:szCs w:val="28"/>
        </w:rPr>
        <w:footnoteReference w:id="344"/>
      </w:r>
      <w:r w:rsidRPr="00466694">
        <w:rPr>
          <w:szCs w:val="28"/>
        </w:rPr>
        <w:t xml:space="preserve"> , succedate prin </w:t>
      </w:r>
      <w:r w:rsidRPr="00466694">
        <w:rPr>
          <w:bCs/>
          <w:szCs w:val="28"/>
        </w:rPr>
        <w:t>Strategia de alimentare cu apă şi sanitație pe anii 2014-2028</w:t>
      </w:r>
      <w:r w:rsidRPr="00466694">
        <w:rPr>
          <w:rStyle w:val="FootnoteReference"/>
          <w:bCs/>
          <w:szCs w:val="28"/>
        </w:rPr>
        <w:footnoteReference w:id="345"/>
      </w:r>
      <w:r w:rsidRPr="00466694">
        <w:rPr>
          <w:bCs/>
          <w:szCs w:val="28"/>
        </w:rPr>
        <w:t>;</w:t>
      </w:r>
    </w:p>
    <w:p w:rsidR="00EA2D5E" w:rsidRPr="00466694" w:rsidRDefault="00EA2D5E" w:rsidP="00EA2D5E">
      <w:pPr>
        <w:spacing w:line="240" w:lineRule="auto"/>
        <w:ind w:firstLine="709"/>
        <w:rPr>
          <w:szCs w:val="28"/>
        </w:rPr>
      </w:pPr>
      <w:r w:rsidRPr="00466694">
        <w:rPr>
          <w:szCs w:val="28"/>
        </w:rPr>
        <w:t>-  Legea nr.303 din 12.12.2013 privind serviciul de alimentare cu apă și de canalizare;</w:t>
      </w:r>
    </w:p>
    <w:p w:rsidR="00EA2D5E" w:rsidRPr="00466694" w:rsidRDefault="00EA2D5E" w:rsidP="00EA2D5E">
      <w:pPr>
        <w:spacing w:line="240" w:lineRule="auto"/>
        <w:ind w:firstLine="709"/>
        <w:rPr>
          <w:szCs w:val="28"/>
        </w:rPr>
      </w:pPr>
      <w:r w:rsidRPr="00466694">
        <w:rPr>
          <w:szCs w:val="28"/>
        </w:rPr>
        <w:t>-  Legea nr.436-XVI din 28.12.2006 privind administrația publică locală;</w:t>
      </w:r>
    </w:p>
    <w:p w:rsidR="00EA2D5E" w:rsidRPr="00466694" w:rsidRDefault="00EA2D5E" w:rsidP="00EA2D5E">
      <w:pPr>
        <w:spacing w:line="240" w:lineRule="auto"/>
        <w:ind w:firstLine="709"/>
        <w:rPr>
          <w:szCs w:val="28"/>
        </w:rPr>
      </w:pPr>
      <w:r w:rsidRPr="00466694">
        <w:rPr>
          <w:szCs w:val="28"/>
        </w:rPr>
        <w:t xml:space="preserve">- </w:t>
      </w:r>
      <w:r w:rsidRPr="00466694">
        <w:rPr>
          <w:iCs/>
          <w:szCs w:val="28"/>
        </w:rPr>
        <w:t>Legea serviciilor publice de gospodărie comunală</w:t>
      </w:r>
      <w:r w:rsidRPr="00466694">
        <w:rPr>
          <w:szCs w:val="28"/>
        </w:rPr>
        <w:t xml:space="preserve"> </w:t>
      </w:r>
      <w:r w:rsidRPr="00466694">
        <w:rPr>
          <w:iCs/>
          <w:szCs w:val="28"/>
        </w:rPr>
        <w:t xml:space="preserve">nr.1402-XV din 24.10.2002 </w:t>
      </w:r>
      <w:r w:rsidRPr="00466694">
        <w:rPr>
          <w:szCs w:val="28"/>
        </w:rPr>
        <w:t>– stabilește cadrul juridic unitar privind înființarea şi organizarea serviciilor publice de gospodărie comunală în unitățile administrativ-teritoriale, inclusiv monitorizarea şi controlul funcționării lor;</w:t>
      </w:r>
    </w:p>
    <w:p w:rsidR="00EA2D5E" w:rsidRPr="00466694" w:rsidRDefault="00EA2D5E" w:rsidP="00EA2D5E">
      <w:pPr>
        <w:spacing w:line="240" w:lineRule="auto"/>
        <w:ind w:firstLine="709"/>
        <w:rPr>
          <w:szCs w:val="28"/>
        </w:rPr>
      </w:pPr>
      <w:r w:rsidRPr="00466694">
        <w:rPr>
          <w:szCs w:val="28"/>
        </w:rPr>
        <w:t xml:space="preserve">- </w:t>
      </w:r>
      <w:r w:rsidRPr="00466694">
        <w:rPr>
          <w:iCs/>
          <w:szCs w:val="28"/>
        </w:rPr>
        <w:t xml:space="preserve">Legea nr.272-XIV din 10.02.1999 cu privire la apa potabilă – </w:t>
      </w:r>
      <w:r w:rsidRPr="00466694">
        <w:rPr>
          <w:szCs w:val="28"/>
        </w:rPr>
        <w:t xml:space="preserve">stabilește cerințe pentru asigurarea exploatării sigure a serviciului de alimentare cu apă; </w:t>
      </w:r>
    </w:p>
    <w:p w:rsidR="00EA2D5E" w:rsidRPr="00466694" w:rsidRDefault="00EA2D5E" w:rsidP="00EA2D5E">
      <w:pPr>
        <w:spacing w:line="240" w:lineRule="auto"/>
        <w:ind w:firstLine="709"/>
        <w:rPr>
          <w:szCs w:val="28"/>
        </w:rPr>
      </w:pPr>
      <w:r w:rsidRPr="00466694">
        <w:rPr>
          <w:iCs/>
          <w:szCs w:val="28"/>
        </w:rPr>
        <w:t xml:space="preserve">- Legea apelor nr.272 din 23.12.2011 – </w:t>
      </w:r>
      <w:r w:rsidRPr="00466694">
        <w:rPr>
          <w:szCs w:val="28"/>
        </w:rPr>
        <w:t>îşi propune să protejeze apa împotriva poluării şi stabileşte standarde de calitate pentru mediu;</w:t>
      </w:r>
    </w:p>
    <w:p w:rsidR="00EA2D5E" w:rsidRPr="00466694" w:rsidRDefault="00EA2D5E" w:rsidP="00EA2D5E">
      <w:pPr>
        <w:spacing w:line="240" w:lineRule="auto"/>
        <w:ind w:firstLine="709"/>
        <w:rPr>
          <w:szCs w:val="28"/>
        </w:rPr>
      </w:pPr>
      <w:r w:rsidRPr="00466694">
        <w:rPr>
          <w:iCs/>
          <w:szCs w:val="28"/>
        </w:rPr>
        <w:t>- Legea nr.10-XVI din 03.02.2009 privind supravegherea de stat a sănătăţii publice</w:t>
      </w:r>
      <w:r w:rsidRPr="00466694">
        <w:rPr>
          <w:szCs w:val="28"/>
        </w:rPr>
        <w:t xml:space="preserve"> – are drept scop asigurarea condițiilor optime pentru protecția şi promovarea sănătății populației şi îmbunătățirea calității vieții; </w:t>
      </w:r>
    </w:p>
    <w:p w:rsidR="00EA2D5E" w:rsidRPr="00466694" w:rsidRDefault="00EA2D5E" w:rsidP="00EA2D5E">
      <w:pPr>
        <w:spacing w:line="240" w:lineRule="auto"/>
        <w:ind w:firstLine="709"/>
        <w:rPr>
          <w:szCs w:val="28"/>
        </w:rPr>
      </w:pPr>
      <w:r w:rsidRPr="00466694">
        <w:rPr>
          <w:iCs/>
          <w:szCs w:val="28"/>
        </w:rPr>
        <w:t xml:space="preserve">- HG nr.934 din 15.08.2007 „Cu privire la instituirea sistemului informaţional automatizat „Registrul de stat al apelor minerale naturale, potabile şi băuturilor nealcoolice îmbuteliate”” – </w:t>
      </w:r>
      <w:r w:rsidRPr="00466694">
        <w:rPr>
          <w:szCs w:val="28"/>
        </w:rPr>
        <w:t>reglementează calitatea apei potabile şi stabilește cerințele programelor de monitorizare şi de raportare a calității apei potabile;</w:t>
      </w:r>
    </w:p>
    <w:p w:rsidR="00EA2D5E" w:rsidRPr="00466694" w:rsidRDefault="00EA2D5E" w:rsidP="00EA2D5E">
      <w:pPr>
        <w:spacing w:line="240" w:lineRule="auto"/>
        <w:ind w:firstLine="709"/>
        <w:rPr>
          <w:szCs w:val="28"/>
        </w:rPr>
      </w:pPr>
      <w:r w:rsidRPr="00466694">
        <w:rPr>
          <w:iCs/>
          <w:szCs w:val="28"/>
        </w:rPr>
        <w:t>- HG nr.950 din 25.11.2013 „Pentru aprobarea Regulamentului privind cerințele de colectare, epurare şi deversare a apelor uzate în sistemul de canalizare şi/sau în corpuri de apă pentru localitățile urbane şi rurale”</w:t>
      </w:r>
      <w:r w:rsidRPr="00466694">
        <w:rPr>
          <w:szCs w:val="28"/>
        </w:rPr>
        <w:t xml:space="preserve"> etc.</w:t>
      </w:r>
    </w:p>
    <w:p w:rsidR="00EA2D5E" w:rsidRPr="00466694" w:rsidRDefault="00EA2D5E" w:rsidP="00EA2D5E">
      <w:pPr>
        <w:spacing w:line="240" w:lineRule="auto"/>
        <w:ind w:firstLine="709"/>
        <w:rPr>
          <w:szCs w:val="28"/>
        </w:rPr>
        <w:sectPr w:rsidR="00EA2D5E" w:rsidRPr="00466694" w:rsidSect="004E40C4">
          <w:type w:val="continuous"/>
          <w:pgSz w:w="11906" w:h="16838" w:code="9"/>
          <w:pgMar w:top="1134" w:right="850" w:bottom="1134" w:left="1701" w:header="708" w:footer="708" w:gutter="0"/>
          <w:cols w:space="708"/>
          <w:docGrid w:linePitch="360"/>
        </w:sectPr>
      </w:pPr>
    </w:p>
    <w:p w:rsidR="00F45EF3" w:rsidRPr="00466694" w:rsidRDefault="00F45EF3" w:rsidP="00F45EF3">
      <w:pPr>
        <w:pStyle w:val="Heading1"/>
        <w:spacing w:before="0" w:line="240" w:lineRule="auto"/>
        <w:ind w:left="-142"/>
        <w:jc w:val="right"/>
        <w:rPr>
          <w:szCs w:val="28"/>
        </w:rPr>
      </w:pPr>
      <w:bookmarkStart w:id="40" w:name="_Toc495670549"/>
      <w:r w:rsidRPr="00466694">
        <w:rPr>
          <w:szCs w:val="28"/>
        </w:rPr>
        <w:lastRenderedPageBreak/>
        <w:t>Anexa nr.4</w:t>
      </w:r>
      <w:bookmarkEnd w:id="40"/>
      <w:r w:rsidRPr="00466694">
        <w:rPr>
          <w:szCs w:val="28"/>
        </w:rPr>
        <w:t xml:space="preserve"> </w:t>
      </w:r>
    </w:p>
    <w:p w:rsidR="00F45EF3" w:rsidRPr="00466694" w:rsidRDefault="00F45EF3" w:rsidP="00F45EF3">
      <w:pPr>
        <w:jc w:val="center"/>
        <w:rPr>
          <w:b/>
        </w:rPr>
      </w:pPr>
      <w:bookmarkStart w:id="41" w:name="_Toc495670550"/>
      <w:r w:rsidRPr="00466694">
        <w:rPr>
          <w:b/>
        </w:rPr>
        <w:t>Indicatori de activitate și de deficiență</w:t>
      </w:r>
      <w:bookmarkEnd w:id="41"/>
    </w:p>
    <w:tbl>
      <w:tblPr>
        <w:tblW w:w="153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2274"/>
        <w:gridCol w:w="339"/>
        <w:gridCol w:w="423"/>
        <w:gridCol w:w="429"/>
        <w:gridCol w:w="425"/>
        <w:gridCol w:w="433"/>
        <w:gridCol w:w="6"/>
        <w:gridCol w:w="419"/>
        <w:gridCol w:w="425"/>
        <w:gridCol w:w="6"/>
        <w:gridCol w:w="420"/>
        <w:gridCol w:w="425"/>
        <w:gridCol w:w="428"/>
        <w:gridCol w:w="425"/>
        <w:gridCol w:w="14"/>
        <w:gridCol w:w="412"/>
        <w:gridCol w:w="425"/>
        <w:gridCol w:w="425"/>
        <w:gridCol w:w="426"/>
        <w:gridCol w:w="425"/>
        <w:gridCol w:w="425"/>
        <w:gridCol w:w="425"/>
        <w:gridCol w:w="426"/>
        <w:gridCol w:w="425"/>
        <w:gridCol w:w="425"/>
        <w:gridCol w:w="425"/>
        <w:gridCol w:w="426"/>
        <w:gridCol w:w="283"/>
        <w:gridCol w:w="430"/>
        <w:gridCol w:w="426"/>
        <w:gridCol w:w="425"/>
        <w:gridCol w:w="425"/>
        <w:gridCol w:w="284"/>
        <w:gridCol w:w="425"/>
        <w:gridCol w:w="425"/>
        <w:gridCol w:w="13"/>
      </w:tblGrid>
      <w:tr w:rsidR="00F45EF3" w:rsidRPr="00490B1F" w:rsidTr="00DE260F">
        <w:trPr>
          <w:trHeight w:val="20"/>
        </w:trPr>
        <w:tc>
          <w:tcPr>
            <w:tcW w:w="15395" w:type="dxa"/>
            <w:gridSpan w:val="37"/>
            <w:noWrap/>
            <w:vAlign w:val="center"/>
            <w:hideMark/>
          </w:tcPr>
          <w:p w:rsidR="00F45EF3" w:rsidRPr="00490B1F" w:rsidRDefault="00F45EF3" w:rsidP="00DE260F">
            <w:pPr>
              <w:spacing w:line="240" w:lineRule="auto"/>
              <w:ind w:left="-142"/>
              <w:jc w:val="center"/>
              <w:rPr>
                <w:sz w:val="8"/>
                <w:szCs w:val="8"/>
              </w:rPr>
            </w:pPr>
          </w:p>
          <w:p w:rsidR="00F45EF3" w:rsidRPr="00490B1F" w:rsidRDefault="00F45EF3" w:rsidP="00DE260F">
            <w:pPr>
              <w:spacing w:line="240" w:lineRule="auto"/>
              <w:jc w:val="center"/>
              <w:rPr>
                <w:b/>
                <w:bCs/>
                <w:sz w:val="8"/>
                <w:szCs w:val="8"/>
              </w:rPr>
            </w:pPr>
            <w:r w:rsidRPr="00490B1F">
              <w:rPr>
                <w:b/>
                <w:bCs/>
                <w:sz w:val="8"/>
                <w:szCs w:val="8"/>
              </w:rPr>
              <w:t>Indicatorii de activitate, performanță și deficiență la prestarea serviciilor de apă și de canalizare pe anul 2016, anul 2015 și/sau alte perioade</w:t>
            </w:r>
          </w:p>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vAlign w:val="center"/>
            <w:hideMark/>
          </w:tcPr>
          <w:p w:rsidR="00F45EF3" w:rsidRPr="00490B1F" w:rsidRDefault="00F45EF3" w:rsidP="00DE260F">
            <w:pPr>
              <w:spacing w:line="240" w:lineRule="auto"/>
              <w:ind w:left="-142" w:right="-104"/>
              <w:jc w:val="center"/>
              <w:rPr>
                <w:sz w:val="8"/>
                <w:szCs w:val="8"/>
              </w:rPr>
            </w:pPr>
          </w:p>
        </w:tc>
        <w:tc>
          <w:tcPr>
            <w:tcW w:w="2274" w:type="dxa"/>
            <w:vAlign w:val="center"/>
            <w:hideMark/>
          </w:tcPr>
          <w:p w:rsidR="00F45EF3" w:rsidRPr="00490B1F" w:rsidRDefault="00F45EF3" w:rsidP="00DE260F">
            <w:pPr>
              <w:spacing w:line="240" w:lineRule="auto"/>
              <w:ind w:left="-142" w:right="-104"/>
              <w:jc w:val="center"/>
              <w:rPr>
                <w:sz w:val="8"/>
                <w:szCs w:val="8"/>
              </w:rPr>
            </w:pPr>
            <w:r w:rsidRPr="00490B1F">
              <w:rPr>
                <w:sz w:val="8"/>
                <w:szCs w:val="8"/>
              </w:rPr>
              <w:t>Operatorii de apă și canalizare</w:t>
            </w:r>
          </w:p>
        </w:tc>
        <w:tc>
          <w:tcPr>
            <w:tcW w:w="339" w:type="dxa"/>
            <w:vAlign w:val="center"/>
            <w:hideMark/>
          </w:tcPr>
          <w:p w:rsidR="00F45EF3" w:rsidRPr="00490B1F" w:rsidRDefault="00F45EF3" w:rsidP="00DE260F">
            <w:pPr>
              <w:spacing w:line="240" w:lineRule="auto"/>
              <w:ind w:left="-142" w:right="-104"/>
              <w:jc w:val="center"/>
              <w:rPr>
                <w:sz w:val="8"/>
                <w:szCs w:val="8"/>
              </w:rPr>
            </w:pPr>
          </w:p>
        </w:tc>
        <w:tc>
          <w:tcPr>
            <w:tcW w:w="852"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SA AC</w:t>
            </w:r>
          </w:p>
          <w:p w:rsidR="00F45EF3" w:rsidRPr="00490B1F" w:rsidRDefault="00F45EF3" w:rsidP="00DE260F">
            <w:pPr>
              <w:spacing w:line="240" w:lineRule="auto"/>
              <w:ind w:left="-142"/>
              <w:jc w:val="center"/>
              <w:rPr>
                <w:sz w:val="8"/>
                <w:szCs w:val="8"/>
              </w:rPr>
            </w:pPr>
            <w:r w:rsidRPr="00490B1F">
              <w:rPr>
                <w:sz w:val="8"/>
                <w:szCs w:val="8"/>
              </w:rPr>
              <w:t>Chișinău</w:t>
            </w:r>
          </w:p>
        </w:tc>
        <w:tc>
          <w:tcPr>
            <w:tcW w:w="864" w:type="dxa"/>
            <w:gridSpan w:val="3"/>
            <w:vAlign w:val="center"/>
            <w:hideMark/>
          </w:tcPr>
          <w:p w:rsidR="00F45EF3" w:rsidRPr="00490B1F" w:rsidRDefault="00F45EF3" w:rsidP="00DE260F">
            <w:pPr>
              <w:spacing w:line="240" w:lineRule="auto"/>
              <w:ind w:left="-142"/>
              <w:jc w:val="center"/>
              <w:rPr>
                <w:b/>
                <w:bCs/>
                <w:sz w:val="8"/>
                <w:szCs w:val="8"/>
              </w:rPr>
            </w:pPr>
            <w:r w:rsidRPr="00490B1F">
              <w:rPr>
                <w:b/>
                <w:bCs/>
                <w:sz w:val="8"/>
                <w:szCs w:val="8"/>
              </w:rPr>
              <w:t>ÎM RAC</w:t>
            </w:r>
          </w:p>
          <w:p w:rsidR="00F45EF3" w:rsidRPr="00490B1F" w:rsidRDefault="00F45EF3" w:rsidP="00DE260F">
            <w:pPr>
              <w:spacing w:line="240" w:lineRule="auto"/>
              <w:ind w:left="-142"/>
              <w:jc w:val="center"/>
              <w:rPr>
                <w:b/>
                <w:bCs/>
                <w:sz w:val="8"/>
                <w:szCs w:val="8"/>
              </w:rPr>
            </w:pPr>
            <w:r w:rsidRPr="00490B1F">
              <w:rPr>
                <w:b/>
                <w:bCs/>
                <w:sz w:val="8"/>
                <w:szCs w:val="8"/>
              </w:rPr>
              <w:t>Bălți</w:t>
            </w:r>
          </w:p>
        </w:tc>
        <w:tc>
          <w:tcPr>
            <w:tcW w:w="850" w:type="dxa"/>
            <w:gridSpan w:val="3"/>
            <w:vAlign w:val="center"/>
            <w:hideMark/>
          </w:tcPr>
          <w:p w:rsidR="00F45EF3" w:rsidRPr="00490B1F" w:rsidRDefault="00F45EF3" w:rsidP="00DE260F">
            <w:pPr>
              <w:spacing w:line="240" w:lineRule="auto"/>
              <w:ind w:left="-142"/>
              <w:jc w:val="center"/>
              <w:rPr>
                <w:sz w:val="8"/>
                <w:szCs w:val="8"/>
              </w:rPr>
            </w:pPr>
            <w:r w:rsidRPr="00490B1F">
              <w:rPr>
                <w:sz w:val="8"/>
                <w:szCs w:val="8"/>
              </w:rPr>
              <w:t>ÎM RAC</w:t>
            </w:r>
          </w:p>
          <w:p w:rsidR="00F45EF3" w:rsidRPr="00490B1F" w:rsidRDefault="00F45EF3" w:rsidP="00DE260F">
            <w:pPr>
              <w:spacing w:line="240" w:lineRule="auto"/>
              <w:ind w:left="-142"/>
              <w:jc w:val="center"/>
              <w:rPr>
                <w:sz w:val="8"/>
                <w:szCs w:val="8"/>
              </w:rPr>
            </w:pPr>
            <w:r w:rsidRPr="00490B1F">
              <w:rPr>
                <w:sz w:val="8"/>
                <w:szCs w:val="8"/>
              </w:rPr>
              <w:t>Soroca</w:t>
            </w:r>
          </w:p>
        </w:tc>
        <w:tc>
          <w:tcPr>
            <w:tcW w:w="845" w:type="dxa"/>
            <w:gridSpan w:val="2"/>
            <w:vAlign w:val="center"/>
            <w:hideMark/>
          </w:tcPr>
          <w:p w:rsidR="00F45EF3" w:rsidRPr="00490B1F" w:rsidRDefault="00F45EF3" w:rsidP="00DE260F">
            <w:pPr>
              <w:spacing w:line="240" w:lineRule="auto"/>
              <w:ind w:left="-142"/>
              <w:jc w:val="center"/>
              <w:rPr>
                <w:b/>
                <w:bCs/>
                <w:sz w:val="8"/>
                <w:szCs w:val="8"/>
              </w:rPr>
            </w:pPr>
            <w:r w:rsidRPr="00490B1F">
              <w:rPr>
                <w:b/>
                <w:bCs/>
                <w:sz w:val="8"/>
                <w:szCs w:val="8"/>
              </w:rPr>
              <w:t>ÎS AN</w:t>
            </w:r>
          </w:p>
        </w:tc>
        <w:tc>
          <w:tcPr>
            <w:tcW w:w="867" w:type="dxa"/>
            <w:gridSpan w:val="3"/>
            <w:vAlign w:val="center"/>
            <w:hideMark/>
          </w:tcPr>
          <w:p w:rsidR="00F45EF3" w:rsidRPr="00490B1F" w:rsidRDefault="00F45EF3" w:rsidP="00DE260F">
            <w:pPr>
              <w:spacing w:line="240" w:lineRule="auto"/>
              <w:ind w:left="-142"/>
              <w:jc w:val="center"/>
              <w:rPr>
                <w:sz w:val="8"/>
                <w:szCs w:val="8"/>
              </w:rPr>
            </w:pPr>
            <w:r w:rsidRPr="00490B1F">
              <w:rPr>
                <w:sz w:val="8"/>
                <w:szCs w:val="8"/>
              </w:rPr>
              <w:t>ÎM DP GLC</w:t>
            </w:r>
          </w:p>
          <w:p w:rsidR="00F45EF3" w:rsidRPr="00490B1F" w:rsidRDefault="00F45EF3" w:rsidP="00DE260F">
            <w:pPr>
              <w:spacing w:line="240" w:lineRule="auto"/>
              <w:ind w:left="-142"/>
              <w:jc w:val="center"/>
              <w:rPr>
                <w:sz w:val="8"/>
                <w:szCs w:val="8"/>
              </w:rPr>
            </w:pPr>
            <w:r w:rsidRPr="00490B1F">
              <w:rPr>
                <w:sz w:val="8"/>
                <w:szCs w:val="8"/>
              </w:rPr>
              <w:t>Fălești</w:t>
            </w:r>
          </w:p>
        </w:tc>
        <w:tc>
          <w:tcPr>
            <w:tcW w:w="837"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SA SC</w:t>
            </w:r>
          </w:p>
          <w:p w:rsidR="00F45EF3" w:rsidRPr="00490B1F" w:rsidRDefault="00F45EF3" w:rsidP="00DE260F">
            <w:pPr>
              <w:spacing w:line="240" w:lineRule="auto"/>
              <w:ind w:left="-142"/>
              <w:jc w:val="center"/>
              <w:rPr>
                <w:sz w:val="8"/>
                <w:szCs w:val="8"/>
              </w:rPr>
            </w:pPr>
            <w:r w:rsidRPr="00490B1F">
              <w:rPr>
                <w:sz w:val="8"/>
                <w:szCs w:val="8"/>
              </w:rPr>
              <w:t>Florești</w:t>
            </w:r>
          </w:p>
        </w:tc>
        <w:tc>
          <w:tcPr>
            <w:tcW w:w="851"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SA RAC</w:t>
            </w:r>
          </w:p>
          <w:p w:rsidR="00F45EF3" w:rsidRPr="00490B1F" w:rsidRDefault="00F45EF3" w:rsidP="00DE260F">
            <w:pPr>
              <w:spacing w:line="240" w:lineRule="auto"/>
              <w:ind w:left="-142"/>
              <w:jc w:val="center"/>
              <w:rPr>
                <w:sz w:val="8"/>
                <w:szCs w:val="8"/>
              </w:rPr>
            </w:pPr>
            <w:r w:rsidRPr="00490B1F">
              <w:rPr>
                <w:sz w:val="8"/>
                <w:szCs w:val="8"/>
              </w:rPr>
              <w:t>Orhei</w:t>
            </w:r>
          </w:p>
        </w:tc>
        <w:tc>
          <w:tcPr>
            <w:tcW w:w="850"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AC</w:t>
            </w:r>
          </w:p>
          <w:p w:rsidR="00F45EF3" w:rsidRPr="00490B1F" w:rsidRDefault="00F45EF3" w:rsidP="00DE260F">
            <w:pPr>
              <w:spacing w:line="240" w:lineRule="auto"/>
              <w:ind w:left="-142"/>
              <w:jc w:val="center"/>
              <w:rPr>
                <w:sz w:val="8"/>
                <w:szCs w:val="8"/>
              </w:rPr>
            </w:pPr>
            <w:r w:rsidRPr="00490B1F">
              <w:rPr>
                <w:sz w:val="8"/>
                <w:szCs w:val="8"/>
              </w:rPr>
              <w:t>Ungheni</w:t>
            </w:r>
          </w:p>
        </w:tc>
        <w:tc>
          <w:tcPr>
            <w:tcW w:w="851"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AC</w:t>
            </w:r>
          </w:p>
          <w:p w:rsidR="00F45EF3" w:rsidRPr="00490B1F" w:rsidRDefault="00F45EF3" w:rsidP="00DE260F">
            <w:pPr>
              <w:spacing w:line="240" w:lineRule="auto"/>
              <w:ind w:left="-142"/>
              <w:jc w:val="center"/>
              <w:rPr>
                <w:sz w:val="8"/>
                <w:szCs w:val="8"/>
              </w:rPr>
            </w:pPr>
            <w:r w:rsidRPr="00490B1F">
              <w:rPr>
                <w:sz w:val="8"/>
                <w:szCs w:val="8"/>
              </w:rPr>
              <w:t>Cahul</w:t>
            </w:r>
          </w:p>
        </w:tc>
        <w:tc>
          <w:tcPr>
            <w:tcW w:w="850"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DP</w:t>
            </w:r>
          </w:p>
          <w:p w:rsidR="00F45EF3" w:rsidRPr="00490B1F" w:rsidRDefault="00F45EF3" w:rsidP="00DE260F">
            <w:pPr>
              <w:spacing w:line="240" w:lineRule="auto"/>
              <w:ind w:left="-142"/>
              <w:jc w:val="center"/>
              <w:rPr>
                <w:sz w:val="8"/>
                <w:szCs w:val="8"/>
              </w:rPr>
            </w:pPr>
            <w:r w:rsidRPr="00490B1F">
              <w:rPr>
                <w:sz w:val="8"/>
                <w:szCs w:val="8"/>
              </w:rPr>
              <w:t>AC Ștefan Vodă</w:t>
            </w:r>
          </w:p>
        </w:tc>
        <w:tc>
          <w:tcPr>
            <w:tcW w:w="851"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AC</w:t>
            </w:r>
          </w:p>
          <w:p w:rsidR="00F45EF3" w:rsidRPr="00490B1F" w:rsidRDefault="00F45EF3" w:rsidP="00DE260F">
            <w:pPr>
              <w:spacing w:line="240" w:lineRule="auto"/>
              <w:ind w:left="-142"/>
              <w:jc w:val="center"/>
              <w:rPr>
                <w:sz w:val="8"/>
                <w:szCs w:val="8"/>
              </w:rPr>
            </w:pPr>
            <w:r w:rsidRPr="00490B1F">
              <w:rPr>
                <w:sz w:val="8"/>
                <w:szCs w:val="8"/>
              </w:rPr>
              <w:t>Căușeni</w:t>
            </w:r>
          </w:p>
        </w:tc>
        <w:tc>
          <w:tcPr>
            <w:tcW w:w="713"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SA AC</w:t>
            </w:r>
            <w:r>
              <w:rPr>
                <w:sz w:val="8"/>
                <w:szCs w:val="8"/>
              </w:rPr>
              <w:t xml:space="preserve"> </w:t>
            </w:r>
            <w:r w:rsidRPr="00490B1F">
              <w:rPr>
                <w:sz w:val="8"/>
                <w:szCs w:val="8"/>
              </w:rPr>
              <w:t>Nisporeni</w:t>
            </w:r>
          </w:p>
        </w:tc>
        <w:tc>
          <w:tcPr>
            <w:tcW w:w="851"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GAAC</w:t>
            </w:r>
          </w:p>
          <w:p w:rsidR="00F45EF3" w:rsidRPr="00490B1F" w:rsidRDefault="00F45EF3" w:rsidP="00DE260F">
            <w:pPr>
              <w:spacing w:line="240" w:lineRule="auto"/>
              <w:ind w:left="-142"/>
              <w:jc w:val="center"/>
              <w:rPr>
                <w:sz w:val="8"/>
                <w:szCs w:val="8"/>
              </w:rPr>
            </w:pPr>
            <w:r w:rsidRPr="00490B1F">
              <w:rPr>
                <w:sz w:val="8"/>
                <w:szCs w:val="8"/>
              </w:rPr>
              <w:t>Nisporeni</w:t>
            </w:r>
          </w:p>
        </w:tc>
        <w:tc>
          <w:tcPr>
            <w:tcW w:w="709"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AQUA</w:t>
            </w:r>
          </w:p>
          <w:p w:rsidR="00F45EF3" w:rsidRPr="00490B1F" w:rsidRDefault="00F45EF3" w:rsidP="00DE260F">
            <w:pPr>
              <w:spacing w:line="240" w:lineRule="auto"/>
              <w:ind w:left="-142"/>
              <w:jc w:val="center"/>
              <w:rPr>
                <w:sz w:val="8"/>
                <w:szCs w:val="8"/>
              </w:rPr>
            </w:pPr>
            <w:r w:rsidRPr="00490B1F">
              <w:rPr>
                <w:sz w:val="8"/>
                <w:szCs w:val="8"/>
              </w:rPr>
              <w:t>Basarabeasca</w:t>
            </w:r>
          </w:p>
        </w:tc>
        <w:tc>
          <w:tcPr>
            <w:tcW w:w="850"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ÎM AC</w:t>
            </w:r>
          </w:p>
          <w:p w:rsidR="00F45EF3" w:rsidRPr="00490B1F" w:rsidRDefault="00F45EF3" w:rsidP="00DE260F">
            <w:pPr>
              <w:spacing w:line="240" w:lineRule="auto"/>
              <w:ind w:left="-142"/>
              <w:jc w:val="center"/>
              <w:rPr>
                <w:sz w:val="8"/>
                <w:szCs w:val="8"/>
              </w:rPr>
            </w:pPr>
            <w:r w:rsidRPr="00490B1F">
              <w:rPr>
                <w:sz w:val="8"/>
                <w:szCs w:val="8"/>
              </w:rPr>
              <w:t>Basarabeasca</w:t>
            </w:r>
          </w:p>
        </w:tc>
      </w:tr>
      <w:tr w:rsidR="00F45EF3" w:rsidRPr="00490B1F" w:rsidTr="00DE260F">
        <w:trPr>
          <w:gridAfter w:val="1"/>
          <w:wAfter w:w="13" w:type="dxa"/>
          <w:trHeight w:val="20"/>
        </w:trPr>
        <w:tc>
          <w:tcPr>
            <w:tcW w:w="278" w:type="dxa"/>
            <w:vAlign w:val="center"/>
            <w:hideMark/>
          </w:tcPr>
          <w:p w:rsidR="00F45EF3" w:rsidRPr="00490B1F" w:rsidRDefault="00F45EF3" w:rsidP="00DE260F">
            <w:pPr>
              <w:spacing w:line="240" w:lineRule="auto"/>
              <w:ind w:left="-142" w:right="-104"/>
              <w:jc w:val="center"/>
              <w:rPr>
                <w:sz w:val="8"/>
                <w:szCs w:val="8"/>
              </w:rPr>
            </w:pPr>
          </w:p>
        </w:tc>
        <w:tc>
          <w:tcPr>
            <w:tcW w:w="2274" w:type="dxa"/>
            <w:vAlign w:val="center"/>
            <w:hideMark/>
          </w:tcPr>
          <w:p w:rsidR="00F45EF3" w:rsidRPr="00490B1F" w:rsidRDefault="00F45EF3" w:rsidP="00DE260F">
            <w:pPr>
              <w:spacing w:line="240" w:lineRule="auto"/>
              <w:ind w:left="-142" w:right="-104"/>
              <w:jc w:val="center"/>
              <w:rPr>
                <w:b/>
                <w:bCs/>
                <w:i/>
                <w:iCs/>
                <w:sz w:val="8"/>
                <w:szCs w:val="8"/>
              </w:rPr>
            </w:pPr>
            <w:r w:rsidRPr="00490B1F">
              <w:rPr>
                <w:b/>
                <w:bCs/>
                <w:i/>
                <w:iCs/>
                <w:sz w:val="8"/>
                <w:szCs w:val="8"/>
              </w:rPr>
              <w:t>Indicatori</w:t>
            </w:r>
          </w:p>
        </w:tc>
        <w:tc>
          <w:tcPr>
            <w:tcW w:w="339" w:type="dxa"/>
            <w:vAlign w:val="center"/>
            <w:hideMark/>
          </w:tcPr>
          <w:p w:rsidR="00F45EF3" w:rsidRPr="00490B1F" w:rsidRDefault="00F45EF3" w:rsidP="00DE260F">
            <w:pPr>
              <w:spacing w:line="240" w:lineRule="auto"/>
              <w:ind w:left="-142" w:right="-104"/>
              <w:jc w:val="center"/>
              <w:rPr>
                <w:sz w:val="8"/>
                <w:szCs w:val="8"/>
              </w:rPr>
            </w:pPr>
            <w:r w:rsidRPr="00490B1F">
              <w:rPr>
                <w:sz w:val="8"/>
                <w:szCs w:val="8"/>
              </w:rPr>
              <w:t>Anii</w:t>
            </w:r>
          </w:p>
        </w:tc>
        <w:tc>
          <w:tcPr>
            <w:tcW w:w="423"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9"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33"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6"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8"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6" w:type="dxa"/>
            <w:gridSpan w:val="2"/>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6"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6"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6"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283"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30"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6"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284"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2015/alte perioade</w:t>
            </w:r>
          </w:p>
        </w:tc>
        <w:tc>
          <w:tcPr>
            <w:tcW w:w="425" w:type="dxa"/>
            <w:vAlign w:val="center"/>
            <w:hideMark/>
          </w:tcPr>
          <w:p w:rsidR="00F45EF3" w:rsidRPr="00490B1F" w:rsidRDefault="00F45EF3" w:rsidP="00DE260F">
            <w:pPr>
              <w:spacing w:line="240" w:lineRule="auto"/>
              <w:ind w:left="-142"/>
              <w:jc w:val="center"/>
              <w:rPr>
                <w:sz w:val="8"/>
                <w:szCs w:val="8"/>
              </w:rPr>
            </w:pPr>
            <w:r w:rsidRPr="00490B1F">
              <w:rPr>
                <w:sz w:val="8"/>
                <w:szCs w:val="8"/>
              </w:rPr>
              <w:t>2016</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sz w:val="8"/>
                <w:szCs w:val="8"/>
              </w:rPr>
            </w:pPr>
          </w:p>
        </w:tc>
        <w:tc>
          <w:tcPr>
            <w:tcW w:w="2274" w:type="dxa"/>
            <w:vAlign w:val="center"/>
            <w:hideMark/>
          </w:tcPr>
          <w:p w:rsidR="00F45EF3" w:rsidRPr="00490B1F" w:rsidRDefault="00F45EF3" w:rsidP="00DE260F">
            <w:pPr>
              <w:spacing w:line="240" w:lineRule="auto"/>
              <w:ind w:left="-142" w:right="-104"/>
              <w:jc w:val="center"/>
              <w:rPr>
                <w:b/>
                <w:bCs/>
                <w:i/>
                <w:iCs/>
                <w:sz w:val="8"/>
                <w:szCs w:val="8"/>
              </w:rPr>
            </w:pP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U.M.</w:t>
            </w:r>
          </w:p>
        </w:tc>
        <w:tc>
          <w:tcPr>
            <w:tcW w:w="423" w:type="dxa"/>
            <w:noWrap/>
            <w:vAlign w:val="center"/>
            <w:hideMark/>
          </w:tcPr>
          <w:p w:rsidR="00F45EF3" w:rsidRPr="00490B1F" w:rsidRDefault="00F45EF3" w:rsidP="00DE260F">
            <w:pPr>
              <w:spacing w:line="240" w:lineRule="auto"/>
              <w:ind w:left="-142"/>
              <w:jc w:val="center"/>
              <w:rPr>
                <w:sz w:val="8"/>
                <w:szCs w:val="8"/>
              </w:rPr>
            </w:pPr>
          </w:p>
        </w:tc>
        <w:tc>
          <w:tcPr>
            <w:tcW w:w="429"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33" w:type="dxa"/>
            <w:noWrap/>
            <w:vAlign w:val="center"/>
            <w:hideMark/>
          </w:tcPr>
          <w:p w:rsidR="00F45EF3" w:rsidRPr="00490B1F" w:rsidRDefault="00F45EF3" w:rsidP="00DE260F">
            <w:pPr>
              <w:spacing w:line="240" w:lineRule="auto"/>
              <w:ind w:left="-142"/>
              <w:jc w:val="center"/>
              <w:rPr>
                <w:sz w:val="8"/>
                <w:szCs w:val="8"/>
              </w:rPr>
            </w:pPr>
          </w:p>
        </w:tc>
        <w:tc>
          <w:tcPr>
            <w:tcW w:w="425" w:type="dxa"/>
            <w:gridSpan w:val="2"/>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6" w:type="dxa"/>
            <w:gridSpan w:val="2"/>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8"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6" w:type="dxa"/>
            <w:gridSpan w:val="2"/>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6"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6"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6" w:type="dxa"/>
            <w:noWrap/>
            <w:vAlign w:val="center"/>
            <w:hideMark/>
          </w:tcPr>
          <w:p w:rsidR="00F45EF3" w:rsidRPr="00490B1F" w:rsidRDefault="00F45EF3" w:rsidP="00DE260F">
            <w:pPr>
              <w:spacing w:line="240" w:lineRule="auto"/>
              <w:ind w:left="-142"/>
              <w:jc w:val="center"/>
              <w:rPr>
                <w:sz w:val="8"/>
                <w:szCs w:val="8"/>
              </w:rPr>
            </w:pPr>
          </w:p>
        </w:tc>
        <w:tc>
          <w:tcPr>
            <w:tcW w:w="283" w:type="dxa"/>
            <w:noWrap/>
            <w:vAlign w:val="center"/>
            <w:hideMark/>
          </w:tcPr>
          <w:p w:rsidR="00F45EF3" w:rsidRPr="00490B1F" w:rsidRDefault="00F45EF3" w:rsidP="00DE260F">
            <w:pPr>
              <w:spacing w:line="240" w:lineRule="auto"/>
              <w:ind w:left="-142"/>
              <w:jc w:val="center"/>
              <w:rPr>
                <w:sz w:val="8"/>
                <w:szCs w:val="8"/>
              </w:rPr>
            </w:pPr>
          </w:p>
        </w:tc>
        <w:tc>
          <w:tcPr>
            <w:tcW w:w="430" w:type="dxa"/>
            <w:noWrap/>
            <w:vAlign w:val="center"/>
            <w:hideMark/>
          </w:tcPr>
          <w:p w:rsidR="00F45EF3" w:rsidRPr="00490B1F" w:rsidRDefault="00F45EF3" w:rsidP="00DE260F">
            <w:pPr>
              <w:spacing w:line="240" w:lineRule="auto"/>
              <w:ind w:left="-142"/>
              <w:jc w:val="center"/>
              <w:rPr>
                <w:sz w:val="8"/>
                <w:szCs w:val="8"/>
              </w:rPr>
            </w:pPr>
          </w:p>
        </w:tc>
        <w:tc>
          <w:tcPr>
            <w:tcW w:w="426"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284"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c>
          <w:tcPr>
            <w:tcW w:w="425" w:type="dxa"/>
            <w:noWrap/>
            <w:vAlign w:val="center"/>
            <w:hideMark/>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localităților deservite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localităților deservite cu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Lungimea rețelelor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km</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1905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1923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25</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35</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lungimii străzilor</w:t>
            </w:r>
          </w:p>
          <w:p w:rsidR="00F45EF3" w:rsidRPr="00490B1F" w:rsidRDefault="00F45EF3" w:rsidP="00DE260F">
            <w:pPr>
              <w:spacing w:line="240" w:lineRule="auto"/>
              <w:ind w:left="-133" w:right="-104"/>
              <w:jc w:val="center"/>
              <w:rPr>
                <w:sz w:val="8"/>
                <w:szCs w:val="8"/>
              </w:rPr>
            </w:pPr>
            <w:r w:rsidRPr="00490B1F">
              <w:rPr>
                <w:sz w:val="8"/>
                <w:szCs w:val="8"/>
              </w:rPr>
              <w:t>cu rețea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50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71</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Lungimea rețelelor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Km</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lungimii străzilor</w:t>
            </w:r>
          </w:p>
          <w:p w:rsidR="00F45EF3" w:rsidRPr="00490B1F" w:rsidRDefault="00F45EF3" w:rsidP="00DE260F">
            <w:pPr>
              <w:spacing w:line="240" w:lineRule="auto"/>
              <w:ind w:left="-133" w:right="-104"/>
              <w:jc w:val="center"/>
              <w:rPr>
                <w:sz w:val="8"/>
                <w:szCs w:val="8"/>
              </w:rPr>
            </w:pPr>
            <w:r w:rsidRPr="00490B1F">
              <w:rPr>
                <w:sz w:val="8"/>
                <w:szCs w:val="8"/>
              </w:rPr>
              <w:t>cu rețea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de gospodării în localitățile deservite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216892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219675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52013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52013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14040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14040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15180,0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15180,0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14716,0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20017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20017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8900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5657</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5657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5657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5657</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de abonați/conexiuni la serviciile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88273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90110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50051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50051</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13279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13530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10451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9958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9958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14033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15067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15383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5539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5539</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3631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1867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1867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2141</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2222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2950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2677</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de abonați/conexiuni la serviciile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57146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60514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6016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6016</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2917</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4367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4367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7794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9162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8847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2027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2027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3123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3123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1169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1593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1593</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1666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1674</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Acoperirea cu servicii de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96</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38</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47</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Acoperirea cu servicii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30</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Capitalul social/statutar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611,9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611,9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66,3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66,3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51,6</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28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1,4</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Capitalul propriu</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1048,2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965,6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-90,0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-226,5</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47,4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52,4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17,8</w:t>
            </w:r>
          </w:p>
        </w:tc>
        <w:tc>
          <w:tcPr>
            <w:tcW w:w="28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44,5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31,0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3,5</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deciziei de delegare a serviciilor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contractului de delegare a serviciilor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anexelor la contractul de delegare a serviciilor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altor operatori ce prestează servicii de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la sectorul apeduct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0,12</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0,549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0,549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19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Investiții ineficiente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69,7</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22,3</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totală a bunurilor procurate din surse creditare și grant care nu sunt utilizate în procesul de producție sau se află în stoc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5,4</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14,6</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cheltuielilor din diferența de curs valutar aferente bunurilor neutilizate procurate din surse creditare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2,7</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cheltuielilor din dobânzi și alte cheltuieli aferente bunurilor neutilizate procurate din surse creditare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Majorarea valorii lucrărilor de construcție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Calitatea apei corespunde normelor sanitare?</w:t>
            </w:r>
          </w:p>
        </w:tc>
        <w:tc>
          <w:tcPr>
            <w:tcW w:w="339" w:type="dxa"/>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p w:rsidR="00F45EF3" w:rsidRPr="00490B1F" w:rsidRDefault="00F45EF3" w:rsidP="00DE260F">
            <w:pPr>
              <w:spacing w:line="240" w:lineRule="auto"/>
              <w:ind w:left="-142" w:right="-104"/>
              <w:jc w:val="center"/>
              <w:rPr>
                <w:sz w:val="8"/>
                <w:szCs w:val="8"/>
              </w:rPr>
            </w:pPr>
            <w:r w:rsidRPr="00490B1F">
              <w:rPr>
                <w:sz w:val="8"/>
                <w:szCs w:val="8"/>
              </w:rPr>
              <w:t>parțial</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prțial</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parțial</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parțial</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Există laboratoare la ÎAC privind verificarea calității apei?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Laboaratoarele existente de verificare a calității apei sunt acreditate/certificate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Delimitarea bunurilor aflate în gestiune după domeniu de proprietate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suportate urmare a deciziilor judecătorești de repunere în funcție a angajaților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29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Prevederi statutare neconforme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consiliului de administrație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membrilor consiliului de administrație/societății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ședințelor consiliului de administrație/societății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privind recompensa reprezentantului fondatorului în adunarea generală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privind recompensa consiliului societății/administrației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351,2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947,9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101,6</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64,8</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privind recompensa comisiei de cenzori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320,5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privind retribuirea muncii directorului/administratorului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214,4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203,0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121,3</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131,9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205,4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112,9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73,6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61,4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48,9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62,2</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comisiei de cenzori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rapoartelor comisiei de cenzori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39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Costul serviciilor companiei de audit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0,071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contractului de administrare a patrimoniului ÎAC încheiat cu administratorul</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Stabilirea indicatorilor de performanță pentru activitatea ÎAC sau în contractul încheiat cu administratorul</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Corelarea salariului administratorului cu îndeplinirea indicatorilor de performanță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Prime și sporuri neregulamentare acordate administratorului întreprinderii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53,8</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9,6</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39,90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37,10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Există control intern funcțional și eficient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Contracte încheiate privind prestarea serviciilor de aprovizionare cu apă și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60325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60844</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14102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5471</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9190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9288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1384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2796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2822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3630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Contracte încheiate privind prestarea serviciilor de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27830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29209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50520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50980</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14080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5471</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14188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14696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2396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2422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3630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Contracte încheiate privind prestarea serviciilor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8035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2907</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481</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1169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contractelor încheiate cu consumatorii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51,0</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14,1</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49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Nr. contractelor încheiate cu consumatorii din blocurile locative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31,1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31,7</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consumatorilor contorizați (la aprovizionarea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88255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90053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49873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49873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13414</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5149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15494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15416</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12310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12903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14860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5292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5313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3593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1707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1707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1642</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1701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2417</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Gradul de contorizare a consumatorilor casnici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94,0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94,0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95,1</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98,5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86,9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88,4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92,6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84,0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99,1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75,6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76,2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90,3</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Gradul de contorizare a persoanelor juridice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97,0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98,9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99,1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83,7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100,0</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Sunt încheiate contracte de prestari servicii cu consumatorii din blocurile locative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blocurilor locative cu ai căror locatari nu sunt încheiate contracte de prestare a serviciilor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Diferența volumului de apă între datele contorului blocului de locuit și contoarele individuale nedistribuite consumatorilor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2157,1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1403,8</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302,1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304,3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lastRenderedPageBreak/>
              <w:t>56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consumatorilor la care a expirat verificarea metrologică a contorului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10758</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15171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890,0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2443,0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1138</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consumatorilor ce nu prezintă lunar datele apometrului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812,0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58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State de personal aprobate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1944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361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357</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19</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59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Total personal angajat, inclusiv implicat în:</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1837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1823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301</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292</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115</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109</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6" w:type="dxa"/>
            <w:shd w:val="clear" w:color="000000" w:fill="F2F2F2"/>
            <w:noWrap/>
            <w:vAlign w:val="center"/>
          </w:tcPr>
          <w:p w:rsidR="00F45EF3" w:rsidRPr="00490B1F" w:rsidRDefault="00F45EF3" w:rsidP="00DE260F">
            <w:pPr>
              <w:spacing w:line="240" w:lineRule="auto"/>
              <w:ind w:left="-142" w:right="-114"/>
              <w:jc w:val="center"/>
              <w:rPr>
                <w:sz w:val="8"/>
                <w:szCs w:val="8"/>
              </w:rPr>
            </w:pPr>
            <w:r w:rsidRPr="00490B1F">
              <w:rPr>
                <w:sz w:val="8"/>
                <w:szCs w:val="8"/>
              </w:rPr>
              <w:t>61</w:t>
            </w:r>
          </w:p>
        </w:tc>
        <w:tc>
          <w:tcPr>
            <w:tcW w:w="425" w:type="dxa"/>
            <w:shd w:val="clear" w:color="000000" w:fill="F2F2F2"/>
            <w:noWrap/>
            <w:vAlign w:val="center"/>
          </w:tcPr>
          <w:p w:rsidR="00F45EF3" w:rsidRPr="00490B1F" w:rsidRDefault="00F45EF3" w:rsidP="00DE260F">
            <w:pPr>
              <w:spacing w:line="240" w:lineRule="auto"/>
              <w:ind w:left="-142" w:right="-114"/>
              <w:jc w:val="center"/>
              <w:rPr>
                <w:sz w:val="8"/>
                <w:szCs w:val="8"/>
              </w:rPr>
            </w:pPr>
            <w:r w:rsidRPr="00490B1F">
              <w:rPr>
                <w:sz w:val="8"/>
                <w:szCs w:val="8"/>
              </w:rPr>
              <w:t>35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18</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 prestarea serviciilor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282</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271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89</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b) prestarea serviciilor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14</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 implicat în alte activități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 administrație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personalului administrativ în totalul personalului;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5,8</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16,5</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21,7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50,0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17,1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20,6</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economiei fondului de salarizare urmare a neocupării statelor de personal</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salariale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163,6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13,7</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6,2</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salariale pentru cumularea funcțiilor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0,2</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Personal la 1000 de conexiuni/consumatori (abonați de apă și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6,3</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109,0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33,0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33,0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69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Salariul mediu anual pe un angajat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49,2</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49,2</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68,9</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70,1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71,7</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58,8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59,3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49,2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31,2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38,8</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39,4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35,8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Salariul mediu anual pe personal administrativ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73,2</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80,4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69,2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71,6</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83,9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83,0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91,2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31,2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46,8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40,6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41,3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61,6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63,2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suplimentare pentru remunerarea funcțiilor neprevăzute în statele de personal</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10,3</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Ajutoare materiale acordate (cu excepția celor la ieșirea în concediu)</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b/>
                <w:bCs/>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105,00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0,01</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Sporuri și premii acordate nefundamentat și necorelat cu rezultatele financiare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10,46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0,18</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0,06</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pentru spor condiții nocive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0,16</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reglementărilor de efectuare a achizițiilor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totală a achizițiilor efectuate (conform facturilor), inclusiv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383,1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362,8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60,6</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22,3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27,5</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achiziției de energie electrică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177,9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20,5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Consumul specific al energiei electrice pentru captarea, transportarea și tratarea apei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(kW/1m</w:t>
            </w:r>
            <w:r w:rsidRPr="00490B1F">
              <w:rPr>
                <w:sz w:val="8"/>
                <w:szCs w:val="8"/>
                <w:vertAlign w:val="superscript"/>
              </w:rPr>
              <w:t>3</w:t>
            </w: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1,19</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1,13</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n/d</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1,19</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1,81</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1,58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1,87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79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Consumul specific al energiei electrice pentru distribuirea apei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(kW/1m</w:t>
            </w:r>
            <w:r w:rsidRPr="00490B1F">
              <w:rPr>
                <w:sz w:val="8"/>
                <w:szCs w:val="8"/>
                <w:vertAlign w:val="superscript"/>
              </w:rPr>
              <w:t>3</w:t>
            </w: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n/d</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0,68</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achizițiilor efectuate netransparent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suplimentare și/sau neregulamentare suportate urmare a achizițiilor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activelor/pasivelor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1258,7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1244,5</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140,7</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146,9</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108,4</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133,5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154,6</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68,5</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137,2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146,7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261,1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245,1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35,9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51,5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34,7</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283,9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205,6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43,9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3,1</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Componența bunurilor transmise în capitalul statutar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39,00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Suprafața terenurilor aflate în gestiunea ÎAC, inclusiv: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ha</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261,81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261,97</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8,2</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7,8</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20,5</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28,55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0,49</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0,49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neînregistrate ca proprietate a UAT, APC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ha</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8,2</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13,7</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11,83</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7,35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31,93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31,93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4,02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neînregistrate în gestiunea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ha</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7,8</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13,7</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13,25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neînregistrate în evidența contabilă 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ha</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261,63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261,79</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20,5</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28,55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0,49</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0,49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6,99</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bunurilor imobile, inclusiv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281,09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281,09</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57,70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6,90</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115,60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77,20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31,70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281,90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16,84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0,03</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1,57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89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neînregistrate ca proprietate a UAT, APC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57,70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2,72</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69,68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11,70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1,68</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10,30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neînregistrate în gestiunea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57,70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69,68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11,70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16,84</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activelor pe termen lung neînregistrate în evidență, dar aflate în gestiune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31,00</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bunurilor înregistrate ca active pe termen lung în lipsa actelor de dare în exploatare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281,90</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activelor circulante neînregistrate în evidență, dar aflate în gestiune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1,86</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activelor în curs de execuție, inclusiv: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68,17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74,92</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11,00</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12,50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71,90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71,80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0,90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4,30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113,60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0,26</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necesitatea finalizării cărora a decăzut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11,43</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0,13</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Active în curs de execuție și pe termen lung din domeniul public al UAT și cele nefolosite în producție aflate în gestiunea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11,13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13,50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Uzura anuală aferentă activelor pe termen lung din domeniul public al UAT și cele nefolosite în producție aflate în gestiunea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Alte cheltuieli aferente activelor pe termen lung din domeniul public al UAT și cele nefolosite în producție aflate în gestiunea ÎAC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99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stocului de materiale fără rulaj mai mult de 1 an</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13,90</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7,00</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0,17</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16,50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Bunuri lipsă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din gestiunea neconformă a bunurilor imobile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4,12</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Creanțe din vânzări total, inclusiv:</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316,40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299,90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18,60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88,40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113,90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3,59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2,75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0,89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0,60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cu termen de achitare expirat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251,00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137,80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88,20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113,80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cu termen de prescripție expirat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112,23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143,10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5,50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creanțelor cu probabilitate mică de încasare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19,80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0,89</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Eficiența colectării creanțelor (încasat/calculat anual)</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97,1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89,6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95,0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99,9</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105,7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104,2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82,1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99,8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98,3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92,5</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Alte creanțe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adresărilor în judecată pentru încasarea creanțelor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2,40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68,70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109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titlurilor executorii emise pentru încasarea creanțelor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2,40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68,70</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prevederilor contractuale privind calcularea penalităților la consumatorii casnici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Existența prevederilor contractuale privind calcularea penalităților la consumatorii noncasnici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da</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penalităților expuse spre plată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1,50</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0,005</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penalităților încasate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0,56</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față de fondator și finanțări cu destinație specială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53,6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67,3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1,5</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fără datorii față de fondator și provizioane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271,8</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177,6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186,3</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74,6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78,7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86,0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102,2</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62,1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40,3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0,4</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8,9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pe termen lung și scurt la creditele și împrumuturile acordate de MF și instituțiile financiare internaționale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84,5</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59,8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59,3</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70,8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pe termen lung și scurt la creditele și împrumuturile acordate de MF și instituțiile financiare internaționale, cu termen de achitare expirat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6,5</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pe termen lung și scurt la creditele și împrumuturile acordate de băncile din țară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93,4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143,2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119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privind operațiunile comerciale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85,5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97,1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60,9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64,5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276,7</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privind operațiunile comerciale cu termen de achitare expirat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81,2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85,5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97,1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62,4</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Datorii nereflectate în evidență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neproductive aferente neachitării datoriilor pentru operațiunile comerciale și datoriilor față de buget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29,1</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14,4</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Diferențe negative de curs valutar calculate la creditele și împrumuturile contractate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26,9</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Alte cheltuieli (dobânzi, comisioane) calculate la creditele și împrumuturile contractate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10,51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30,11</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lastRenderedPageBreak/>
              <w:t>125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Total venituri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592,38</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632,23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66,45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64,67</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16,70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16,60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32,80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44,50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10,80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19,90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27,70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19,63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2,68</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3,42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1,50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2,50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Total cheltuieli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739,99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713,29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115,66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80,09</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24,40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23,70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32,10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29,80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30,54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22,16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6,62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5,74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1,80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1,80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2,80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2,20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Profit/pierdere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-147,61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-81,10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-49,20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-15,40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0,01</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-0,38</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-2,32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 din sectorul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396,40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58,40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57,90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44,40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0,71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129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din sectorul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405,80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88,70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77,30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13,10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0,92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1,80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1,40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Profit/pierdere din sectorul aprovizionare cu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-30,30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-19,40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9,20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-0,21</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-0,30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 din sectorul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128,30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0,76</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1,20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din sectorul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157,90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1,67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1,14</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0,80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Profit/pierdere din sectorul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-29,60</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-0,38</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0,40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 din prestarea serviciilor de deservire tehnică a blocurilor locative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din prestarea serviciilor de deservire tehnică a blocurilor locative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0,14</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Profit/pierdere din prestarea serviciilor de deservire tehnică a blocurilor locative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Venit/cheltuieli din diferențele de curs valutar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-26,90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medii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22,30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19,60</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23,36</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16,47</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12,40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6,54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13,16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14,57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17,70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24,87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26,26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26,61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17,71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18,87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139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apă mediu aprobat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8,98</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8,98</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15,05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15,05</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18,82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18,68</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4,05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4,05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16,47</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21,47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15,70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17,37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17,37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18,86</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13,12</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13,12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13,12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13,12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apă consumatori casnici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11,08</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11,08</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10,90/15,26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10,90/15,26</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19,36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19,36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5,84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apă persoane juridice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23,64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23,64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32,28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32,28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13,90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37,23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37,23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37,23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apă instituții bugetare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23,64</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23,64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40,94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40,94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35,09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48,74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18,80/22,32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18,80/22,33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18,80/22,34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medii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6,77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7,29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15,94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15,59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8,21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15,55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17,08</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20,47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10,85</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canalizare mediu aprobat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15,42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15,94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17,96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17,72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8,58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8,58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13,63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13,58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14,25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14,25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11,21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11,21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11,21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13,30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13,30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canalizare consumatori casnici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5,58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6,39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canalizare persoane juridice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34,45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32,60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28,00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28,00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28,00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Tarif canalizare instituții bugetare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lei/m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10,26</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10,26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37,76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32,60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16,21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16,32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Acoperirea cheltuielilor din apă prin venituri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65,9</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74,0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80,3</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102,2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126,2</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84,8</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73,3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94,0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87,2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98,4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101,5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73,1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62,7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56,8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87,0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76,6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77,6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93,2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149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Acoperirea cheltuielilor din canalizare prin venituri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74,3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66,2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93,5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68,0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90,6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102,1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74,3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78,6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52,5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94,6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118,7</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apei captate/procurate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73043,2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76081,8</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6528,6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8668,1</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1339,7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1493,7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8128,0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10809,0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453,3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432,4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710,3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698,4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1312,6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1340,7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1958,4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1868,1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2499,5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2370,5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384,7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384,0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163,2</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116,3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61,0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176,8</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182,5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203,3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202,1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apei livrate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43636,1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44608,1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3970,7</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3945,7</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694,9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701,1</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8016,0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10330,0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253,5</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453,2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822,9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1313,5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1258,5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1074,1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1056,4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235,3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128,9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78,3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34,6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112,2</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104,5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113,7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85,9</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pierderilor de apă din total apă captată/procurată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29407,2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31473,7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2625,3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4844,6</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644,8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792,8</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112,0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479,0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192,5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178,9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264,7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493,6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517,8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644,9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609,7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1353,3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1314,1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149,7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148,7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47,4</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38,0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26,4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64,6</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78,1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89,6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116,2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din care, consumul tehnologic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4013,5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3693,0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662,6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532,1</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286,7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319,7</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59,1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97,0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187,4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188,0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279,2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19,7</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Ponderea/volumul de apă livrat consumatorilor casnici în total volum livrat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72,0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72,0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79,3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78,8</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0,6</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76,8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79,2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79,3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86,7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85,4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76,1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78,3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74,9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82,8</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85,2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88,0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86,6</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Ponderea/volumul de apă livrat persoanelor juridice în total volum livrat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28,0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21,3</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99,5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99,4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11,8</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14,4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24,0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21,7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25,1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17,2</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14,7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12,0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13,4</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avariilor în rețeaua de apă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cazuri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1,6</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0,9</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apei pierdute din cauza avarierii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6578,1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10106,4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1962,7</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3308,1</w:t>
            </w:r>
          </w:p>
        </w:tc>
        <w:tc>
          <w:tcPr>
            <w:tcW w:w="425"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184,0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211,0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50,3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457,5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421,7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avariilor în rețeaua de canalizare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cazuri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1610,0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915,0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93,0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159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Pierderi de apă (fără consum tehnologic) în rețeua de transport și distribuție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w:t>
            </w:r>
            <w:r w:rsidRPr="00490B1F">
              <w:rPr>
                <w:sz w:val="8"/>
                <w:szCs w:val="8"/>
                <w:vertAlign w:val="superscript"/>
              </w:rPr>
              <w:t>3</w:t>
            </w:r>
            <w:r w:rsidRPr="00490B1F">
              <w:rPr>
                <w:sz w:val="8"/>
                <w:szCs w:val="8"/>
              </w:rPr>
              <w:t>/1km</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13,3</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7,8</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17,2</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8,6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10,5</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720,3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5181,0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2,9</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2,7</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3,2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pierderilor de apă (fără consum tehnologic) în total apă captată/procurată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29,7</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48,9</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48,1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23,4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22,6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44,8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41,1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49,8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89,3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36,5</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42,8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57,5</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consumului tehnologic de apă în total apă captată/procurată</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5,5</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10,0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0,9</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3,4</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6,4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9,6</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mediu anual livrat de apă unui consumator casnic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26,7</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25,6</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40,9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39,9</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84,6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40,8</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86,5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83,1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5,8</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28,6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29,4</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mediu anual livrat de apă unui operator economic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933,7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950,0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756,3</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491,0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475,0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306586,0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342213,0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163,0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322,7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281,4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498,9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464,5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336,0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325,2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117,2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124,4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203,9</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191,0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97,8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76,2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78,2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Ponderea utilizării capacităților: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33" w:type="dxa"/>
            <w:noWrap/>
            <w:vAlign w:val="center"/>
          </w:tcPr>
          <w:p w:rsidR="00F45EF3" w:rsidRPr="00490B1F" w:rsidRDefault="00F45EF3" w:rsidP="00DE260F">
            <w:pPr>
              <w:spacing w:line="240" w:lineRule="auto"/>
              <w:ind w:left="-142" w:right="-114"/>
              <w:jc w:val="center"/>
              <w:rPr>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 stațiilor de pompare/ fântânilor arteziene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56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21/53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20/50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b) stațiilor de tratare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 rețelei de transport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84</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84</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d) rețelei de distribuție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98</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169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 stațiilor de epurare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33</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21</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41</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mediu anual livrat de apă uzată unui consumator casnic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48,4</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48,7</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27,0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26,0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44,1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43,2</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42,4</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32,1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68,1</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66,9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56,1</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56,5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33,6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6,6</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17,2</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7,7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22,8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mediu anual livrat de apă uzată unui operator economic</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825,0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839,1</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756,0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753,0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452,0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436,0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285,4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248,1</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860,0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857,6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888,9</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998,7</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675,3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595,0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714,7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227,4</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234,0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332,9</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140,4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347,4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150,9</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Numărul consumatorilor (persoane fizice și juridice) la un angajat</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356,9</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366,3</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355,2</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379,7</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129,0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123,0</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0,7</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153,0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95,1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99,3</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97,8</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102,5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81,0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105,2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116,3</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86,0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34,0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43,0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118,9</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141,6</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91,0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102,0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Cazuri de consum fraudilos depistate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un.</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2737</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2110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64</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48</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Valoarea veniturilor calculate suplimentar la consumul fraudulos</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5,30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0,00</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0,08</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0,15</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din captarea apelor subterane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10,96</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6,40</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din necanalizarea apelor livrate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24,40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0,15</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0,03</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din neaplicarea tarifelor speciale pe CMA</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3,80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178</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Există laboratoare la ÎAC privind verificarea CMA în apele uzate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da</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179</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Laboaratoarele existente privind verificarea CMA sunt acreditate/certificate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n/a</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n/a</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din prestarea serviciilor la tarife neaprobate regulamentar</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Volumul pierderilor și consumului tehnologic al apei, aprobate de ANRE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mii m</w:t>
            </w:r>
            <w:r w:rsidRPr="00490B1F">
              <w:rPr>
                <w:sz w:val="8"/>
                <w:szCs w:val="8"/>
                <w:vertAlign w:val="superscript"/>
              </w:rPr>
              <w:t>3</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22375,0</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950,2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112,1</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178,9</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289,4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245,1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456,5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482,3</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1213,3</w:t>
            </w: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182</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TVA reflectată la cheltuieli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32,91</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27,55</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0,40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0,65</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0,56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0,10</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0,13</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183</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Active pe termen lung primite de la fondator, a căror uzură nu se ia în calcul la determinarea tarifului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241,90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243,60</w:t>
            </w:r>
          </w:p>
        </w:tc>
        <w:tc>
          <w:tcPr>
            <w:tcW w:w="425"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33" w:type="dxa"/>
            <w:shd w:val="clear" w:color="000000" w:fill="FFFFFF"/>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l/d</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54,00</w:t>
            </w:r>
          </w:p>
        </w:tc>
        <w:tc>
          <w:tcPr>
            <w:tcW w:w="426" w:type="dxa"/>
            <w:gridSpan w:val="2"/>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306,30</w:t>
            </w: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184</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Uzura aferentă MF luată în gestiune de la fondator sau ca grant,reflectată concomitent la venituri</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n/v</w:t>
            </w:r>
          </w:p>
        </w:tc>
        <w:tc>
          <w:tcPr>
            <w:tcW w:w="425"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3,90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185</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ratate de ÎAC urmare a necompensării de către CL a scutirilor acordate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p>
        </w:tc>
        <w:tc>
          <w:tcPr>
            <w:tcW w:w="433" w:type="dxa"/>
            <w:noWrap/>
            <w:vAlign w:val="center"/>
          </w:tcPr>
          <w:p w:rsidR="00F45EF3" w:rsidRPr="00490B1F" w:rsidRDefault="00F45EF3" w:rsidP="00DE260F">
            <w:pPr>
              <w:spacing w:line="240" w:lineRule="auto"/>
              <w:ind w:left="-142" w:right="-114"/>
              <w:jc w:val="center"/>
              <w:rPr>
                <w:b/>
                <w:bCs/>
                <w:sz w:val="8"/>
                <w:szCs w:val="8"/>
              </w:rPr>
            </w:pP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6"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shd w:val="clear" w:color="000000" w:fill="FFFFFF"/>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186</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Venituri din servicii auxiliare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6,30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4,70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4,90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1,10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1,61</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0,34</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0,39</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0,03</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187</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Cheltuieli din servicii auxiliare</w:t>
            </w:r>
          </w:p>
        </w:tc>
        <w:tc>
          <w:tcPr>
            <w:tcW w:w="339" w:type="dxa"/>
            <w:noWrap/>
            <w:vAlign w:val="center"/>
            <w:hideMark/>
          </w:tcPr>
          <w:p w:rsidR="00F45EF3" w:rsidRPr="00490B1F" w:rsidRDefault="00F45EF3" w:rsidP="00DE260F">
            <w:pPr>
              <w:spacing w:line="240" w:lineRule="auto"/>
              <w:ind w:left="-142" w:right="-104"/>
              <w:jc w:val="center"/>
              <w:rPr>
                <w:sz w:val="8"/>
                <w:szCs w:val="8"/>
              </w:rPr>
            </w:pPr>
            <w:r w:rsidRPr="00490B1F">
              <w:rPr>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2,90</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4,20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3,80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0,04</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5,20</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1,00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1,30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1,63</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1,42</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n/v</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0,26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0,21</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0,00</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n/v</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l/d</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188</w:t>
            </w:r>
          </w:p>
        </w:tc>
        <w:tc>
          <w:tcPr>
            <w:tcW w:w="2274" w:type="dxa"/>
            <w:vAlign w:val="center"/>
            <w:hideMark/>
          </w:tcPr>
          <w:p w:rsidR="00F45EF3" w:rsidRPr="00490B1F" w:rsidRDefault="00F45EF3" w:rsidP="00DE260F">
            <w:pPr>
              <w:spacing w:line="240" w:lineRule="auto"/>
              <w:ind w:left="-133" w:right="-104"/>
              <w:jc w:val="center"/>
              <w:rPr>
                <w:b/>
                <w:bCs/>
                <w:sz w:val="8"/>
                <w:szCs w:val="8"/>
              </w:rPr>
            </w:pPr>
            <w:r w:rsidRPr="00490B1F">
              <w:rPr>
                <w:b/>
                <w:bCs/>
                <w:sz w:val="8"/>
                <w:szCs w:val="8"/>
              </w:rPr>
              <w:t>Total venituri ratate de la prestarea serviciilor de apă și canalizare</w:t>
            </w:r>
          </w:p>
        </w:tc>
        <w:tc>
          <w:tcPr>
            <w:tcW w:w="339"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39,72</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1,70</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0,90</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0,12</w:t>
            </w:r>
          </w:p>
        </w:tc>
        <w:tc>
          <w:tcPr>
            <w:tcW w:w="428" w:type="dxa"/>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3,80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6,40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0,28</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0,45</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0,20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l/d</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2,20</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0,15</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0,14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0,09</w:t>
            </w:r>
          </w:p>
        </w:tc>
        <w:tc>
          <w:tcPr>
            <w:tcW w:w="425" w:type="dxa"/>
            <w:noWrap/>
            <w:vAlign w:val="center"/>
          </w:tcPr>
          <w:p w:rsidR="00F45EF3" w:rsidRPr="00490B1F" w:rsidRDefault="00F45EF3" w:rsidP="00DE260F">
            <w:pPr>
              <w:spacing w:line="240" w:lineRule="auto"/>
              <w:ind w:left="-142"/>
              <w:jc w:val="center"/>
              <w:rPr>
                <w:sz w:val="8"/>
                <w:szCs w:val="8"/>
              </w:rPr>
            </w:pPr>
          </w:p>
        </w:tc>
        <w:tc>
          <w:tcPr>
            <w:tcW w:w="284"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3,8</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189</w:t>
            </w:r>
          </w:p>
        </w:tc>
        <w:tc>
          <w:tcPr>
            <w:tcW w:w="2274" w:type="dxa"/>
            <w:vAlign w:val="center"/>
            <w:hideMark/>
          </w:tcPr>
          <w:p w:rsidR="00F45EF3" w:rsidRPr="00490B1F" w:rsidRDefault="00F45EF3" w:rsidP="00DE260F">
            <w:pPr>
              <w:spacing w:line="240" w:lineRule="auto"/>
              <w:ind w:left="-133" w:right="-104"/>
              <w:jc w:val="center"/>
              <w:rPr>
                <w:b/>
                <w:bCs/>
                <w:sz w:val="8"/>
                <w:szCs w:val="8"/>
              </w:rPr>
            </w:pPr>
            <w:r w:rsidRPr="00490B1F">
              <w:rPr>
                <w:b/>
                <w:bCs/>
                <w:sz w:val="8"/>
                <w:szCs w:val="8"/>
              </w:rPr>
              <w:t>Total cheltuieli neregulamentare și ineficiente la prestarea serviciilor de apă și canalizare</w:t>
            </w:r>
          </w:p>
        </w:tc>
        <w:tc>
          <w:tcPr>
            <w:tcW w:w="339" w:type="dxa"/>
            <w:noWrap/>
            <w:vAlign w:val="center"/>
            <w:hideMark/>
          </w:tcPr>
          <w:p w:rsidR="00F45EF3" w:rsidRPr="00490B1F" w:rsidRDefault="00F45EF3" w:rsidP="00DE260F">
            <w:pPr>
              <w:spacing w:line="240" w:lineRule="auto"/>
              <w:ind w:left="-142" w:right="-104"/>
              <w:jc w:val="center"/>
              <w:rPr>
                <w:b/>
                <w:bCs/>
                <w:sz w:val="8"/>
                <w:szCs w:val="8"/>
              </w:rPr>
            </w:pPr>
            <w:r w:rsidRPr="00490B1F">
              <w:rPr>
                <w:b/>
                <w:bCs/>
                <w:sz w:val="8"/>
                <w:szCs w:val="8"/>
              </w:rPr>
              <w:t>mil.lei</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12,38</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77,19</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12,95</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13,00</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2,90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18,03</w:t>
            </w:r>
          </w:p>
        </w:tc>
        <w:tc>
          <w:tcPr>
            <w:tcW w:w="426" w:type="dxa"/>
            <w:gridSpan w:val="2"/>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0,14</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0,48</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0,50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0,66</w:t>
            </w:r>
          </w:p>
        </w:tc>
        <w:tc>
          <w:tcPr>
            <w:tcW w:w="426" w:type="dxa"/>
            <w:gridSpan w:val="2"/>
            <w:noWrap/>
            <w:vAlign w:val="center"/>
          </w:tcPr>
          <w:p w:rsidR="00F45EF3" w:rsidRPr="00490B1F" w:rsidRDefault="00F45EF3" w:rsidP="00DE260F">
            <w:pPr>
              <w:spacing w:line="240" w:lineRule="auto"/>
              <w:ind w:left="-142" w:right="-114"/>
              <w:jc w:val="center"/>
              <w:rPr>
                <w:sz w:val="8"/>
                <w:szCs w:val="8"/>
              </w:rPr>
            </w:pP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1,70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1,86</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1,47</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0,00</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3,60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8,20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8,24</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0,06</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0,86</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noWrap/>
            <w:vAlign w:val="center"/>
          </w:tcPr>
          <w:p w:rsidR="00F45EF3" w:rsidRPr="00490B1F" w:rsidRDefault="00F45EF3" w:rsidP="00DE260F">
            <w:pPr>
              <w:spacing w:line="240" w:lineRule="auto"/>
              <w:ind w:left="-142" w:right="-114"/>
              <w:jc w:val="center"/>
              <w:rPr>
                <w:sz w:val="8"/>
                <w:szCs w:val="8"/>
              </w:rPr>
            </w:pP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2,40</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3,04</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0,04</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0,08</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0,2</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190</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Evidența separată a veniturilor și cheltuielilor după tipuri de servicii prestate</w:t>
            </w:r>
          </w:p>
        </w:tc>
        <w:tc>
          <w:tcPr>
            <w:tcW w:w="339" w:type="dxa"/>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p w:rsidR="00F45EF3" w:rsidRPr="00490B1F" w:rsidRDefault="00F45EF3" w:rsidP="00DE260F">
            <w:pPr>
              <w:spacing w:line="240" w:lineRule="auto"/>
              <w:ind w:left="-142" w:right="-104"/>
              <w:jc w:val="center"/>
              <w:rPr>
                <w:sz w:val="8"/>
                <w:szCs w:val="8"/>
              </w:rPr>
            </w:pPr>
            <w:r w:rsidRPr="00490B1F">
              <w:rPr>
                <w:sz w:val="8"/>
                <w:szCs w:val="8"/>
              </w:rPr>
              <w:t>parțial</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r w:rsidR="00F45EF3" w:rsidRPr="00490B1F" w:rsidTr="00DE260F">
        <w:trPr>
          <w:gridAfter w:val="1"/>
          <w:wAfter w:w="13" w:type="dxa"/>
          <w:trHeight w:val="20"/>
        </w:trPr>
        <w:tc>
          <w:tcPr>
            <w:tcW w:w="278" w:type="dxa"/>
            <w:noWrap/>
            <w:vAlign w:val="center"/>
          </w:tcPr>
          <w:p w:rsidR="00F45EF3" w:rsidRPr="00490B1F" w:rsidRDefault="00F45EF3" w:rsidP="00DE260F">
            <w:pPr>
              <w:spacing w:line="240" w:lineRule="auto"/>
              <w:ind w:left="-142" w:right="-104"/>
              <w:jc w:val="center"/>
              <w:rPr>
                <w:b/>
                <w:bCs/>
                <w:sz w:val="8"/>
                <w:szCs w:val="8"/>
              </w:rPr>
            </w:pPr>
            <w:r w:rsidRPr="00490B1F">
              <w:rPr>
                <w:b/>
                <w:bCs/>
                <w:sz w:val="8"/>
                <w:szCs w:val="8"/>
              </w:rPr>
              <w:t>191</w:t>
            </w:r>
          </w:p>
        </w:tc>
        <w:tc>
          <w:tcPr>
            <w:tcW w:w="2274" w:type="dxa"/>
            <w:vAlign w:val="center"/>
            <w:hideMark/>
          </w:tcPr>
          <w:p w:rsidR="00F45EF3" w:rsidRPr="00490B1F" w:rsidRDefault="00F45EF3" w:rsidP="00DE260F">
            <w:pPr>
              <w:spacing w:line="240" w:lineRule="auto"/>
              <w:ind w:left="-133" w:right="-104"/>
              <w:jc w:val="center"/>
              <w:rPr>
                <w:sz w:val="8"/>
                <w:szCs w:val="8"/>
              </w:rPr>
            </w:pPr>
            <w:r w:rsidRPr="00490B1F">
              <w:rPr>
                <w:sz w:val="8"/>
                <w:szCs w:val="8"/>
              </w:rPr>
              <w:t>Evidența separată a veniturilor și cheltuielilor după etapele tehnologice</w:t>
            </w:r>
          </w:p>
        </w:tc>
        <w:tc>
          <w:tcPr>
            <w:tcW w:w="339" w:type="dxa"/>
            <w:vAlign w:val="center"/>
            <w:hideMark/>
          </w:tcPr>
          <w:p w:rsidR="00F45EF3" w:rsidRPr="00490B1F" w:rsidRDefault="00F45EF3" w:rsidP="00DE260F">
            <w:pPr>
              <w:spacing w:line="240" w:lineRule="auto"/>
              <w:ind w:left="-142" w:right="-104"/>
              <w:jc w:val="center"/>
              <w:rPr>
                <w:sz w:val="8"/>
                <w:szCs w:val="8"/>
              </w:rPr>
            </w:pPr>
            <w:r w:rsidRPr="00490B1F">
              <w:rPr>
                <w:sz w:val="8"/>
                <w:szCs w:val="8"/>
              </w:rPr>
              <w:t>da/nu/</w:t>
            </w:r>
          </w:p>
          <w:p w:rsidR="00F45EF3" w:rsidRPr="00490B1F" w:rsidRDefault="00F45EF3" w:rsidP="00DE260F">
            <w:pPr>
              <w:spacing w:line="240" w:lineRule="auto"/>
              <w:ind w:left="-142" w:right="-104"/>
              <w:jc w:val="center"/>
              <w:rPr>
                <w:sz w:val="8"/>
                <w:szCs w:val="8"/>
              </w:rPr>
            </w:pPr>
            <w:r w:rsidRPr="00490B1F">
              <w:rPr>
                <w:sz w:val="8"/>
                <w:szCs w:val="8"/>
              </w:rPr>
              <w:t>parțial</w:t>
            </w:r>
          </w:p>
        </w:tc>
        <w:tc>
          <w:tcPr>
            <w:tcW w:w="423"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9"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33" w:type="dxa"/>
            <w:noWrap/>
            <w:vAlign w:val="center"/>
          </w:tcPr>
          <w:p w:rsidR="00F45EF3" w:rsidRPr="00490B1F" w:rsidRDefault="00F45EF3" w:rsidP="00DE260F">
            <w:pPr>
              <w:spacing w:line="240" w:lineRule="auto"/>
              <w:ind w:left="-142" w:right="-114"/>
              <w:jc w:val="center"/>
              <w:rPr>
                <w:b/>
                <w:bCs/>
                <w:sz w:val="8"/>
                <w:szCs w:val="8"/>
              </w:rPr>
            </w:pPr>
            <w:r w:rsidRPr="00490B1F">
              <w:rPr>
                <w:sz w:val="8"/>
                <w:szCs w:val="8"/>
              </w:rPr>
              <w:t>nu</w:t>
            </w:r>
          </w:p>
        </w:tc>
        <w:tc>
          <w:tcPr>
            <w:tcW w:w="425"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8"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da</w:t>
            </w:r>
          </w:p>
        </w:tc>
        <w:tc>
          <w:tcPr>
            <w:tcW w:w="426" w:type="dxa"/>
            <w:gridSpan w:val="2"/>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parțial</w:t>
            </w:r>
          </w:p>
        </w:tc>
        <w:tc>
          <w:tcPr>
            <w:tcW w:w="283" w:type="dxa"/>
            <w:noWrap/>
            <w:vAlign w:val="center"/>
          </w:tcPr>
          <w:p w:rsidR="00F45EF3" w:rsidRPr="00490B1F" w:rsidRDefault="00F45EF3" w:rsidP="00DE260F">
            <w:pPr>
              <w:spacing w:line="240" w:lineRule="auto"/>
              <w:ind w:left="-142" w:right="-114"/>
              <w:jc w:val="center"/>
              <w:rPr>
                <w:sz w:val="8"/>
                <w:szCs w:val="8"/>
              </w:rPr>
            </w:pPr>
          </w:p>
        </w:tc>
        <w:tc>
          <w:tcPr>
            <w:tcW w:w="430" w:type="dxa"/>
            <w:shd w:val="clear" w:color="000000" w:fill="FFFFFF"/>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6"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noWrap/>
            <w:vAlign w:val="center"/>
          </w:tcPr>
          <w:p w:rsidR="00F45EF3" w:rsidRPr="00490B1F" w:rsidRDefault="00F45EF3" w:rsidP="00DE260F">
            <w:pPr>
              <w:spacing w:line="240" w:lineRule="auto"/>
              <w:ind w:left="-142" w:right="-114"/>
              <w:jc w:val="center"/>
              <w:rPr>
                <w:sz w:val="8"/>
                <w:szCs w:val="8"/>
              </w:rPr>
            </w:pPr>
            <w:r w:rsidRPr="00490B1F">
              <w:rPr>
                <w:sz w:val="8"/>
                <w:szCs w:val="8"/>
              </w:rPr>
              <w:t>partial</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284"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c>
          <w:tcPr>
            <w:tcW w:w="425" w:type="dxa"/>
            <w:noWrap/>
            <w:vAlign w:val="center"/>
          </w:tcPr>
          <w:p w:rsidR="00F45EF3" w:rsidRPr="00490B1F" w:rsidRDefault="00F45EF3" w:rsidP="00DE260F">
            <w:pPr>
              <w:spacing w:line="240" w:lineRule="auto"/>
              <w:ind w:left="-142"/>
              <w:jc w:val="center"/>
              <w:rPr>
                <w:sz w:val="8"/>
                <w:szCs w:val="8"/>
              </w:rPr>
            </w:pPr>
            <w:r w:rsidRPr="00490B1F">
              <w:rPr>
                <w:sz w:val="8"/>
                <w:szCs w:val="8"/>
              </w:rPr>
              <w:t>nu</w:t>
            </w:r>
          </w:p>
        </w:tc>
      </w:tr>
    </w:tbl>
    <w:p w:rsidR="00F45EF3" w:rsidRPr="00C83233" w:rsidRDefault="00F45EF3" w:rsidP="00F45EF3">
      <w:pPr>
        <w:spacing w:line="240" w:lineRule="auto"/>
        <w:ind w:left="-142"/>
        <w:contextualSpacing/>
        <w:jc w:val="center"/>
        <w:rPr>
          <w:noProof/>
          <w:szCs w:val="28"/>
        </w:rPr>
      </w:pPr>
    </w:p>
    <w:p w:rsidR="00E66F08" w:rsidRDefault="00E66F08">
      <w:bookmarkStart w:id="42" w:name="_GoBack"/>
      <w:bookmarkEnd w:id="42"/>
    </w:p>
    <w:sectPr w:rsidR="00E66F08" w:rsidSect="00F45EF3">
      <w:pgSz w:w="16838" w:h="11906" w:orient="landscape"/>
      <w:pgMar w:top="1417" w:right="1417" w:bottom="1417" w:left="1417"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0B4" w:rsidRDefault="000160B4" w:rsidP="00E66F08">
      <w:pPr>
        <w:spacing w:line="240" w:lineRule="auto"/>
      </w:pPr>
      <w:r>
        <w:separator/>
      </w:r>
    </w:p>
  </w:endnote>
  <w:endnote w:type="continuationSeparator" w:id="0">
    <w:p w:rsidR="000160B4" w:rsidRDefault="000160B4" w:rsidP="00E66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 w:name="Batang">
    <w:altName w:val="№ЩЕБ"/>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0B4" w:rsidRDefault="000160B4" w:rsidP="00E66F08">
      <w:pPr>
        <w:spacing w:line="240" w:lineRule="auto"/>
      </w:pPr>
      <w:r>
        <w:separator/>
      </w:r>
    </w:p>
  </w:footnote>
  <w:footnote w:type="continuationSeparator" w:id="0">
    <w:p w:rsidR="000160B4" w:rsidRDefault="000160B4" w:rsidP="00E66F08">
      <w:pPr>
        <w:spacing w:line="240" w:lineRule="auto"/>
      </w:pPr>
      <w:r>
        <w:continuationSeparator/>
      </w:r>
    </w:p>
  </w:footnote>
  <w:footnote w:id="1">
    <w:p w:rsidR="00E66F08" w:rsidRDefault="00E66F08" w:rsidP="00E66F08">
      <w:pPr>
        <w:pStyle w:val="FootnoteText"/>
      </w:pPr>
      <w:r w:rsidRPr="00466694">
        <w:rPr>
          <w:rStyle w:val="FootnoteReference"/>
        </w:rPr>
        <w:footnoteRef/>
      </w:r>
      <w:r w:rsidRPr="00466694">
        <w:rPr>
          <w:lang w:val="en-US"/>
        </w:rPr>
        <w:t xml:space="preserve"> HG nr.288 din 15.03.2005 cu privire la aprobarea Obiectivelor de Dezvoltare ale Mileniului în Republica Moldova până în 2015 şi a Primului Raport Naţional „Obiectivele de Dezvoltare ale Mileniului în Republica Moldova”.</w:t>
      </w:r>
    </w:p>
  </w:footnote>
  <w:footnote w:id="2">
    <w:p w:rsidR="00E66F08" w:rsidRDefault="00E66F08" w:rsidP="00E66F08">
      <w:pPr>
        <w:pStyle w:val="FootnoteText"/>
      </w:pPr>
      <w:r w:rsidRPr="00466694">
        <w:rPr>
          <w:rStyle w:val="FootnoteReference"/>
        </w:rPr>
        <w:footnoteRef/>
      </w:r>
      <w:r w:rsidRPr="00466694">
        <w:rPr>
          <w:lang w:val="en-US"/>
        </w:rPr>
        <w:t xml:space="preserve"> Legea nr.303 din 13.12.2013 privind serviciul public de alimentare cu apă și de canalizare (în continuare – Legea nr.303 din 13.12.2013).</w:t>
      </w:r>
    </w:p>
  </w:footnote>
  <w:footnote w:id="3">
    <w:p w:rsidR="00E66F08" w:rsidRDefault="00E66F08" w:rsidP="00E66F08">
      <w:pPr>
        <w:pStyle w:val="FootnoteText"/>
      </w:pPr>
      <w:r w:rsidRPr="00466694">
        <w:rPr>
          <w:rStyle w:val="FootnoteReference"/>
        </w:rPr>
        <w:footnoteRef/>
      </w:r>
      <w:r w:rsidRPr="00466694">
        <w:rPr>
          <w:lang w:val="en-US"/>
        </w:rPr>
        <w:t xml:space="preserve"> Alimentare cu apă: captări, aducțiuni, stații de tratare, stații de pompare cu sau fără hidrofor, rezervoare de înmagazinare, rețele publice de transport al apei, rețele publice de distribuție a apei. Servicii de canalizare: rețele publice de canalizare, stații de pompare, stații de epurare, colectoare de evacuare spre emisar.</w:t>
      </w:r>
    </w:p>
  </w:footnote>
  <w:footnote w:id="4">
    <w:p w:rsidR="00E66F08" w:rsidRDefault="00E66F08" w:rsidP="00E66F08">
      <w:pPr>
        <w:pStyle w:val="FootnoteText"/>
        <w:ind w:right="-1"/>
      </w:pPr>
      <w:r w:rsidRPr="00466694">
        <w:rPr>
          <w:rStyle w:val="FootnoteReference"/>
        </w:rPr>
        <w:footnoteRef/>
      </w:r>
      <w:r w:rsidRPr="00466694">
        <w:rPr>
          <w:lang w:val="en-US"/>
        </w:rPr>
        <w:t xml:space="preserve"> În conformitate cu art.28 şi art.31 alin. (1) din Legea Curţii de Conturi nr.261-XVI din 05.12.2008 şi cu Programele activităţii de audit a Curţii de Conturi pe anul 2016 şi pe anul 2017, aprobate prin Hotărârile Curţii de Conturi </w:t>
      </w:r>
      <w:r w:rsidRPr="00466694">
        <w:rPr>
          <w:color w:val="000000"/>
          <w:lang w:val="en-US"/>
        </w:rPr>
        <w:t xml:space="preserve">nr.46 din 14.12.2015 </w:t>
      </w:r>
      <w:r w:rsidRPr="00466694">
        <w:rPr>
          <w:lang w:val="en-US"/>
        </w:rPr>
        <w:t>şi, respectiv, nr.47 din 05.12.2016.</w:t>
      </w:r>
    </w:p>
  </w:footnote>
  <w:footnote w:id="5">
    <w:p w:rsidR="00E66F08" w:rsidRDefault="00E66F08" w:rsidP="00E66F08">
      <w:pPr>
        <w:pStyle w:val="tt"/>
        <w:tabs>
          <w:tab w:val="left" w:pos="9355"/>
        </w:tabs>
        <w:ind w:right="-1"/>
        <w:jc w:val="both"/>
      </w:pPr>
      <w:r w:rsidRPr="00466694">
        <w:rPr>
          <w:rStyle w:val="FootnoteReference"/>
          <w:b w:val="0"/>
          <w:sz w:val="20"/>
          <w:szCs w:val="20"/>
        </w:rPr>
        <w:footnoteRef/>
      </w:r>
      <w:r w:rsidRPr="00466694">
        <w:rPr>
          <w:b w:val="0"/>
          <w:sz w:val="20"/>
          <w:szCs w:val="20"/>
        </w:rPr>
        <w:t xml:space="preserve"> Legea </w:t>
      </w:r>
      <w:r w:rsidRPr="00466694">
        <w:rPr>
          <w:b w:val="0"/>
          <w:bCs w:val="0"/>
          <w:sz w:val="20"/>
          <w:szCs w:val="20"/>
        </w:rPr>
        <w:t xml:space="preserve">nr.229 din 23.09.2010 </w:t>
      </w:r>
      <w:r w:rsidRPr="00466694">
        <w:rPr>
          <w:b w:val="0"/>
          <w:sz w:val="20"/>
          <w:szCs w:val="20"/>
        </w:rPr>
        <w:t>privind controlul financiar public intern.</w:t>
      </w:r>
    </w:p>
  </w:footnote>
  <w:footnote w:id="6">
    <w:p w:rsidR="00E66F08" w:rsidRDefault="00E66F08" w:rsidP="00E66F08">
      <w:pPr>
        <w:pStyle w:val="NormalWeb"/>
        <w:tabs>
          <w:tab w:val="left" w:pos="9355"/>
        </w:tabs>
        <w:ind w:right="-1" w:firstLine="0"/>
      </w:pPr>
      <w:r w:rsidRPr="00466694">
        <w:rPr>
          <w:rStyle w:val="FootnoteReference"/>
          <w:sz w:val="20"/>
          <w:szCs w:val="20"/>
        </w:rPr>
        <w:footnoteRef/>
      </w:r>
      <w:r w:rsidRPr="00466694">
        <w:rPr>
          <w:sz w:val="20"/>
          <w:szCs w:val="20"/>
          <w:lang w:val="en-US"/>
        </w:rPr>
        <w:t xml:space="preserve"> Hotărârea Curţii de Conturi nr.60 din 11.12.2013 „Cu privire la aplicarea Standardelor Internaţionale de Audit ale Instituţiilor Supreme de Audit de nivelul 3 – ISSAI 100, ISSAI 200, ISSAI 300, ISSAI 400, în cadrul misiunilor de audit ale Curţii de Conturi”.</w:t>
      </w:r>
    </w:p>
  </w:footnote>
  <w:footnote w:id="7">
    <w:p w:rsidR="00E66F08" w:rsidRDefault="00E66F08" w:rsidP="00E66F08">
      <w:pPr>
        <w:pStyle w:val="FootnoteText"/>
      </w:pPr>
      <w:r w:rsidRPr="00466694">
        <w:rPr>
          <w:rStyle w:val="FootnoteReference"/>
        </w:rPr>
        <w:footnoteRef/>
      </w:r>
      <w:r w:rsidRPr="00466694">
        <w:rPr>
          <w:lang w:val="en-US"/>
        </w:rPr>
        <w:t xml:space="preserve"> </w:t>
      </w:r>
      <w:r w:rsidRPr="00466694">
        <w:rPr>
          <w:color w:val="000000" w:themeColor="text1"/>
          <w:lang w:val="en-US"/>
        </w:rPr>
        <w:t>a) caietul de sarcini privind furnizarea serviciului; b) regulamentul de furnizare a serviciului; c) inventarul bunurilor mobile și imobile proprietate publică sau privată a UAT aferente serviciului furnizat; d) procesul-verbal de primire-predare a bunurilor prevăzute la lit.c).</w:t>
      </w:r>
    </w:p>
  </w:footnote>
  <w:footnote w:id="8">
    <w:p w:rsidR="00E66F08" w:rsidRDefault="00E66F08" w:rsidP="00E66F08">
      <w:pPr>
        <w:pStyle w:val="FootnoteText"/>
      </w:pPr>
      <w:r w:rsidRPr="00466694">
        <w:rPr>
          <w:rStyle w:val="FootnoteReference"/>
        </w:rPr>
        <w:footnoteRef/>
      </w:r>
      <w:r w:rsidRPr="00466694">
        <w:rPr>
          <w:lang w:val="en-US"/>
        </w:rPr>
        <w:t xml:space="preserve"> ÎI ,,A. Bulimaga”, ÎI ,,Ion Mogîldia”, SRL ,,Petcom Lux”, SA ,,Drumuri Căușeni”.</w:t>
      </w:r>
    </w:p>
  </w:footnote>
  <w:footnote w:id="9">
    <w:p w:rsidR="00E66F08" w:rsidRDefault="00E66F08" w:rsidP="00E66F08">
      <w:pPr>
        <w:pStyle w:val="FootnoteText"/>
      </w:pPr>
      <w:r w:rsidRPr="00466694">
        <w:rPr>
          <w:rStyle w:val="FootnoteReference"/>
        </w:rPr>
        <w:footnoteRef/>
      </w:r>
      <w:r w:rsidRPr="00466694">
        <w:rPr>
          <w:lang w:val="en-US"/>
        </w:rPr>
        <w:t xml:space="preserve"> ÎI ,,A. Bulimaga”, ÎI ,,Ion Mogîldia”.</w:t>
      </w:r>
    </w:p>
  </w:footnote>
  <w:footnote w:id="10">
    <w:p w:rsidR="00E66F08" w:rsidRDefault="00E66F08" w:rsidP="00E66F08">
      <w:pPr>
        <w:spacing w:line="240" w:lineRule="auto"/>
      </w:pPr>
      <w:r w:rsidRPr="00466694">
        <w:rPr>
          <w:rStyle w:val="FootnoteReference"/>
          <w:sz w:val="20"/>
          <w:szCs w:val="20"/>
        </w:rPr>
        <w:footnoteRef/>
      </w:r>
      <w:r w:rsidRPr="00466694">
        <w:rPr>
          <w:sz w:val="20"/>
          <w:szCs w:val="20"/>
        </w:rPr>
        <w:t xml:space="preserve"> Tarifele pentru serviciile de alimentare cu apă pentru populație: pentru ÎM AC Căușeni -14 lei/m</w:t>
      </w:r>
      <w:r w:rsidRPr="00466694">
        <w:rPr>
          <w:sz w:val="20"/>
          <w:szCs w:val="20"/>
          <w:vertAlign w:val="superscript"/>
        </w:rPr>
        <w:t>3</w:t>
      </w:r>
      <w:r w:rsidRPr="00466694">
        <w:rPr>
          <w:sz w:val="20"/>
          <w:szCs w:val="20"/>
        </w:rPr>
        <w:t xml:space="preserve"> (Decizia CO nr.15/4 din 14.12.2012); pentru ÎI „A.Bulimaga” -13 lei/m</w:t>
      </w:r>
      <w:r w:rsidRPr="00466694">
        <w:rPr>
          <w:sz w:val="20"/>
          <w:szCs w:val="20"/>
          <w:vertAlign w:val="superscript"/>
        </w:rPr>
        <w:t>3</w:t>
      </w:r>
      <w:r w:rsidRPr="00466694">
        <w:rPr>
          <w:sz w:val="20"/>
          <w:szCs w:val="20"/>
        </w:rPr>
        <w:t>, pentru ÎI „Ion Mogîldia” - 8 lei/m</w:t>
      </w:r>
      <w:r w:rsidRPr="00466694">
        <w:rPr>
          <w:sz w:val="20"/>
          <w:szCs w:val="20"/>
          <w:vertAlign w:val="superscript"/>
        </w:rPr>
        <w:t>3</w:t>
      </w:r>
      <w:r w:rsidRPr="00466694">
        <w:rPr>
          <w:sz w:val="20"/>
          <w:szCs w:val="20"/>
        </w:rPr>
        <w:t xml:space="preserve"> (Decizia CO nr.6/19 din 30.04.2013);  pentru SRL „Petcom –Lux” - 13 lei/m</w:t>
      </w:r>
      <w:r w:rsidRPr="00466694">
        <w:rPr>
          <w:sz w:val="20"/>
          <w:szCs w:val="20"/>
          <w:vertAlign w:val="superscript"/>
        </w:rPr>
        <w:t>3</w:t>
      </w:r>
      <w:r w:rsidRPr="00466694">
        <w:rPr>
          <w:sz w:val="20"/>
          <w:szCs w:val="20"/>
        </w:rPr>
        <w:t xml:space="preserve"> (Decizia CO nr.9/16 din 07.06.2013).  </w:t>
      </w:r>
    </w:p>
  </w:footnote>
  <w:footnote w:id="11">
    <w:p w:rsidR="00E66F08" w:rsidRDefault="00E66F08" w:rsidP="00E66F08">
      <w:pPr>
        <w:pStyle w:val="FootnoteText"/>
      </w:pPr>
      <w:r w:rsidRPr="00466694">
        <w:rPr>
          <w:rStyle w:val="FootnoteReference"/>
        </w:rPr>
        <w:footnoteRef/>
      </w:r>
      <w:r w:rsidRPr="00466694">
        <w:rPr>
          <w:lang w:val="en-US"/>
        </w:rPr>
        <w:t xml:space="preserve"> ÎI ,,A. Bulimaga”.</w:t>
      </w:r>
    </w:p>
  </w:footnote>
  <w:footnote w:id="12">
    <w:p w:rsidR="00E66F08" w:rsidRDefault="00E66F08" w:rsidP="00E66F08">
      <w:pPr>
        <w:pStyle w:val="FootnoteText"/>
      </w:pPr>
      <w:r w:rsidRPr="00466694">
        <w:rPr>
          <w:rStyle w:val="FootnoteReference"/>
        </w:rPr>
        <w:footnoteRef/>
      </w:r>
      <w:r w:rsidRPr="00466694">
        <w:rPr>
          <w:lang w:val="en-US"/>
        </w:rPr>
        <w:t xml:space="preserve"> În anul 2015 a furnizat  525 m</w:t>
      </w:r>
      <w:r w:rsidRPr="00466694">
        <w:rPr>
          <w:vertAlign w:val="superscript"/>
          <w:lang w:val="en-US"/>
        </w:rPr>
        <w:t>3</w:t>
      </w:r>
      <w:r w:rsidRPr="00466694">
        <w:rPr>
          <w:lang w:val="en-US"/>
        </w:rPr>
        <w:t xml:space="preserve"> de apă și în anul 2016 – 692 m</w:t>
      </w:r>
      <w:r w:rsidRPr="00466694">
        <w:rPr>
          <w:vertAlign w:val="superscript"/>
          <w:lang w:val="en-US"/>
        </w:rPr>
        <w:t>3</w:t>
      </w:r>
      <w:r w:rsidRPr="00466694">
        <w:rPr>
          <w:lang w:val="en-US"/>
        </w:rPr>
        <w:t xml:space="preserve"> de apă.</w:t>
      </w:r>
    </w:p>
  </w:footnote>
  <w:footnote w:id="13">
    <w:p w:rsidR="00E66F08" w:rsidRDefault="00E66F08" w:rsidP="00E66F08">
      <w:pPr>
        <w:pStyle w:val="FootnoteText"/>
      </w:pPr>
      <w:r w:rsidRPr="00466694">
        <w:rPr>
          <w:rStyle w:val="FootnoteReference"/>
        </w:rPr>
        <w:footnoteRef/>
      </w:r>
      <w:r w:rsidRPr="00466694">
        <w:rPr>
          <w:lang w:val="en-US"/>
        </w:rPr>
        <w:t xml:space="preserve">  Art.13 alin.(14) din Legea nr.303 din 13.12.2013.</w:t>
      </w:r>
    </w:p>
  </w:footnote>
  <w:footnote w:id="14">
    <w:p w:rsidR="00E66F08" w:rsidRDefault="00E66F08" w:rsidP="00E66F08">
      <w:pPr>
        <w:pStyle w:val="FootnoteText"/>
      </w:pPr>
      <w:r w:rsidRPr="00466694">
        <w:rPr>
          <w:rStyle w:val="FootnoteReference"/>
        </w:rPr>
        <w:footnoteRef/>
      </w:r>
      <w:r w:rsidRPr="00466694">
        <w:rPr>
          <w:lang w:val="en-US"/>
        </w:rPr>
        <w:t xml:space="preserve"> Legea nr.1134-XIII din 02.04.1997 privind societățile pe acțiuni (în continuare - Legea nr.1134-XIII din 02.04.1997);</w:t>
      </w:r>
    </w:p>
  </w:footnote>
  <w:footnote w:id="15">
    <w:p w:rsidR="00E66F08" w:rsidRDefault="00E66F08" w:rsidP="00E66F08">
      <w:pPr>
        <w:pStyle w:val="FootnoteText"/>
      </w:pPr>
      <w:r w:rsidRPr="00466694">
        <w:rPr>
          <w:rStyle w:val="FootnoteReference"/>
        </w:rPr>
        <w:footnoteRef/>
      </w:r>
      <w:r w:rsidRPr="00466694">
        <w:rPr>
          <w:lang w:val="en-US"/>
        </w:rPr>
        <w:t xml:space="preserve"> Legea nr.179-XVI din 10.07.2008 cu privire la parteneriatul public privat.</w:t>
      </w:r>
    </w:p>
  </w:footnote>
  <w:footnote w:id="16">
    <w:p w:rsidR="00E66F08" w:rsidRDefault="00E66F08" w:rsidP="00E66F08">
      <w:pPr>
        <w:pStyle w:val="FootnoteText"/>
      </w:pPr>
      <w:r w:rsidRPr="00466694">
        <w:rPr>
          <w:rStyle w:val="FootnoteReference"/>
        </w:rPr>
        <w:footnoteRef/>
      </w:r>
      <w:r w:rsidRPr="00466694">
        <w:rPr>
          <w:lang w:val="en-US"/>
        </w:rPr>
        <w:t xml:space="preserve"> Anexa nr. 1 la Regulamentul privind procedurile standard și condițiile generale de selectare a partenerului privat, aprobat prin HG nr.476 din 04.07.2012.</w:t>
      </w:r>
    </w:p>
  </w:footnote>
  <w:footnote w:id="17">
    <w:p w:rsidR="00E66F08" w:rsidRDefault="00E66F08" w:rsidP="00E66F08">
      <w:pPr>
        <w:pStyle w:val="FootnoteText"/>
      </w:pPr>
      <w:r w:rsidRPr="00466694">
        <w:rPr>
          <w:rStyle w:val="FootnoteReference"/>
        </w:rPr>
        <w:footnoteRef/>
      </w:r>
      <w:r w:rsidRPr="00466694">
        <w:rPr>
          <w:lang w:val="en-US"/>
        </w:rPr>
        <w:t xml:space="preserve"> S-a decis: 1.Anunțarea concursului de selectare a partenerului privat pentru modernizarea și reutilarea tehnică a instalațiilor de epurare din mun.Bălți; 2. Aprobarea studiului de fezabilitate pentru modernizarea și reutilarea tehnică a instalațiilor de epurare din mun.Bălți; 3. Aprobarea Caietului de sarcini pentru modernizarea și reutilarea tehnică a instalațiilor de epurare din mun.Bălți (inclusiv experiența similară în domeniu și capacitatea financiară); 4. Constituirea comisiei de selectare a partenerului privat.</w:t>
      </w:r>
    </w:p>
  </w:footnote>
  <w:footnote w:id="18">
    <w:p w:rsidR="00E66F08" w:rsidRDefault="00E66F08" w:rsidP="00E66F08">
      <w:pPr>
        <w:pStyle w:val="FootnoteText"/>
      </w:pPr>
      <w:r w:rsidRPr="00466694">
        <w:rPr>
          <w:rStyle w:val="FootnoteReference"/>
        </w:rPr>
        <w:footnoteRef/>
      </w:r>
      <w:r w:rsidRPr="00466694">
        <w:rPr>
          <w:lang w:val="en-US"/>
        </w:rPr>
        <w:t xml:space="preserve"> SRL „Glorin Inginering”, înregistrat la CÎS la 20.03.2013.</w:t>
      </w:r>
    </w:p>
  </w:footnote>
  <w:footnote w:id="19">
    <w:p w:rsidR="00E66F08" w:rsidRDefault="00E66F08" w:rsidP="00E66F08">
      <w:pPr>
        <w:pStyle w:val="FootnoteText"/>
      </w:pPr>
      <w:r w:rsidRPr="00466694">
        <w:rPr>
          <w:rStyle w:val="FootnoteReference"/>
        </w:rPr>
        <w:footnoteRef/>
      </w:r>
      <w:r w:rsidRPr="00466694">
        <w:rPr>
          <w:lang w:val="en-US"/>
        </w:rPr>
        <w:t xml:space="preserve"> Clădiri- 21 unități, 5785666,25 lei; construcții-35 unități, 18315914,45 lei; instalații de transmisie-32371408,03 lei; mașini și utilaje-270 unități, 4193080,26 lei; inventar gospodăresc și de producție -3 unități,  70591,98 lei; unități de transport – 4 unități, 262809,96 lei; terenuri  -21  (34,3423ha), 44362253,29 lei</w:t>
      </w:r>
    </w:p>
  </w:footnote>
  <w:footnote w:id="20">
    <w:p w:rsidR="00E66F08" w:rsidRDefault="00E66F08" w:rsidP="00E66F08">
      <w:pPr>
        <w:pStyle w:val="cn"/>
        <w:jc w:val="both"/>
      </w:pPr>
      <w:r w:rsidRPr="00466694">
        <w:rPr>
          <w:rStyle w:val="FootnoteReference"/>
          <w:sz w:val="20"/>
          <w:szCs w:val="20"/>
        </w:rPr>
        <w:footnoteRef/>
      </w:r>
      <w:r w:rsidRPr="00466694">
        <w:rPr>
          <w:sz w:val="20"/>
          <w:szCs w:val="20"/>
        </w:rPr>
        <w:t xml:space="preserve"> Vezi Raportul </w:t>
      </w:r>
      <w:r w:rsidRPr="00466694">
        <w:rPr>
          <w:bCs/>
          <w:sz w:val="20"/>
          <w:szCs w:val="20"/>
        </w:rPr>
        <w:t>auditului de performanță privind sistemul</w:t>
      </w:r>
      <w:r w:rsidRPr="00466694">
        <w:rPr>
          <w:sz w:val="20"/>
          <w:szCs w:val="20"/>
        </w:rPr>
        <w:t xml:space="preserve"> </w:t>
      </w:r>
      <w:r w:rsidRPr="00466694">
        <w:rPr>
          <w:bCs/>
          <w:sz w:val="20"/>
          <w:szCs w:val="20"/>
        </w:rPr>
        <w:t>parteneriatului public-privat, a</w:t>
      </w:r>
      <w:r w:rsidRPr="00466694">
        <w:rPr>
          <w:sz w:val="20"/>
          <w:szCs w:val="20"/>
        </w:rPr>
        <w:t>probat prin Hotărîrea Curţii de Conturi nr.32 din 28.07.2016.</w:t>
      </w:r>
    </w:p>
  </w:footnote>
  <w:footnote w:id="21">
    <w:p w:rsidR="00E66F08" w:rsidRDefault="00E66F08" w:rsidP="00E66F08">
      <w:pPr>
        <w:pStyle w:val="FootnoteText"/>
      </w:pPr>
      <w:r w:rsidRPr="00466694">
        <w:rPr>
          <w:rStyle w:val="FootnoteReference"/>
        </w:rPr>
        <w:footnoteRef/>
      </w:r>
      <w:r w:rsidRPr="00466694">
        <w:rPr>
          <w:lang w:val="en-US"/>
        </w:rPr>
        <w:t xml:space="preserve"> Plata pentru arenda terenului aferent construcțiilor transmise în concesiune, potrivit art.10 alin.(11) din Legea nr.1308-XIII din 25.07.1997, trebuia să constituie 665,43 mii lei. </w:t>
      </w:r>
    </w:p>
  </w:footnote>
  <w:footnote w:id="22">
    <w:p w:rsidR="00E66F08" w:rsidRDefault="00E66F08" w:rsidP="00E66F08">
      <w:pPr>
        <w:pStyle w:val="FootnoteText"/>
      </w:pPr>
      <w:r w:rsidRPr="00466694">
        <w:rPr>
          <w:rStyle w:val="FootnoteReference"/>
        </w:rPr>
        <w:footnoteRef/>
      </w:r>
      <w:r w:rsidRPr="00466694">
        <w:rPr>
          <w:lang w:val="en-US"/>
        </w:rPr>
        <w:t xml:space="preserve"> Legea nr.10-XVI din 03.02.2009 privind supravegherea de stat a sănătăţii publice (în continuare - Legea nr.10-XVI din 03.02.2009).</w:t>
      </w:r>
    </w:p>
  </w:footnote>
  <w:footnote w:id="23">
    <w:p w:rsidR="00E66F08" w:rsidRDefault="00E66F08" w:rsidP="00E66F08">
      <w:pPr>
        <w:pStyle w:val="FootnoteText"/>
      </w:pPr>
      <w:r w:rsidRPr="00466694">
        <w:rPr>
          <w:rStyle w:val="FootnoteReference"/>
        </w:rPr>
        <w:footnoteRef/>
      </w:r>
      <w:r w:rsidRPr="00466694">
        <w:rPr>
          <w:lang w:val="en-US"/>
        </w:rPr>
        <w:t xml:space="preserve"> Art.13 alin.(13) din Legea nr.303 din 13.12.2013.</w:t>
      </w:r>
    </w:p>
  </w:footnote>
  <w:footnote w:id="24">
    <w:p w:rsidR="00E66F08" w:rsidRDefault="00E66F08" w:rsidP="00E66F08">
      <w:pPr>
        <w:pStyle w:val="NormalWeb"/>
        <w:ind w:firstLine="0"/>
      </w:pPr>
      <w:r w:rsidRPr="00466694">
        <w:rPr>
          <w:rStyle w:val="FootnoteReference"/>
          <w:sz w:val="20"/>
          <w:szCs w:val="20"/>
        </w:rPr>
        <w:footnoteRef/>
      </w:r>
      <w:r w:rsidRPr="00466694">
        <w:rPr>
          <w:sz w:val="20"/>
          <w:szCs w:val="20"/>
          <w:lang w:val="en-US"/>
        </w:rPr>
        <w:t xml:space="preserve"> </w:t>
      </w:r>
      <w:r w:rsidRPr="00466694">
        <w:rPr>
          <w:bCs/>
          <w:sz w:val="20"/>
          <w:szCs w:val="20"/>
          <w:lang w:val="en-US"/>
        </w:rPr>
        <w:t>Strategia de alimentare cu apă și sanitație (2014-2028)</w:t>
      </w:r>
      <w:r w:rsidRPr="00466694">
        <w:rPr>
          <w:sz w:val="20"/>
          <w:szCs w:val="20"/>
          <w:lang w:val="en-US"/>
        </w:rPr>
        <w:t>, aprobată prin HG nr.199 din 20.03.2014.</w:t>
      </w:r>
    </w:p>
  </w:footnote>
  <w:footnote w:id="25">
    <w:p w:rsidR="00E66F08" w:rsidRDefault="00E66F08" w:rsidP="00E66F08">
      <w:pPr>
        <w:pStyle w:val="FootnoteText"/>
      </w:pPr>
      <w:r w:rsidRPr="00466694">
        <w:rPr>
          <w:rStyle w:val="FootnoteReference"/>
        </w:rPr>
        <w:footnoteRef/>
      </w:r>
      <w:r w:rsidRPr="00466694">
        <w:rPr>
          <w:lang w:val="en-US"/>
        </w:rPr>
        <w:t xml:space="preserve"> Romanovca, Poiana, Boghenii Noi, Rădenii Vechi, Teșcureni, Bumbăta.</w:t>
      </w:r>
    </w:p>
  </w:footnote>
  <w:footnote w:id="26">
    <w:p w:rsidR="00E66F08" w:rsidRDefault="00E66F08" w:rsidP="00E66F08">
      <w:pPr>
        <w:pStyle w:val="FootnoteText"/>
      </w:pPr>
      <w:r w:rsidRPr="00466694">
        <w:rPr>
          <w:rStyle w:val="FootnoteReference"/>
        </w:rPr>
        <w:footnoteRef/>
      </w:r>
      <w:r w:rsidRPr="00466694">
        <w:rPr>
          <w:lang w:val="en-US"/>
        </w:rPr>
        <w:t xml:space="preserve"> </w:t>
      </w:r>
      <w:r w:rsidRPr="00466694">
        <w:rPr>
          <w:noProof/>
          <w:lang w:val="en-US"/>
        </w:rPr>
        <w:t>Reconstrucția stației de epurare a apelor uzate – 89612,5 mii lei, construcția sistemului de canalizare – 9551,1 mii lei.</w:t>
      </w:r>
    </w:p>
  </w:footnote>
  <w:footnote w:id="27">
    <w:p w:rsidR="00E66F08" w:rsidRDefault="00E66F08" w:rsidP="00E66F08">
      <w:pPr>
        <w:pStyle w:val="FootnoteText"/>
      </w:pPr>
      <w:r w:rsidRPr="00466694">
        <w:rPr>
          <w:rStyle w:val="FootnoteReference"/>
        </w:rPr>
        <w:footnoteRef/>
      </w:r>
      <w:r w:rsidRPr="00466694">
        <w:rPr>
          <w:lang w:val="en-US"/>
        </w:rPr>
        <w:t xml:space="preserve"> Valoarea lucrărilor executate – 16121,0 mii lei, valoarea lucrărilor contractate – 16047,4 mii lei. </w:t>
      </w:r>
    </w:p>
  </w:footnote>
  <w:footnote w:id="28">
    <w:p w:rsidR="00E66F08" w:rsidRDefault="00E66F08" w:rsidP="00E66F08">
      <w:pPr>
        <w:pStyle w:val="FootnoteText"/>
      </w:pPr>
      <w:r w:rsidRPr="00466694">
        <w:rPr>
          <w:rStyle w:val="FootnoteReference"/>
        </w:rPr>
        <w:footnoteRef/>
      </w:r>
      <w:r w:rsidRPr="00466694">
        <w:rPr>
          <w:lang w:val="en-US"/>
        </w:rPr>
        <w:t xml:space="preserve"> Conform informațiilor din 01.07.2017: valoarea lucrărilor executate -1725,2 mii lei.</w:t>
      </w:r>
    </w:p>
  </w:footnote>
  <w:footnote w:id="29">
    <w:p w:rsidR="00E66F08" w:rsidRDefault="00E66F08" w:rsidP="00E66F08">
      <w:pPr>
        <w:pStyle w:val="FootnoteText"/>
      </w:pPr>
      <w:r w:rsidRPr="00466694">
        <w:rPr>
          <w:rStyle w:val="FootnoteReference"/>
        </w:rPr>
        <w:footnoteRef/>
      </w:r>
      <w:r w:rsidRPr="00466694">
        <w:rPr>
          <w:lang w:val="en-US"/>
        </w:rPr>
        <w:t xml:space="preserve"> </w:t>
      </w:r>
      <w:r w:rsidRPr="00466694">
        <w:rPr>
          <w:bCs/>
          <w:iCs/>
          <w:color w:val="000000"/>
          <w:lang w:val="en-US"/>
        </w:rPr>
        <w:t>or. Florești, or. Ghindești, or. Mărculești și satele: Ghindești, Mărculești, Lunga, Izvoare, Domulgeni, Cenușa și Vărvăreuca.</w:t>
      </w:r>
    </w:p>
  </w:footnote>
  <w:footnote w:id="30">
    <w:p w:rsidR="00E66F08" w:rsidRDefault="00E66F08" w:rsidP="00E66F08">
      <w:pPr>
        <w:pStyle w:val="CharChar1"/>
        <w:spacing w:line="240" w:lineRule="auto"/>
      </w:pPr>
      <w:r w:rsidRPr="00466694">
        <w:rPr>
          <w:rStyle w:val="FootnoteReference"/>
          <w:rFonts w:ascii="Times New Roman" w:hAnsi="Times New Roman"/>
        </w:rPr>
        <w:footnoteRef/>
      </w:r>
      <w:r w:rsidRPr="00466694">
        <w:rPr>
          <w:rFonts w:ascii="Times New Roman" w:hAnsi="Times New Roman" w:cs="Times New Roman"/>
        </w:rPr>
        <w:t xml:space="preserve"> or. Orhei, com.Seliște, com. Step-Soci.</w:t>
      </w:r>
    </w:p>
  </w:footnote>
  <w:footnote w:id="31">
    <w:p w:rsidR="00E66F08" w:rsidRDefault="00E66F08" w:rsidP="00E66F08">
      <w:pPr>
        <w:pStyle w:val="FootnoteText"/>
      </w:pPr>
      <w:r w:rsidRPr="00466694">
        <w:rPr>
          <w:rStyle w:val="FootnoteReference"/>
        </w:rPr>
        <w:footnoteRef/>
      </w:r>
      <w:r w:rsidRPr="00466694">
        <w:rPr>
          <w:lang w:val="en-US"/>
        </w:rPr>
        <w:t xml:space="preserve"> or. Soroca, s. Zastânca, s. Egoreni, com. Rublenița, com. Regina Maria și s. Hristici.</w:t>
      </w:r>
    </w:p>
  </w:footnote>
  <w:footnote w:id="32">
    <w:p w:rsidR="00E66F08" w:rsidRDefault="00E66F08" w:rsidP="00E66F08">
      <w:pPr>
        <w:pStyle w:val="FootnoteText"/>
      </w:pPr>
      <w:r w:rsidRPr="00466694">
        <w:rPr>
          <w:rStyle w:val="FootnoteReference"/>
        </w:rPr>
        <w:footnoteRef/>
      </w:r>
      <w:r w:rsidRPr="00466694">
        <w:rPr>
          <w:lang w:val="en-US"/>
        </w:rPr>
        <w:t xml:space="preserve"> În sumă totală de 30,0 mil.euro, finanțat din grantul UE (10,0 mil.euro), creditul BEI, acordat RM (10,0 mil.euro), și creditul BERD, acordat UAT participante și operatorului serviciilor de aprovizionare cu apă și de canalizare (10,0 mil.euro).</w:t>
      </w:r>
    </w:p>
  </w:footnote>
  <w:footnote w:id="33">
    <w:p w:rsidR="00E66F08" w:rsidRDefault="00E66F08" w:rsidP="00E66F08">
      <w:pPr>
        <w:pStyle w:val="FootnoteText"/>
      </w:pPr>
      <w:r w:rsidRPr="00466694">
        <w:rPr>
          <w:rStyle w:val="FootnoteReference"/>
        </w:rPr>
        <w:footnoteRef/>
      </w:r>
      <w:r w:rsidRPr="00466694">
        <w:rPr>
          <w:lang w:val="en-US"/>
        </w:rPr>
        <w:t xml:space="preserve"> Unități de personal la 1000 de conexiuni (la apeduct); consum de energie electrică mediu unitar kw/m</w:t>
      </w:r>
      <w:r w:rsidRPr="00466694">
        <w:rPr>
          <w:vertAlign w:val="superscript"/>
          <w:lang w:val="en-US"/>
        </w:rPr>
        <w:t>3</w:t>
      </w:r>
      <w:r w:rsidRPr="00466694">
        <w:rPr>
          <w:lang w:val="en-US"/>
        </w:rPr>
        <w:t>; pierderi de apă, %; marja de profit brut, %; nivelul datoriilor necolectate, %; populație conectată, conexiuni.</w:t>
      </w:r>
    </w:p>
  </w:footnote>
  <w:footnote w:id="34">
    <w:p w:rsidR="00E66F08" w:rsidRDefault="00E66F08" w:rsidP="00E66F08">
      <w:pPr>
        <w:pStyle w:val="FootnoteText"/>
      </w:pPr>
      <w:r w:rsidRPr="00466694">
        <w:rPr>
          <w:rStyle w:val="FootnoteReference"/>
        </w:rPr>
        <w:footnoteRef/>
      </w:r>
      <w:r w:rsidRPr="00466694">
        <w:rPr>
          <w:lang w:val="en-US"/>
        </w:rPr>
        <w:t xml:space="preserve"> Tariful mediu de </w:t>
      </w:r>
      <w:r w:rsidRPr="00466694">
        <w:rPr>
          <w:bCs/>
          <w:iCs/>
          <w:color w:val="000000"/>
          <w:lang w:val="en-US"/>
        </w:rPr>
        <w:t>21,07 lei/m</w:t>
      </w:r>
      <w:r w:rsidRPr="00466694">
        <w:rPr>
          <w:bCs/>
          <w:iCs/>
          <w:color w:val="000000"/>
          <w:vertAlign w:val="superscript"/>
          <w:lang w:val="en-US"/>
        </w:rPr>
        <w:t>3</w:t>
      </w:r>
      <w:r w:rsidRPr="00466694">
        <w:rPr>
          <w:bCs/>
          <w:iCs/>
          <w:color w:val="000000"/>
          <w:lang w:val="en-US"/>
        </w:rPr>
        <w:t>*56,8 mii m</w:t>
      </w:r>
      <w:r w:rsidRPr="00466694">
        <w:rPr>
          <w:bCs/>
          <w:iCs/>
          <w:color w:val="000000"/>
          <w:vertAlign w:val="superscript"/>
          <w:lang w:val="en-US"/>
        </w:rPr>
        <w:t xml:space="preserve">3 </w:t>
      </w:r>
      <w:r w:rsidRPr="00466694">
        <w:rPr>
          <w:bCs/>
          <w:iCs/>
          <w:color w:val="000000"/>
          <w:lang w:val="en-US"/>
        </w:rPr>
        <w:t>de apă.</w:t>
      </w:r>
    </w:p>
  </w:footnote>
  <w:footnote w:id="35">
    <w:p w:rsidR="00E66F08" w:rsidRDefault="00E66F08" w:rsidP="00E66F08">
      <w:pPr>
        <w:spacing w:line="240" w:lineRule="auto"/>
        <w:contextualSpacing/>
      </w:pPr>
      <w:r w:rsidRPr="00466694">
        <w:rPr>
          <w:rStyle w:val="FootnoteReference"/>
          <w:sz w:val="20"/>
          <w:szCs w:val="20"/>
        </w:rPr>
        <w:footnoteRef/>
      </w:r>
      <w:r w:rsidRPr="00466694">
        <w:rPr>
          <w:sz w:val="20"/>
          <w:szCs w:val="20"/>
        </w:rPr>
        <w:t xml:space="preserve"> 4713,4 mii lei - renovarea stației de pompare din s. Egoreni; 800,8 mii lei – stocuri de materiale la depozit (țevi, mufe, racorduri de tranziție, reducții, robinete, vane); 2976,2 mii lei – (2522 de contoare – 1146,5 mii lei; semiremorcă – 186,7 mii lei; utilaj suspendat cu lanț – 259,2 mii lei; generator de curent – 170,6 mii lei; mini-excavator Caterpilar – 1213,2 mii lei); 302,0 mii lei - automobilul Skoda Yeti, accidentat la 11.02.2016; 5485,7 mii lei – rețele de apă cu lungimea de 6,2 km la care nu sunt conectați consumatori, sau nu pot fi folosite din motive tehnice.</w:t>
      </w:r>
    </w:p>
  </w:footnote>
  <w:footnote w:id="36">
    <w:p w:rsidR="00E66F08" w:rsidRDefault="00E66F08" w:rsidP="00E66F08">
      <w:pPr>
        <w:pStyle w:val="FootnoteText"/>
      </w:pPr>
      <w:r w:rsidRPr="00466694">
        <w:rPr>
          <w:rStyle w:val="FootnoteReference"/>
        </w:rPr>
        <w:footnoteRef/>
      </w:r>
      <w:r w:rsidRPr="00466694">
        <w:rPr>
          <w:lang w:val="en-US"/>
        </w:rPr>
        <w:t xml:space="preserve"> Finanțat prin intermediul UIPAAC, inclusiv 27,5 mil lei - din FEN, 2520548,32 euro - grant de la Comisia  Europeană (Acordul de  grant din 07.08.2009), 222486,86 dolari SUA - Banca Mondială, Proiectul Național de Aprovizionare cu Apă și Canalizare.</w:t>
      </w:r>
    </w:p>
  </w:footnote>
  <w:footnote w:id="37">
    <w:p w:rsidR="00E66F08" w:rsidRDefault="00E66F08" w:rsidP="00E66F08">
      <w:pPr>
        <w:pStyle w:val="FootnoteText"/>
      </w:pPr>
      <w:r w:rsidRPr="00466694">
        <w:rPr>
          <w:rStyle w:val="FootnoteReference"/>
        </w:rPr>
        <w:footnoteRef/>
      </w:r>
      <w:r w:rsidRPr="00466694">
        <w:rPr>
          <w:lang w:val="en-US"/>
        </w:rPr>
        <w:t xml:space="preserve"> 331 de abonați*52,5 m</w:t>
      </w:r>
      <w:r w:rsidRPr="00466694">
        <w:rPr>
          <w:vertAlign w:val="superscript"/>
          <w:lang w:val="en-US"/>
        </w:rPr>
        <w:t xml:space="preserve">3 </w:t>
      </w:r>
      <w:r w:rsidRPr="00466694">
        <w:rPr>
          <w:lang w:val="en-US"/>
        </w:rPr>
        <w:t>(volum mediu anual)*12,94 lei/m</w:t>
      </w:r>
      <w:r w:rsidRPr="00466694">
        <w:rPr>
          <w:vertAlign w:val="superscript"/>
          <w:lang w:val="en-US"/>
        </w:rPr>
        <w:t>3</w:t>
      </w:r>
      <w:r w:rsidRPr="00466694">
        <w:rPr>
          <w:lang w:val="en-US"/>
        </w:rPr>
        <w:t xml:space="preserve"> (venit mediu anual).</w:t>
      </w:r>
    </w:p>
  </w:footnote>
  <w:footnote w:id="38">
    <w:p w:rsidR="00E66F08" w:rsidRDefault="00E66F08" w:rsidP="00E66F08">
      <w:pPr>
        <w:pStyle w:val="FootnoteText"/>
      </w:pPr>
      <w:r w:rsidRPr="00466694">
        <w:rPr>
          <w:rStyle w:val="FootnoteReference"/>
        </w:rPr>
        <w:footnoteRef/>
      </w:r>
      <w:r w:rsidRPr="00466694">
        <w:rPr>
          <w:lang w:val="en-US"/>
        </w:rPr>
        <w:t xml:space="preserve"> HG nr.307 din 17.05.2017 „Cu privire la aprobarea participării Agenției „Apele Moldovei” la fondarea societății comerciale cu capital parțial de stat SA „Aqua Nord”.</w:t>
      </w:r>
    </w:p>
  </w:footnote>
  <w:footnote w:id="39">
    <w:p w:rsidR="00E66F08" w:rsidRDefault="00E66F08" w:rsidP="00E66F08">
      <w:pPr>
        <w:pStyle w:val="FootnoteText"/>
      </w:pPr>
      <w:r w:rsidRPr="00466694">
        <w:rPr>
          <w:rStyle w:val="FootnoteReference"/>
        </w:rPr>
        <w:footnoteRef/>
      </w:r>
      <w:r w:rsidRPr="00466694">
        <w:rPr>
          <w:lang w:val="en-US"/>
        </w:rPr>
        <w:t xml:space="preserve"> Inclusiv în anul 2016:  </w:t>
      </w:r>
      <w:r w:rsidRPr="00466694">
        <w:rPr>
          <w:noProof/>
          <w:lang w:val="en-US"/>
        </w:rPr>
        <w:t>comision de împrumut – 1,4 mil.lei, comision de nedebursare – 3,2 mil. lei, întreținerea unității de implementare a proiectului – 1,2 mil. lei.</w:t>
      </w:r>
    </w:p>
  </w:footnote>
  <w:footnote w:id="40">
    <w:p w:rsidR="00E66F08" w:rsidRDefault="00E66F08" w:rsidP="00E66F08">
      <w:pPr>
        <w:pStyle w:val="FootnoteText"/>
      </w:pPr>
      <w:r w:rsidRPr="00466694">
        <w:rPr>
          <w:rStyle w:val="FootnoteReference"/>
        </w:rPr>
        <w:footnoteRef/>
      </w:r>
      <w:r w:rsidRPr="00466694">
        <w:rPr>
          <w:lang w:val="en-US"/>
        </w:rPr>
        <w:t xml:space="preserve"> Inclusiv 1,1 mil. lei - utilaj instalat la Stația de tratare, luat în arendă fără plată, dar neînregistrat în evidența contabilă a întreprinderii.</w:t>
      </w:r>
    </w:p>
  </w:footnote>
  <w:footnote w:id="41">
    <w:p w:rsidR="00E66F08" w:rsidRDefault="00E66F08" w:rsidP="00E66F08">
      <w:pPr>
        <w:pStyle w:val="FootnoteText"/>
      </w:pPr>
      <w:r w:rsidRPr="00466694">
        <w:rPr>
          <w:rStyle w:val="FootnoteReference"/>
        </w:rPr>
        <w:footnoteRef/>
      </w:r>
      <w:r w:rsidRPr="00466694">
        <w:rPr>
          <w:lang w:val="en-US"/>
        </w:rPr>
        <w:t xml:space="preserve"> Raportul întocmit în anul 2013 de către SRL „Print Imobil”. </w:t>
      </w:r>
    </w:p>
  </w:footnote>
  <w:footnote w:id="42">
    <w:p w:rsidR="00E66F08" w:rsidRDefault="00E66F08" w:rsidP="00E66F08">
      <w:pPr>
        <w:pStyle w:val="FootnoteText"/>
      </w:pPr>
      <w:r w:rsidRPr="00466694">
        <w:rPr>
          <w:rStyle w:val="FootnoteReference"/>
        </w:rPr>
        <w:footnoteRef/>
      </w:r>
      <w:r w:rsidRPr="00466694">
        <w:rPr>
          <w:lang w:val="en-US"/>
        </w:rPr>
        <w:t xml:space="preserve"> Contractul în sumă de 9,5 mil.lei, achitate din contul proiectului, care include și alte lucrări decât cele de excavare.</w:t>
      </w:r>
    </w:p>
  </w:footnote>
  <w:footnote w:id="43">
    <w:p w:rsidR="00E66F08" w:rsidRDefault="00E66F08" w:rsidP="00E66F08">
      <w:pPr>
        <w:pStyle w:val="FootnoteText"/>
      </w:pPr>
      <w:r w:rsidRPr="00466694">
        <w:rPr>
          <w:rStyle w:val="FootnoteReference"/>
        </w:rPr>
        <w:footnoteRef/>
      </w:r>
      <w:r w:rsidRPr="00466694">
        <w:rPr>
          <w:lang w:val="en-US"/>
        </w:rPr>
        <w:t xml:space="preserve"> 999,4 mii lei (11514 m/l * 86,8) - 718,5 mii lei (11514 m/l * 62,4).</w:t>
      </w:r>
    </w:p>
  </w:footnote>
  <w:footnote w:id="44">
    <w:p w:rsidR="00E66F08" w:rsidRDefault="00E66F08" w:rsidP="00E66F08">
      <w:pPr>
        <w:pStyle w:val="FootnoteText"/>
      </w:pPr>
      <w:r w:rsidRPr="00466694">
        <w:rPr>
          <w:rStyle w:val="FootnoteReference"/>
        </w:rPr>
        <w:footnoteRef/>
      </w:r>
      <w:r w:rsidRPr="00466694">
        <w:rPr>
          <w:lang w:val="en-US"/>
        </w:rPr>
        <w:t xml:space="preserve"> ÎM „Apă Canal din Basarabeasca”- 26,8 mii lei; ÎM „AQUA Basarabeasca”- 24,8 mii lei.</w:t>
      </w:r>
    </w:p>
  </w:footnote>
  <w:footnote w:id="45">
    <w:p w:rsidR="00E66F08" w:rsidRDefault="00E66F08" w:rsidP="00E66F08">
      <w:pPr>
        <w:pStyle w:val="FootnoteText"/>
      </w:pPr>
      <w:r w:rsidRPr="00466694">
        <w:rPr>
          <w:rStyle w:val="FootnoteReference"/>
        </w:rPr>
        <w:footnoteRef/>
      </w:r>
      <w:r w:rsidRPr="00466694">
        <w:rPr>
          <w:lang w:val="en-US"/>
        </w:rPr>
        <w:t xml:space="preserve"> Anexa nr.2 la HG nr.934 din 15.08.2007„Cu privire la instituirea Sistemului informațional automatizat „Registrul de stat al apelor minerale naturale, potabile și băuturilor nealcoolice îmbuteliate”” (în continuare – HG nr.934 din 15.08.2007)</w:t>
      </w:r>
    </w:p>
  </w:footnote>
  <w:footnote w:id="46">
    <w:p w:rsidR="00E66F08" w:rsidRDefault="00E66F08" w:rsidP="00E66F08">
      <w:pPr>
        <w:pStyle w:val="FootnoteText"/>
      </w:pPr>
      <w:r w:rsidRPr="00466694">
        <w:rPr>
          <w:rStyle w:val="FootnoteReference"/>
        </w:rPr>
        <w:footnoteRef/>
      </w:r>
      <w:r w:rsidRPr="00466694">
        <w:rPr>
          <w:lang w:val="en-US"/>
        </w:rPr>
        <w:t xml:space="preserve"> SA RAC Orhei, ÎM RAC Bălți, ÎM AC Cahul, ÎS AN, ÎM AC Ungheni, SA AC Nisporeni.</w:t>
      </w:r>
    </w:p>
  </w:footnote>
  <w:footnote w:id="47">
    <w:p w:rsidR="00E66F08" w:rsidRDefault="00E66F08" w:rsidP="00E66F08">
      <w:pPr>
        <w:pStyle w:val="FootnoteText"/>
      </w:pPr>
      <w:r w:rsidRPr="00466694">
        <w:rPr>
          <w:rStyle w:val="FootnoteReference"/>
        </w:rPr>
        <w:footnoteRef/>
      </w:r>
      <w:r w:rsidRPr="00466694">
        <w:rPr>
          <w:lang w:val="en-US"/>
        </w:rPr>
        <w:t xml:space="preserve"> ÎM „AQUA Basarabeasca”, ÎM DP AC ȘtefanVodă, ÎM AC Căușeni.</w:t>
      </w:r>
    </w:p>
  </w:footnote>
  <w:footnote w:id="48">
    <w:p w:rsidR="00E66F08" w:rsidRDefault="00E66F08" w:rsidP="00E66F08">
      <w:pPr>
        <w:pStyle w:val="FootnoteText"/>
      </w:pPr>
      <w:r w:rsidRPr="00466694">
        <w:rPr>
          <w:rStyle w:val="FootnoteReference"/>
        </w:rPr>
        <w:footnoteRef/>
      </w:r>
      <w:r w:rsidRPr="00466694">
        <w:rPr>
          <w:lang w:val="en-US"/>
        </w:rPr>
        <w:t xml:space="preserve"> Anexa nr.2 la HG nr. 934 din 15.08.2007.</w:t>
      </w:r>
    </w:p>
  </w:footnote>
  <w:footnote w:id="49">
    <w:p w:rsidR="00E66F08" w:rsidRDefault="00E66F08" w:rsidP="00E66F08">
      <w:pPr>
        <w:pStyle w:val="FootnoteText"/>
      </w:pPr>
      <w:r w:rsidRPr="00466694">
        <w:rPr>
          <w:rStyle w:val="FootnoteReference"/>
        </w:rPr>
        <w:footnoteRef/>
      </w:r>
      <w:r w:rsidRPr="00466694">
        <w:rPr>
          <w:lang w:val="en-US"/>
        </w:rPr>
        <w:t xml:space="preserve"> Priza de apă brută, amestecător, bazinele de decantare, filtre, filtrul comun, stația de pompare nr.3.</w:t>
      </w:r>
    </w:p>
  </w:footnote>
  <w:footnote w:id="50">
    <w:p w:rsidR="00E66F08" w:rsidRDefault="00E66F08" w:rsidP="00E66F08">
      <w:pPr>
        <w:pStyle w:val="FootnoteText"/>
      </w:pPr>
      <w:r w:rsidRPr="00466694">
        <w:rPr>
          <w:rStyle w:val="FootnoteReference"/>
        </w:rPr>
        <w:footnoteRef/>
      </w:r>
      <w:r w:rsidRPr="00466694">
        <w:rPr>
          <w:lang w:val="en-US"/>
        </w:rPr>
        <w:t xml:space="preserve"> E.Coli, B coliforme, salmonela, shigella, vibrocholera, Ent faecales, Coli fagi, reziduu sec, culoarea, cloruri, sulfați, fier, oxidabilitatea permanganatică, amoniu, nitrați, PH, fluor, clorhirifos PDF, clorhirifos PDC, sim-triazine, duritatea totală, cadmiu, arseniu, seleniu, zinc, cupru.</w:t>
      </w:r>
    </w:p>
  </w:footnote>
  <w:footnote w:id="51">
    <w:p w:rsidR="00E66F08" w:rsidRDefault="00E66F08" w:rsidP="00E66F08">
      <w:pPr>
        <w:pStyle w:val="FootnoteText"/>
      </w:pPr>
      <w:r w:rsidRPr="00466694">
        <w:rPr>
          <w:rStyle w:val="FootnoteReference"/>
        </w:rPr>
        <w:footnoteRef/>
      </w:r>
      <w:r w:rsidRPr="00466694">
        <w:rPr>
          <w:lang w:val="en-US"/>
        </w:rPr>
        <w:t xml:space="preserve"> Plumb, mangan, crom, nichel, dicloretan, cianuri.</w:t>
      </w:r>
    </w:p>
  </w:footnote>
  <w:footnote w:id="52">
    <w:p w:rsidR="00E66F08" w:rsidRDefault="00E66F08" w:rsidP="00E66F08">
      <w:pPr>
        <w:pStyle w:val="FootnoteText"/>
      </w:pPr>
      <w:r w:rsidRPr="00466694">
        <w:rPr>
          <w:rStyle w:val="FootnoteReference"/>
        </w:rPr>
        <w:footnoteRef/>
      </w:r>
      <w:r w:rsidRPr="00466694">
        <w:rPr>
          <w:lang w:val="en-US"/>
        </w:rPr>
        <w:t xml:space="preserve"> Cerințele NS-934/2 din 15.08.2007 „Privitor la calitatea apei potabile”.</w:t>
      </w:r>
    </w:p>
  </w:footnote>
  <w:footnote w:id="53">
    <w:p w:rsidR="00E66F08" w:rsidRDefault="00E66F08" w:rsidP="00E66F08">
      <w:pPr>
        <w:pStyle w:val="FootnoteText"/>
      </w:pPr>
      <w:r w:rsidRPr="00466694">
        <w:rPr>
          <w:rStyle w:val="FootnoteReference"/>
        </w:rPr>
        <w:footnoteRef/>
      </w:r>
      <w:r w:rsidRPr="00466694">
        <w:rPr>
          <w:lang w:val="en-US"/>
        </w:rPr>
        <w:t xml:space="preserve"> Legea nr. 436-XV din 06.11.2003 privind Statutul-cadru al satului (comunei), orașului (municipiului).</w:t>
      </w:r>
    </w:p>
  </w:footnote>
  <w:footnote w:id="54">
    <w:p w:rsidR="00E66F08" w:rsidRDefault="00E66F08" w:rsidP="00E66F08">
      <w:pPr>
        <w:pStyle w:val="FootnoteText"/>
      </w:pPr>
      <w:r w:rsidRPr="00466694">
        <w:rPr>
          <w:rStyle w:val="FootnoteReference"/>
        </w:rPr>
        <w:footnoteRef/>
      </w:r>
      <w:r w:rsidRPr="00466694">
        <w:rPr>
          <w:lang w:val="en-US"/>
        </w:rPr>
        <w:t xml:space="preserve"> Legea nr.121-XVI din 04.05.2007 privind administrarea și deetatizarea proprietății publice (în continuare – Legea nr.121-XVI din 04.05.2007).</w:t>
      </w:r>
    </w:p>
  </w:footnote>
  <w:footnote w:id="55">
    <w:p w:rsidR="00E66F08" w:rsidRDefault="00E66F08" w:rsidP="00E66F08">
      <w:pPr>
        <w:pStyle w:val="FootnoteText"/>
      </w:pPr>
      <w:r w:rsidRPr="00466694">
        <w:rPr>
          <w:rStyle w:val="FootnoteReference"/>
        </w:rPr>
        <w:footnoteRef/>
      </w:r>
      <w:r w:rsidRPr="00466694">
        <w:rPr>
          <w:lang w:val="en-US"/>
        </w:rPr>
        <w:t xml:space="preserve"> Legea nr.91-XVI din 05.04.2007 privind terenurile proprietate publică și delimitarea lor.</w:t>
      </w:r>
    </w:p>
  </w:footnote>
  <w:footnote w:id="56">
    <w:p w:rsidR="00E66F08" w:rsidRDefault="00E66F08" w:rsidP="00E66F08">
      <w:pPr>
        <w:pStyle w:val="FootnoteText"/>
      </w:pPr>
      <w:r w:rsidRPr="00466694">
        <w:rPr>
          <w:rStyle w:val="FootnoteReference"/>
        </w:rPr>
        <w:footnoteRef/>
      </w:r>
      <w:r w:rsidRPr="00466694">
        <w:rPr>
          <w:lang w:val="en-US"/>
        </w:rPr>
        <w:t xml:space="preserve"> </w:t>
      </w:r>
      <w:r w:rsidRPr="00466694">
        <w:rPr>
          <w:color w:val="000000" w:themeColor="text1"/>
          <w:lang w:val="en-US"/>
        </w:rPr>
        <w:t>ÎM AC Cahul; ÎS AN; ÎM DP GCL Fălești, ÎM AC Basarabeasca.</w:t>
      </w:r>
    </w:p>
  </w:footnote>
  <w:footnote w:id="57">
    <w:p w:rsidR="00E66F08" w:rsidRDefault="00E66F08" w:rsidP="00E66F08">
      <w:pPr>
        <w:pStyle w:val="FootnoteText"/>
      </w:pPr>
      <w:r w:rsidRPr="00466694">
        <w:rPr>
          <w:rStyle w:val="FootnoteReference"/>
        </w:rPr>
        <w:footnoteRef/>
      </w:r>
      <w:r w:rsidRPr="00466694">
        <w:rPr>
          <w:lang w:val="en-US"/>
        </w:rPr>
        <w:t xml:space="preserve"> </w:t>
      </w:r>
      <w:r w:rsidRPr="00466694">
        <w:rPr>
          <w:lang w:val="ro-RO"/>
        </w:rPr>
        <w:t>Din care, doar 153,6 mil.lei sunt înregistrate la primăria or.Nisporeni, sau cu 128,2 mil.lei mai puțin.</w:t>
      </w:r>
    </w:p>
  </w:footnote>
  <w:footnote w:id="58">
    <w:p w:rsidR="00E66F08" w:rsidRDefault="00E66F08" w:rsidP="00E66F08">
      <w:pPr>
        <w:pStyle w:val="FootnoteText"/>
      </w:pPr>
      <w:r w:rsidRPr="00466694">
        <w:rPr>
          <w:rStyle w:val="FootnoteReference"/>
        </w:rPr>
        <w:footnoteRef/>
      </w:r>
      <w:r w:rsidRPr="00466694">
        <w:rPr>
          <w:lang w:val="en-US"/>
        </w:rPr>
        <w:t xml:space="preserve"> HG nr.743 din 11.06.2002 „Cu privire la salarizarea angajaţilor din unităţile cu autonomie financiară” (în continuare – HG nr.743 din 11.06.2002).</w:t>
      </w:r>
    </w:p>
  </w:footnote>
  <w:footnote w:id="59">
    <w:p w:rsidR="00E66F08" w:rsidRDefault="00E66F08" w:rsidP="00E66F08">
      <w:pPr>
        <w:pStyle w:val="FootnoteText"/>
      </w:pPr>
      <w:r w:rsidRPr="00466694">
        <w:rPr>
          <w:rStyle w:val="FootnoteReference"/>
        </w:rPr>
        <w:footnoteRef/>
      </w:r>
      <w:r w:rsidRPr="00466694">
        <w:rPr>
          <w:lang w:val="en-US"/>
        </w:rPr>
        <w:t xml:space="preserve"> 205,95 mii lei (câte 20,85 mii lei pentru fiecare consilier (din 4) și 122,54 mii lei pentru administrator).</w:t>
      </w:r>
    </w:p>
  </w:footnote>
  <w:footnote w:id="60">
    <w:p w:rsidR="00E66F08" w:rsidRDefault="00E66F08" w:rsidP="00E66F08">
      <w:pPr>
        <w:pStyle w:val="FootnoteText"/>
      </w:pPr>
      <w:r w:rsidRPr="00466694">
        <w:rPr>
          <w:rStyle w:val="FootnoteReference"/>
        </w:rPr>
        <w:footnoteRef/>
      </w:r>
      <w:r w:rsidRPr="00466694">
        <w:rPr>
          <w:lang w:val="en-US"/>
        </w:rPr>
        <w:t xml:space="preserve"> </w:t>
      </w:r>
      <w:r w:rsidRPr="00466694">
        <w:rPr>
          <w:noProof/>
          <w:lang w:val="en-US"/>
        </w:rPr>
        <w:t>Legea nr.436-XVI din 28.12.2006</w:t>
      </w:r>
      <w:r w:rsidRPr="00466694">
        <w:rPr>
          <w:noProof/>
        </w:rPr>
        <w:t xml:space="preserve"> privind administrația publică locală (în continuare -</w:t>
      </w:r>
      <w:r w:rsidRPr="00466694">
        <w:rPr>
          <w:noProof/>
          <w:lang w:val="en-US"/>
        </w:rPr>
        <w:t xml:space="preserve"> Legea nr.436-XVI din 28.12.2006</w:t>
      </w:r>
      <w:r w:rsidRPr="00466694">
        <w:rPr>
          <w:noProof/>
        </w:rPr>
        <w:t>).</w:t>
      </w:r>
    </w:p>
  </w:footnote>
  <w:footnote w:id="61">
    <w:p w:rsidR="00E66F08" w:rsidRDefault="00E66F08" w:rsidP="00E66F08">
      <w:pPr>
        <w:pStyle w:val="cn"/>
        <w:jc w:val="both"/>
      </w:pPr>
      <w:r w:rsidRPr="00466694">
        <w:rPr>
          <w:rStyle w:val="FootnoteReference"/>
          <w:sz w:val="20"/>
          <w:szCs w:val="20"/>
        </w:rPr>
        <w:footnoteRef/>
      </w:r>
      <w:r w:rsidRPr="00466694">
        <w:rPr>
          <w:sz w:val="20"/>
          <w:szCs w:val="20"/>
        </w:rPr>
        <w:t xml:space="preserve"> </w:t>
      </w:r>
      <w:r w:rsidRPr="00466694">
        <w:rPr>
          <w:noProof/>
          <w:sz w:val="20"/>
          <w:szCs w:val="20"/>
          <w:lang w:eastAsia="ru-RU"/>
        </w:rPr>
        <w:t xml:space="preserve">Legea nr.317 din 18.07.2003 </w:t>
      </w:r>
      <w:r w:rsidRPr="00466694">
        <w:rPr>
          <w:bCs/>
          <w:sz w:val="20"/>
          <w:szCs w:val="20"/>
          <w:lang w:val="en-US"/>
        </w:rPr>
        <w:t>privind actele normative ale Guvernului şi ale altor autorităţi ale administraţiei publice centrale şi locale.</w:t>
      </w:r>
    </w:p>
  </w:footnote>
  <w:footnote w:id="62">
    <w:p w:rsidR="00E66F08" w:rsidRDefault="00E66F08" w:rsidP="00E66F08">
      <w:pPr>
        <w:pStyle w:val="FootnoteText"/>
      </w:pPr>
      <w:r w:rsidRPr="00466694">
        <w:rPr>
          <w:rStyle w:val="FootnoteReference"/>
        </w:rPr>
        <w:footnoteRef/>
      </w:r>
      <w:r w:rsidRPr="00466694">
        <w:t xml:space="preserve"> ÎM AC Basarabeasca, ÎM AQUA Basarabeasca, ÎM GAAC Nisporeni, ÎM DP GCL Fălești, ÎM AC Căușeni, ÎM DP AC Ștefan Vodă.</w:t>
      </w:r>
    </w:p>
  </w:footnote>
  <w:footnote w:id="63">
    <w:p w:rsidR="00E66F08" w:rsidRDefault="00E66F08" w:rsidP="00E66F08">
      <w:pPr>
        <w:pStyle w:val="FootnoteText"/>
      </w:pPr>
      <w:r w:rsidRPr="00466694">
        <w:rPr>
          <w:rStyle w:val="FootnoteReference"/>
        </w:rPr>
        <w:footnoteRef/>
      </w:r>
      <w:r w:rsidRPr="00466694">
        <w:rPr>
          <w:lang w:val="en-US"/>
        </w:rPr>
        <w:t xml:space="preserve"> UAT Fălești, UTA Soroca, mun. Bălți, mun. Ungheni. </w:t>
      </w:r>
    </w:p>
  </w:footnote>
  <w:footnote w:id="64">
    <w:p w:rsidR="00E66F08" w:rsidRDefault="00E66F08" w:rsidP="00E66F08">
      <w:pPr>
        <w:pStyle w:val="FootnoteText"/>
      </w:pPr>
      <w:r w:rsidRPr="00466694">
        <w:rPr>
          <w:rStyle w:val="FootnoteReference"/>
        </w:rPr>
        <w:footnoteRef/>
      </w:r>
      <w:r w:rsidRPr="00466694">
        <w:rPr>
          <w:lang w:val="en-US"/>
        </w:rPr>
        <w:t xml:space="preserve"> Regulamentul privind monitoringul financiar al întreprinderilor de stat/municipale şi al societăților comerciale cu capital integral sau majoritar public, aprobat prin HG nr.875 din 21.10.2014.</w:t>
      </w:r>
    </w:p>
  </w:footnote>
  <w:footnote w:id="65">
    <w:p w:rsidR="00E66F08" w:rsidRDefault="00E66F08" w:rsidP="00E66F08">
      <w:pPr>
        <w:spacing w:line="240" w:lineRule="auto"/>
      </w:pPr>
      <w:r w:rsidRPr="00466694">
        <w:rPr>
          <w:rStyle w:val="FootnoteReference"/>
          <w:sz w:val="20"/>
          <w:szCs w:val="20"/>
        </w:rPr>
        <w:footnoteRef/>
      </w:r>
      <w:r w:rsidRPr="00466694">
        <w:rPr>
          <w:sz w:val="20"/>
          <w:szCs w:val="20"/>
        </w:rPr>
        <w:t xml:space="preserve"> Art.50 alin.(3) lit. e) din  Legea  nr.1134-XIII din 02.04.1997, care prevede că Adunarea generală a acționarilor are următoarele atribuții exclusive: confirmă societatea de audit pentru efectuarea auditului obligatoriu ordinar și stabilește cuantumul retribuției serviciilor ei. </w:t>
      </w:r>
    </w:p>
  </w:footnote>
  <w:footnote w:id="66">
    <w:p w:rsidR="00E66F08" w:rsidRDefault="00E66F08" w:rsidP="00E66F08">
      <w:pPr>
        <w:pStyle w:val="FootnoteText"/>
      </w:pPr>
      <w:r w:rsidRPr="00466694">
        <w:rPr>
          <w:rStyle w:val="FootnoteReference"/>
        </w:rPr>
        <w:footnoteRef/>
      </w:r>
      <w:r w:rsidRPr="00466694">
        <w:rPr>
          <w:lang w:val="en-US"/>
        </w:rPr>
        <w:t xml:space="preserve"> Decizia CO Căușeni nr.6/3 din 13.05.2004 ,,Cu privire la transmiterea mijloacelor fixe de la balanța Primăriei or. Căușeni la balanța ÎM ,,Apă Canal” Căușeni.</w:t>
      </w:r>
    </w:p>
  </w:footnote>
  <w:footnote w:id="67">
    <w:p w:rsidR="00E66F08" w:rsidRDefault="00E66F08" w:rsidP="00E66F08">
      <w:pPr>
        <w:pStyle w:val="FootnoteText"/>
      </w:pPr>
      <w:r w:rsidRPr="00466694">
        <w:rPr>
          <w:rStyle w:val="FootnoteReference"/>
        </w:rPr>
        <w:footnoteRef/>
      </w:r>
      <w:r w:rsidRPr="00466694">
        <w:rPr>
          <w:lang w:val="en-US"/>
        </w:rPr>
        <w:t xml:space="preserve"> Ordinul Agenției „Apele Moldovei” nr.107</w:t>
      </w:r>
      <w:r w:rsidRPr="00466694">
        <w:rPr>
          <w:vertAlign w:val="superscript"/>
          <w:lang w:val="en-US"/>
        </w:rPr>
        <w:t>a</w:t>
      </w:r>
      <w:r w:rsidRPr="00466694">
        <w:rPr>
          <w:lang w:val="en-US"/>
        </w:rPr>
        <w:t xml:space="preserve"> din 09.12.2014 – președintele Consiliului de administrație (director adjunct al Agenției „Apele Moldovei”), (Ministerul Finanțelor, șef adjunct în Direcția generală datorii publice), (Ministerul Economiei, consultant principal în Direcția producerii și furnizării  energiei termice).</w:t>
      </w:r>
    </w:p>
  </w:footnote>
  <w:footnote w:id="68">
    <w:p w:rsidR="00E66F08" w:rsidRDefault="00E66F08" w:rsidP="00E66F08">
      <w:pPr>
        <w:pStyle w:val="FootnoteText"/>
      </w:pPr>
      <w:r w:rsidRPr="00466694">
        <w:rPr>
          <w:rStyle w:val="FootnoteReference"/>
        </w:rPr>
        <w:footnoteRef/>
      </w:r>
      <w:r w:rsidRPr="00466694">
        <w:rPr>
          <w:lang w:val="en-US"/>
        </w:rPr>
        <w:t xml:space="preserve"> Auditul rapoartelor financiare la întreprinderea de stat este obligatoriu când în ultimii 2 ani se depășește cel puțin limita a 2 criterii: capitalul social mai mare de 500,0 mii lei; total venituri - 10000,0 mii lei; numărul mediu scriptic al personalului – 100 persoane.</w:t>
      </w:r>
    </w:p>
  </w:footnote>
  <w:footnote w:id="69">
    <w:p w:rsidR="00E66F08" w:rsidRDefault="00E66F08" w:rsidP="00E66F08">
      <w:pPr>
        <w:pStyle w:val="FootnoteText"/>
      </w:pPr>
      <w:r w:rsidRPr="00466694">
        <w:rPr>
          <w:rStyle w:val="FootnoteReference"/>
        </w:rPr>
        <w:footnoteRef/>
      </w:r>
      <w:r w:rsidRPr="00466694">
        <w:rPr>
          <w:lang w:val="en-US"/>
        </w:rPr>
        <w:t xml:space="preserve"> Legea salarizării nr.847-XV din 14.02.2002 (în continuare – Legea nr.847-XV din 14.02.2002).</w:t>
      </w:r>
    </w:p>
  </w:footnote>
  <w:footnote w:id="70">
    <w:p w:rsidR="00E66F08" w:rsidRDefault="00E66F08" w:rsidP="00E66F08">
      <w:pPr>
        <w:pStyle w:val="FootnoteText"/>
      </w:pPr>
      <w:r w:rsidRPr="00466694">
        <w:rPr>
          <w:rStyle w:val="FootnoteReference"/>
        </w:rPr>
        <w:footnoteRef/>
      </w:r>
      <w:r w:rsidRPr="00466694">
        <w:rPr>
          <w:lang w:val="en-US"/>
        </w:rPr>
        <w:t xml:space="preserve"> HG nr.15 din 19.01.2009 „Privind stabilirea cuantumului salariului minim pe țară”.</w:t>
      </w:r>
    </w:p>
  </w:footnote>
  <w:footnote w:id="71">
    <w:p w:rsidR="00E66F08" w:rsidRDefault="00E66F08" w:rsidP="00E66F08">
      <w:pPr>
        <w:pStyle w:val="FootnoteText"/>
      </w:pPr>
      <w:r w:rsidRPr="00466694">
        <w:rPr>
          <w:rStyle w:val="FootnoteReference"/>
        </w:rPr>
        <w:footnoteRef/>
      </w:r>
      <w:r w:rsidRPr="00466694">
        <w:rPr>
          <w:lang w:val="en-US"/>
        </w:rPr>
        <w:t xml:space="preserve"> Reieșind din cuantumul salariului minim pe țară de 600 lei.</w:t>
      </w:r>
    </w:p>
  </w:footnote>
  <w:footnote w:id="72">
    <w:p w:rsidR="00E66F08" w:rsidRDefault="00E66F08" w:rsidP="00E66F08">
      <w:pPr>
        <w:pStyle w:val="FootnoteText"/>
      </w:pPr>
      <w:r w:rsidRPr="00466694">
        <w:rPr>
          <w:rStyle w:val="FootnoteReference"/>
        </w:rPr>
        <w:footnoteRef/>
      </w:r>
      <w:r w:rsidRPr="00466694">
        <w:rPr>
          <w:lang w:val="en-US"/>
        </w:rPr>
        <w:t xml:space="preserve"> 5 membri - 3 reprezentanți din partea fondatorului și 2 reprezentanți din partea colectivului de muncă. Activitatea membrilor Consiliului-director, conform prevederilor statutare, nu este remunerată.</w:t>
      </w:r>
    </w:p>
  </w:footnote>
  <w:footnote w:id="73">
    <w:p w:rsidR="00E66F08" w:rsidRDefault="00E66F08" w:rsidP="00E66F08">
      <w:pPr>
        <w:pStyle w:val="FootnoteText"/>
      </w:pPr>
      <w:r w:rsidRPr="00466694">
        <w:rPr>
          <w:rStyle w:val="FootnoteReference"/>
        </w:rPr>
        <w:footnoteRef/>
      </w:r>
      <w:r w:rsidRPr="00466694">
        <w:rPr>
          <w:lang w:val="en-US"/>
        </w:rPr>
        <w:t xml:space="preserve"> Au lipsit de la 1 ședință – 1 membru; de la 2 ședințe – 2 membri; de la 3 ședințe – 1 membru, și de la 6 ședințe – 1 membru.</w:t>
      </w:r>
    </w:p>
  </w:footnote>
  <w:footnote w:id="74">
    <w:p w:rsidR="00E66F08" w:rsidRDefault="00E66F08" w:rsidP="00E66F08">
      <w:pPr>
        <w:pStyle w:val="FootnoteText"/>
      </w:pPr>
      <w:r w:rsidRPr="00466694">
        <w:rPr>
          <w:rStyle w:val="FootnoteReference"/>
        </w:rPr>
        <w:footnoteRef/>
      </w:r>
      <w:r w:rsidRPr="00466694">
        <w:rPr>
          <w:lang w:val="en-US"/>
        </w:rPr>
        <w:t xml:space="preserve"> 251,33 mii lei (anul 2015), 253,81 mii lei (anul 2016).</w:t>
      </w:r>
    </w:p>
  </w:footnote>
  <w:footnote w:id="75">
    <w:p w:rsidR="00E66F08" w:rsidRDefault="00E66F08" w:rsidP="00E66F08">
      <w:pPr>
        <w:pStyle w:val="NormalWeb"/>
        <w:ind w:firstLine="0"/>
      </w:pPr>
      <w:r w:rsidRPr="00466694">
        <w:rPr>
          <w:rStyle w:val="FootnoteReference"/>
          <w:sz w:val="20"/>
          <w:szCs w:val="20"/>
        </w:rPr>
        <w:footnoteRef/>
      </w:r>
      <w:r w:rsidRPr="00466694">
        <w:rPr>
          <w:sz w:val="20"/>
          <w:szCs w:val="20"/>
          <w:lang w:val="en-US"/>
        </w:rPr>
        <w:t xml:space="preserve"> Art. 12 din </w:t>
      </w:r>
      <w:r w:rsidRPr="00466694">
        <w:rPr>
          <w:sz w:val="20"/>
          <w:szCs w:val="20"/>
          <w:lang w:val="en-US" w:eastAsia="en-US"/>
        </w:rPr>
        <w:t>Legea nr.133 din 17.06.2016 privind declararea averii şi a intereselor personale.</w:t>
      </w:r>
    </w:p>
  </w:footnote>
  <w:footnote w:id="76">
    <w:p w:rsidR="00E66F08" w:rsidRDefault="00E66F08" w:rsidP="00E66F08">
      <w:pPr>
        <w:pStyle w:val="FootnoteText"/>
      </w:pPr>
      <w:r w:rsidRPr="00466694">
        <w:rPr>
          <w:rStyle w:val="FootnoteReference"/>
        </w:rPr>
        <w:footnoteRef/>
      </w:r>
      <w:r w:rsidRPr="00466694">
        <w:rPr>
          <w:lang w:val="en-US"/>
        </w:rPr>
        <w:t xml:space="preserve"> </w:t>
      </w:r>
      <w:r w:rsidRPr="00466694">
        <w:rPr>
          <w:noProof/>
          <w:lang w:val="en-US"/>
        </w:rPr>
        <w:t>Legea nr.845-XII din 03.01.1992 cu privire la antreprenoriat si intreprinderi (în continuare - Legea nr.845-XII din 03.01.1992).</w:t>
      </w:r>
    </w:p>
  </w:footnote>
  <w:footnote w:id="77">
    <w:p w:rsidR="00E66F08" w:rsidRDefault="00E66F08" w:rsidP="00E66F08">
      <w:pPr>
        <w:pStyle w:val="FootnoteText"/>
      </w:pPr>
      <w:r w:rsidRPr="00466694">
        <w:rPr>
          <w:rStyle w:val="FootnoteReference"/>
        </w:rPr>
        <w:footnoteRef/>
      </w:r>
      <w:r w:rsidRPr="00466694">
        <w:rPr>
          <w:lang w:val="en-US"/>
        </w:rPr>
        <w:t xml:space="preserve"> ÎM DP GCL Fălești, ÎM AC Căușeni, ÎM DP AC Ștefan Vodă, ÎM AC Ungheni.</w:t>
      </w:r>
    </w:p>
  </w:footnote>
  <w:footnote w:id="78">
    <w:p w:rsidR="00E66F08" w:rsidRDefault="00E66F08" w:rsidP="00E66F08">
      <w:pPr>
        <w:pStyle w:val="FootnoteText"/>
      </w:pPr>
      <w:r w:rsidRPr="00466694">
        <w:rPr>
          <w:rStyle w:val="FootnoteReference"/>
        </w:rPr>
        <w:footnoteRef/>
      </w:r>
      <w:r w:rsidRPr="00466694">
        <w:rPr>
          <w:lang w:val="en-US"/>
        </w:rPr>
        <w:t xml:space="preserve"> ÎM AC Cahul, ÎM AC Basarabeasca, SA RAC Orhei, ÎM DP GCL Fălești, ÎM RAC Bălți, ÎM AC Ungheni.</w:t>
      </w:r>
    </w:p>
  </w:footnote>
  <w:footnote w:id="79">
    <w:p w:rsidR="00E66F08" w:rsidRDefault="00E66F08" w:rsidP="00E66F08">
      <w:pPr>
        <w:pStyle w:val="FootnoteText"/>
      </w:pPr>
      <w:r w:rsidRPr="00466694">
        <w:rPr>
          <w:rStyle w:val="FootnoteReference"/>
        </w:rPr>
        <w:footnoteRef/>
      </w:r>
      <w:r w:rsidRPr="00466694">
        <w:rPr>
          <w:lang w:val="en-US"/>
        </w:rPr>
        <w:t xml:space="preserve"> HG nr.165 din 09.03.2010 „Cu privire la cuantumul minim garantat al salariului în sectorul real”.</w:t>
      </w:r>
    </w:p>
  </w:footnote>
  <w:footnote w:id="80">
    <w:p w:rsidR="00E66F08" w:rsidRDefault="00E66F08" w:rsidP="00E66F08">
      <w:pPr>
        <w:pStyle w:val="FootnoteText"/>
      </w:pPr>
      <w:r w:rsidRPr="00466694">
        <w:rPr>
          <w:rStyle w:val="FootnoteReference"/>
        </w:rPr>
        <w:footnoteRef/>
      </w:r>
      <w:r w:rsidRPr="00466694">
        <w:rPr>
          <w:lang w:val="en-US"/>
        </w:rPr>
        <w:t xml:space="preserve"> Legea salarizării nr.847-XV din 14.02.2002.</w:t>
      </w:r>
    </w:p>
  </w:footnote>
  <w:footnote w:id="81">
    <w:p w:rsidR="00E66F08" w:rsidRDefault="00E66F08" w:rsidP="00E66F08">
      <w:pPr>
        <w:pStyle w:val="FootnoteText"/>
      </w:pPr>
      <w:r w:rsidRPr="00466694">
        <w:rPr>
          <w:rStyle w:val="FootnoteReference"/>
        </w:rPr>
        <w:footnoteRef/>
      </w:r>
      <w:r w:rsidRPr="00466694">
        <w:rPr>
          <w:lang w:val="en-US"/>
        </w:rPr>
        <w:t xml:space="preserve"> Procesului-verbal nr.2 al Consiliului SA AC Chișinău din 03.06.2016.</w:t>
      </w:r>
    </w:p>
  </w:footnote>
  <w:footnote w:id="82">
    <w:p w:rsidR="00E66F08" w:rsidRDefault="00E66F08" w:rsidP="00E66F08">
      <w:pPr>
        <w:pStyle w:val="FootnoteText"/>
      </w:pPr>
      <w:r w:rsidRPr="00466694">
        <w:rPr>
          <w:rStyle w:val="FootnoteReference"/>
        </w:rPr>
        <w:footnoteRef/>
      </w:r>
      <w:r w:rsidRPr="00466694">
        <w:rPr>
          <w:lang w:val="en-US"/>
        </w:rPr>
        <w:t xml:space="preserve"> pct.7 al HG nr.743 din 11.06.2002: premiul se plătește conducătorilor întreprinderilor nerentabile doar cu condiția reducerii pierderilor comparativ cu perioadele respective ale anului precedent.</w:t>
      </w:r>
    </w:p>
  </w:footnote>
  <w:footnote w:id="83">
    <w:p w:rsidR="00E66F08" w:rsidRDefault="00E66F08" w:rsidP="00E66F08">
      <w:pPr>
        <w:pStyle w:val="FootnoteText"/>
      </w:pPr>
      <w:r w:rsidRPr="00466694">
        <w:rPr>
          <w:rStyle w:val="FootnoteReference"/>
        </w:rPr>
        <w:footnoteRef/>
      </w:r>
      <w:r w:rsidRPr="00466694">
        <w:rPr>
          <w:lang w:val="en-US"/>
        </w:rPr>
        <w:t xml:space="preserve"> 11,75 mii lei, 13,06 mii lei, 6,94 mii lei.</w:t>
      </w:r>
    </w:p>
  </w:footnote>
  <w:footnote w:id="84">
    <w:p w:rsidR="00E66F08" w:rsidRDefault="00E66F08" w:rsidP="00E66F08">
      <w:pPr>
        <w:pStyle w:val="FootnoteText"/>
      </w:pPr>
      <w:r w:rsidRPr="00466694">
        <w:rPr>
          <w:rStyle w:val="FootnoteReference"/>
        </w:rPr>
        <w:footnoteRef/>
      </w:r>
      <w:r w:rsidRPr="00466694">
        <w:rPr>
          <w:lang w:val="en-US"/>
        </w:rPr>
        <w:t xml:space="preserve"> acordarea unei indemnizații la concediu în mărime de un salariu de funcție;  de un bilet de tratament din beneficiul net al întreprinderii.</w:t>
      </w:r>
    </w:p>
  </w:footnote>
  <w:footnote w:id="85">
    <w:p w:rsidR="00E66F08" w:rsidRDefault="00E66F08" w:rsidP="00E66F08">
      <w:pPr>
        <w:pStyle w:val="NormalWeb"/>
        <w:ind w:firstLine="0"/>
      </w:pPr>
      <w:r w:rsidRPr="00466694">
        <w:rPr>
          <w:rStyle w:val="FootnoteReference"/>
          <w:sz w:val="20"/>
          <w:szCs w:val="20"/>
          <w:lang w:val="ro-RO"/>
        </w:rPr>
        <w:footnoteRef/>
      </w:r>
      <w:r w:rsidRPr="00466694">
        <w:rPr>
          <w:sz w:val="20"/>
          <w:szCs w:val="20"/>
          <w:lang w:val="ro-RO"/>
        </w:rPr>
        <w:t xml:space="preserve"> cuantumul lunar total al salariului conducătorilor unităţilor menţionate în alin.(1) poate varia de la mărimea întreită până la mărimea încincită a salariului mediu lunar în ansamblu pe unitatea condusă în perioada de la începutul anului până la luna gestionară, în dependenţă de rezultatele economico-financiare anuale pozitive.</w:t>
      </w:r>
    </w:p>
  </w:footnote>
  <w:footnote w:id="86">
    <w:p w:rsidR="00E66F08" w:rsidRDefault="00E66F08" w:rsidP="00E66F08">
      <w:pPr>
        <w:pStyle w:val="FootnoteText"/>
      </w:pPr>
      <w:r w:rsidRPr="00466694">
        <w:rPr>
          <w:rStyle w:val="FootnoteReference"/>
        </w:rPr>
        <w:footnoteRef/>
      </w:r>
      <w:r w:rsidRPr="00466694">
        <w:rPr>
          <w:lang w:val="en-US"/>
        </w:rPr>
        <w:t xml:space="preserve"> Adoptările organizaționale și elementele de informare. Ansamblul de acțiuni întreprinse.</w:t>
      </w:r>
    </w:p>
  </w:footnote>
  <w:footnote w:id="87">
    <w:p w:rsidR="00E66F08" w:rsidRDefault="00E66F08" w:rsidP="00E66F08">
      <w:pPr>
        <w:pStyle w:val="FootnoteText"/>
      </w:pPr>
      <w:r w:rsidRPr="00466694">
        <w:rPr>
          <w:rStyle w:val="FootnoteReference"/>
        </w:rPr>
        <w:footnoteRef/>
      </w:r>
      <w:r w:rsidRPr="00466694">
        <w:rPr>
          <w:lang w:val="en-US"/>
        </w:rPr>
        <w:t xml:space="preserve"> Instrumentul financiar prin care: se previzionează veniturile și cheltuielile întreprinderii, rezultatul exercițiului și echilibrul financiar al acesteia pe an; se dirijează activitatea creatoare de valoare noua - creșterea profitului și activitatea administrativă - economisirea resurselor alocate.</w:t>
      </w:r>
    </w:p>
  </w:footnote>
  <w:footnote w:id="88">
    <w:p w:rsidR="00E66F08" w:rsidRDefault="00E66F08" w:rsidP="00E66F08">
      <w:pPr>
        <w:pStyle w:val="FootnoteText"/>
      </w:pPr>
      <w:r w:rsidRPr="00466694">
        <w:rPr>
          <w:rStyle w:val="FootnoteReference"/>
        </w:rPr>
        <w:footnoteRef/>
      </w:r>
      <w:r w:rsidRPr="00466694">
        <w:rPr>
          <w:lang w:val="en-US"/>
        </w:rPr>
        <w:t xml:space="preserve"> Ansamblu de indicatori care permit conducătorilor de subdiviziuni să ia cunoștință de starea și evoluția centrului pe care îl conduc și să identifice condițiile care influențează corespunzător natura lor - indicatori de natură nefinanciară, precum și de natură financiară.</w:t>
      </w:r>
    </w:p>
  </w:footnote>
  <w:footnote w:id="89">
    <w:p w:rsidR="00E66F08" w:rsidRDefault="00E66F08" w:rsidP="00E66F08">
      <w:pPr>
        <w:pStyle w:val="FootnoteText"/>
      </w:pPr>
      <w:r w:rsidRPr="00466694">
        <w:rPr>
          <w:rStyle w:val="FootnoteReference"/>
        </w:rPr>
        <w:footnoteRef/>
      </w:r>
      <w:r w:rsidRPr="00466694">
        <w:rPr>
          <w:lang w:val="en-US"/>
        </w:rPr>
        <w:t xml:space="preserve"> Descentralizarea sarcinilor managerului prin delegarea unei părți din acestea conducătorilor de subdiviziuni, care urmează să informeze conducerea asupra realizărilor obținute în raport cu obiectivele de performanță asumate.</w:t>
      </w:r>
    </w:p>
  </w:footnote>
  <w:footnote w:id="90">
    <w:p w:rsidR="00E66F08" w:rsidRDefault="00E66F08" w:rsidP="00E66F08">
      <w:pPr>
        <w:pStyle w:val="FootnoteText"/>
      </w:pPr>
      <w:r w:rsidRPr="00466694">
        <w:rPr>
          <w:rStyle w:val="FootnoteReference"/>
        </w:rPr>
        <w:footnoteRef/>
      </w:r>
      <w:r w:rsidRPr="00466694">
        <w:rPr>
          <w:lang w:val="en-US"/>
        </w:rPr>
        <w:t xml:space="preserve"> Sistemul de evidență contabilă, mediul de control și procedurile de control.</w:t>
      </w:r>
    </w:p>
  </w:footnote>
  <w:footnote w:id="91">
    <w:p w:rsidR="00E66F08" w:rsidRDefault="00E66F08" w:rsidP="00E66F08">
      <w:pPr>
        <w:pStyle w:val="FootnoteText"/>
      </w:pPr>
      <w:r w:rsidRPr="00466694">
        <w:rPr>
          <w:rStyle w:val="FootnoteReference"/>
        </w:rPr>
        <w:footnoteRef/>
      </w:r>
      <w:r w:rsidRPr="00466694">
        <w:rPr>
          <w:lang w:val="en-US"/>
        </w:rPr>
        <w:t xml:space="preserve"> Ordinul ministrului Mediului nr.52 din 07.04.2016 „Pentru aprobarea Ghidului privind elaborarea planului de afaceri pentru dezvoltarea companiilor de apă-canal”.</w:t>
      </w:r>
    </w:p>
  </w:footnote>
  <w:footnote w:id="92">
    <w:p w:rsidR="00E66F08" w:rsidRDefault="00E66F08" w:rsidP="00E66F08">
      <w:pPr>
        <w:pStyle w:val="NormalWeb"/>
        <w:ind w:firstLine="0"/>
      </w:pPr>
      <w:r w:rsidRPr="00466694">
        <w:rPr>
          <w:rStyle w:val="FootnoteReference"/>
          <w:sz w:val="20"/>
          <w:szCs w:val="20"/>
        </w:rPr>
        <w:footnoteRef/>
      </w:r>
      <w:r w:rsidRPr="00466694">
        <w:rPr>
          <w:sz w:val="20"/>
          <w:szCs w:val="20"/>
          <w:lang w:val="en-US"/>
        </w:rPr>
        <w:t xml:space="preserve"> </w:t>
      </w:r>
      <w:r w:rsidRPr="00466694">
        <w:rPr>
          <w:bCs/>
          <w:sz w:val="20"/>
          <w:szCs w:val="20"/>
          <w:lang w:val="en-US"/>
        </w:rPr>
        <w:t>c</w:t>
      </w:r>
      <w:r w:rsidRPr="00466694">
        <w:rPr>
          <w:sz w:val="20"/>
          <w:szCs w:val="20"/>
          <w:lang w:val="en-US"/>
        </w:rPr>
        <w:t>ontractul de furnizare a serviciului de alimentare cu apă include obligatoriu obiectul contractului, nivelurile de calitate, termenul de conectare a instalației de utilizare, modalitatea de evidență a consumului de apă, obligațiile, drepturile și responsabilitățile operatorului și ale consumatorului, mijloacele prin care se pot obține informații despre toate tarifele în vigoare, condițiile de întrerupere a furnizării serviciului, condițiile de deconectare și de reconectare a instalației de utilizare la rețelele publice, durata contractului, precum și modalitatea de modificare, de suspendare ori de reziliere a contractului, acțiunile care trebuie întreprinse în caz de nerespectare a nivelurilor de calitate prevăzute în contract, modalitatea și cuantumul reducerii plăților pentru serviciu în caz de nerespectare de către operator a termenelor de furnizare sau de furnizare a acestuia la nivel nesatisfăcător, modalitățile de soluționare a litigiilor aferente neexecutării sau executării defectuoase a clauzelor contractuale, alte clauze negociate de părți și care nu contravin legislației.</w:t>
      </w:r>
    </w:p>
  </w:footnote>
  <w:footnote w:id="93">
    <w:p w:rsidR="00E66F08" w:rsidRDefault="00E66F08" w:rsidP="00E66F08">
      <w:pPr>
        <w:pStyle w:val="FootnoteText"/>
      </w:pPr>
      <w:r w:rsidRPr="00466694">
        <w:rPr>
          <w:rStyle w:val="FootnoteReference"/>
        </w:rPr>
        <w:footnoteRef/>
      </w:r>
      <w:r w:rsidRPr="00466694">
        <w:rPr>
          <w:lang w:val="en-US"/>
        </w:rPr>
        <w:t xml:space="preserve"> Regulamentul cu privire la serviciul public de alimentare cu apă și canalizare, aprobat prin Hotărârea Consiliului de administrație al ANRE nr.271/2015 din 16.12.2015. </w:t>
      </w:r>
    </w:p>
  </w:footnote>
  <w:footnote w:id="94">
    <w:p w:rsidR="00E66F08" w:rsidRDefault="00E66F08" w:rsidP="00E66F08">
      <w:pPr>
        <w:pStyle w:val="FootnoteText"/>
      </w:pPr>
      <w:r w:rsidRPr="00466694">
        <w:rPr>
          <w:rStyle w:val="FootnoteReference"/>
        </w:rPr>
        <w:footnoteRef/>
      </w:r>
      <w:r w:rsidRPr="00466694">
        <w:rPr>
          <w:lang w:val="en-US"/>
        </w:rPr>
        <w:t xml:space="preserve"> HG nr.656 din 27.05.2002 „Cu privire la aprobarea Regulamentului-cadru privind folosirea sistemelor comunale de alimentare cu apă şi de canalizare”; HG nr.191 din 19.02.2002 „Despre aprobarea Regulamentului cu privire la modul de prestare şi achitare a serviciilor locative, comunale şi necomunale pentru fondul locativ, contorizarea apartamentelor şi condiţiile deconectării acestora de la/reconectării la sistemele de încălzire şi alimentare cu apă”.</w:t>
      </w:r>
    </w:p>
  </w:footnote>
  <w:footnote w:id="95">
    <w:p w:rsidR="00E66F08" w:rsidRDefault="00E66F08" w:rsidP="00E66F08">
      <w:pPr>
        <w:pStyle w:val="FootnoteText"/>
      </w:pPr>
      <w:r w:rsidRPr="00466694">
        <w:rPr>
          <w:rStyle w:val="FootnoteReference"/>
        </w:rPr>
        <w:footnoteRef/>
      </w:r>
      <w:r w:rsidRPr="00466694">
        <w:rPr>
          <w:lang w:val="en-US"/>
        </w:rPr>
        <w:t xml:space="preserve"> Decizia CO Ungheni nr.9/3 din 14.10.2011 „Cu privire la contorizarea beneficiarilor de apă potabilă de către ÎM „Apă Canal”.</w:t>
      </w:r>
    </w:p>
  </w:footnote>
  <w:footnote w:id="96">
    <w:p w:rsidR="00E66F08" w:rsidRDefault="00E66F08" w:rsidP="00E66F08">
      <w:pPr>
        <w:pStyle w:val="FootnoteText"/>
      </w:pPr>
      <w:r w:rsidRPr="00466694">
        <w:rPr>
          <w:rStyle w:val="FootnoteReference"/>
        </w:rPr>
        <w:footnoteRef/>
      </w:r>
      <w:r w:rsidRPr="00466694">
        <w:rPr>
          <w:lang w:val="en-US"/>
        </w:rPr>
        <w:t xml:space="preserve"> ÎM „AQUA Basarabeasca” – 2222 beneficiari; ÎM „Apă Canal din Basarabeasca” – 2677 beneficiari.</w:t>
      </w:r>
    </w:p>
  </w:footnote>
  <w:footnote w:id="97">
    <w:p w:rsidR="00E66F08" w:rsidRDefault="00E66F08" w:rsidP="00E66F08">
      <w:pPr>
        <w:pStyle w:val="FootnoteText"/>
      </w:pPr>
      <w:r w:rsidRPr="00466694">
        <w:rPr>
          <w:rStyle w:val="FootnoteReference"/>
        </w:rPr>
        <w:footnoteRef/>
      </w:r>
      <w:r w:rsidRPr="00466694">
        <w:rPr>
          <w:lang w:val="en-US"/>
        </w:rPr>
        <w:t xml:space="preserve"> ÎM „AQUA Basarabeasca” – 258 abonați; ÎM „Apă Canal din Basarabeasca” – 260 abonați.</w:t>
      </w:r>
    </w:p>
  </w:footnote>
  <w:footnote w:id="98">
    <w:p w:rsidR="00E66F08" w:rsidRDefault="00E66F08" w:rsidP="00E66F08">
      <w:pPr>
        <w:pStyle w:val="FootnoteText"/>
      </w:pPr>
      <w:r w:rsidRPr="00466694">
        <w:rPr>
          <w:rStyle w:val="FootnoteReference"/>
        </w:rPr>
        <w:footnoteRef/>
      </w:r>
      <w:r w:rsidRPr="00466694">
        <w:rPr>
          <w:lang w:val="en-US"/>
        </w:rPr>
        <w:t xml:space="preserve"> La acest indicator se adaugă și volumul de apă consumat de către blocurile necontorizate de 103,8 mii m</w:t>
      </w:r>
      <w:r w:rsidRPr="00466694">
        <w:rPr>
          <w:vertAlign w:val="superscript"/>
          <w:lang w:val="en-US"/>
        </w:rPr>
        <w:t>3</w:t>
      </w:r>
      <w:r w:rsidRPr="00466694">
        <w:rPr>
          <w:lang w:val="en-US"/>
        </w:rPr>
        <w:t xml:space="preserve"> - apă potabilă, și de 0,2 mii m</w:t>
      </w:r>
      <w:r w:rsidRPr="00466694">
        <w:rPr>
          <w:vertAlign w:val="superscript"/>
          <w:lang w:val="en-US"/>
        </w:rPr>
        <w:t>3</w:t>
      </w:r>
      <w:r w:rsidRPr="00466694">
        <w:rPr>
          <w:lang w:val="en-US"/>
        </w:rPr>
        <w:t xml:space="preserve"> - apă caldă. </w:t>
      </w:r>
    </w:p>
  </w:footnote>
  <w:footnote w:id="99">
    <w:p w:rsidR="00E66F08" w:rsidRDefault="00E66F08" w:rsidP="00E66F08">
      <w:pPr>
        <w:pStyle w:val="FootnoteText"/>
      </w:pPr>
      <w:r w:rsidRPr="00466694">
        <w:rPr>
          <w:rStyle w:val="FootnoteReference"/>
        </w:rPr>
        <w:footnoteRef/>
      </w:r>
      <w:r w:rsidRPr="00466694">
        <w:rPr>
          <w:lang w:val="en-US"/>
        </w:rPr>
        <w:t xml:space="preserve"> 49 de blocuri locative.</w:t>
      </w:r>
    </w:p>
  </w:footnote>
  <w:footnote w:id="100">
    <w:p w:rsidR="00E66F08" w:rsidRDefault="00E66F08" w:rsidP="00E66F08">
      <w:pPr>
        <w:pStyle w:val="FootnoteText"/>
      </w:pPr>
      <w:r w:rsidRPr="00466694">
        <w:rPr>
          <w:rStyle w:val="FootnoteReference"/>
        </w:rPr>
        <w:footnoteRef/>
      </w:r>
      <w:r w:rsidRPr="00466694">
        <w:rPr>
          <w:lang w:val="en-US"/>
        </w:rPr>
        <w:t xml:space="preserve"> Pct.A2 și pct.A28 din ISSAI 1240 Notă practică pentru ISA 240 – responsabilitățile auditorului referitoare la fraudă într-un audit al situațiilor financiare.</w:t>
      </w:r>
    </w:p>
  </w:footnote>
  <w:footnote w:id="101">
    <w:p w:rsidR="00E66F08" w:rsidRDefault="00E66F08" w:rsidP="00E66F08">
      <w:pPr>
        <w:pStyle w:val="FootnoteText"/>
      </w:pPr>
      <w:r w:rsidRPr="00466694">
        <w:rPr>
          <w:rStyle w:val="FootnoteReference"/>
        </w:rPr>
        <w:footnoteRef/>
      </w:r>
      <w:r w:rsidRPr="00466694">
        <w:rPr>
          <w:lang w:val="en-US"/>
        </w:rPr>
        <w:t xml:space="preserve"> Legea serviciilor publice de gospodărie comunală nr.1402-XV din 24.10.2002 (în continuare - Legea nr.1402-XV din 24.10.2002).</w:t>
      </w:r>
    </w:p>
  </w:footnote>
  <w:footnote w:id="102">
    <w:p w:rsidR="00E66F08" w:rsidRDefault="00E66F08" w:rsidP="00E66F08">
      <w:pPr>
        <w:pStyle w:val="FootnoteText"/>
      </w:pPr>
      <w:r w:rsidRPr="00466694">
        <w:rPr>
          <w:rStyle w:val="FootnoteReference"/>
        </w:rPr>
        <w:footnoteRef/>
      </w:r>
      <w:r w:rsidRPr="00466694">
        <w:rPr>
          <w:lang w:val="en-US"/>
        </w:rPr>
        <w:t xml:space="preserve"> Decizia CM Chișinău nr.5/4 din 25.03.2008 „Cu privire la aprobarea Regulamentului de organizare și funcționare a serviciilor publice de alimentare cu apă și de canalizare din mun. Chișinău”.</w:t>
      </w:r>
    </w:p>
  </w:footnote>
  <w:footnote w:id="103">
    <w:p w:rsidR="00E66F08" w:rsidRDefault="00E66F08" w:rsidP="00E66F08">
      <w:pPr>
        <w:pStyle w:val="FootnoteText"/>
      </w:pPr>
      <w:r w:rsidRPr="00466694">
        <w:rPr>
          <w:rStyle w:val="FootnoteReference"/>
        </w:rPr>
        <w:footnoteRef/>
      </w:r>
      <w:r w:rsidRPr="00466694">
        <w:rPr>
          <w:lang w:val="en-US"/>
        </w:rPr>
        <w:t xml:space="preserve"> Volumul total de apă restant va fi redistribuit în proporție de nu mai mult de 2m</w:t>
      </w:r>
      <w:r w:rsidRPr="00466694">
        <w:rPr>
          <w:vertAlign w:val="superscript"/>
          <w:lang w:val="en-US"/>
        </w:rPr>
        <w:t>3</w:t>
      </w:r>
      <w:r w:rsidRPr="00466694">
        <w:rPr>
          <w:lang w:val="en-US"/>
        </w:rPr>
        <w:t xml:space="preserve"> pe lună la fiecare apartament pentru fiecare serviciu în parte (apă potabilă și apă menajeră).</w:t>
      </w:r>
    </w:p>
  </w:footnote>
  <w:footnote w:id="104">
    <w:p w:rsidR="00E66F08" w:rsidRDefault="00E66F08" w:rsidP="00E66F08">
      <w:pPr>
        <w:pStyle w:val="FootnoteText"/>
      </w:pPr>
      <w:r w:rsidRPr="00466694">
        <w:rPr>
          <w:rStyle w:val="FootnoteReference"/>
        </w:rPr>
        <w:footnoteRef/>
      </w:r>
      <w:r w:rsidRPr="00466694">
        <w:rPr>
          <w:lang w:val="en-US"/>
        </w:rPr>
        <w:t xml:space="preserve"> Hotărârea ANRE nr.271/2015 din 16.12.2015 „Cu privire la aprobarea Regulamentului cu privire la serviciul public de alimentare cu apă și de canalizare”.</w:t>
      </w:r>
    </w:p>
  </w:footnote>
  <w:footnote w:id="105">
    <w:p w:rsidR="00E66F08" w:rsidRDefault="00E66F08" w:rsidP="00E66F08">
      <w:pPr>
        <w:pStyle w:val="FootnoteText"/>
      </w:pPr>
      <w:r w:rsidRPr="00466694">
        <w:rPr>
          <w:rStyle w:val="FootnoteReference"/>
        </w:rPr>
        <w:footnoteRef/>
      </w:r>
      <w:r w:rsidRPr="00466694">
        <w:rPr>
          <w:lang w:val="en-US"/>
        </w:rPr>
        <w:t xml:space="preserve"> Diferența, pe bloc, formată la apa menajeră se distribuie câte 1m</w:t>
      </w:r>
      <w:r w:rsidRPr="00466694">
        <w:rPr>
          <w:vertAlign w:val="superscript"/>
          <w:lang w:val="en-US"/>
        </w:rPr>
        <w:t>3</w:t>
      </w:r>
      <w:r w:rsidRPr="00466694">
        <w:rPr>
          <w:lang w:val="en-US"/>
        </w:rPr>
        <w:t xml:space="preserve"> de apa caldă menajeră pe apartamentele fără contoare sau cu contoare la care termenul de verficare a expirat.</w:t>
      </w:r>
    </w:p>
  </w:footnote>
  <w:footnote w:id="106">
    <w:p w:rsidR="00E66F08" w:rsidRDefault="00E66F08" w:rsidP="00E66F08">
      <w:pPr>
        <w:pStyle w:val="FootnoteText"/>
      </w:pPr>
      <w:r w:rsidRPr="00466694">
        <w:rPr>
          <w:rStyle w:val="FootnoteReference"/>
        </w:rPr>
        <w:footnoteRef/>
      </w:r>
      <w:r w:rsidRPr="00466694">
        <w:rPr>
          <w:lang w:val="en-US"/>
        </w:rPr>
        <w:t xml:space="preserve"> HG nr.1042 din 13.09.2016 cu privire la aprobarea Listei oficiale a mijloacelor de măsurare şi a măsurărilor supuse controlului metrologic legal.</w:t>
      </w:r>
    </w:p>
  </w:footnote>
  <w:footnote w:id="107">
    <w:p w:rsidR="00E66F08" w:rsidRDefault="00E66F08" w:rsidP="00E66F08">
      <w:pPr>
        <w:pStyle w:val="FootnoteText"/>
      </w:pPr>
      <w:r w:rsidRPr="00466694">
        <w:rPr>
          <w:rStyle w:val="FootnoteReference"/>
        </w:rPr>
        <w:footnoteRef/>
      </w:r>
      <w:r w:rsidRPr="00466694">
        <w:rPr>
          <w:lang w:val="en-US"/>
        </w:rPr>
        <w:t xml:space="preserve"> </w:t>
      </w:r>
      <w:r w:rsidRPr="00466694">
        <w:rPr>
          <w:bCs/>
          <w:lang w:val="en-US"/>
        </w:rPr>
        <w:t>Pct.13, pct.14 din Anexa nr.5 din Regulamentul aprobat prin HG nr.191 din 19.02.2002.</w:t>
      </w:r>
    </w:p>
  </w:footnote>
  <w:footnote w:id="108">
    <w:p w:rsidR="00E66F08" w:rsidRDefault="00E66F08" w:rsidP="00E66F08">
      <w:pPr>
        <w:pStyle w:val="FootnoteText"/>
      </w:pPr>
      <w:r w:rsidRPr="00466694">
        <w:rPr>
          <w:rStyle w:val="FootnoteReference"/>
        </w:rPr>
        <w:footnoteRef/>
      </w:r>
      <w:r w:rsidRPr="00466694">
        <w:rPr>
          <w:lang w:val="en-US"/>
        </w:rPr>
        <w:t xml:space="preserve"> La 01.02.2017 - 3383 de consumatori (22,5% din total), fiind în creștere cu 2764 de consumatori față de situația din 01.01.2015.</w:t>
      </w:r>
    </w:p>
  </w:footnote>
  <w:footnote w:id="109">
    <w:p w:rsidR="00E66F08" w:rsidRDefault="00E66F08" w:rsidP="00E66F08">
      <w:pPr>
        <w:pStyle w:val="FootnoteText"/>
      </w:pPr>
      <w:r w:rsidRPr="00466694">
        <w:rPr>
          <w:rStyle w:val="FootnoteReference"/>
        </w:rPr>
        <w:footnoteRef/>
      </w:r>
      <w:r w:rsidRPr="00466694">
        <w:rPr>
          <w:lang w:val="en-US"/>
        </w:rPr>
        <w:t xml:space="preserve"> Pct.14 din Anexa nr.5 la Regulamentul aprobat prin HG nr.191 din 19.02.2002.</w:t>
      </w:r>
    </w:p>
  </w:footnote>
  <w:footnote w:id="110">
    <w:p w:rsidR="00E66F08" w:rsidRDefault="00E66F08" w:rsidP="00E66F08">
      <w:pPr>
        <w:pStyle w:val="FootnoteText"/>
      </w:pPr>
      <w:r w:rsidRPr="00466694">
        <w:rPr>
          <w:rStyle w:val="FootnoteReference"/>
        </w:rPr>
        <w:footnoteRef/>
      </w:r>
      <w:r w:rsidRPr="00466694">
        <w:rPr>
          <w:lang w:val="en-US"/>
        </w:rPr>
        <w:t xml:space="preserve"> pentru 148 de abonați (din 411 consumatori) se confirmă prezentarea de date de până în anul 2012.</w:t>
      </w:r>
    </w:p>
  </w:footnote>
  <w:footnote w:id="111">
    <w:p w:rsidR="00E66F08" w:rsidRDefault="00E66F08" w:rsidP="00E66F08">
      <w:pPr>
        <w:pStyle w:val="FootnoteText"/>
      </w:pPr>
      <w:r w:rsidRPr="00466694">
        <w:rPr>
          <w:rStyle w:val="FootnoteReference"/>
        </w:rPr>
        <w:footnoteRef/>
      </w:r>
      <w:r w:rsidRPr="00466694">
        <w:rPr>
          <w:lang w:val="en-US"/>
        </w:rPr>
        <w:t xml:space="preserve"> Întreprinderea de stat „Direcţia Bazinieră de Gospodărire a Apelor” a Agenţiei „Apele Moldovei”.</w:t>
      </w:r>
    </w:p>
  </w:footnote>
  <w:footnote w:id="112">
    <w:p w:rsidR="00E66F08" w:rsidRDefault="00E66F08" w:rsidP="00E66F08">
      <w:pPr>
        <w:pStyle w:val="FootnoteText"/>
      </w:pPr>
      <w:r w:rsidRPr="00466694">
        <w:rPr>
          <w:rStyle w:val="FootnoteReference"/>
        </w:rPr>
        <w:footnoteRef/>
      </w:r>
      <w:r w:rsidRPr="00466694">
        <w:rPr>
          <w:lang w:val="en-US"/>
        </w:rPr>
        <w:t xml:space="preserve"> Apa captată-consum tehnologic-livrări-scurgeri din avarieri.</w:t>
      </w:r>
    </w:p>
  </w:footnote>
  <w:footnote w:id="113">
    <w:p w:rsidR="00E66F08" w:rsidRDefault="00E66F08" w:rsidP="00E66F08">
      <w:pPr>
        <w:pStyle w:val="FootnoteText"/>
      </w:pPr>
      <w:r w:rsidRPr="00466694">
        <w:rPr>
          <w:rStyle w:val="FootnoteReference"/>
        </w:rPr>
        <w:footnoteRef/>
      </w:r>
      <w:r w:rsidRPr="00466694">
        <w:rPr>
          <w:lang w:val="en-US"/>
        </w:rPr>
        <w:t xml:space="preserve"> Violarea integrității sigiliilor (149 și 1045), contoare deteriorate (492 și 750), scurgeri la nodul apometrelor (35 și 85), conectări neautorizate (29 și 235).  </w:t>
      </w:r>
    </w:p>
  </w:footnote>
  <w:footnote w:id="114">
    <w:p w:rsidR="00E66F08" w:rsidRDefault="00E66F08" w:rsidP="00E66F08">
      <w:pPr>
        <w:pStyle w:val="FootnoteText"/>
      </w:pPr>
      <w:r w:rsidRPr="00466694">
        <w:rPr>
          <w:rStyle w:val="FootnoteReference"/>
        </w:rPr>
        <w:footnoteRef/>
      </w:r>
      <w:r w:rsidRPr="00466694">
        <w:rPr>
          <w:lang w:val="en-US"/>
        </w:rPr>
        <w:t xml:space="preserve"> ÎI „Negru Sergiu” - 21176,64 lei, SRL „Laventax”</w:t>
      </w:r>
      <w:r w:rsidRPr="00466694">
        <w:rPr>
          <w:lang w:val="en-US"/>
        </w:rPr>
        <w:tab/>
        <w:t>- 13731,98 lei.</w:t>
      </w:r>
    </w:p>
  </w:footnote>
  <w:footnote w:id="115">
    <w:p w:rsidR="00E66F08" w:rsidRDefault="00E66F08" w:rsidP="00E66F08">
      <w:pPr>
        <w:spacing w:line="240" w:lineRule="auto"/>
      </w:pPr>
      <w:r w:rsidRPr="00466694">
        <w:rPr>
          <w:rStyle w:val="FootnoteReference"/>
          <w:sz w:val="20"/>
          <w:szCs w:val="20"/>
        </w:rPr>
        <w:footnoteRef/>
      </w:r>
      <w:r w:rsidRPr="00466694">
        <w:rPr>
          <w:sz w:val="20"/>
          <w:szCs w:val="20"/>
        </w:rPr>
        <w:t xml:space="preserve"> ÎI „Șutchevici” – 66m</w:t>
      </w:r>
      <w:r w:rsidRPr="00466694">
        <w:rPr>
          <w:sz w:val="20"/>
          <w:szCs w:val="20"/>
          <w:vertAlign w:val="superscript"/>
        </w:rPr>
        <w:t>3</w:t>
      </w:r>
      <w:r w:rsidRPr="00466694">
        <w:rPr>
          <w:sz w:val="20"/>
          <w:szCs w:val="20"/>
        </w:rPr>
        <w:t>/an, 5,5m</w:t>
      </w:r>
      <w:r w:rsidRPr="00466694">
        <w:rPr>
          <w:sz w:val="20"/>
          <w:szCs w:val="20"/>
          <w:vertAlign w:val="superscript"/>
        </w:rPr>
        <w:t>3</w:t>
      </w:r>
      <w:r w:rsidRPr="00466694">
        <w:rPr>
          <w:sz w:val="20"/>
          <w:szCs w:val="20"/>
        </w:rPr>
        <w:t>/lunar; SRL „Vila Lux” - 93m</w:t>
      </w:r>
      <w:r w:rsidRPr="00466694">
        <w:rPr>
          <w:sz w:val="20"/>
          <w:szCs w:val="20"/>
          <w:vertAlign w:val="superscript"/>
        </w:rPr>
        <w:t>3</w:t>
      </w:r>
      <w:r w:rsidRPr="00466694">
        <w:rPr>
          <w:sz w:val="20"/>
          <w:szCs w:val="20"/>
        </w:rPr>
        <w:t>/an, 7,7m</w:t>
      </w:r>
      <w:r w:rsidRPr="00466694">
        <w:rPr>
          <w:sz w:val="20"/>
          <w:szCs w:val="20"/>
          <w:vertAlign w:val="superscript"/>
        </w:rPr>
        <w:t>3</w:t>
      </w:r>
      <w:r w:rsidRPr="00466694">
        <w:rPr>
          <w:sz w:val="20"/>
          <w:szCs w:val="20"/>
        </w:rPr>
        <w:t>/lunar; SRL „Odilin” - 210m</w:t>
      </w:r>
      <w:r w:rsidRPr="00466694">
        <w:rPr>
          <w:sz w:val="20"/>
          <w:szCs w:val="20"/>
          <w:vertAlign w:val="superscript"/>
        </w:rPr>
        <w:t>3</w:t>
      </w:r>
      <w:r w:rsidRPr="00466694">
        <w:rPr>
          <w:sz w:val="20"/>
          <w:szCs w:val="20"/>
        </w:rPr>
        <w:t>/an, 17,5m</w:t>
      </w:r>
      <w:r w:rsidRPr="00466694">
        <w:rPr>
          <w:sz w:val="20"/>
          <w:szCs w:val="20"/>
          <w:vertAlign w:val="superscript"/>
        </w:rPr>
        <w:t>3</w:t>
      </w:r>
      <w:r w:rsidRPr="00466694">
        <w:rPr>
          <w:sz w:val="20"/>
          <w:szCs w:val="20"/>
        </w:rPr>
        <w:t>/lunar; SRL „Ghineia” - 278m</w:t>
      </w:r>
      <w:r w:rsidRPr="00466694">
        <w:rPr>
          <w:sz w:val="20"/>
          <w:szCs w:val="20"/>
          <w:vertAlign w:val="superscript"/>
        </w:rPr>
        <w:t>3</w:t>
      </w:r>
      <w:r w:rsidRPr="00466694">
        <w:rPr>
          <w:sz w:val="20"/>
          <w:szCs w:val="20"/>
        </w:rPr>
        <w:t>/an, 23,1m</w:t>
      </w:r>
      <w:r w:rsidRPr="00466694">
        <w:rPr>
          <w:sz w:val="20"/>
          <w:szCs w:val="20"/>
          <w:vertAlign w:val="superscript"/>
        </w:rPr>
        <w:t>3</w:t>
      </w:r>
      <w:r w:rsidRPr="00466694">
        <w:rPr>
          <w:sz w:val="20"/>
          <w:szCs w:val="20"/>
        </w:rPr>
        <w:t>/lunar; SRL „La Cetatea Veche” - 317m</w:t>
      </w:r>
      <w:r w:rsidRPr="00466694">
        <w:rPr>
          <w:sz w:val="20"/>
          <w:szCs w:val="20"/>
          <w:vertAlign w:val="superscript"/>
        </w:rPr>
        <w:t>3</w:t>
      </w:r>
      <w:r w:rsidRPr="00466694">
        <w:rPr>
          <w:sz w:val="20"/>
          <w:szCs w:val="20"/>
        </w:rPr>
        <w:t>/an, 26,4m</w:t>
      </w:r>
      <w:r w:rsidRPr="00466694">
        <w:rPr>
          <w:sz w:val="20"/>
          <w:szCs w:val="20"/>
          <w:vertAlign w:val="superscript"/>
        </w:rPr>
        <w:t>3</w:t>
      </w:r>
      <w:r w:rsidRPr="00466694">
        <w:rPr>
          <w:sz w:val="20"/>
          <w:szCs w:val="20"/>
        </w:rPr>
        <w:t>/lunar; SRL „Cimbru” - 442m</w:t>
      </w:r>
      <w:r w:rsidRPr="00466694">
        <w:rPr>
          <w:sz w:val="20"/>
          <w:szCs w:val="20"/>
          <w:vertAlign w:val="superscript"/>
        </w:rPr>
        <w:t>3</w:t>
      </w:r>
      <w:r w:rsidRPr="00466694">
        <w:rPr>
          <w:sz w:val="20"/>
          <w:szCs w:val="20"/>
        </w:rPr>
        <w:t>/an, 36,8m</w:t>
      </w:r>
      <w:r w:rsidRPr="00466694">
        <w:rPr>
          <w:sz w:val="20"/>
          <w:szCs w:val="20"/>
          <w:vertAlign w:val="superscript"/>
        </w:rPr>
        <w:t>3</w:t>
      </w:r>
      <w:r w:rsidRPr="00466694">
        <w:rPr>
          <w:sz w:val="20"/>
          <w:szCs w:val="20"/>
        </w:rPr>
        <w:t>/lunar; SRL „Ascorn” - 1031m</w:t>
      </w:r>
      <w:r w:rsidRPr="00466694">
        <w:rPr>
          <w:sz w:val="20"/>
          <w:szCs w:val="20"/>
          <w:vertAlign w:val="superscript"/>
        </w:rPr>
        <w:t>3</w:t>
      </w:r>
      <w:r w:rsidRPr="00466694">
        <w:rPr>
          <w:sz w:val="20"/>
          <w:szCs w:val="20"/>
        </w:rPr>
        <w:t>/an, 85,9m</w:t>
      </w:r>
      <w:r w:rsidRPr="00466694">
        <w:rPr>
          <w:sz w:val="20"/>
          <w:szCs w:val="20"/>
          <w:vertAlign w:val="superscript"/>
        </w:rPr>
        <w:t>3</w:t>
      </w:r>
      <w:r w:rsidRPr="00466694">
        <w:rPr>
          <w:sz w:val="20"/>
          <w:szCs w:val="20"/>
        </w:rPr>
        <w:t xml:space="preserve">/lunar.  </w:t>
      </w:r>
    </w:p>
  </w:footnote>
  <w:footnote w:id="116">
    <w:p w:rsidR="00E66F08" w:rsidRDefault="00E66F08" w:rsidP="00E66F08">
      <w:pPr>
        <w:pStyle w:val="FootnoteText"/>
      </w:pPr>
      <w:r w:rsidRPr="00466694">
        <w:rPr>
          <w:rStyle w:val="FootnoteReference"/>
        </w:rPr>
        <w:footnoteRef/>
      </w:r>
      <w:r w:rsidRPr="00466694">
        <w:rPr>
          <w:lang w:val="en-US"/>
        </w:rPr>
        <w:t xml:space="preserve"> SRL „Olto Grup”-20m</w:t>
      </w:r>
      <w:r w:rsidRPr="00466694">
        <w:rPr>
          <w:vertAlign w:val="superscript"/>
          <w:lang w:val="en-US"/>
        </w:rPr>
        <w:t>3</w:t>
      </w:r>
      <w:r w:rsidRPr="00466694">
        <w:rPr>
          <w:lang w:val="en-US"/>
        </w:rPr>
        <w:t>; SA „Rom Cerari”-115m</w:t>
      </w:r>
      <w:r w:rsidRPr="00466694">
        <w:rPr>
          <w:vertAlign w:val="superscript"/>
          <w:lang w:val="en-US"/>
        </w:rPr>
        <w:t>3</w:t>
      </w:r>
      <w:r w:rsidRPr="00466694">
        <w:rPr>
          <w:lang w:val="en-US"/>
        </w:rPr>
        <w:t>; SRL „MatSor”-212m</w:t>
      </w:r>
      <w:r w:rsidRPr="00466694">
        <w:rPr>
          <w:vertAlign w:val="superscript"/>
          <w:lang w:val="en-US"/>
        </w:rPr>
        <w:t>3</w:t>
      </w:r>
      <w:r w:rsidRPr="00466694">
        <w:rPr>
          <w:lang w:val="en-US"/>
        </w:rPr>
        <w:t xml:space="preserve">. </w:t>
      </w:r>
    </w:p>
  </w:footnote>
  <w:footnote w:id="117">
    <w:p w:rsidR="00E66F08" w:rsidRDefault="00E66F08" w:rsidP="00E66F08">
      <w:pPr>
        <w:spacing w:line="240" w:lineRule="auto"/>
      </w:pPr>
      <w:r w:rsidRPr="00466694">
        <w:rPr>
          <w:rStyle w:val="FootnoteReference"/>
          <w:sz w:val="20"/>
          <w:szCs w:val="20"/>
        </w:rPr>
        <w:footnoteRef/>
      </w:r>
      <w:r w:rsidRPr="00466694">
        <w:rPr>
          <w:sz w:val="20"/>
          <w:szCs w:val="20"/>
        </w:rPr>
        <w:t xml:space="preserve"> </w:t>
      </w:r>
      <w:r w:rsidRPr="00466694">
        <w:rPr>
          <w:color w:val="000000"/>
          <w:sz w:val="20"/>
          <w:szCs w:val="20"/>
        </w:rPr>
        <w:t>s. Hristici - din 335 de contoare, la 19 contoare lipsesc sigiliile, iar la 7 - certificatul de metrologie; s. Zastânca - din 437 de contoare, la 50 de contoare lipsesc sigiliile, iar la 3 - certificatul de metrologie.</w:t>
      </w:r>
    </w:p>
  </w:footnote>
  <w:footnote w:id="118">
    <w:p w:rsidR="00E66F08" w:rsidRDefault="00E66F08" w:rsidP="00E66F08">
      <w:pPr>
        <w:spacing w:line="240" w:lineRule="auto"/>
      </w:pPr>
      <w:r w:rsidRPr="00466694">
        <w:rPr>
          <w:rStyle w:val="FootnoteReference"/>
          <w:sz w:val="20"/>
          <w:szCs w:val="20"/>
        </w:rPr>
        <w:footnoteRef/>
      </w:r>
      <w:r w:rsidRPr="00466694">
        <w:rPr>
          <w:sz w:val="20"/>
          <w:szCs w:val="20"/>
        </w:rPr>
        <w:t xml:space="preserve"> </w:t>
      </w:r>
      <w:r w:rsidRPr="00466694">
        <w:rPr>
          <w:bCs/>
          <w:sz w:val="20"/>
          <w:szCs w:val="20"/>
        </w:rPr>
        <w:t>Regulamentul privind modul de organizare a normării muncii în ramurile economiei naţionale, aprobat prin</w:t>
      </w:r>
      <w:r w:rsidRPr="00466694">
        <w:rPr>
          <w:sz w:val="20"/>
          <w:szCs w:val="20"/>
        </w:rPr>
        <w:t xml:space="preserve"> HG nr.98 din 04.02.2013</w:t>
      </w:r>
      <w:r w:rsidRPr="00466694">
        <w:rPr>
          <w:bCs/>
          <w:sz w:val="20"/>
          <w:szCs w:val="20"/>
        </w:rPr>
        <w:t xml:space="preserve"> (în continuare – </w:t>
      </w:r>
      <w:r w:rsidRPr="00466694">
        <w:rPr>
          <w:sz w:val="20"/>
          <w:szCs w:val="20"/>
        </w:rPr>
        <w:t>Regulamentul aprobat prin HG nr.98 din 04.02.2013).</w:t>
      </w:r>
    </w:p>
  </w:footnote>
  <w:footnote w:id="119">
    <w:p w:rsidR="00E66F08" w:rsidRDefault="00E66F08" w:rsidP="00E66F08">
      <w:pPr>
        <w:pStyle w:val="FootnoteText"/>
      </w:pPr>
      <w:r w:rsidRPr="00466694">
        <w:rPr>
          <w:rStyle w:val="FootnoteReference"/>
        </w:rPr>
        <w:footnoteRef/>
      </w:r>
      <w:r w:rsidRPr="00466694">
        <w:rPr>
          <w:lang w:val="en-US"/>
        </w:rPr>
        <w:t xml:space="preserve"> </w:t>
      </w:r>
      <w:r w:rsidRPr="00466694">
        <w:rPr>
          <w:lang w:val="en-US" w:eastAsia="ja-JP"/>
        </w:rPr>
        <w:t>32 de angajați ai SA AC Chișinău au solicitat concedii din cont propriu pentru o perioadă mai mare de 25 de zile (de la 27 de zile până la 165 de zile), iar 16 dintre aceștia s-au aflat și în concediu pentru incapacitate temporară de muncă, care a variat de la 6 zile până la 77 de zile.</w:t>
      </w:r>
    </w:p>
  </w:footnote>
  <w:footnote w:id="120">
    <w:p w:rsidR="00E66F08" w:rsidRDefault="00E66F08" w:rsidP="00E66F08">
      <w:pPr>
        <w:pStyle w:val="FootnoteText"/>
      </w:pPr>
      <w:r w:rsidRPr="00466694">
        <w:rPr>
          <w:rStyle w:val="FootnoteReference"/>
        </w:rPr>
        <w:footnoteRef/>
      </w:r>
      <w:r w:rsidRPr="00466694">
        <w:rPr>
          <w:lang w:val="en-US"/>
        </w:rPr>
        <w:t xml:space="preserve"> </w:t>
      </w:r>
      <w:r w:rsidRPr="00466694">
        <w:rPr>
          <w:lang w:val="en-US" w:eastAsia="ja-JP"/>
        </w:rPr>
        <w:t xml:space="preserve">Durata concediilor din cont propriu pentru 23 de angajați a variat de la 28 de zile până la 330 de zile, dintre care 12 angajați s-au aflat și în concediu pentru incapacitate temporară de muncă pe un termen de la 5 zile până la 142 de zile. </w:t>
      </w:r>
    </w:p>
  </w:footnote>
  <w:footnote w:id="121">
    <w:p w:rsidR="00E66F08" w:rsidRDefault="00E66F08" w:rsidP="00E66F08">
      <w:pPr>
        <w:pStyle w:val="FootnoteText"/>
      </w:pPr>
      <w:r w:rsidRPr="00466694">
        <w:rPr>
          <w:rStyle w:val="FootnoteReference"/>
        </w:rPr>
        <w:footnoteRef/>
      </w:r>
      <w:r w:rsidRPr="00466694">
        <w:rPr>
          <w:lang w:val="en-US"/>
        </w:rPr>
        <w:t xml:space="preserve"> Codul muncii, adoptat prin Legea nr.154-XV din 28.03.2003 (în continuare – Codul muncii).</w:t>
      </w:r>
    </w:p>
  </w:footnote>
  <w:footnote w:id="122">
    <w:p w:rsidR="00E66F08" w:rsidRDefault="00E66F08" w:rsidP="00E66F08">
      <w:pPr>
        <w:pStyle w:val="FootnoteText"/>
      </w:pPr>
      <w:r w:rsidRPr="00466694">
        <w:rPr>
          <w:rStyle w:val="FootnoteReference"/>
        </w:rPr>
        <w:footnoteRef/>
      </w:r>
      <w:r w:rsidRPr="00466694">
        <w:rPr>
          <w:lang w:val="en-US"/>
        </w:rPr>
        <w:t xml:space="preserve"> HG nr.743 din 11.06.2002 „Cu privire la salarizarea angajaților din unitățile cu autonomie financiară” (în continuare – HG nr.743 din 11.06.2002).</w:t>
      </w:r>
    </w:p>
  </w:footnote>
  <w:footnote w:id="123">
    <w:p w:rsidR="00E66F08" w:rsidRDefault="00E66F08" w:rsidP="00E66F08">
      <w:pPr>
        <w:pStyle w:val="FootnoteText"/>
      </w:pPr>
      <w:r w:rsidRPr="00466694">
        <w:rPr>
          <w:rStyle w:val="FootnoteReference"/>
        </w:rPr>
        <w:footnoteRef/>
      </w:r>
      <w:r w:rsidRPr="00466694">
        <w:rPr>
          <w:lang w:val="en-US"/>
        </w:rPr>
        <w:t xml:space="preserve"> Șoferul - sporul pentru cumularea profesiei de al doilea șofer, deși, efectiv, el nu a executat alte atribuții care nu sunt proprii funcției deținute – conducerea mijlocului de transport (a.2014 – 6,8 mii lei, a.2015 – 6,8 mii lei, a.2016 – 3,6 mii lei); secretarul-dactilograf (nu a avut studii juridice și nu a executat activități procesuale) - sporul pentru cumularea profesiei de jurist (a.2014 –17,7 mii lei, a.2015 – 16,1 mii lei, a.2016 – 1,6 mii lei); șeful Secției garaje (ca conducător al subdiviziunii structurale, nu a avut dreptul legal de a cumula funcții) - sporul pentru cumularea profesiei de șofer (a.2014 – 25,8 mii lei, a.2015 – 25,8 mii lei, a.2016 – 4,3 mii lei).</w:t>
      </w:r>
    </w:p>
  </w:footnote>
  <w:footnote w:id="124">
    <w:p w:rsidR="00E66F08" w:rsidRDefault="00E66F08" w:rsidP="00E66F08">
      <w:pPr>
        <w:pStyle w:val="FootnoteText"/>
      </w:pPr>
      <w:r w:rsidRPr="00466694">
        <w:rPr>
          <w:rStyle w:val="FootnoteReference"/>
        </w:rPr>
        <w:footnoteRef/>
      </w:r>
      <w:r w:rsidRPr="00466694">
        <w:rPr>
          <w:lang w:val="en-US"/>
        </w:rPr>
        <w:t xml:space="preserve"> specialist pentru deservirea tehnicii de calcul și specialist în protecția muncii.</w:t>
      </w:r>
    </w:p>
  </w:footnote>
  <w:footnote w:id="125">
    <w:p w:rsidR="00E66F08" w:rsidRDefault="00E66F08" w:rsidP="00E66F08">
      <w:pPr>
        <w:pStyle w:val="FootnoteText"/>
      </w:pPr>
      <w:r w:rsidRPr="00466694">
        <w:rPr>
          <w:rStyle w:val="FootnoteReference"/>
        </w:rPr>
        <w:footnoteRef/>
      </w:r>
      <w:r w:rsidRPr="00466694">
        <w:rPr>
          <w:lang w:val="en-US"/>
        </w:rPr>
        <w:t xml:space="preserve"> economistul întreprinderii a cumulat funcția de inspector resurse umane pentru 4 ore zilnic, dar cu remunerare în mărime de 75% din salariul funcției cumulate.</w:t>
      </w:r>
    </w:p>
  </w:footnote>
  <w:footnote w:id="126">
    <w:p w:rsidR="00E66F08" w:rsidRDefault="00E66F08" w:rsidP="00E66F08">
      <w:pPr>
        <w:pStyle w:val="FootnoteText"/>
      </w:pPr>
      <w:r w:rsidRPr="00466694">
        <w:rPr>
          <w:rStyle w:val="FootnoteReference"/>
        </w:rPr>
        <w:footnoteRef/>
      </w:r>
      <w:r w:rsidRPr="00466694">
        <w:rPr>
          <w:lang w:val="en-US"/>
        </w:rPr>
        <w:t xml:space="preserve"> Anii: 2014 (august-decembrie) – 42,0 mii lei, 2015 – 106,8 mii lei, 2016 – 106,3 mii lei, 2017 (ianuarie-mai) – 39,8 mii lei.</w:t>
      </w:r>
    </w:p>
  </w:footnote>
  <w:footnote w:id="127">
    <w:p w:rsidR="00E66F08" w:rsidRDefault="00E66F08" w:rsidP="00E66F08">
      <w:pPr>
        <w:spacing w:line="240" w:lineRule="auto"/>
        <w:contextualSpacing/>
      </w:pPr>
      <w:r w:rsidRPr="00466694">
        <w:rPr>
          <w:rStyle w:val="FootnoteReference"/>
          <w:sz w:val="20"/>
          <w:szCs w:val="20"/>
        </w:rPr>
        <w:footnoteRef/>
      </w:r>
      <w:r w:rsidRPr="00466694">
        <w:rPr>
          <w:sz w:val="20"/>
          <w:szCs w:val="20"/>
        </w:rPr>
        <w:t xml:space="preserve"> Șeful pazei a cumulat funcția de administrator interimar (8,2 mii lei); șeful Serviciului rețele apeduct - funcția de director tehnic (2,7 mii lei); directorul tehnic - funcția de administrator interimar (4,6 mii lei).</w:t>
      </w:r>
    </w:p>
  </w:footnote>
  <w:footnote w:id="128">
    <w:p w:rsidR="00E66F08" w:rsidRDefault="00E66F08" w:rsidP="00E66F08">
      <w:pPr>
        <w:pStyle w:val="FootnoteText"/>
      </w:pPr>
      <w:r w:rsidRPr="00466694">
        <w:rPr>
          <w:rStyle w:val="FootnoteReference"/>
        </w:rPr>
        <w:footnoteRef/>
      </w:r>
      <w:r w:rsidRPr="00466694">
        <w:rPr>
          <w:lang w:val="en-US"/>
        </w:rPr>
        <w:t xml:space="preserve"> Art.49 din Codul muncii.</w:t>
      </w:r>
    </w:p>
  </w:footnote>
  <w:footnote w:id="129">
    <w:p w:rsidR="00E66F08" w:rsidRDefault="00E66F08" w:rsidP="00E66F08">
      <w:pPr>
        <w:pStyle w:val="FootnoteText"/>
      </w:pPr>
      <w:r w:rsidRPr="00466694">
        <w:rPr>
          <w:rStyle w:val="FootnoteReference"/>
          <w:lang w:val="ro-RO"/>
        </w:rPr>
        <w:footnoteRef/>
      </w:r>
      <w:r w:rsidRPr="00466694">
        <w:rPr>
          <w:lang w:val="ro-RO"/>
        </w:rPr>
        <w:t xml:space="preserve"> HG nr.165 din 09.03.2010 ,,Cu privire la cuantumul minim garantat al salariului în sectorul real”.</w:t>
      </w:r>
    </w:p>
  </w:footnote>
  <w:footnote w:id="130">
    <w:p w:rsidR="00E66F08" w:rsidRDefault="00E66F08" w:rsidP="00E66F08">
      <w:pPr>
        <w:pStyle w:val="FootnoteText"/>
      </w:pPr>
      <w:r w:rsidRPr="00466694">
        <w:rPr>
          <w:rStyle w:val="FootnoteReference"/>
          <w:lang w:val="ro-RO"/>
        </w:rPr>
        <w:footnoteRef/>
      </w:r>
      <w:r w:rsidRPr="00466694">
        <w:rPr>
          <w:lang w:val="ro-RO"/>
        </w:rPr>
        <w:t xml:space="preserve"> ÎS AN, ÎM RAC Bălți.</w:t>
      </w:r>
    </w:p>
  </w:footnote>
  <w:footnote w:id="131">
    <w:p w:rsidR="00E66F08" w:rsidRDefault="00E66F08" w:rsidP="00E66F08">
      <w:pPr>
        <w:pStyle w:val="FootnoteText"/>
      </w:pPr>
      <w:r w:rsidRPr="00466694">
        <w:rPr>
          <w:rStyle w:val="FootnoteReference"/>
          <w:lang w:val="ro-RO"/>
        </w:rPr>
        <w:footnoteRef/>
      </w:r>
      <w:r w:rsidRPr="00466694">
        <w:rPr>
          <w:lang w:val="ro-RO"/>
        </w:rPr>
        <w:t xml:space="preserve"> Pct. 2, pct.5, pct.6 și pct.10 din HG nr.426 din 26.04.2004 „Privind aprobarea Modului de calculare a salariului mediu”.</w:t>
      </w:r>
    </w:p>
  </w:footnote>
  <w:footnote w:id="132">
    <w:p w:rsidR="00E66F08" w:rsidRDefault="00E66F08" w:rsidP="00E66F08">
      <w:pPr>
        <w:pStyle w:val="FootnoteText"/>
      </w:pPr>
      <w:r w:rsidRPr="00466694">
        <w:rPr>
          <w:rStyle w:val="FootnoteReference"/>
          <w:lang w:val="ro-RO"/>
        </w:rPr>
        <w:footnoteRef/>
      </w:r>
      <w:r w:rsidRPr="00466694">
        <w:rPr>
          <w:lang w:val="ro-RO"/>
        </w:rPr>
        <w:t xml:space="preserve"> Legile bugetului asigurărilor sociale de stat pe anii 2015 și 2016 nr.73 din 12.04.2015 și nr.156 din 01.07.2016; Legea nr.1593-XV din 26.12.2002 cu privire la mărimea, modul și termenele de achitare a primelor de asigurare obligatorie de asistență medicală (în continuare - Legea nr. 1593-XV din 26.12.2002).</w:t>
      </w:r>
    </w:p>
  </w:footnote>
  <w:footnote w:id="133">
    <w:p w:rsidR="00E66F08" w:rsidRDefault="00E66F08" w:rsidP="00E66F08">
      <w:pPr>
        <w:pStyle w:val="FootnoteText"/>
      </w:pPr>
      <w:r w:rsidRPr="00466694">
        <w:rPr>
          <w:rStyle w:val="FootnoteReference"/>
          <w:lang w:val="ro-RO"/>
        </w:rPr>
        <w:footnoteRef/>
      </w:r>
      <w:r w:rsidRPr="00466694">
        <w:rPr>
          <w:lang w:val="ro-RO"/>
        </w:rPr>
        <w:t xml:space="preserve"> Fondul de stimulare pe anii 2015-2016 de 804,1 mii lei (inclusiv 266,8 mii lei - în 2016). Asigurări sociale: 2015 – 123,5  mii lei (23%) și 32,2 mii lei (6%); 2016 – 61,4  mii lei (23%) și 16,0 mii lei (6%). Asigurări medicale: 2015 – 48,3  mii lei (4,5%+4,5%); 2016 – 24,0 mii lei (4,5%+4,5%). </w:t>
      </w:r>
    </w:p>
  </w:footnote>
  <w:footnote w:id="134">
    <w:p w:rsidR="00E66F08" w:rsidRDefault="00E66F08" w:rsidP="00E66F08">
      <w:pPr>
        <w:pStyle w:val="FootnoteText"/>
      </w:pPr>
      <w:r w:rsidRPr="00466694">
        <w:rPr>
          <w:rStyle w:val="FootnoteReference"/>
          <w:lang w:val="ro-RO"/>
        </w:rPr>
        <w:footnoteRef/>
      </w:r>
      <w:r w:rsidRPr="00466694">
        <w:rPr>
          <w:lang w:val="ro-RO"/>
        </w:rPr>
        <w:t xml:space="preserve"> Art.31 alin.(3) din Codul muncii - în contractul colectiv de muncă pot fi prevăzute, în funcție de situația economico-financiară a angajatorului, înlesniri și avantaje pentru salariați, precum și condiții de muncă mai favorabile în raport cu cele prevăzute de legislația în vigoare și de convențiile colective.</w:t>
      </w:r>
    </w:p>
  </w:footnote>
  <w:footnote w:id="135">
    <w:p w:rsidR="00E66F08" w:rsidRDefault="00E66F08" w:rsidP="00E66F08">
      <w:pPr>
        <w:pStyle w:val="FootnoteText"/>
      </w:pPr>
      <w:r w:rsidRPr="00466694">
        <w:rPr>
          <w:rStyle w:val="FootnoteReference"/>
          <w:lang w:val="ro-RO"/>
        </w:rPr>
        <w:footnoteRef/>
      </w:r>
      <w:r w:rsidRPr="00466694">
        <w:rPr>
          <w:lang w:val="ro-RO"/>
        </w:rPr>
        <w:t xml:space="preserve"> Ajutorul material acordat rudelor apropiate în legătură cu decesul fostului lucrător al întreprinderii – 2,0 mii lei (2 cazuri); ajutorul material acordat în legătură cu agravarea stării sănătății rudelor apropiate – 1,0 mii lei (1 caz); ajutorul material pentru combatantul războiului din Afganistan – 0,3 mii lei (1 caz); ajutorul material soțiilor veteranilor decedați,  participanți la al II Război Mondial – 1,0 mii lei (3 cazuri).</w:t>
      </w:r>
    </w:p>
  </w:footnote>
  <w:footnote w:id="136">
    <w:p w:rsidR="00E66F08" w:rsidRDefault="00E66F08" w:rsidP="00E66F08">
      <w:pPr>
        <w:pStyle w:val="FootnoteText"/>
      </w:pPr>
      <w:r w:rsidRPr="00466694">
        <w:rPr>
          <w:rStyle w:val="FootnoteReference"/>
          <w:lang w:val="ro-RO"/>
        </w:rPr>
        <w:footnoteRef/>
      </w:r>
      <w:r w:rsidRPr="00466694">
        <w:rPr>
          <w:lang w:val="ro-RO"/>
        </w:rPr>
        <w:t xml:space="preserve"> Compensarea concediilor de odihnă anuale nefolosite la 14 angajați, cu care au fost încetate contractele individuale de muncă, perioada de neutilizare a concediului variind de la 2 până la 16 ani.</w:t>
      </w:r>
    </w:p>
  </w:footnote>
  <w:footnote w:id="137">
    <w:p w:rsidR="00E66F08" w:rsidRDefault="00E66F08" w:rsidP="00E66F08">
      <w:pPr>
        <w:pStyle w:val="FootnoteText"/>
      </w:pPr>
      <w:r w:rsidRPr="00466694">
        <w:rPr>
          <w:rStyle w:val="FootnoteReference"/>
          <w:lang w:val="ro-RO"/>
        </w:rPr>
        <w:footnoteRef/>
      </w:r>
      <w:r w:rsidRPr="00466694">
        <w:rPr>
          <w:lang w:val="ro-RO"/>
        </w:rPr>
        <w:t xml:space="preserve"> Pct.3.2.1 al Regulamentului cu privire la salarizarea angajaților SA AC Chișinău, aprobat prin Ordinul nr.15-6 din 27.01.2016, și pct.12 din HG nr.743 din11.06.2002.</w:t>
      </w:r>
    </w:p>
  </w:footnote>
  <w:footnote w:id="138">
    <w:p w:rsidR="00E66F08" w:rsidRDefault="00E66F08" w:rsidP="00E66F08">
      <w:pPr>
        <w:pStyle w:val="FootnoteText"/>
      </w:pPr>
      <w:r w:rsidRPr="00466694">
        <w:rPr>
          <w:rStyle w:val="FootnoteReference"/>
          <w:lang w:val="ro-RO"/>
        </w:rPr>
        <w:footnoteRef/>
      </w:r>
      <w:r w:rsidRPr="00466694">
        <w:rPr>
          <w:lang w:val="ro-RO"/>
        </w:rPr>
        <w:t xml:space="preserve"> Anexa nr. 11 la Contractul colectiv de muncă pe anii 2014-2016 (concediul de odihnă suplimentar plătit, care variază de la 4 zile până la 7 zile).</w:t>
      </w:r>
    </w:p>
  </w:footnote>
  <w:footnote w:id="139">
    <w:p w:rsidR="00E66F08" w:rsidRDefault="00E66F08" w:rsidP="00E66F08">
      <w:pPr>
        <w:spacing w:line="240" w:lineRule="auto"/>
      </w:pPr>
      <w:r w:rsidRPr="00466694">
        <w:rPr>
          <w:rStyle w:val="FootnoteReference"/>
          <w:sz w:val="20"/>
          <w:szCs w:val="20"/>
        </w:rPr>
        <w:footnoteRef/>
      </w:r>
      <w:r w:rsidRPr="00466694">
        <w:rPr>
          <w:sz w:val="20"/>
          <w:szCs w:val="20"/>
        </w:rPr>
        <w:t xml:space="preserve"> Concediu suplimentar pentru intensitate - 835,37 mii lei, spor la soldă - 6094,92 mii lei, din care pentru conducerea entității - 58,83 mii lei.</w:t>
      </w:r>
    </w:p>
  </w:footnote>
  <w:footnote w:id="140">
    <w:p w:rsidR="00E66F08" w:rsidRDefault="00E66F08" w:rsidP="00E66F08">
      <w:pPr>
        <w:pStyle w:val="FootnoteText"/>
      </w:pPr>
      <w:r w:rsidRPr="00466694">
        <w:rPr>
          <w:rStyle w:val="FootnoteReference"/>
          <w:lang w:val="ro-RO"/>
        </w:rPr>
        <w:footnoteRef/>
      </w:r>
      <w:r w:rsidRPr="00466694">
        <w:rPr>
          <w:lang w:val="ro-RO"/>
        </w:rPr>
        <w:t xml:space="preserve"> R</w:t>
      </w:r>
      <w:r w:rsidRPr="00466694">
        <w:rPr>
          <w:iCs/>
          <w:lang w:val="ro-RO"/>
        </w:rPr>
        <w:t>aportul privind rezultatele controlului activității desfășurate de către SA AC Chișinău în perioada anilor 2013-2015.</w:t>
      </w:r>
    </w:p>
  </w:footnote>
  <w:footnote w:id="141">
    <w:p w:rsidR="00E66F08" w:rsidRDefault="00E66F08" w:rsidP="00E66F08">
      <w:pPr>
        <w:pStyle w:val="FootnoteText"/>
      </w:pPr>
      <w:r w:rsidRPr="00466694">
        <w:rPr>
          <w:rStyle w:val="FootnoteReference"/>
          <w:lang w:val="ro-RO"/>
        </w:rPr>
        <w:footnoteRef/>
      </w:r>
      <w:r w:rsidRPr="00466694">
        <w:rPr>
          <w:lang w:val="ro-RO"/>
        </w:rPr>
        <w:t xml:space="preserve"> Hotărârea Curții Constituționale nr.11 din 31.05.2011 privind controlul constituționalității sintagmei „cu plata salariului mediu (pentru salariații care sunt remunerați în acord sau pe unitate de timp)” din alin. (1) al art.111 din Codul muncii, în redacția Legii nr.168 din 09.07.2010 „Pentru modificarea și completarea Codului muncii al RM”. </w:t>
      </w:r>
    </w:p>
  </w:footnote>
  <w:footnote w:id="142">
    <w:p w:rsidR="00E66F08" w:rsidRDefault="00E66F08" w:rsidP="00E66F08">
      <w:pPr>
        <w:spacing w:line="240" w:lineRule="auto"/>
      </w:pPr>
      <w:r w:rsidRPr="00466694">
        <w:rPr>
          <w:rStyle w:val="FootnoteReference"/>
          <w:sz w:val="20"/>
          <w:szCs w:val="20"/>
        </w:rPr>
        <w:footnoteRef/>
      </w:r>
      <w:r w:rsidRPr="00466694">
        <w:rPr>
          <w:sz w:val="20"/>
          <w:szCs w:val="20"/>
        </w:rPr>
        <w:t xml:space="preserve"> </w:t>
      </w:r>
      <w:r w:rsidRPr="00466694">
        <w:rPr>
          <w:bCs/>
          <w:sz w:val="20"/>
          <w:szCs w:val="20"/>
        </w:rPr>
        <w:t xml:space="preserve">Regulamentul cu privire la evaluarea condițiilor de muncă la locurile de muncă şi modul de aplicare a listelor ramurale de lucrări pentru care pot fi stabilite sporuri de compensare pentru munca prestată în condiţii nefavorabile, aprobat prin </w:t>
      </w:r>
      <w:r w:rsidRPr="00466694">
        <w:rPr>
          <w:sz w:val="20"/>
          <w:szCs w:val="20"/>
        </w:rPr>
        <w:t>HG nr.1335 din 10.10.2002.</w:t>
      </w:r>
    </w:p>
  </w:footnote>
  <w:footnote w:id="143">
    <w:p w:rsidR="00E66F08" w:rsidRDefault="00E66F08" w:rsidP="00E66F08">
      <w:pPr>
        <w:pStyle w:val="FootnoteText"/>
      </w:pPr>
      <w:r w:rsidRPr="00466694">
        <w:rPr>
          <w:rStyle w:val="FootnoteReference"/>
          <w:lang w:val="ro-RO"/>
        </w:rPr>
        <w:footnoteRef/>
      </w:r>
      <w:r w:rsidRPr="00466694">
        <w:rPr>
          <w:lang w:val="ro-RO"/>
        </w:rPr>
        <w:t xml:space="preserve"> HG nr.152 din 19.02.2004 „Cu privire la cuantumul sporului de compensare pentru munca prestată în condiții nefavorabile”.</w:t>
      </w:r>
    </w:p>
  </w:footnote>
  <w:footnote w:id="144">
    <w:p w:rsidR="00E66F08" w:rsidRDefault="00E66F08" w:rsidP="00E66F08">
      <w:pPr>
        <w:pStyle w:val="FootnoteText"/>
      </w:pPr>
      <w:r w:rsidRPr="00466694">
        <w:rPr>
          <w:rStyle w:val="FootnoteReference"/>
          <w:lang w:val="ro-RO"/>
        </w:rPr>
        <w:footnoteRef/>
      </w:r>
      <w:r w:rsidRPr="00466694">
        <w:rPr>
          <w:lang w:val="ro-RO"/>
        </w:rPr>
        <w:t xml:space="preserve"> HG nr.1487 din 31.12.2004 „Cu privire la aprobarea Listei - tip a lucrărilor și locurilor de muncă cu condiții grele și deosebit de grele, vătămătoare și deosebit de vătămătoare pentru care salariaților li se stabilesc sporuri de compensare”.</w:t>
      </w:r>
    </w:p>
  </w:footnote>
  <w:footnote w:id="145">
    <w:p w:rsidR="00E66F08" w:rsidRDefault="00E66F08" w:rsidP="00E66F08">
      <w:pPr>
        <w:pStyle w:val="FootnoteText"/>
      </w:pPr>
      <w:r w:rsidRPr="00466694">
        <w:rPr>
          <w:rStyle w:val="FootnoteReference"/>
          <w:lang w:val="ro-RO"/>
        </w:rPr>
        <w:footnoteRef/>
      </w:r>
      <w:r w:rsidRPr="00466694">
        <w:rPr>
          <w:lang w:val="ro-RO"/>
        </w:rPr>
        <w:t xml:space="preserve"> Pașaportul atestării locurilor de muncă din 19.10.2016.</w:t>
      </w:r>
    </w:p>
  </w:footnote>
  <w:footnote w:id="146">
    <w:p w:rsidR="00E66F08" w:rsidRDefault="00E66F08" w:rsidP="00E66F08">
      <w:pPr>
        <w:tabs>
          <w:tab w:val="left" w:pos="180"/>
        </w:tabs>
        <w:spacing w:line="240" w:lineRule="auto"/>
      </w:pPr>
      <w:r w:rsidRPr="00466694">
        <w:rPr>
          <w:rStyle w:val="FootnoteReference"/>
          <w:sz w:val="20"/>
          <w:szCs w:val="20"/>
        </w:rPr>
        <w:footnoteRef/>
      </w:r>
      <w:r w:rsidRPr="00466694">
        <w:rPr>
          <w:sz w:val="20"/>
          <w:szCs w:val="20"/>
        </w:rPr>
        <w:t xml:space="preserve"> Prin Ordinul nr.10 din 16.01.2017 și Procesul-verbal nr.08 din 29.12.2016, au fost aprobate: alimentație de protecție (0,5 l zi/tură), spor la salariu de 250 lei, concedii anuale suplimentare de până la 7 zile calendaristice la 21 specialități/ocupații (45 angajați).</w:t>
      </w:r>
    </w:p>
  </w:footnote>
  <w:footnote w:id="147">
    <w:p w:rsidR="00E66F08" w:rsidRDefault="00E66F08" w:rsidP="00E66F08">
      <w:pPr>
        <w:pStyle w:val="FootnoteText"/>
      </w:pPr>
      <w:r w:rsidRPr="00466694">
        <w:rPr>
          <w:rStyle w:val="FootnoteReference"/>
          <w:lang w:val="ro-RO"/>
        </w:rPr>
        <w:footnoteRef/>
      </w:r>
      <w:r w:rsidRPr="00466694">
        <w:rPr>
          <w:lang w:val="ro-RO"/>
        </w:rPr>
        <w:t xml:space="preserve"> HG nr.10 din 05.01.2012 „Pentru aprobarea Regulamentului cu privire la delegarea salariaților entităților din RM, capitolul VII „Compensarea cheltuielilor pentru transport””.</w:t>
      </w:r>
    </w:p>
  </w:footnote>
  <w:footnote w:id="148">
    <w:p w:rsidR="00E66F08" w:rsidRDefault="00E66F08" w:rsidP="00E66F08">
      <w:pPr>
        <w:pStyle w:val="FootnoteText"/>
      </w:pPr>
      <w:r w:rsidRPr="00466694">
        <w:rPr>
          <w:rStyle w:val="FootnoteReference"/>
          <w:lang w:val="ro-RO"/>
        </w:rPr>
        <w:footnoteRef/>
      </w:r>
      <w:r w:rsidRPr="00466694">
        <w:rPr>
          <w:lang w:val="ro-RO"/>
        </w:rPr>
        <w:t xml:space="preserve"> HG nr.435 din 23.04.2007 „Pentru aprobarea Regulamentului cu privire la acordarea unor garanţii şi compensaţii salariaţilor care îmbină munca cu studiile”.</w:t>
      </w:r>
    </w:p>
  </w:footnote>
  <w:footnote w:id="149">
    <w:p w:rsidR="00E66F08" w:rsidRDefault="00E66F08" w:rsidP="00E66F08">
      <w:pPr>
        <w:pStyle w:val="FootnoteText"/>
      </w:pPr>
      <w:r w:rsidRPr="00466694">
        <w:rPr>
          <w:rStyle w:val="FootnoteReference"/>
          <w:lang w:val="ro-RO"/>
        </w:rPr>
        <w:footnoteRef/>
      </w:r>
      <w:r w:rsidRPr="00466694">
        <w:rPr>
          <w:lang w:val="ro-RO"/>
        </w:rPr>
        <w:t xml:space="preserve"> Pct. 6 și pct. 10 din Modul de calculare a salariului mediu, aprobat prin HG nr. 426 din 26.04.2004.</w:t>
      </w:r>
    </w:p>
  </w:footnote>
  <w:footnote w:id="150">
    <w:p w:rsidR="00E66F08" w:rsidRDefault="00E66F08" w:rsidP="00E66F08">
      <w:pPr>
        <w:pStyle w:val="FootnoteText"/>
      </w:pPr>
      <w:r w:rsidRPr="00466694">
        <w:rPr>
          <w:rStyle w:val="FootnoteReference"/>
        </w:rPr>
        <w:footnoteRef/>
      </w:r>
      <w:r w:rsidRPr="00466694">
        <w:rPr>
          <w:lang w:val="en-US"/>
        </w:rPr>
        <w:t xml:space="preserve"> </w:t>
      </w:r>
      <w:r w:rsidRPr="00466694">
        <w:rPr>
          <w:lang w:val="ro-RO"/>
        </w:rPr>
        <w:t>Codul fiscal nr. 1163-XIII din 24.04.1997 (în continuare – Codul fiscal).</w:t>
      </w:r>
    </w:p>
  </w:footnote>
  <w:footnote w:id="151">
    <w:p w:rsidR="00E66F08" w:rsidRDefault="00E66F08" w:rsidP="00E66F08">
      <w:pPr>
        <w:pStyle w:val="FootnoteText"/>
      </w:pPr>
      <w:r w:rsidRPr="00466694">
        <w:rPr>
          <w:rStyle w:val="FootnoteReference"/>
          <w:lang w:val="ro-RO"/>
        </w:rPr>
        <w:footnoteRef/>
      </w:r>
      <w:r w:rsidRPr="00466694">
        <w:rPr>
          <w:lang w:val="ro-RO"/>
        </w:rPr>
        <w:t xml:space="preserve"> </w:t>
      </w:r>
      <w:r w:rsidRPr="00466694">
        <w:rPr>
          <w:iCs/>
          <w:lang w:val="ro-RO"/>
        </w:rPr>
        <w:t>154,1 mii lei – salariu de funcție; 46,2 mii lei – spor pentru vechime în muncă; 38,5 mii lei – spor lunar; 31,6 mii lei – concediu și ajutor anual; 9,6 mii lei – premiu anual, și 7,7 mii lei – deplasări.</w:t>
      </w:r>
    </w:p>
  </w:footnote>
  <w:footnote w:id="152">
    <w:p w:rsidR="00E66F08" w:rsidRDefault="00E66F08" w:rsidP="00E66F08">
      <w:pPr>
        <w:pStyle w:val="FootnoteText"/>
      </w:pPr>
      <w:r w:rsidRPr="00466694">
        <w:rPr>
          <w:rStyle w:val="FootnoteReference"/>
          <w:lang w:val="ro-RO"/>
        </w:rPr>
        <w:footnoteRef/>
      </w:r>
      <w:r w:rsidRPr="00466694">
        <w:rPr>
          <w:lang w:val="ro-RO"/>
        </w:rPr>
        <w:t xml:space="preserve"> ÎS AN, SA SC Florești, ÎM AC Basarabeasca, SA RAC Orhei, ÎM DP GCL Fălești, ÎM DP AC Ștefan Vodă, ÎM AC Căușeni, SA RAC Soroca, ÎM RAC Bălți, ÎM AC Ungheni. </w:t>
      </w:r>
    </w:p>
  </w:footnote>
  <w:footnote w:id="153">
    <w:p w:rsidR="00E66F08" w:rsidRDefault="00E66F08" w:rsidP="00E66F08">
      <w:pPr>
        <w:pStyle w:val="FootnoteText"/>
      </w:pPr>
      <w:r w:rsidRPr="00466694">
        <w:rPr>
          <w:rStyle w:val="FootnoteReference"/>
          <w:lang w:val="ro-RO"/>
        </w:rPr>
        <w:footnoteRef/>
      </w:r>
      <w:r w:rsidRPr="00466694">
        <w:rPr>
          <w:lang w:val="ro-RO"/>
        </w:rPr>
        <w:t xml:space="preserve"> Codul civil al Republicii Moldova, aprobat prin Legea nr.1107-XV din 06.06.2002 (în continuare – Codul civil).</w:t>
      </w:r>
    </w:p>
  </w:footnote>
  <w:footnote w:id="154">
    <w:p w:rsidR="00E66F08" w:rsidRDefault="00E66F08" w:rsidP="00E66F08">
      <w:pPr>
        <w:pStyle w:val="FootnoteText"/>
      </w:pPr>
      <w:r w:rsidRPr="00466694">
        <w:rPr>
          <w:rStyle w:val="FootnoteReference"/>
          <w:lang w:val="ro-RO"/>
        </w:rPr>
        <w:footnoteRef/>
      </w:r>
      <w:r w:rsidRPr="00466694">
        <w:rPr>
          <w:lang w:val="ro-RO"/>
        </w:rPr>
        <w:t xml:space="preserve"> Materii prime și materiale de bază (2111) – 747,4 mii lei; piese de schimb auto (2113) – 238,9 mii lei; cărbune (2114) – 33,5 mii lei; acumulatoare (2116) – 6,5 mii lei; alte materiale (2119) – 27,7 mii lei.</w:t>
      </w:r>
    </w:p>
  </w:footnote>
  <w:footnote w:id="155">
    <w:p w:rsidR="00E66F08" w:rsidRDefault="00E66F08" w:rsidP="00E66F08">
      <w:pPr>
        <w:pStyle w:val="FootnoteText"/>
      </w:pPr>
      <w:r w:rsidRPr="00466694">
        <w:rPr>
          <w:rStyle w:val="FootnoteReference"/>
        </w:rPr>
        <w:footnoteRef/>
      </w:r>
      <w:r w:rsidRPr="00466694">
        <w:rPr>
          <w:lang w:val="en-US"/>
        </w:rPr>
        <w:t xml:space="preserve"> A fost primit numerar în sumă de 74,9 mii lei, din care 30,0 mii lei au fost ulterior restituite.</w:t>
      </w:r>
    </w:p>
  </w:footnote>
  <w:footnote w:id="156">
    <w:p w:rsidR="00E66F08" w:rsidRDefault="00E66F08" w:rsidP="00E66F08">
      <w:pPr>
        <w:pStyle w:val="FootnoteText"/>
      </w:pPr>
      <w:r w:rsidRPr="00466694">
        <w:rPr>
          <w:rStyle w:val="FootnoteReference"/>
          <w:lang w:val="ro-RO"/>
        </w:rPr>
        <w:footnoteRef/>
      </w:r>
      <w:r w:rsidRPr="00466694">
        <w:rPr>
          <w:lang w:val="ro-RO"/>
        </w:rPr>
        <w:t xml:space="preserve"> Raportul privind rezultatele controlului activității licențiate desfășurate de către SA AC Chișinău în perioada anilor 2013-2015.</w:t>
      </w:r>
    </w:p>
  </w:footnote>
  <w:footnote w:id="157">
    <w:p w:rsidR="00E66F08" w:rsidRDefault="00E66F08" w:rsidP="00E66F08">
      <w:pPr>
        <w:pStyle w:val="FootnoteText"/>
      </w:pPr>
      <w:r w:rsidRPr="00466694">
        <w:rPr>
          <w:rStyle w:val="FootnoteReference"/>
          <w:lang w:val="ro-RO"/>
        </w:rPr>
        <w:footnoteRef/>
      </w:r>
      <w:r w:rsidRPr="00466694">
        <w:rPr>
          <w:lang w:val="ro-RO"/>
        </w:rPr>
        <w:t xml:space="preserve"> SA„ CMC” – 5046,7 mii lei (procurări de 21138,4 mii lei); SRL „NJT” – 136,4 mii lei (682,1 mii lei), SRL „Bemas” – 142,3 mii lei (548,3 mii lei), SRL „Hydrosistems-ML” – 203,7 mii lei (535,1 mii lei), SRL „Techno-Test” – 1206,5 mii lei (3617,7 mii lei), SRL „Policontract” – 1162,7 mii lei (6500,8 mii lei), SRL „Instalco” – 103,6 mii lei (405,0 mii lei), SRL ATAI – 271,0 mii lei (629,3 mii lei), SRL „Aden-Transexim” – 150,3 mii lei (2116,1 mii lei), SRL „Mirzaghitov &amp;Co” – 367,2 mii lei.</w:t>
      </w:r>
    </w:p>
  </w:footnote>
  <w:footnote w:id="158">
    <w:p w:rsidR="00E66F08" w:rsidRDefault="00E66F08" w:rsidP="00E66F08">
      <w:pPr>
        <w:pStyle w:val="FootnoteText"/>
      </w:pPr>
      <w:r w:rsidRPr="00466694">
        <w:rPr>
          <w:rStyle w:val="FootnoteReference"/>
          <w:lang w:val="ro-RO"/>
        </w:rPr>
        <w:footnoteRef/>
      </w:r>
      <w:r w:rsidRPr="00466694">
        <w:rPr>
          <w:lang w:val="ro-RO"/>
        </w:rPr>
        <w:t xml:space="preserve"> Procurările în anul 2016 de la 10 agenți economici în sumă de 40,5 mil.lei.</w:t>
      </w:r>
    </w:p>
  </w:footnote>
  <w:footnote w:id="159">
    <w:p w:rsidR="00E66F08" w:rsidRDefault="00E66F08" w:rsidP="00E66F08">
      <w:pPr>
        <w:tabs>
          <w:tab w:val="left" w:pos="990"/>
        </w:tabs>
        <w:spacing w:line="240" w:lineRule="auto"/>
      </w:pPr>
      <w:r w:rsidRPr="00466694">
        <w:rPr>
          <w:rStyle w:val="FootnoteReference"/>
          <w:sz w:val="20"/>
          <w:szCs w:val="20"/>
        </w:rPr>
        <w:footnoteRef/>
      </w:r>
      <w:r w:rsidRPr="00466694">
        <w:rPr>
          <w:sz w:val="20"/>
          <w:szCs w:val="20"/>
        </w:rPr>
        <w:t xml:space="preserve"> Veniturile obținute de entitate în anul 2016, conform Declarației VEN12 - 2696,12 mii lei. Veniturile aferente livrărilor efectuate la SA AC Chișinău - 3228,4 mii lei/1,2=2690,3 mii lei. </w:t>
      </w:r>
    </w:p>
  </w:footnote>
  <w:footnote w:id="160">
    <w:p w:rsidR="00E66F08" w:rsidRDefault="00E66F08" w:rsidP="00E66F08">
      <w:pPr>
        <w:pStyle w:val="FootnoteText"/>
      </w:pPr>
      <w:r w:rsidRPr="00466694">
        <w:rPr>
          <w:rStyle w:val="FootnoteReference"/>
          <w:lang w:val="ro-RO"/>
        </w:rPr>
        <w:footnoteRef/>
      </w:r>
      <w:r w:rsidRPr="00466694">
        <w:rPr>
          <w:lang w:val="ro-RO"/>
        </w:rPr>
        <w:t xml:space="preserve"> 740,0+(538,07*0,53)-((1950,22-1456,4))*0,2*0,53).</w:t>
      </w:r>
    </w:p>
  </w:footnote>
  <w:footnote w:id="161">
    <w:p w:rsidR="00E66F08" w:rsidRDefault="00E66F08" w:rsidP="00E66F08">
      <w:pPr>
        <w:pStyle w:val="FootnoteText"/>
      </w:pPr>
      <w:r w:rsidRPr="00466694">
        <w:rPr>
          <w:rStyle w:val="FootnoteReference"/>
          <w:lang w:val="ro-RO"/>
        </w:rPr>
        <w:footnoteRef/>
      </w:r>
      <w:r w:rsidRPr="00466694">
        <w:rPr>
          <w:lang w:val="ro-RO"/>
        </w:rPr>
        <w:t xml:space="preserve"> Abonarea la presa locală (Ziarul Nostru) – 3,5 mii lei în anul 2015 și 2,0 mii lei în anul 2016, onorarea colindătorilor - 0,3 mii lei.</w:t>
      </w:r>
    </w:p>
  </w:footnote>
  <w:footnote w:id="162">
    <w:p w:rsidR="00E66F08" w:rsidRDefault="00E66F08" w:rsidP="00E66F08">
      <w:pPr>
        <w:pStyle w:val="FootnoteText"/>
      </w:pPr>
      <w:r w:rsidRPr="00466694">
        <w:rPr>
          <w:rStyle w:val="FootnoteReference"/>
          <w:lang w:val="ro-RO"/>
        </w:rPr>
        <w:footnoteRef/>
      </w:r>
      <w:r w:rsidRPr="00466694">
        <w:rPr>
          <w:lang w:val="ro-RO"/>
        </w:rPr>
        <w:t xml:space="preserve"> Admiterea majorării prețului materialelor incluse în actele de îndeplinire a lucrărilor de branșare a consumatorilor la rețeaua de apeduct (cămin pentru contor cu capac – cu 865 lei/buc.). </w:t>
      </w:r>
    </w:p>
  </w:footnote>
  <w:footnote w:id="163">
    <w:p w:rsidR="00E66F08" w:rsidRDefault="00E66F08" w:rsidP="00E66F08">
      <w:pPr>
        <w:pStyle w:val="FootnoteText"/>
      </w:pPr>
      <w:r w:rsidRPr="00466694">
        <w:rPr>
          <w:rStyle w:val="FootnoteReference"/>
          <w:lang w:val="ro-RO"/>
        </w:rPr>
        <w:footnoteRef/>
      </w:r>
      <w:r w:rsidRPr="00466694">
        <w:rPr>
          <w:lang w:val="ro-RO"/>
        </w:rPr>
        <w:t xml:space="preserve"> Flori - 2,0 mii lei, produse alimentare - 0,5 mii lei, abonamente în transportul public urban – 2,6 mii lei (secretar; inginer din secția tehnică; inspector cadre din secția cadre; tehnician din secția energetică).</w:t>
      </w:r>
    </w:p>
  </w:footnote>
  <w:footnote w:id="164">
    <w:p w:rsidR="00E66F08" w:rsidRDefault="00E66F08" w:rsidP="00E66F08">
      <w:pPr>
        <w:pStyle w:val="FootnoteText"/>
      </w:pPr>
      <w:r w:rsidRPr="00466694">
        <w:rPr>
          <w:rStyle w:val="FootnoteReference"/>
          <w:lang w:val="ro-RO"/>
        </w:rPr>
        <w:footnoteRef/>
      </w:r>
      <w:r w:rsidRPr="00466694">
        <w:rPr>
          <w:lang w:val="ro-RO"/>
        </w:rPr>
        <w:t xml:space="preserve"> Licența de avocat nr.2163 la 21.05.2011, domiciliat în mun.Chișinău.</w:t>
      </w:r>
    </w:p>
  </w:footnote>
  <w:footnote w:id="165">
    <w:p w:rsidR="00E66F08" w:rsidRDefault="00E66F08" w:rsidP="00E66F08">
      <w:pPr>
        <w:pStyle w:val="FootnoteText"/>
      </w:pPr>
      <w:r w:rsidRPr="00466694">
        <w:rPr>
          <w:rStyle w:val="FootnoteReference"/>
          <w:lang w:val="ro-RO"/>
        </w:rPr>
        <w:footnoteRef/>
      </w:r>
      <w:r w:rsidRPr="00466694">
        <w:rPr>
          <w:lang w:val="ro-RO"/>
        </w:rPr>
        <w:t xml:space="preserve"> Ordinul nr.463 din 08.10.2012.</w:t>
      </w:r>
    </w:p>
  </w:footnote>
  <w:footnote w:id="166">
    <w:p w:rsidR="00E66F08" w:rsidRDefault="00E66F08" w:rsidP="00E66F08">
      <w:pPr>
        <w:pStyle w:val="FootnoteText"/>
      </w:pPr>
      <w:r w:rsidRPr="00466694">
        <w:rPr>
          <w:rStyle w:val="FootnoteReference"/>
          <w:lang w:val="ro-RO"/>
        </w:rPr>
        <w:footnoteRef/>
      </w:r>
      <w:r w:rsidRPr="00466694">
        <w:rPr>
          <w:lang w:val="ro-RO"/>
        </w:rPr>
        <w:t xml:space="preserve"> 1433,5 mii lei – onorariul în baza contractului de prestare a serviciilor de asistență juridică (2% de la valoarea acțiunii acceptate în instanța de judecată – 71677,4 mii lei); majorarea de întârziere pentru neachitarea în termen a onorariului – 793,7 mii lei.</w:t>
      </w:r>
    </w:p>
  </w:footnote>
  <w:footnote w:id="167">
    <w:p w:rsidR="00E66F08" w:rsidRDefault="00E66F08" w:rsidP="00E66F08">
      <w:pPr>
        <w:pStyle w:val="FootnoteText"/>
      </w:pPr>
      <w:r w:rsidRPr="00466694">
        <w:rPr>
          <w:rStyle w:val="FootnoteReference"/>
          <w:lang w:val="ro-RO"/>
        </w:rPr>
        <w:footnoteRef/>
      </w:r>
      <w:r w:rsidRPr="00466694">
        <w:rPr>
          <w:lang w:val="ro-RO"/>
        </w:rPr>
        <w:t xml:space="preserve"> Domiciliat în or.Soroca.</w:t>
      </w:r>
    </w:p>
  </w:footnote>
  <w:footnote w:id="168">
    <w:p w:rsidR="00E66F08" w:rsidRDefault="00E66F08" w:rsidP="00E66F08">
      <w:pPr>
        <w:pStyle w:val="FootnoteText"/>
      </w:pPr>
      <w:r w:rsidRPr="00466694">
        <w:rPr>
          <w:rStyle w:val="FootnoteReference"/>
          <w:lang w:val="ro-RO"/>
        </w:rPr>
        <w:footnoteRef/>
      </w:r>
      <w:r w:rsidRPr="00466694">
        <w:rPr>
          <w:lang w:val="ro-RO"/>
        </w:rPr>
        <w:t xml:space="preserve"> Achitările reciproce prin contractul de cesiune a creanțelor, încheiat cu SA Regia „Apă-Canal Soroca” (până la reorganizare - Î.M. „Direcția de Apeducte și Canalizare Soroca”) – contractul nr.81 din 26.09.2013, contractul nr.80 din 01.10.2014.</w:t>
      </w:r>
    </w:p>
  </w:footnote>
  <w:footnote w:id="169">
    <w:p w:rsidR="00E66F08" w:rsidRDefault="00E66F08" w:rsidP="00E66F08">
      <w:pPr>
        <w:pStyle w:val="FootnoteText"/>
      </w:pPr>
      <w:r w:rsidRPr="00466694">
        <w:rPr>
          <w:rStyle w:val="FootnoteReference"/>
          <w:lang w:val="ro-RO"/>
        </w:rPr>
        <w:footnoteRef/>
      </w:r>
      <w:r w:rsidRPr="00466694">
        <w:rPr>
          <w:lang w:val="ro-RO"/>
        </w:rPr>
        <w:t xml:space="preserve"> Anul 2010 – 9,0 mii lei, anul 2011 – 36,0 mii lei, anul 2012 – 25,6 mii lei.</w:t>
      </w:r>
    </w:p>
  </w:footnote>
  <w:footnote w:id="170">
    <w:p w:rsidR="00E66F08" w:rsidRDefault="00E66F08" w:rsidP="00E66F08">
      <w:pPr>
        <w:pStyle w:val="FootnoteText"/>
      </w:pPr>
      <w:r w:rsidRPr="00466694">
        <w:rPr>
          <w:rStyle w:val="FootnoteReference"/>
          <w:lang w:val="ro-RO"/>
        </w:rPr>
        <w:footnoteRef/>
      </w:r>
      <w:r w:rsidRPr="00466694">
        <w:rPr>
          <w:lang w:val="ro-RO"/>
        </w:rPr>
        <w:t xml:space="preserve"> Art.13 alin.(4) din Legea nr.721-XIII din 02.02.1996 privind calitatea în construcţii (în continuare – Legea nr. 721-XIII din 02.02.1996); pct.47 din Regulamentul aprobat prin HG nr.361 din 25.06.1996; </w:t>
      </w:r>
      <w:r w:rsidRPr="00466694">
        <w:rPr>
          <w:bCs/>
          <w:lang w:val="ro-RO"/>
        </w:rPr>
        <w:t>HG nr.329 din 23.04.2009 „Pentru aprobarea Regulamentului cu privire la atestarea tehnico-profesională a specialiștilor cu activități în construcții”.</w:t>
      </w:r>
    </w:p>
  </w:footnote>
  <w:footnote w:id="171">
    <w:p w:rsidR="00E66F08" w:rsidRDefault="00E66F08" w:rsidP="00E66F08">
      <w:pPr>
        <w:pStyle w:val="FootnoteText"/>
      </w:pPr>
      <w:r w:rsidRPr="00466694">
        <w:rPr>
          <w:rStyle w:val="FootnoteReference"/>
          <w:lang w:val="ro-RO"/>
        </w:rPr>
        <w:footnoteRef/>
      </w:r>
      <w:r w:rsidRPr="00466694">
        <w:rPr>
          <w:lang w:val="ro-RO"/>
        </w:rPr>
        <w:t xml:space="preserve"> Angajatul ÎS AN – G.S., anul 2014 – 54,2 mii lei, anul 2015 – 55,7 mii lei, anul 2016 – 37,6 mii lei. </w:t>
      </w:r>
    </w:p>
  </w:footnote>
  <w:footnote w:id="172">
    <w:p w:rsidR="00E66F08" w:rsidRDefault="00E66F08" w:rsidP="00E66F08">
      <w:pPr>
        <w:pStyle w:val="FootnoteText"/>
      </w:pPr>
      <w:r w:rsidRPr="00466694">
        <w:rPr>
          <w:rStyle w:val="FootnoteReference"/>
          <w:lang w:val="ro-RO"/>
        </w:rPr>
        <w:footnoteRef/>
      </w:r>
      <w:r w:rsidRPr="00466694">
        <w:rPr>
          <w:lang w:val="ro-RO"/>
        </w:rPr>
        <w:t xml:space="preserve"> Legea nr.1264-XV din 19.07.2002</w:t>
      </w:r>
      <w:r w:rsidRPr="00466694">
        <w:rPr>
          <w:bCs/>
          <w:lang w:val="ro-RO"/>
        </w:rPr>
        <w:t xml:space="preserve"> privind declararea şi controlul veniturilor şi al proprietății persoanelor cu funcții de demnitate publică, judecătorilor, procurorilor, funcționarilor publici şi a unor persoane cu funcție de conducere</w:t>
      </w:r>
      <w:r w:rsidRPr="00466694">
        <w:rPr>
          <w:lang w:val="ro-RO"/>
        </w:rPr>
        <w:t>, abrogată prin Legea privind declararea averii și a intereselor personale nr.133 din 17.06.2016 (în vigoare din 01.08.2016).</w:t>
      </w:r>
    </w:p>
  </w:footnote>
  <w:footnote w:id="173">
    <w:p w:rsidR="00E66F08" w:rsidRDefault="00E66F08" w:rsidP="00E66F08">
      <w:pPr>
        <w:pStyle w:val="FootnoteText"/>
      </w:pPr>
      <w:r w:rsidRPr="00466694">
        <w:rPr>
          <w:rStyle w:val="FootnoteReference"/>
          <w:lang w:val="ro-RO"/>
        </w:rPr>
        <w:footnoteRef/>
      </w:r>
      <w:r w:rsidRPr="00466694">
        <w:rPr>
          <w:lang w:val="ro-RO"/>
        </w:rPr>
        <w:t xml:space="preserve"> Legea nr.16-XVI din 15.02.2008 cu privire la conflictul de interese. </w:t>
      </w:r>
    </w:p>
  </w:footnote>
  <w:footnote w:id="174">
    <w:p w:rsidR="00E66F08" w:rsidRDefault="00E66F08" w:rsidP="00E66F08">
      <w:pPr>
        <w:pStyle w:val="FootnoteText"/>
      </w:pPr>
      <w:r w:rsidRPr="00466694">
        <w:rPr>
          <w:rStyle w:val="FootnoteReference"/>
          <w:lang w:val="ro-RO"/>
        </w:rPr>
        <w:footnoteRef/>
      </w:r>
      <w:r w:rsidRPr="00466694">
        <w:rPr>
          <w:lang w:val="ro-RO"/>
        </w:rPr>
        <w:t xml:space="preserve"> Art.9, art.12 alin.(1), alin.(2) din Legea nr.16-XVI din 15.02.2008, art.15 din Legea nr.133 din 17.06.2016.</w:t>
      </w:r>
    </w:p>
  </w:footnote>
  <w:footnote w:id="175">
    <w:p w:rsidR="00E66F08" w:rsidRDefault="00E66F08" w:rsidP="00E66F08">
      <w:pPr>
        <w:pStyle w:val="FootnoteText"/>
      </w:pPr>
      <w:r w:rsidRPr="00466694">
        <w:rPr>
          <w:rStyle w:val="FootnoteReference"/>
          <w:lang w:val="ro-RO"/>
        </w:rPr>
        <w:footnoteRef/>
      </w:r>
      <w:r w:rsidRPr="00466694">
        <w:rPr>
          <w:lang w:val="ro-RO"/>
        </w:rPr>
        <w:t xml:space="preserve"> Contractele din 02.01.2014 și 02.01.2016, privind verificarea metrologică a apometrelor: d15 clasa A, B-55 lei, clasa C–90 lei.</w:t>
      </w:r>
    </w:p>
  </w:footnote>
  <w:footnote w:id="176">
    <w:p w:rsidR="00E66F08" w:rsidRDefault="00E66F08" w:rsidP="00E66F08">
      <w:pPr>
        <w:pStyle w:val="FootnoteText"/>
      </w:pPr>
      <w:r w:rsidRPr="00466694">
        <w:rPr>
          <w:rStyle w:val="FootnoteReference"/>
          <w:lang w:val="ro-RO"/>
        </w:rPr>
        <w:footnoteRef/>
      </w:r>
      <w:r w:rsidRPr="00466694">
        <w:rPr>
          <w:lang w:val="ro-RO"/>
        </w:rPr>
        <w:t xml:space="preserve"> Pe anii: 2015 – 142,9 mii lei/2731 buc.; 2016 – 82,5 mii lei/1376 buc.</w:t>
      </w:r>
    </w:p>
  </w:footnote>
  <w:footnote w:id="177">
    <w:p w:rsidR="00E66F08" w:rsidRDefault="00E66F08" w:rsidP="00E66F08">
      <w:pPr>
        <w:pStyle w:val="ListParagraph"/>
        <w:ind w:left="0"/>
      </w:pPr>
      <w:r w:rsidRPr="00466694">
        <w:rPr>
          <w:rStyle w:val="FootnoteReference"/>
          <w:sz w:val="20"/>
          <w:szCs w:val="20"/>
          <w:lang w:val="ro-RO"/>
        </w:rPr>
        <w:footnoteRef/>
      </w:r>
      <w:r w:rsidRPr="00466694">
        <w:rPr>
          <w:sz w:val="20"/>
          <w:szCs w:val="20"/>
          <w:lang w:val="ro-RO"/>
        </w:rPr>
        <w:t xml:space="preserve"> Notă: inițierea lucrărilor de reparație a drumurilor să fie efectuată conform proceselor-verbale cu privire la examinarea stării tehnice şi cu stabilirea gradului de deteriorare a drumurilor.</w:t>
      </w:r>
    </w:p>
  </w:footnote>
  <w:footnote w:id="178">
    <w:p w:rsidR="00E66F08" w:rsidRDefault="00E66F08" w:rsidP="00E66F08">
      <w:pPr>
        <w:pStyle w:val="FootnoteText"/>
      </w:pPr>
      <w:r w:rsidRPr="00466694">
        <w:rPr>
          <w:rStyle w:val="FootnoteReference"/>
          <w:lang w:val="ro-RO"/>
        </w:rPr>
        <w:footnoteRef/>
      </w:r>
      <w:r w:rsidRPr="00466694">
        <w:rPr>
          <w:lang w:val="ro-RO"/>
        </w:rPr>
        <w:t xml:space="preserve"> 4620 kg în sumă de 132,8 mii lei, 1800 kg în sumă de 52,3 mii lei, 2150 kg în sumă de 63,2 mii lei ( fără TVA).</w:t>
      </w:r>
    </w:p>
  </w:footnote>
  <w:footnote w:id="179">
    <w:p w:rsidR="00E66F08" w:rsidRDefault="00E66F08" w:rsidP="00E66F08">
      <w:pPr>
        <w:pStyle w:val="FootnoteText"/>
      </w:pPr>
      <w:r w:rsidRPr="00466694">
        <w:rPr>
          <w:rStyle w:val="FootnoteReference"/>
          <w:lang w:val="ro-RO"/>
        </w:rPr>
        <w:footnoteRef/>
      </w:r>
      <w:r w:rsidRPr="00466694">
        <w:rPr>
          <w:lang w:val="ro-RO"/>
        </w:rPr>
        <w:t xml:space="preserve"> </w:t>
      </w:r>
      <w:r w:rsidRPr="00466694">
        <w:rPr>
          <w:noProof/>
          <w:lang w:val="ro-RO"/>
        </w:rPr>
        <w:t>clor dezinfectant de 30-32%.</w:t>
      </w:r>
    </w:p>
  </w:footnote>
  <w:footnote w:id="180">
    <w:p w:rsidR="00E66F08" w:rsidRDefault="00E66F08" w:rsidP="00E66F08">
      <w:pPr>
        <w:pStyle w:val="FootnoteText"/>
      </w:pPr>
      <w:r w:rsidRPr="00466694">
        <w:rPr>
          <w:rStyle w:val="FootnoteReference"/>
          <w:lang w:val="ro-RO"/>
        </w:rPr>
        <w:footnoteRef/>
      </w:r>
      <w:r w:rsidRPr="00466694">
        <w:rPr>
          <w:lang w:val="ro-RO"/>
        </w:rPr>
        <w:t xml:space="preserve"> Legea nr.523-XIV din 16.07.1999 cu privire la proprietatea publică a unităților administrativ-teritoriale (în continuare - Legea nr.523-XIV din 16.07.1999).</w:t>
      </w:r>
    </w:p>
  </w:footnote>
  <w:footnote w:id="181">
    <w:p w:rsidR="00E66F08" w:rsidRDefault="00E66F08" w:rsidP="00E66F08">
      <w:pPr>
        <w:pStyle w:val="tt"/>
        <w:jc w:val="both"/>
      </w:pPr>
      <w:r w:rsidRPr="00466694">
        <w:rPr>
          <w:rStyle w:val="FootnoteReference"/>
          <w:b w:val="0"/>
          <w:sz w:val="20"/>
          <w:szCs w:val="20"/>
        </w:rPr>
        <w:footnoteRef/>
      </w:r>
      <w:r w:rsidRPr="00466694">
        <w:rPr>
          <w:b w:val="0"/>
          <w:sz w:val="20"/>
          <w:szCs w:val="20"/>
        </w:rPr>
        <w:t xml:space="preserve"> Legea privind administrarea şi deetatizarea proprietăţii publice nr.121-XVI din 04.05.2007.</w:t>
      </w:r>
    </w:p>
  </w:footnote>
  <w:footnote w:id="182">
    <w:p w:rsidR="00E66F08" w:rsidRDefault="00E66F08" w:rsidP="00E66F08">
      <w:pPr>
        <w:pStyle w:val="FootnoteText"/>
      </w:pPr>
      <w:r w:rsidRPr="00466694">
        <w:rPr>
          <w:rStyle w:val="FootnoteReference"/>
          <w:lang w:val="ro-RO"/>
        </w:rPr>
        <w:footnoteRef/>
      </w:r>
      <w:r w:rsidRPr="00466694">
        <w:rPr>
          <w:lang w:val="ro-RO"/>
        </w:rPr>
        <w:t xml:space="preserve"> Art.14 din Legea nr.436-XVI din 28.12.2006; art.14, art.15 din Legea serviciilor publice de gospodărie comunală nr.1402-XV din 24.10.2002.</w:t>
      </w:r>
    </w:p>
  </w:footnote>
  <w:footnote w:id="183">
    <w:p w:rsidR="00E66F08" w:rsidRDefault="00E66F08" w:rsidP="00E66F08">
      <w:pPr>
        <w:pStyle w:val="FootnoteText"/>
      </w:pPr>
      <w:r w:rsidRPr="00466694">
        <w:rPr>
          <w:rStyle w:val="FootnoteReference"/>
          <w:lang w:val="ro-RO"/>
        </w:rPr>
        <w:footnoteRef/>
      </w:r>
      <w:r w:rsidRPr="00466694">
        <w:rPr>
          <w:lang w:val="ro-RO"/>
        </w:rPr>
        <w:t xml:space="preserve"> Art.8 alin.(1) lit. b) și lit. d) din Legea nr.303 din 13.12.2013.</w:t>
      </w:r>
    </w:p>
  </w:footnote>
  <w:footnote w:id="184">
    <w:p w:rsidR="00E66F08" w:rsidRDefault="00E66F08" w:rsidP="00E66F08">
      <w:pPr>
        <w:pStyle w:val="FootnoteText"/>
      </w:pPr>
      <w:r w:rsidRPr="00466694">
        <w:rPr>
          <w:rStyle w:val="FootnoteReference"/>
          <w:lang w:val="ro-RO"/>
        </w:rPr>
        <w:footnoteRef/>
      </w:r>
      <w:r w:rsidRPr="00466694">
        <w:rPr>
          <w:lang w:val="ro-RO"/>
        </w:rPr>
        <w:t xml:space="preserve"> Regulamentul privind inventarierea, aprobat prin Ordinul ministrului Finanțelor nr.60 din 29.05.2012 (în continuare – Regulamentul MF privind inventarierea).</w:t>
      </w:r>
    </w:p>
  </w:footnote>
  <w:footnote w:id="185">
    <w:p w:rsidR="00E66F08" w:rsidRDefault="00E66F08" w:rsidP="00E66F08">
      <w:pPr>
        <w:pStyle w:val="FootnoteText"/>
      </w:pPr>
      <w:r w:rsidRPr="00466694">
        <w:rPr>
          <w:rStyle w:val="FootnoteReference"/>
          <w:lang w:val="ro-RO"/>
        </w:rPr>
        <w:footnoteRef/>
      </w:r>
      <w:r w:rsidRPr="00466694">
        <w:rPr>
          <w:lang w:val="ro-RO"/>
        </w:rPr>
        <w:t xml:space="preserve"> Legea cadastrului bunurilor imobile nr.1543-XIII din 25.02.1998 (în continuare – Legea nr.1543-XIII din 25.02.1998).</w:t>
      </w:r>
    </w:p>
  </w:footnote>
  <w:footnote w:id="186">
    <w:p w:rsidR="00E66F08" w:rsidRDefault="00E66F08" w:rsidP="00E66F08">
      <w:pPr>
        <w:pStyle w:val="FootnoteText"/>
      </w:pPr>
      <w:r w:rsidRPr="00466694">
        <w:rPr>
          <w:rStyle w:val="FootnoteReference"/>
          <w:lang w:val="ro-RO"/>
        </w:rPr>
        <w:footnoteRef/>
      </w:r>
      <w:r w:rsidRPr="00466694">
        <w:rPr>
          <w:lang w:val="ro-RO"/>
        </w:rPr>
        <w:t xml:space="preserve"> Regulamentul cu privire la modul de transmitere a întreprinderilor de stat, organizaţiilor, instituţiilor, a subdiviziunilor lor, clădirilor, construcţiilor, mijloacelor fixe şi altor active, aprobat prin HG nr.688 din 09.10.1995.</w:t>
      </w:r>
    </w:p>
  </w:footnote>
  <w:footnote w:id="187">
    <w:p w:rsidR="00E66F08" w:rsidRDefault="00E66F08" w:rsidP="00E66F08">
      <w:pPr>
        <w:pStyle w:val="FootnoteText"/>
      </w:pPr>
      <w:r w:rsidRPr="00466694">
        <w:rPr>
          <w:rStyle w:val="FootnoteReference"/>
          <w:lang w:val="ro-RO"/>
        </w:rPr>
        <w:footnoteRef/>
      </w:r>
      <w:r w:rsidRPr="00466694">
        <w:rPr>
          <w:lang w:val="ro-RO"/>
        </w:rPr>
        <w:t xml:space="preserve"> Vezi pct.8</w:t>
      </w:r>
      <w:r>
        <w:rPr>
          <w:lang w:val="ro-RO"/>
        </w:rPr>
        <w:t>5</w:t>
      </w:r>
      <w:r w:rsidRPr="00466694">
        <w:rPr>
          <w:lang w:val="ro-RO"/>
        </w:rPr>
        <w:t xml:space="preserve"> din Anexa nr.4 la Raport, din care: </w:t>
      </w:r>
      <w:r w:rsidRPr="00466694">
        <w:rPr>
          <w:color w:val="000000" w:themeColor="text1"/>
          <w:lang w:val="ro-RO"/>
        </w:rPr>
        <w:t xml:space="preserve">ÎM AC Cahul (UAT Cahul – 27,31 ha, UAT Roșu – 0,87 ha, și UAT Crihana Veche – 3,75 ha); SA AC Nisporeni – 9,96 ha (12,9 mil.lei), </w:t>
      </w:r>
      <w:r w:rsidRPr="00466694">
        <w:rPr>
          <w:lang w:val="ro-RO"/>
        </w:rPr>
        <w:t>ÎM DP AC ȘtefanVodă (UAT Ștefan Vodă - 2,0 ha, UAT Slobozia – 9,09 ha), ÎM AC Căușeni -18,8 ha (763,8 mii lei), ÎM AC Ungheni (UAT Zagarancea – 1,27 ha, UAT Valea Mare – 6,08 ha).</w:t>
      </w:r>
    </w:p>
  </w:footnote>
  <w:footnote w:id="188">
    <w:p w:rsidR="00E66F08" w:rsidRDefault="00E66F08" w:rsidP="00E66F08">
      <w:pPr>
        <w:pStyle w:val="FootnoteText"/>
      </w:pPr>
      <w:r w:rsidRPr="00466694">
        <w:rPr>
          <w:rStyle w:val="FootnoteReference"/>
          <w:lang w:val="ro-RO"/>
        </w:rPr>
        <w:footnoteRef/>
      </w:r>
      <w:r w:rsidRPr="00466694">
        <w:rPr>
          <w:lang w:val="ro-RO"/>
        </w:rPr>
        <w:t xml:space="preserve"> Vezi pct.</w:t>
      </w:r>
      <w:r>
        <w:rPr>
          <w:lang w:val="ro-RO"/>
        </w:rPr>
        <w:t>89</w:t>
      </w:r>
      <w:r w:rsidRPr="00466694">
        <w:rPr>
          <w:lang w:val="ro-RO"/>
        </w:rPr>
        <w:t xml:space="preserve"> din Anexa nr.4 la Raport.</w:t>
      </w:r>
    </w:p>
  </w:footnote>
  <w:footnote w:id="189">
    <w:p w:rsidR="00E66F08" w:rsidRDefault="00E66F08" w:rsidP="00E66F08">
      <w:pPr>
        <w:pStyle w:val="FootnoteText"/>
      </w:pPr>
      <w:r w:rsidRPr="00466694">
        <w:rPr>
          <w:rStyle w:val="FootnoteReference"/>
          <w:lang w:val="ro-RO"/>
        </w:rPr>
        <w:footnoteRef/>
      </w:r>
      <w:r w:rsidRPr="00466694">
        <w:rPr>
          <w:lang w:val="ro-RO"/>
        </w:rPr>
        <w:t xml:space="preserve"> Vezi pct.8</w:t>
      </w:r>
      <w:r>
        <w:rPr>
          <w:lang w:val="ro-RO"/>
        </w:rPr>
        <w:t>6</w:t>
      </w:r>
      <w:r w:rsidRPr="00466694">
        <w:rPr>
          <w:lang w:val="ro-RO"/>
        </w:rPr>
        <w:t xml:space="preserve"> din Anexa nr.4 la Raport, din care</w:t>
      </w:r>
      <w:r w:rsidRPr="00466694">
        <w:rPr>
          <w:color w:val="000000" w:themeColor="text1"/>
          <w:lang w:val="ro-RO"/>
        </w:rPr>
        <w:t xml:space="preserve"> SA RAC Orhei (UAT Orhei – 22,84 ha, UAT Piatra - 0,7 ha, UAT Seliște – 5,0 ha); SA AC Nisporeni (UAT </w:t>
      </w:r>
      <w:r w:rsidRPr="00466694">
        <w:rPr>
          <w:lang w:val="ro-RO"/>
        </w:rPr>
        <w:t>Grozești - 4,26 ha (183,9 mii lei), UAT Vărzărești -1,33 ha), ÎM DP GCL Fălești (UAT Călugăr – 8,6 ha, UAT Fălești – 3,4 ha),  ÎM DP AC ȘtefanVodă (UAT Ștefan Vodă - 2,0 ha, UAT Slobozia – 9,09 ha), ÎM AC Ungheni (UAT Zagarancea – 1,27 ha, UAT Valea Mare – 6,08 ha).</w:t>
      </w:r>
    </w:p>
  </w:footnote>
  <w:footnote w:id="190">
    <w:p w:rsidR="00E66F08" w:rsidRDefault="00E66F08" w:rsidP="00E66F08">
      <w:pPr>
        <w:pStyle w:val="FootnoteText"/>
      </w:pPr>
      <w:r w:rsidRPr="00466694">
        <w:rPr>
          <w:rStyle w:val="FootnoteReference"/>
          <w:lang w:val="ro-RO"/>
        </w:rPr>
        <w:footnoteRef/>
      </w:r>
      <w:r w:rsidRPr="00466694">
        <w:rPr>
          <w:lang w:val="ro-RO"/>
        </w:rPr>
        <w:t xml:space="preserve"> Vezi pct.9</w:t>
      </w:r>
      <w:r>
        <w:rPr>
          <w:lang w:val="ro-RO"/>
        </w:rPr>
        <w:t>0</w:t>
      </w:r>
      <w:r w:rsidRPr="00466694">
        <w:rPr>
          <w:lang w:val="ro-RO"/>
        </w:rPr>
        <w:t xml:space="preserve"> din Anexa nr.4 la Raport, din care</w:t>
      </w:r>
      <w:r w:rsidRPr="00466694">
        <w:rPr>
          <w:color w:val="000000" w:themeColor="text1"/>
          <w:lang w:val="ro-RO"/>
        </w:rPr>
        <w:t xml:space="preserve"> SA SC Florești – construcții de 1770,5 m</w:t>
      </w:r>
      <w:r w:rsidRPr="00466694">
        <w:rPr>
          <w:color w:val="000000" w:themeColor="text1"/>
          <w:vertAlign w:val="superscript"/>
          <w:lang w:val="ro-RO"/>
        </w:rPr>
        <w:t>2</w:t>
      </w:r>
      <w:r w:rsidRPr="00466694">
        <w:rPr>
          <w:color w:val="000000" w:themeColor="text1"/>
          <w:lang w:val="ro-RO"/>
        </w:rPr>
        <w:t>.</w:t>
      </w:r>
    </w:p>
  </w:footnote>
  <w:footnote w:id="191">
    <w:p w:rsidR="00E66F08" w:rsidRDefault="00E66F08" w:rsidP="00E66F08">
      <w:pPr>
        <w:pStyle w:val="FootnoteText"/>
      </w:pPr>
      <w:r w:rsidRPr="00466694">
        <w:rPr>
          <w:rStyle w:val="FootnoteReference"/>
          <w:lang w:val="ro-RO"/>
        </w:rPr>
        <w:footnoteRef/>
      </w:r>
      <w:r w:rsidRPr="00466694">
        <w:rPr>
          <w:lang w:val="ro-RO"/>
        </w:rPr>
        <w:t xml:space="preserve"> Vezi pct.8</w:t>
      </w:r>
      <w:r>
        <w:rPr>
          <w:lang w:val="ro-RO"/>
        </w:rPr>
        <w:t>7</w:t>
      </w:r>
      <w:r w:rsidRPr="00466694">
        <w:rPr>
          <w:lang w:val="ro-RO"/>
        </w:rPr>
        <w:t xml:space="preserve"> din Anexa nr.4 la Raport.</w:t>
      </w:r>
    </w:p>
  </w:footnote>
  <w:footnote w:id="192">
    <w:p w:rsidR="00E66F08" w:rsidRDefault="00E66F08" w:rsidP="00E66F08">
      <w:pPr>
        <w:pStyle w:val="FootnoteText"/>
      </w:pPr>
      <w:r w:rsidRPr="00466694">
        <w:rPr>
          <w:rStyle w:val="FootnoteReference"/>
          <w:lang w:val="ro-RO"/>
        </w:rPr>
        <w:footnoteRef/>
      </w:r>
      <w:r w:rsidRPr="00466694">
        <w:rPr>
          <w:lang w:val="ro-RO"/>
        </w:rPr>
        <w:t xml:space="preserve"> </w:t>
      </w:r>
      <w:r w:rsidRPr="00466694">
        <w:rPr>
          <w:color w:val="000000" w:themeColor="text1"/>
          <w:lang w:val="ro-RO"/>
        </w:rPr>
        <w:t xml:space="preserve">SA SC Florești – </w:t>
      </w:r>
      <w:r w:rsidRPr="00466694">
        <w:rPr>
          <w:color w:val="000000"/>
          <w:lang w:val="ro-RO"/>
        </w:rPr>
        <w:t>4 fântâni arteziene și construcții cu suprafața de 45,7 m.</w:t>
      </w:r>
      <w:r w:rsidRPr="00466694">
        <w:rPr>
          <w:color w:val="000000"/>
          <w:vertAlign w:val="superscript"/>
          <w:lang w:val="ro-RO"/>
        </w:rPr>
        <w:t>2</w:t>
      </w:r>
    </w:p>
  </w:footnote>
  <w:footnote w:id="193">
    <w:p w:rsidR="00E66F08" w:rsidRDefault="00E66F08" w:rsidP="00E66F08">
      <w:pPr>
        <w:pStyle w:val="FootnoteText"/>
      </w:pPr>
      <w:r w:rsidRPr="00466694">
        <w:rPr>
          <w:rStyle w:val="FootnoteReference"/>
          <w:lang w:val="ro-RO"/>
        </w:rPr>
        <w:footnoteRef/>
      </w:r>
      <w:r w:rsidRPr="00466694">
        <w:rPr>
          <w:lang w:val="ro-RO"/>
        </w:rPr>
        <w:t xml:space="preserve"> Decizia CL Slobozia nr.1/10 din 11.02.2016 „Cu privire la încheierea contractelor de arendă a terenurilor proprietate publică”.</w:t>
      </w:r>
    </w:p>
  </w:footnote>
  <w:footnote w:id="194">
    <w:p w:rsidR="00E66F08" w:rsidRDefault="00E66F08" w:rsidP="00E66F08">
      <w:pPr>
        <w:pStyle w:val="FootnoteText"/>
      </w:pPr>
      <w:r w:rsidRPr="00466694">
        <w:rPr>
          <w:rStyle w:val="FootnoteReference"/>
        </w:rPr>
        <w:footnoteRef/>
      </w:r>
      <w:r w:rsidRPr="00466694">
        <w:rPr>
          <w:lang w:val="en-US"/>
        </w:rPr>
        <w:t xml:space="preserve"> </w:t>
      </w:r>
      <w:r w:rsidRPr="00466694">
        <w:rPr>
          <w:lang w:val="ro-RO"/>
        </w:rPr>
        <w:t>Uzura anuală a mijloacelor fixe, paza, dobânzi, comisioane, diferență negativă de curs valutar</w:t>
      </w:r>
    </w:p>
  </w:footnote>
  <w:footnote w:id="195">
    <w:p w:rsidR="00E66F08" w:rsidRDefault="00E66F08" w:rsidP="00E66F08">
      <w:pPr>
        <w:pStyle w:val="FootnoteText"/>
      </w:pPr>
      <w:r w:rsidRPr="00466694">
        <w:rPr>
          <w:rStyle w:val="FootnoteReference"/>
          <w:lang w:val="ro-RO"/>
        </w:rPr>
        <w:footnoteRef/>
      </w:r>
      <w:r w:rsidRPr="00466694">
        <w:rPr>
          <w:lang w:val="ro-RO"/>
        </w:rPr>
        <w:t xml:space="preserve"> Cazangeria (distrusă constructiv și tehnic); clădirea punctului de trecere la SP 1 și SP 4; blocul de sedimentare; blocul de filtre; buncăr de vid; turn de apă; camera de hidro-amortizare; sistemul de evacuare a gazelor la cazangerie; autobusul PAZ-672; automobilul IJ-27156-015; automobilul GAZ-2410-444; alte mașini, utilaje și instalații de transmisie.</w:t>
      </w:r>
    </w:p>
  </w:footnote>
  <w:footnote w:id="196">
    <w:p w:rsidR="00E66F08" w:rsidRDefault="00E66F08" w:rsidP="00E66F08">
      <w:pPr>
        <w:pStyle w:val="FootnoteText"/>
      </w:pPr>
      <w:r w:rsidRPr="00466694">
        <w:rPr>
          <w:rStyle w:val="FootnoteReference"/>
          <w:lang w:val="ro-RO"/>
        </w:rPr>
        <w:footnoteRef/>
      </w:r>
      <w:r w:rsidRPr="00466694">
        <w:rPr>
          <w:lang w:val="ro-RO"/>
        </w:rPr>
        <w:t xml:space="preserve"> Lucrări de proiectare a apeductului din or. Basarabeasca, efectuate în anul 1990.</w:t>
      </w:r>
    </w:p>
  </w:footnote>
  <w:footnote w:id="197">
    <w:p w:rsidR="00E66F08" w:rsidRDefault="00E66F08" w:rsidP="00E66F08">
      <w:pPr>
        <w:pStyle w:val="FootnoteText"/>
      </w:pPr>
      <w:r w:rsidRPr="00466694">
        <w:rPr>
          <w:rStyle w:val="FootnoteReference"/>
          <w:lang w:val="ro-RO"/>
        </w:rPr>
        <w:footnoteRef/>
      </w:r>
      <w:r w:rsidRPr="00466694">
        <w:rPr>
          <w:lang w:val="ro-RO"/>
        </w:rPr>
        <w:t xml:space="preserve"> Proiectul pentru reconstrucția clădirii administrative, a garajului cu 3 boxe și a acoperișului grădiniței de copii, efectuate în anul 2012, care sunt transmise la balanța Primăriei or.Basarabeasca.</w:t>
      </w:r>
    </w:p>
  </w:footnote>
  <w:footnote w:id="198">
    <w:p w:rsidR="00E66F08" w:rsidRDefault="00E66F08" w:rsidP="00E66F08">
      <w:pPr>
        <w:pStyle w:val="FootnoteText"/>
      </w:pPr>
      <w:r w:rsidRPr="00466694">
        <w:rPr>
          <w:rStyle w:val="FootnoteReference"/>
          <w:lang w:val="ro-RO"/>
        </w:rPr>
        <w:footnoteRef/>
      </w:r>
      <w:r w:rsidRPr="00466694">
        <w:rPr>
          <w:lang w:val="ro-RO"/>
        </w:rPr>
        <w:t xml:space="preserve"> Sondele nr.2 și nr.5, mașina de asanare.</w:t>
      </w:r>
    </w:p>
  </w:footnote>
  <w:footnote w:id="199">
    <w:p w:rsidR="00E66F08" w:rsidRDefault="00E66F08" w:rsidP="00E66F08">
      <w:pPr>
        <w:pStyle w:val="FootnoteText"/>
      </w:pPr>
      <w:r w:rsidRPr="00466694">
        <w:rPr>
          <w:rStyle w:val="FootnoteReference"/>
          <w:lang w:val="ro-RO"/>
        </w:rPr>
        <w:footnoteRef/>
      </w:r>
      <w:r w:rsidRPr="00466694">
        <w:rPr>
          <w:lang w:val="ro-RO"/>
        </w:rPr>
        <w:t xml:space="preserve"> 33110,3 mii lei (drumuri, trotuare, iluminarea stradală, cimitirul, complexul memorial, bazinul de apă, stația de salvare, stații de oprire, fântâni), 18609,1 mii lei (fondul locativ), 2266,1 mii lei (hotel), </w:t>
      </w:r>
      <w:r w:rsidRPr="00466694">
        <w:rPr>
          <w:bCs/>
          <w:lang w:val="ro-RO"/>
        </w:rPr>
        <w:t>541,4 mii lei (documentația de proiect) și 166,1 mii lei (arbori).</w:t>
      </w:r>
    </w:p>
  </w:footnote>
  <w:footnote w:id="200">
    <w:p w:rsidR="00E66F08" w:rsidRDefault="00E66F08" w:rsidP="00E66F08">
      <w:pPr>
        <w:pStyle w:val="FootnoteText"/>
      </w:pPr>
      <w:r w:rsidRPr="00466694">
        <w:rPr>
          <w:rStyle w:val="FootnoteReference"/>
          <w:lang w:val="ro-RO"/>
        </w:rPr>
        <w:footnoteRef/>
      </w:r>
      <w:r w:rsidRPr="00466694">
        <w:rPr>
          <w:lang w:val="ro-RO"/>
        </w:rPr>
        <w:t xml:space="preserve"> 2288,7 mii lei – sistemul de rețele termice, și 464,6 mii lei – mijloace fixe din sectorul apeduct și canalizare.</w:t>
      </w:r>
    </w:p>
  </w:footnote>
  <w:footnote w:id="201">
    <w:p w:rsidR="00E66F08" w:rsidRDefault="00E66F08" w:rsidP="00E66F08">
      <w:pPr>
        <w:pStyle w:val="FootnoteText"/>
      </w:pPr>
      <w:r w:rsidRPr="00466694">
        <w:rPr>
          <w:rStyle w:val="FootnoteReference"/>
          <w:lang w:val="ro-RO"/>
        </w:rPr>
        <w:footnoteRef/>
      </w:r>
      <w:r w:rsidRPr="00466694">
        <w:rPr>
          <w:lang w:val="ro-RO"/>
        </w:rPr>
        <w:t xml:space="preserve"> Reconstrucția rezervorului de metatanc – 3613875 lei; construcția stației de transformatoare – 623085 lei; reconstrucția fostei stații de clorurare – 904697 lei, stației de tratare a nămolului – 6287151 lei.  </w:t>
      </w:r>
    </w:p>
  </w:footnote>
  <w:footnote w:id="202">
    <w:p w:rsidR="00E66F08" w:rsidRDefault="00E66F08" w:rsidP="00E66F08">
      <w:pPr>
        <w:pStyle w:val="FootnoteText"/>
      </w:pPr>
      <w:r w:rsidRPr="00466694">
        <w:rPr>
          <w:rStyle w:val="FootnoteReference"/>
          <w:lang w:val="ro-RO"/>
        </w:rPr>
        <w:footnoteRef/>
      </w:r>
      <w:r w:rsidRPr="00466694">
        <w:rPr>
          <w:lang w:val="ro-RO"/>
        </w:rPr>
        <w:t xml:space="preserve"> Art.14 alin.(1) din Legea privatizării fondului de locuințe nr.1324-XII din 10.03.1993.</w:t>
      </w:r>
    </w:p>
  </w:footnote>
  <w:footnote w:id="203">
    <w:p w:rsidR="00E66F08" w:rsidRDefault="00E66F08" w:rsidP="00E66F08">
      <w:pPr>
        <w:pStyle w:val="FootnoteText"/>
      </w:pPr>
      <w:r w:rsidRPr="00466694">
        <w:rPr>
          <w:rStyle w:val="FootnoteReference"/>
          <w:lang w:val="ro-RO"/>
        </w:rPr>
        <w:footnoteRef/>
      </w:r>
      <w:r w:rsidRPr="00466694">
        <w:rPr>
          <w:lang w:val="ro-RO"/>
        </w:rPr>
        <w:t xml:space="preserve"> 6 fântâni arteziene cu valoarea inițială de 179,8 mii lei și uzura de 100%; bunuri imobile cu suprafața de 2479,57 m</w:t>
      </w:r>
      <w:r w:rsidRPr="00466694">
        <w:rPr>
          <w:vertAlign w:val="superscript"/>
          <w:lang w:val="ro-RO"/>
        </w:rPr>
        <w:t>2</w:t>
      </w:r>
      <w:r w:rsidRPr="00466694">
        <w:rPr>
          <w:lang w:val="ro-RO"/>
        </w:rPr>
        <w:t>, valoarea inițială de 963,1 mii lei și uzura de 526,4 mii lei.</w:t>
      </w:r>
    </w:p>
  </w:footnote>
  <w:footnote w:id="204">
    <w:p w:rsidR="00E66F08" w:rsidRDefault="00E66F08" w:rsidP="00E66F08">
      <w:pPr>
        <w:pStyle w:val="FootnoteText"/>
      </w:pPr>
      <w:r w:rsidRPr="00466694">
        <w:rPr>
          <w:rStyle w:val="FootnoteReference"/>
          <w:lang w:val="ro-RO"/>
        </w:rPr>
        <w:footnoteRef/>
      </w:r>
      <w:r w:rsidRPr="00466694">
        <w:rPr>
          <w:lang w:val="ro-RO"/>
        </w:rPr>
        <w:t xml:space="preserve"> 7 fântâni arteziene cu valoarea inițială de 1163,3 mii lei și uzura de 100%; bunuri imobile cu suprafața de 444,2 m</w:t>
      </w:r>
      <w:r w:rsidRPr="00466694">
        <w:rPr>
          <w:vertAlign w:val="superscript"/>
          <w:lang w:val="ro-RO"/>
        </w:rPr>
        <w:t>2</w:t>
      </w:r>
      <w:r w:rsidRPr="00466694">
        <w:rPr>
          <w:lang w:val="ro-RO"/>
        </w:rPr>
        <w:t>, valoarea inițială de 201,5 mii lei și uzura de 20,1mii lei.</w:t>
      </w:r>
    </w:p>
  </w:footnote>
  <w:footnote w:id="205">
    <w:p w:rsidR="00E66F08" w:rsidRDefault="00E66F08" w:rsidP="00E66F08">
      <w:pPr>
        <w:pStyle w:val="FootnoteText"/>
      </w:pPr>
      <w:r w:rsidRPr="00466694">
        <w:rPr>
          <w:rStyle w:val="FootnoteReference"/>
          <w:lang w:val="ro-RO"/>
        </w:rPr>
        <w:footnoteRef/>
      </w:r>
      <w:r w:rsidRPr="00466694">
        <w:rPr>
          <w:lang w:val="ro-RO"/>
        </w:rPr>
        <w:t xml:space="preserve"> Miniexcavator Caterpilar - 1213,2 mii lei, automobil Skoda Yeti – 302,0 mii lei, mijloace fixe conservate – 6762,9 mii lei (din care amplasate în s.Egoreni - 4717,4 mii lei).</w:t>
      </w:r>
    </w:p>
  </w:footnote>
  <w:footnote w:id="206">
    <w:p w:rsidR="00E66F08" w:rsidRDefault="00E66F08" w:rsidP="00E66F08">
      <w:pPr>
        <w:pStyle w:val="FootnoteText"/>
      </w:pPr>
      <w:r w:rsidRPr="00466694">
        <w:rPr>
          <w:rStyle w:val="FootnoteReference"/>
          <w:lang w:val="ro-RO"/>
        </w:rPr>
        <w:footnoteRef/>
      </w:r>
      <w:r w:rsidRPr="00466694">
        <w:rPr>
          <w:lang w:val="ro-RO"/>
        </w:rPr>
        <w:t xml:space="preserve"> Total cheltuieli – 9428,9 mii.lei. Valoarea de piață a producției – 8340,0 mii lei. </w:t>
      </w:r>
    </w:p>
  </w:footnote>
  <w:footnote w:id="207">
    <w:p w:rsidR="00E66F08" w:rsidRDefault="00E66F08" w:rsidP="00E66F08">
      <w:pPr>
        <w:jc w:val="left"/>
      </w:pPr>
      <w:r w:rsidRPr="00466694">
        <w:rPr>
          <w:rStyle w:val="FootnoteReference"/>
          <w:sz w:val="20"/>
          <w:szCs w:val="20"/>
        </w:rPr>
        <w:footnoteRef/>
      </w:r>
      <w:r w:rsidRPr="00466694">
        <w:rPr>
          <w:sz w:val="20"/>
          <w:szCs w:val="20"/>
          <w:lang w:val="en-US"/>
        </w:rPr>
        <w:t xml:space="preserve"> Raportul auditului Proiectului „Programul de Dezvoltare a Companiilor de Aprovizionare cu Apă şi Canalizare”, aprobat prin Hotărârea Curții de Conturi nr.29 din 22.07.2016.</w:t>
      </w:r>
    </w:p>
  </w:footnote>
  <w:footnote w:id="208">
    <w:p w:rsidR="00E66F08" w:rsidRDefault="00E66F08" w:rsidP="00E66F08">
      <w:pPr>
        <w:pStyle w:val="FootnoteText"/>
      </w:pPr>
      <w:r w:rsidRPr="00466694">
        <w:rPr>
          <w:rStyle w:val="FootnoteReference"/>
          <w:lang w:val="ro-RO"/>
        </w:rPr>
        <w:footnoteRef/>
      </w:r>
      <w:r w:rsidRPr="00466694">
        <w:rPr>
          <w:lang w:val="ro-RO"/>
        </w:rPr>
        <w:t xml:space="preserve"> Pompa NR608-28, cablu pentru pompe submersibile, țevi de oțel şi plastic, accesorii pentru construcția apeductelor.</w:t>
      </w:r>
    </w:p>
  </w:footnote>
  <w:footnote w:id="209">
    <w:p w:rsidR="00E66F08" w:rsidRDefault="00E66F08" w:rsidP="00E66F08">
      <w:pPr>
        <w:pStyle w:val="FootnoteText"/>
      </w:pPr>
      <w:r w:rsidRPr="00466694">
        <w:rPr>
          <w:rStyle w:val="FootnoteReference"/>
          <w:lang w:val="ro-RO"/>
        </w:rPr>
        <w:footnoteRef/>
      </w:r>
      <w:r w:rsidRPr="00466694">
        <w:rPr>
          <w:lang w:val="ro-RO"/>
        </w:rPr>
        <w:t xml:space="preserve"> Țevi de 1394 metri (PE100D) – 883,7 mii lei; alte materiale pentru apeduct – 2414 unități (branșamente, coturi, cruci cu flanșe, flanșe, racorduri, robinete, teuri, manometre, adaptoare PE etc.)  – 4505,8 mii lei.</w:t>
      </w:r>
    </w:p>
  </w:footnote>
  <w:footnote w:id="210">
    <w:p w:rsidR="00E66F08" w:rsidRDefault="00E66F08" w:rsidP="00E66F08">
      <w:pPr>
        <w:pStyle w:val="FootnoteText"/>
      </w:pPr>
      <w:r w:rsidRPr="00466694">
        <w:rPr>
          <w:rStyle w:val="FootnoteReference"/>
          <w:lang w:val="ro-RO"/>
        </w:rPr>
        <w:footnoteRef/>
      </w:r>
      <w:r w:rsidRPr="00466694">
        <w:rPr>
          <w:lang w:val="ro-RO"/>
        </w:rPr>
        <w:t xml:space="preserve"> Cheltuieli din diferența de curs valutar - 26984,5 mii lei, datoria la plățile de bază, dobânzi, penalități - 53049,9 mii lei.</w:t>
      </w:r>
    </w:p>
  </w:footnote>
  <w:footnote w:id="211">
    <w:p w:rsidR="00E66F08" w:rsidRDefault="00E66F08" w:rsidP="00E66F08">
      <w:pPr>
        <w:pStyle w:val="FootnoteText"/>
      </w:pPr>
      <w:r w:rsidRPr="00466694">
        <w:rPr>
          <w:rStyle w:val="FootnoteReference"/>
          <w:lang w:val="ro-RO"/>
        </w:rPr>
        <w:footnoteRef/>
      </w:r>
      <w:r w:rsidRPr="00466694">
        <w:rPr>
          <w:lang w:val="ro-RO"/>
        </w:rPr>
        <w:t xml:space="preserve"> Cheltuieli din diferența de curs valutar - 1368,6 mii lei, datoria la plățile de bază, dobânzi, penalități - 53928,6 mii lei.</w:t>
      </w:r>
    </w:p>
  </w:footnote>
  <w:footnote w:id="212">
    <w:p w:rsidR="00E66F08" w:rsidRDefault="00E66F08" w:rsidP="00E66F08">
      <w:pPr>
        <w:pStyle w:val="FootnoteText"/>
      </w:pPr>
      <w:r w:rsidRPr="00466694">
        <w:rPr>
          <w:rStyle w:val="FootnoteReference"/>
          <w:lang w:val="ro-RO"/>
        </w:rPr>
        <w:footnoteRef/>
      </w:r>
      <w:r w:rsidRPr="00466694">
        <w:rPr>
          <w:lang w:val="ro-RO"/>
        </w:rPr>
        <w:t xml:space="preserve"> Apeductul şi rezervoarele de apă din apropierea Fabricii de vin „Struguraș”, început în anul 1994.</w:t>
      </w:r>
    </w:p>
  </w:footnote>
  <w:footnote w:id="213">
    <w:p w:rsidR="00E66F08" w:rsidRDefault="00E66F08" w:rsidP="00E66F08">
      <w:pPr>
        <w:pStyle w:val="FootnoteText"/>
      </w:pPr>
      <w:r w:rsidRPr="00466694">
        <w:rPr>
          <w:rStyle w:val="FootnoteReference"/>
          <w:lang w:val="ro-RO"/>
        </w:rPr>
        <w:footnoteRef/>
      </w:r>
      <w:r w:rsidRPr="00466694">
        <w:rPr>
          <w:lang w:val="ro-RO"/>
        </w:rPr>
        <w:t xml:space="preserve"> Centrul Medicilor de Familie Soroca, SRL „Cosarii”, ÎM RAC Bălți, ÎI „Șestacov Eduard”.</w:t>
      </w:r>
    </w:p>
  </w:footnote>
  <w:footnote w:id="214">
    <w:p w:rsidR="00E66F08" w:rsidRDefault="00E66F08" w:rsidP="00E66F08">
      <w:pPr>
        <w:pStyle w:val="FootnoteText"/>
      </w:pPr>
      <w:r w:rsidRPr="00466694">
        <w:rPr>
          <w:rStyle w:val="FootnoteReference"/>
          <w:lang w:val="ro-RO"/>
        </w:rPr>
        <w:footnoteRef/>
      </w:r>
      <w:r w:rsidRPr="00466694">
        <w:rPr>
          <w:lang w:val="ro-RO"/>
        </w:rPr>
        <w:t xml:space="preserve"> ÎM RAC Bălți – </w:t>
      </w:r>
      <w:r w:rsidRPr="00466694">
        <w:rPr>
          <w:lang w:val="ro-RO" w:eastAsia="ro-RO"/>
        </w:rPr>
        <w:t xml:space="preserve">76259,4 mii lei (datoria – 67366,8 mii lei, dobânda de întârziere – 2702,3 mii lei, penalitate – 5736,0 mii lei, taxa de stat – 454,3 mii lei), SA </w:t>
      </w:r>
      <w:r w:rsidRPr="00466694">
        <w:rPr>
          <w:lang w:val="ro-RO"/>
        </w:rPr>
        <w:t>RAC Soroca – 17952,2 mii lei (datoria - 15594,9 mii lei, dobânda de întârziere – 793,3 mii lei, penalități – 1514,0 mii lei, taxa de stat – 50,0 mii lei), alți agenți economici – 2360,7 mii lei (datoria).</w:t>
      </w:r>
    </w:p>
  </w:footnote>
  <w:footnote w:id="215">
    <w:p w:rsidR="00E66F08" w:rsidRDefault="00E66F08" w:rsidP="00E66F08">
      <w:pPr>
        <w:pStyle w:val="FootnoteText"/>
      </w:pPr>
      <w:r w:rsidRPr="00466694">
        <w:rPr>
          <w:rStyle w:val="FootnoteReference"/>
          <w:lang w:val="ro-RO"/>
        </w:rPr>
        <w:footnoteRef/>
      </w:r>
      <w:r w:rsidRPr="00466694">
        <w:rPr>
          <w:lang w:val="ro-RO"/>
        </w:rPr>
        <w:t xml:space="preserve"> SA „Produse Cerealiere Bălți”,  SRL „Duclin” și SRL „Cosarii” – creanțe formate în anii 2008 și 2009.</w:t>
      </w:r>
    </w:p>
  </w:footnote>
  <w:footnote w:id="216">
    <w:p w:rsidR="00E66F08" w:rsidRDefault="00E66F08" w:rsidP="00E66F08">
      <w:pPr>
        <w:tabs>
          <w:tab w:val="left" w:pos="284"/>
          <w:tab w:val="left" w:pos="567"/>
        </w:tabs>
        <w:spacing w:line="240" w:lineRule="auto"/>
        <w:contextualSpacing/>
      </w:pPr>
      <w:r w:rsidRPr="00466694">
        <w:rPr>
          <w:rStyle w:val="FootnoteReference"/>
          <w:sz w:val="20"/>
          <w:szCs w:val="20"/>
        </w:rPr>
        <w:footnoteRef/>
      </w:r>
      <w:r w:rsidRPr="00466694">
        <w:rPr>
          <w:sz w:val="20"/>
          <w:szCs w:val="20"/>
        </w:rPr>
        <w:t xml:space="preserve"> </w:t>
      </w:r>
      <w:r w:rsidRPr="00466694">
        <w:rPr>
          <w:sz w:val="20"/>
          <w:szCs w:val="20"/>
          <w:lang w:eastAsia="ru-RU"/>
        </w:rPr>
        <w:t xml:space="preserve">Pentru apa livrată agenților economici – 6395,8 mii lei, persoanelor fizice – 4704,1 mii lei, pe alte operațiuni economice – 8308,4 mii lei. </w:t>
      </w:r>
    </w:p>
  </w:footnote>
  <w:footnote w:id="217">
    <w:p w:rsidR="00E66F08" w:rsidRDefault="00E66F08" w:rsidP="00E66F08">
      <w:pPr>
        <w:pStyle w:val="FootnoteText"/>
      </w:pPr>
      <w:r w:rsidRPr="00466694">
        <w:rPr>
          <w:rStyle w:val="FootnoteReference"/>
          <w:lang w:val="ro-RO"/>
        </w:rPr>
        <w:footnoteRef/>
      </w:r>
      <w:r w:rsidRPr="00466694">
        <w:rPr>
          <w:lang w:val="ro-RO"/>
        </w:rPr>
        <w:t xml:space="preserve"> Anul 2015 (01.10.2015 – 31.12.2015) – 435,1 mii lei, anul 2016 (01.01.2016 – 30.06.2016) – 337,0 mii lei.</w:t>
      </w:r>
    </w:p>
  </w:footnote>
  <w:footnote w:id="218">
    <w:p w:rsidR="00E66F08" w:rsidRDefault="00E66F08" w:rsidP="00E66F08">
      <w:pPr>
        <w:pStyle w:val="FootnoteText"/>
      </w:pPr>
      <w:r w:rsidRPr="00466694">
        <w:rPr>
          <w:rStyle w:val="FootnoteReference"/>
          <w:lang w:val="ro-RO"/>
        </w:rPr>
        <w:footnoteRef/>
      </w:r>
      <w:r w:rsidRPr="00466694">
        <w:rPr>
          <w:lang w:val="ro-RO"/>
        </w:rPr>
        <w:t xml:space="preserve"> ÎS „Acva Nord” – 585,1 mii lei, S.A. „Bălindmontaj” – 50,0 mii lei, IPS „Iprocom” – 45,3 mii lei, executorul judecătoresc (Rodica Bumbac) – 91,7 mii lei.</w:t>
      </w:r>
    </w:p>
  </w:footnote>
  <w:footnote w:id="219">
    <w:p w:rsidR="00E66F08" w:rsidRDefault="00E66F08" w:rsidP="00E66F08">
      <w:pPr>
        <w:pStyle w:val="FootnoteText"/>
      </w:pPr>
      <w:r w:rsidRPr="00466694">
        <w:rPr>
          <w:rStyle w:val="FootnoteReference"/>
          <w:lang w:val="ro-RO"/>
        </w:rPr>
        <w:footnoteRef/>
      </w:r>
      <w:r w:rsidRPr="00466694">
        <w:rPr>
          <w:lang w:val="ro-RO"/>
        </w:rPr>
        <w:t xml:space="preserve"> (1) SRL „Retall Grup” (c/f 1015607000941) – 886,8 mii lei (la 31.12.2015 – 879,7 mii lei, 31.01.2016 – 7,1 mii lei (corespondența conturilor 521 – 234/821)); (2) SRL ,,Bozo Impex” (c/f 1003600108083) – 638,9 mii lei (cesiune cu SA „RED Nord”) (la 31.03.2014 – 212955,12 lei, la 30.06.2014 – 212955,12 lei, la 30.09.2014 – 212955,15 lei); (3) SRL ,,Anastasia Grup” (c/f 1013607002608) – 1033,9 mii lei (cesiune cu ÎS AN) (la 31.03.2014 – 77,6 mii lei, la 30.04.2014 – 853,3 mii lei, la 31.12.2015 – 103,1 mii lei); (4) SRL ,,Cebsor-Trans” (c/f 1010607001493) – 693,9 mii lei (cesiune cu ÎS AN (584,2 mii lei, inclusiv la 31.12.2014 – 120,0 mii lei, la 31.12.2015 – 464,2 mii lei), ÎM Parcul de autobuze din Bălți (95,1 mii lei – 31.12.2014), Primăria mun.Bălți (14,6 mii lei – 31.12.2014)); (5) SRL ,,City Light ICS” (c/f 1008600028571) – 108,3 mii lei, la 31.12.2015 (cesiune ÎS AN); (6) SRL ,,Electrorandauto” (c/f 1014600004862) – 51,2 mii lei, la 31.12.2015; (corespondența conturilor 521 – 234).</w:t>
      </w:r>
    </w:p>
  </w:footnote>
  <w:footnote w:id="220">
    <w:p w:rsidR="00E66F08" w:rsidRDefault="00E66F08" w:rsidP="00E66F08">
      <w:pPr>
        <w:pStyle w:val="FootnoteText"/>
      </w:pPr>
      <w:r w:rsidRPr="00466694">
        <w:rPr>
          <w:rStyle w:val="FootnoteReference"/>
          <w:lang w:val="ro-RO"/>
        </w:rPr>
        <w:footnoteRef/>
      </w:r>
      <w:r w:rsidRPr="00466694">
        <w:rPr>
          <w:lang w:val="ro-RO"/>
        </w:rPr>
        <w:t xml:space="preserve"> Din care: APLP – 33618,4 mii lei, ÎMGFL – 20575,0 mii lei.</w:t>
      </w:r>
    </w:p>
  </w:footnote>
  <w:footnote w:id="221">
    <w:p w:rsidR="00E66F08" w:rsidRDefault="00E66F08" w:rsidP="00E66F08">
      <w:pPr>
        <w:pStyle w:val="FootnoteText"/>
      </w:pPr>
      <w:r w:rsidRPr="00466694">
        <w:rPr>
          <w:rStyle w:val="FootnoteReference"/>
          <w:lang w:val="ro-RO"/>
        </w:rPr>
        <w:footnoteRef/>
      </w:r>
      <w:r w:rsidRPr="00466694">
        <w:rPr>
          <w:lang w:val="ro-RO"/>
        </w:rPr>
        <w:t xml:space="preserve"> 21 din 23 de ÎMGFL, ACC 51/252, APLP nr.51/396, nr.51/336, nr.50/182, nr.54/183, CCL 145.</w:t>
      </w:r>
    </w:p>
  </w:footnote>
  <w:footnote w:id="222">
    <w:p w:rsidR="00E66F08" w:rsidRDefault="00E66F08" w:rsidP="00E66F08">
      <w:pPr>
        <w:pStyle w:val="FootnoteText"/>
      </w:pPr>
      <w:r w:rsidRPr="00466694">
        <w:rPr>
          <w:rStyle w:val="FootnoteReference"/>
          <w:lang w:val="ro-RO"/>
        </w:rPr>
        <w:footnoteRef/>
      </w:r>
      <w:r w:rsidRPr="00466694">
        <w:rPr>
          <w:lang w:val="ro-RO"/>
        </w:rPr>
        <w:t xml:space="preserve"> Primăriile: s. Roșu – 348,1 mii lei, s. Crihana Veche – 229,5 mii lei, și com. Manta – 293,2 mii lei.</w:t>
      </w:r>
    </w:p>
  </w:footnote>
  <w:footnote w:id="223">
    <w:p w:rsidR="00E66F08" w:rsidRDefault="00E66F08" w:rsidP="00E66F08">
      <w:pPr>
        <w:pStyle w:val="FootnoteText"/>
      </w:pPr>
      <w:r w:rsidRPr="00466694">
        <w:rPr>
          <w:rStyle w:val="FootnoteReference"/>
          <w:lang w:val="ro-RO"/>
        </w:rPr>
        <w:footnoteRef/>
      </w:r>
      <w:r w:rsidRPr="00466694">
        <w:rPr>
          <w:lang w:val="ro-RO"/>
        </w:rPr>
        <w:t xml:space="preserve"> CO Cahul a decis că „diferența dintre indicele contorului pentru localitatea respectivă și apa facturată pentru beneficiari se va acoperi de către proprietarii rețelelor de distribuție”, acestea nefiind transmise în gestiunea ÎM, dar sunt la deservirea acesteia.</w:t>
      </w:r>
    </w:p>
  </w:footnote>
  <w:footnote w:id="224">
    <w:p w:rsidR="00E66F08" w:rsidRDefault="00E66F08" w:rsidP="00E66F08">
      <w:pPr>
        <w:pStyle w:val="FootnoteText"/>
      </w:pPr>
      <w:r w:rsidRPr="00466694">
        <w:rPr>
          <w:rStyle w:val="FootnoteReference"/>
          <w:lang w:val="ro-RO"/>
        </w:rPr>
        <w:footnoteRef/>
      </w:r>
      <w:r w:rsidRPr="00466694">
        <w:rPr>
          <w:lang w:val="ro-RO"/>
        </w:rPr>
        <w:t xml:space="preserve"> Inclusiv ale ÎS „Calea Ferată din Moldova” – 167,1 mii lei, și IMSP „Spitalul Raional Basarabeasca” – 60,0 mii lei.</w:t>
      </w:r>
    </w:p>
  </w:footnote>
  <w:footnote w:id="225">
    <w:p w:rsidR="00E66F08" w:rsidRDefault="00E66F08" w:rsidP="00E66F08">
      <w:pPr>
        <w:pStyle w:val="FootnoteText"/>
      </w:pPr>
      <w:r w:rsidRPr="00466694">
        <w:rPr>
          <w:rStyle w:val="FootnoteReference"/>
          <w:lang w:val="ro-RO"/>
        </w:rPr>
        <w:footnoteRef/>
      </w:r>
      <w:r w:rsidRPr="00466694">
        <w:rPr>
          <w:lang w:val="ro-RO"/>
        </w:rPr>
        <w:t xml:space="preserve"> ÎM DP GCL Fălești, SA RAC Soroca.</w:t>
      </w:r>
    </w:p>
  </w:footnote>
  <w:footnote w:id="226">
    <w:p w:rsidR="00E66F08" w:rsidRDefault="00E66F08" w:rsidP="00E66F08">
      <w:pPr>
        <w:pStyle w:val="FootnoteText"/>
      </w:pPr>
      <w:r w:rsidRPr="00466694">
        <w:rPr>
          <w:rStyle w:val="FootnoteReference"/>
          <w:lang w:val="ro-RO"/>
        </w:rPr>
        <w:footnoteRef/>
      </w:r>
      <w:r w:rsidRPr="00466694">
        <w:rPr>
          <w:lang w:val="ro-RO"/>
        </w:rPr>
        <w:t xml:space="preserve"> ÎM DP GCL Fălești, ÎM AC Căușeni, SA RAC Soroca, ÎM AC Ungheni.</w:t>
      </w:r>
    </w:p>
  </w:footnote>
  <w:footnote w:id="227">
    <w:p w:rsidR="00E66F08" w:rsidRDefault="00E66F08" w:rsidP="00E66F08">
      <w:pPr>
        <w:pStyle w:val="FootnoteText"/>
      </w:pPr>
      <w:r w:rsidRPr="00466694">
        <w:rPr>
          <w:rStyle w:val="FootnoteReference"/>
          <w:lang w:val="ro-RO"/>
        </w:rPr>
        <w:footnoteRef/>
      </w:r>
      <w:r w:rsidRPr="00466694">
        <w:rPr>
          <w:lang w:val="ro-RO"/>
        </w:rPr>
        <w:t xml:space="preserve"> SA RAC Soroca.</w:t>
      </w:r>
    </w:p>
  </w:footnote>
  <w:footnote w:id="228">
    <w:p w:rsidR="00E66F08" w:rsidRDefault="00E66F08" w:rsidP="00E66F08">
      <w:pPr>
        <w:pStyle w:val="FootnoteText"/>
      </w:pPr>
      <w:r w:rsidRPr="00466694">
        <w:rPr>
          <w:rStyle w:val="FootnoteReference"/>
          <w:lang w:val="ro-RO"/>
        </w:rPr>
        <w:footnoteRef/>
      </w:r>
      <w:r w:rsidRPr="00466694">
        <w:rPr>
          <w:lang w:val="ro-RO"/>
        </w:rPr>
        <w:t xml:space="preserve"> Regulamentul cu privire la serviciul public de alimentare cu apă și de canalizare, aprobat prin Hotărârea Agenției Naționale pentru Reglementare în Energetică nr.271/2015 din 16.12.2015.</w:t>
      </w:r>
    </w:p>
  </w:footnote>
  <w:footnote w:id="229">
    <w:p w:rsidR="00E66F08" w:rsidRDefault="00E66F08" w:rsidP="00E66F08">
      <w:pPr>
        <w:pStyle w:val="FootnoteText"/>
      </w:pPr>
      <w:r w:rsidRPr="00466694">
        <w:rPr>
          <w:rStyle w:val="FootnoteReference"/>
          <w:lang w:val="ro-RO"/>
        </w:rPr>
        <w:footnoteRef/>
      </w:r>
      <w:r w:rsidRPr="00466694">
        <w:rPr>
          <w:lang w:val="ro-RO"/>
        </w:rPr>
        <w:t xml:space="preserve"> Art.165. Încălcarea dreptului de acces la echipamentele de măsurare; art.170. Conectarea neautorizată la sistemul de alimentare cu apă și la sistemul de canalizare, și art.176. Neasigurarea accesului liber al reprezentantului prestatorului de servicii de alimentare cu apă și de canalizare în locuințe și pe teritoriul agenților economici din Codul contravențional al Republicii Moldova nr.218-XVI din 24.10.2008.</w:t>
      </w:r>
    </w:p>
  </w:footnote>
  <w:footnote w:id="230">
    <w:p w:rsidR="00E66F08" w:rsidRDefault="00E66F08" w:rsidP="00E66F08">
      <w:pPr>
        <w:pStyle w:val="FootnoteText"/>
      </w:pPr>
      <w:r w:rsidRPr="00466694">
        <w:rPr>
          <w:rStyle w:val="FootnoteReference"/>
          <w:lang w:val="ro-RO"/>
        </w:rPr>
        <w:footnoteRef/>
      </w:r>
      <w:r w:rsidRPr="00466694">
        <w:rPr>
          <w:lang w:val="ro-RO"/>
        </w:rPr>
        <w:t xml:space="preserve"> Pct.36 din Standardul Național de Contabilitate „Creanțe și Investiții Financiare”, aprobat prin Ordinul ministrului Finanțelor nr.118 din 06.08.2013 „Privind aprobarea Standardelor Naționale de Contabilitate”.</w:t>
      </w:r>
    </w:p>
  </w:footnote>
  <w:footnote w:id="231">
    <w:p w:rsidR="00E66F08" w:rsidRDefault="00E66F08" w:rsidP="00E66F08">
      <w:pPr>
        <w:pStyle w:val="FootnoteText"/>
      </w:pPr>
      <w:r w:rsidRPr="00466694">
        <w:rPr>
          <w:rStyle w:val="FootnoteReference"/>
          <w:lang w:val="ro-RO"/>
        </w:rPr>
        <w:footnoteRef/>
      </w:r>
      <w:r w:rsidRPr="00466694">
        <w:rPr>
          <w:lang w:val="ro-RO"/>
        </w:rPr>
        <w:t xml:space="preserve"> Legea condominiului în fondul locativ nr.913-XIV din 30.03.2000.</w:t>
      </w:r>
    </w:p>
  </w:footnote>
  <w:footnote w:id="232">
    <w:p w:rsidR="00E66F08" w:rsidRDefault="00E66F08" w:rsidP="00E66F08">
      <w:pPr>
        <w:pStyle w:val="FootnoteText"/>
      </w:pPr>
      <w:r w:rsidRPr="00466694">
        <w:rPr>
          <w:rStyle w:val="FootnoteReference"/>
          <w:lang w:val="ro-RO"/>
        </w:rPr>
        <w:footnoteRef/>
      </w:r>
      <w:r w:rsidRPr="00466694">
        <w:rPr>
          <w:lang w:val="ro-RO"/>
        </w:rPr>
        <w:t xml:space="preserve"> SA AC Chișinău, ÎM RAC Bălți.</w:t>
      </w:r>
    </w:p>
  </w:footnote>
  <w:footnote w:id="233">
    <w:p w:rsidR="00E66F08" w:rsidRDefault="00E66F08" w:rsidP="00E66F08">
      <w:pPr>
        <w:pStyle w:val="FootnoteText"/>
      </w:pPr>
      <w:r w:rsidRPr="00466694">
        <w:rPr>
          <w:rStyle w:val="FootnoteReference"/>
          <w:lang w:val="ro-RO"/>
        </w:rPr>
        <w:footnoteRef/>
      </w:r>
      <w:r w:rsidRPr="00466694">
        <w:rPr>
          <w:lang w:val="ro-RO"/>
        </w:rPr>
        <w:t xml:space="preserve"> Î.S. „Moldtranselectro”- 52722,5 mii lei, S.A. „FEE Nord” (validată la insolvabilitate) – 9290,5 mii lei, S.A. „FEE Nord” (datorie curentă) – 2053,4 mii lei, alți furnizori – 515,1 mii lei.</w:t>
      </w:r>
    </w:p>
  </w:footnote>
  <w:footnote w:id="234">
    <w:p w:rsidR="00E66F08" w:rsidRDefault="00E66F08" w:rsidP="00E66F08">
      <w:pPr>
        <w:pStyle w:val="FootnoteText"/>
      </w:pPr>
      <w:r w:rsidRPr="00466694">
        <w:rPr>
          <w:rStyle w:val="FootnoteReference"/>
          <w:lang w:val="ro-RO"/>
        </w:rPr>
        <w:footnoteRef/>
      </w:r>
      <w:r w:rsidRPr="00466694">
        <w:rPr>
          <w:lang w:val="ro-RO"/>
        </w:rPr>
        <w:t xml:space="preserve"> SRL „Rativestcom” – 332,1 mii lei, cet. M.S. (servicii de avocat) – 2227,2 mii lei, S.A „Electrocon” – 0,3 mii lei.</w:t>
      </w:r>
    </w:p>
  </w:footnote>
  <w:footnote w:id="235">
    <w:p w:rsidR="00E66F08" w:rsidRDefault="00E66F08" w:rsidP="00E66F08">
      <w:pPr>
        <w:pStyle w:val="FootnoteText"/>
      </w:pPr>
      <w:r w:rsidRPr="00466694">
        <w:rPr>
          <w:rStyle w:val="FootnoteReference"/>
          <w:lang w:val="ro-RO"/>
        </w:rPr>
        <w:footnoteRef/>
      </w:r>
      <w:r w:rsidRPr="00466694">
        <w:rPr>
          <w:lang w:val="ro-RO"/>
        </w:rPr>
        <w:t xml:space="preserve"> 7458948 m</w:t>
      </w:r>
      <w:r w:rsidRPr="00466694">
        <w:rPr>
          <w:vertAlign w:val="superscript"/>
          <w:lang w:val="ro-RO"/>
        </w:rPr>
        <w:t>3</w:t>
      </w:r>
      <w:r w:rsidRPr="00466694">
        <w:rPr>
          <w:lang w:val="ro-RO"/>
        </w:rPr>
        <w:t xml:space="preserve"> x 0,373 lei/m</w:t>
      </w:r>
      <w:r w:rsidRPr="00466694">
        <w:rPr>
          <w:vertAlign w:val="superscript"/>
          <w:lang w:val="ro-RO"/>
        </w:rPr>
        <w:t>3</w:t>
      </w:r>
      <w:r w:rsidRPr="00466694">
        <w:rPr>
          <w:lang w:val="ro-RO"/>
        </w:rPr>
        <w:t>=2782,2 mii lei.</w:t>
      </w:r>
    </w:p>
  </w:footnote>
  <w:footnote w:id="236">
    <w:p w:rsidR="00E66F08" w:rsidRDefault="00E66F08" w:rsidP="00E66F08">
      <w:pPr>
        <w:pStyle w:val="FootnoteText"/>
      </w:pPr>
      <w:r w:rsidRPr="00466694">
        <w:rPr>
          <w:rStyle w:val="FootnoteReference"/>
          <w:lang w:val="ro-RO"/>
        </w:rPr>
        <w:footnoteRef/>
      </w:r>
      <w:r w:rsidRPr="00466694">
        <w:rPr>
          <w:lang w:val="ro-RO"/>
        </w:rPr>
        <w:t xml:space="preserve"> Anul 2010 – 57,7 mii lei, anul 2011 – 510,6 mii lei, anul 2012 – 874,7 mii lei, anul 2013 – 752,6 mii lei, anul 2014 – 682,4 mii lei, anul 2015 – 841,1 mii lei, anul 2016 – 92,8 mii lei.</w:t>
      </w:r>
    </w:p>
  </w:footnote>
  <w:footnote w:id="237">
    <w:p w:rsidR="00E66F08" w:rsidRDefault="00E66F08" w:rsidP="00E66F08">
      <w:pPr>
        <w:pStyle w:val="FootnoteText"/>
      </w:pPr>
      <w:r w:rsidRPr="00466694">
        <w:rPr>
          <w:rStyle w:val="FootnoteReference"/>
          <w:lang w:val="ro-RO"/>
        </w:rPr>
        <w:footnoteRef/>
      </w:r>
      <w:r w:rsidRPr="00466694">
        <w:rPr>
          <w:lang w:val="ro-RO"/>
        </w:rPr>
        <w:t xml:space="preserve"> Pct.39 din Standardul Național de Contabilitate „Capital propriu și datorii”, aprobat prin Ordinul ministrului Finanțelor nr.118 din 06.08.2013 „Privind aprobarea Standardelor Naționale de Contabilitate”.</w:t>
      </w:r>
    </w:p>
  </w:footnote>
  <w:footnote w:id="238">
    <w:p w:rsidR="00E66F08" w:rsidRDefault="00E66F08" w:rsidP="00E66F08">
      <w:pPr>
        <w:pStyle w:val="CharChar1"/>
        <w:spacing w:line="240" w:lineRule="auto"/>
      </w:pPr>
      <w:r w:rsidRPr="00466694">
        <w:rPr>
          <w:rStyle w:val="FootnoteReference"/>
          <w:rFonts w:ascii="Times New Roman" w:hAnsi="Times New Roman"/>
        </w:rPr>
        <w:footnoteRef/>
      </w:r>
      <w:r w:rsidRPr="00466694">
        <w:rPr>
          <w:rFonts w:ascii="Times New Roman" w:hAnsi="Times New Roman" w:cs="Times New Roman"/>
        </w:rPr>
        <w:t xml:space="preserve"> Subvenții în sumă de 1,14 mil.lei (inclusiv: 181,3 mii lei – proiectarea colectorului sub presiune către stația de epurare; 476,7 mii lei – documentația tehnică la reconstrucția rețelelor din sectoarele Est 2, Est Lupoaica, Sud 2 din or. Orhei;  489,2 mii lei - mijloace financiare).</w:t>
      </w:r>
    </w:p>
  </w:footnote>
  <w:footnote w:id="239">
    <w:p w:rsidR="00E66F08" w:rsidRDefault="00E66F08" w:rsidP="00E66F08">
      <w:pPr>
        <w:pStyle w:val="FootnoteText"/>
      </w:pPr>
      <w:r w:rsidRPr="00466694">
        <w:rPr>
          <w:rStyle w:val="FootnoteReference"/>
          <w:lang w:val="ro-RO"/>
        </w:rPr>
        <w:footnoteRef/>
      </w:r>
      <w:r w:rsidRPr="00466694">
        <w:rPr>
          <w:lang w:val="ro-RO"/>
        </w:rPr>
        <w:t xml:space="preserve"> Planul general de conturi contabile, Nomenclatorul conturilor contabile; caracteristica și modul de aplicare a conturilor contabile; pct. 65 din SNC „Capital propriu și datorii”.</w:t>
      </w:r>
    </w:p>
  </w:footnote>
  <w:footnote w:id="240">
    <w:p w:rsidR="00E66F08" w:rsidRDefault="00E66F08" w:rsidP="00E66F08">
      <w:pPr>
        <w:spacing w:line="240" w:lineRule="auto"/>
      </w:pPr>
      <w:r w:rsidRPr="00466694">
        <w:rPr>
          <w:rStyle w:val="FootnoteReference"/>
        </w:rPr>
        <w:footnoteRef/>
      </w:r>
      <w:r w:rsidRPr="00466694">
        <w:rPr>
          <w:sz w:val="20"/>
          <w:szCs w:val="20"/>
        </w:rPr>
        <w:t xml:space="preserve"> Art.10 alin.(2) din Legea nr.121-XVI din 04.05.2007 privind administrarea și deetatizarea proprietății publice.</w:t>
      </w:r>
    </w:p>
  </w:footnote>
  <w:footnote w:id="241">
    <w:p w:rsidR="00E66F08" w:rsidRDefault="00E66F08" w:rsidP="00E66F08">
      <w:pPr>
        <w:pStyle w:val="FootnoteText"/>
      </w:pPr>
      <w:r w:rsidRPr="00466694">
        <w:rPr>
          <w:rStyle w:val="FootnoteReference"/>
        </w:rPr>
        <w:footnoteRef/>
      </w:r>
      <w:r w:rsidRPr="00466694">
        <w:rPr>
          <w:noProof/>
          <w:lang w:val="ro-RO" w:eastAsia="ja-JP"/>
        </w:rPr>
        <w:t xml:space="preserve"> Legea contabilității nr.113-XVI din 27.04.2007 (în continuare - Legea nr.113-XVI din 27.04.2007).</w:t>
      </w:r>
      <w:r w:rsidRPr="00466694">
        <w:rPr>
          <w:lang w:val="en-US"/>
        </w:rPr>
        <w:t xml:space="preserve"> </w:t>
      </w:r>
    </w:p>
  </w:footnote>
  <w:footnote w:id="242">
    <w:p w:rsidR="00E66F08" w:rsidRDefault="00E66F08" w:rsidP="00E66F08">
      <w:pPr>
        <w:pStyle w:val="FootnoteText"/>
      </w:pPr>
      <w:r w:rsidRPr="00466694">
        <w:rPr>
          <w:rStyle w:val="FootnoteReference"/>
          <w:lang w:val="ro-RO"/>
        </w:rPr>
        <w:footnoteRef/>
      </w:r>
      <w:r w:rsidRPr="00466694">
        <w:rPr>
          <w:lang w:val="ro-RO"/>
        </w:rPr>
        <w:t xml:space="preserve"> </w:t>
      </w:r>
      <w:r w:rsidRPr="00466694">
        <w:rPr>
          <w:bCs/>
          <w:lang w:val="ro-RO"/>
        </w:rPr>
        <w:t>Pct.33 din SNC-16 .</w:t>
      </w:r>
    </w:p>
  </w:footnote>
  <w:footnote w:id="243">
    <w:p w:rsidR="00E66F08" w:rsidRDefault="00E66F08" w:rsidP="00E66F08">
      <w:pPr>
        <w:pStyle w:val="FootnoteText"/>
      </w:pPr>
      <w:r w:rsidRPr="00466694">
        <w:rPr>
          <w:rStyle w:val="FootnoteReference"/>
          <w:lang w:val="ro-RO"/>
        </w:rPr>
        <w:footnoteRef/>
      </w:r>
      <w:r w:rsidRPr="00466694">
        <w:rPr>
          <w:lang w:val="ro-RO"/>
        </w:rPr>
        <w:t xml:space="preserve"> Anul 2015 – 58,6 mii lei, anul 2016 – 57,2 mii lei.</w:t>
      </w:r>
    </w:p>
  </w:footnote>
  <w:footnote w:id="244">
    <w:p w:rsidR="00E66F08" w:rsidRDefault="00E66F08" w:rsidP="00E66F08">
      <w:pPr>
        <w:pStyle w:val="FootnoteText"/>
      </w:pPr>
      <w:r w:rsidRPr="00466694">
        <w:rPr>
          <w:rStyle w:val="FootnoteReference"/>
          <w:lang w:val="ro-RO"/>
        </w:rPr>
        <w:footnoteRef/>
      </w:r>
      <w:r w:rsidRPr="00466694">
        <w:rPr>
          <w:lang w:val="ro-RO"/>
        </w:rPr>
        <w:t xml:space="preserve"> </w:t>
      </w:r>
      <w:r w:rsidRPr="00466694">
        <w:rPr>
          <w:bCs/>
          <w:lang w:val="ro-RO"/>
        </w:rPr>
        <w:t>Actul de control nr.54 din 23.06.2017.</w:t>
      </w:r>
    </w:p>
  </w:footnote>
  <w:footnote w:id="245">
    <w:p w:rsidR="00E66F08" w:rsidRDefault="00E66F08" w:rsidP="00E66F08">
      <w:pPr>
        <w:pStyle w:val="FootnoteText"/>
      </w:pPr>
      <w:r w:rsidRPr="00466694">
        <w:rPr>
          <w:rStyle w:val="FootnoteReference"/>
          <w:lang w:val="ro-RO"/>
        </w:rPr>
        <w:footnoteRef/>
      </w:r>
      <w:r w:rsidRPr="00466694">
        <w:rPr>
          <w:lang w:val="ro-RO"/>
        </w:rPr>
        <w:t xml:space="preserve"> Mijloace fixe în valoare de 159,5 mii lei, materiale – de 40,6 mii lei, și OMVSD – de 29,2 mii lei.</w:t>
      </w:r>
    </w:p>
  </w:footnote>
  <w:footnote w:id="246">
    <w:p w:rsidR="00E66F08" w:rsidRDefault="00E66F08" w:rsidP="00E66F08">
      <w:pPr>
        <w:pStyle w:val="FootnoteText"/>
      </w:pPr>
      <w:r w:rsidRPr="00466694">
        <w:rPr>
          <w:rStyle w:val="FootnoteReference"/>
          <w:lang w:val="ro-RO"/>
        </w:rPr>
        <w:footnoteRef/>
      </w:r>
      <w:r w:rsidRPr="00466694">
        <w:rPr>
          <w:lang w:val="ro-RO"/>
        </w:rPr>
        <w:t xml:space="preserve"> 2 pompe la stația de epurare din s.Țekinovka – 22,2 mii lei, țeavă d63 – 3,9 mii lei, materiale – 2,6 mii lei.</w:t>
      </w:r>
    </w:p>
  </w:footnote>
  <w:footnote w:id="247">
    <w:p w:rsidR="00E66F08" w:rsidRDefault="00E66F08" w:rsidP="00E66F08">
      <w:pPr>
        <w:pStyle w:val="FootnoteText"/>
      </w:pPr>
      <w:r w:rsidRPr="00466694">
        <w:rPr>
          <w:rStyle w:val="FootnoteReference"/>
        </w:rPr>
        <w:footnoteRef/>
      </w:r>
      <w:r w:rsidRPr="00466694">
        <w:rPr>
          <w:lang w:val="en-US"/>
        </w:rPr>
        <w:t xml:space="preserve"> </w:t>
      </w:r>
      <w:r w:rsidRPr="00466694">
        <w:rPr>
          <w:lang w:val="ro-RO"/>
        </w:rPr>
        <w:t>Conform prevederilor contractuale, antreprenorul, după darea în exploatare a investiției, urma să-și asume toate cheltuielile (materiale și de salarizare), inclusiv  cele ce țin de asigurarea procesului tehnologic de tratare a apei.</w:t>
      </w:r>
    </w:p>
  </w:footnote>
  <w:footnote w:id="248">
    <w:p w:rsidR="00E66F08" w:rsidRDefault="00E66F08" w:rsidP="00E66F08">
      <w:pPr>
        <w:pStyle w:val="FootnoteText"/>
      </w:pPr>
      <w:r w:rsidRPr="00466694">
        <w:rPr>
          <w:rStyle w:val="FootnoteReference"/>
          <w:lang w:val="ro-RO"/>
        </w:rPr>
        <w:footnoteRef/>
      </w:r>
      <w:r w:rsidRPr="00466694">
        <w:rPr>
          <w:lang w:val="ro-RO"/>
        </w:rPr>
        <w:t xml:space="preserve"> 421,6 mii lei – accesorii și materiale: inele din cauciuc, flanșe, coturi, țevi, mufe, valve etc.; 67,2 mii lei – 160 apometre Baylan; 1365,2 mii lei – materiale; sumă neidentificată – 224 buc. (valve, reductoare, supape etc.). </w:t>
      </w:r>
    </w:p>
  </w:footnote>
  <w:footnote w:id="249">
    <w:p w:rsidR="00E66F08" w:rsidRDefault="00E66F08" w:rsidP="00E66F08">
      <w:pPr>
        <w:pStyle w:val="FootnoteText"/>
      </w:pPr>
      <w:r w:rsidRPr="00466694">
        <w:rPr>
          <w:rStyle w:val="FootnoteReference"/>
          <w:lang w:val="ro-RO"/>
        </w:rPr>
        <w:footnoteRef/>
      </w:r>
      <w:r w:rsidRPr="00466694">
        <w:rPr>
          <w:lang w:val="ro-RO"/>
        </w:rPr>
        <w:t xml:space="preserve"> Art.17 din Legea nr.113-XVI din 27.04.2007.</w:t>
      </w:r>
    </w:p>
  </w:footnote>
  <w:footnote w:id="250">
    <w:p w:rsidR="00E66F08" w:rsidRDefault="00E66F08" w:rsidP="00E66F08">
      <w:pPr>
        <w:pStyle w:val="FootnoteText"/>
      </w:pPr>
      <w:r w:rsidRPr="00466694">
        <w:rPr>
          <w:rStyle w:val="FootnoteReference"/>
          <w:lang w:val="ro-RO"/>
        </w:rPr>
        <w:footnoteRef/>
      </w:r>
      <w:r w:rsidRPr="00466694">
        <w:rPr>
          <w:lang w:val="ro-RO"/>
        </w:rPr>
        <w:t xml:space="preserve"> Regulamentul privind casarea bunurilor uzate, raportate la mijloace fixe, aprobat prin HG nr.500 din 12.05.1998 (în continuare – Regulamentul aprobat prin HG nr.500 din 12.05.1998)</w:t>
      </w:r>
      <w:r w:rsidRPr="00466694">
        <w:rPr>
          <w:lang w:val="ro-RO"/>
        </w:rPr>
        <w:softHyphen/>
      </w:r>
      <w:r w:rsidRPr="00466694">
        <w:rPr>
          <w:lang w:val="ro-RO"/>
        </w:rPr>
        <w:softHyphen/>
        <w:t xml:space="preserve">. </w:t>
      </w:r>
    </w:p>
  </w:footnote>
  <w:footnote w:id="251">
    <w:p w:rsidR="00E66F08" w:rsidRDefault="00E66F08" w:rsidP="00E66F08">
      <w:pPr>
        <w:pStyle w:val="FootnoteText"/>
      </w:pPr>
      <w:r w:rsidRPr="00466694">
        <w:rPr>
          <w:rStyle w:val="FootnoteReference"/>
          <w:lang w:val="ro-RO"/>
        </w:rPr>
        <w:footnoteRef/>
      </w:r>
      <w:r w:rsidRPr="00466694">
        <w:rPr>
          <w:lang w:val="ro-RO"/>
        </w:rPr>
        <w:t xml:space="preserve"> Potrivit art.35 alin.(4) din Legea nr.303 din 13.12.2013.</w:t>
      </w:r>
    </w:p>
  </w:footnote>
  <w:footnote w:id="252">
    <w:p w:rsidR="00E66F08" w:rsidRDefault="00E66F08" w:rsidP="00E66F08">
      <w:pPr>
        <w:spacing w:line="240" w:lineRule="auto"/>
      </w:pPr>
      <w:r w:rsidRPr="00466694">
        <w:rPr>
          <w:rStyle w:val="FootnoteReference"/>
          <w:sz w:val="20"/>
          <w:szCs w:val="20"/>
        </w:rPr>
        <w:footnoteRef/>
      </w:r>
      <w:r w:rsidRPr="00466694">
        <w:rPr>
          <w:sz w:val="20"/>
          <w:szCs w:val="20"/>
        </w:rPr>
        <w:t xml:space="preserve"> </w:t>
      </w:r>
      <w:r w:rsidRPr="00466694">
        <w:rPr>
          <w:bCs/>
          <w:sz w:val="20"/>
          <w:szCs w:val="20"/>
        </w:rPr>
        <w:t>Metodologia de determinare, aprobare şi aplicare a tarifelor pentru serviciul public de alimentare cu apă, de canalizare şi epurare a apelor uzate,</w:t>
      </w:r>
      <w:r w:rsidRPr="00466694">
        <w:rPr>
          <w:sz w:val="20"/>
          <w:szCs w:val="20"/>
        </w:rPr>
        <w:t xml:space="preserve"> aprobată prin Hotărârea Agenției Naționale pentru Reglementare în Energetică nr. 741 din 18.12.2014</w:t>
      </w:r>
      <w:r w:rsidRPr="00466694">
        <w:rPr>
          <w:bCs/>
          <w:sz w:val="20"/>
          <w:szCs w:val="20"/>
        </w:rPr>
        <w:t xml:space="preserve"> (în continuare – Metodologia aprobată prin Hotărârea ANRE nr.741 din 18.12.2014).</w:t>
      </w:r>
    </w:p>
  </w:footnote>
  <w:footnote w:id="253">
    <w:p w:rsidR="00E66F08" w:rsidRDefault="00E66F08" w:rsidP="00E66F08">
      <w:pPr>
        <w:pStyle w:val="FootnoteText"/>
      </w:pPr>
      <w:r w:rsidRPr="00466694">
        <w:rPr>
          <w:rStyle w:val="FootnoteReference"/>
          <w:lang w:val="ro-RO"/>
        </w:rPr>
        <w:footnoteRef/>
      </w:r>
      <w:r w:rsidRPr="00466694">
        <w:rPr>
          <w:lang w:val="ro-RO"/>
        </w:rPr>
        <w:t xml:space="preserve"> Art.8 alin.(1) lit. l); Art.35 alin. (9) și alin. (13).</w:t>
      </w:r>
    </w:p>
  </w:footnote>
  <w:footnote w:id="254">
    <w:p w:rsidR="00E66F08" w:rsidRDefault="00E66F08" w:rsidP="00E66F08">
      <w:pPr>
        <w:pStyle w:val="1"/>
      </w:pPr>
      <w:r w:rsidRPr="00466694">
        <w:rPr>
          <w:rStyle w:val="FootnoteReference"/>
          <w:sz w:val="20"/>
          <w:szCs w:val="20"/>
        </w:rPr>
        <w:footnoteRef/>
      </w:r>
      <w:r w:rsidRPr="00466694">
        <w:rPr>
          <w:sz w:val="20"/>
          <w:szCs w:val="20"/>
        </w:rPr>
        <w:t xml:space="preserve"> Metodologia determinării, aprobării şi aplicării tarifelor pentru serviciile publice de alimentare cu apă, de canalizare şi epurare a apelor uzate, aprobată prin Hotărârea ANRE nr.164 din 29.11.2004 (în continuare – Metodologia aprobată prin Hotărârea ANRE nr.164 din 29.11.2004).</w:t>
      </w:r>
    </w:p>
  </w:footnote>
  <w:footnote w:id="255">
    <w:p w:rsidR="00E66F08" w:rsidRDefault="00E66F08" w:rsidP="00E66F08">
      <w:pPr>
        <w:pStyle w:val="FootnoteText"/>
      </w:pPr>
      <w:r w:rsidRPr="00466694">
        <w:rPr>
          <w:rStyle w:val="FootnoteReference"/>
          <w:lang w:val="ro-RO"/>
        </w:rPr>
        <w:footnoteRef/>
      </w:r>
      <w:r w:rsidRPr="00466694">
        <w:rPr>
          <w:lang w:val="ro-RO"/>
        </w:rPr>
        <w:t xml:space="preserve"> Conform pct.7, secțiunea 7 a Metodologiei aprobate prin Hotărârea ANRE nr.741 din 18.12.2014.</w:t>
      </w:r>
    </w:p>
  </w:footnote>
  <w:footnote w:id="256">
    <w:p w:rsidR="00E66F08" w:rsidRDefault="00E66F08" w:rsidP="00E66F08">
      <w:pPr>
        <w:pStyle w:val="FootnoteText"/>
      </w:pPr>
      <w:r w:rsidRPr="00466694">
        <w:rPr>
          <w:rStyle w:val="FootnoteReference"/>
          <w:lang w:val="ro-RO"/>
        </w:rPr>
        <w:footnoteRef/>
      </w:r>
      <w:r w:rsidRPr="00466694">
        <w:rPr>
          <w:lang w:val="ro-RO"/>
        </w:rPr>
        <w:t xml:space="preserve"> Populație – cu 1,53 lei (+113,4%); instituții bugetare – cu 0,15 lei (+100,6%), și agenți economici – cu 0,22 lei (+100,6%).</w:t>
      </w:r>
    </w:p>
  </w:footnote>
  <w:footnote w:id="257">
    <w:p w:rsidR="00E66F08" w:rsidRDefault="00E66F08" w:rsidP="00E66F08">
      <w:pPr>
        <w:pStyle w:val="FootnoteText"/>
      </w:pPr>
      <w:r w:rsidRPr="00466694">
        <w:rPr>
          <w:rStyle w:val="FootnoteReference"/>
          <w:lang w:val="ro-RO"/>
        </w:rPr>
        <w:footnoteRef/>
      </w:r>
      <w:r w:rsidRPr="00466694">
        <w:rPr>
          <w:lang w:val="ro-RO"/>
        </w:rPr>
        <w:t xml:space="preserve"> Art.103 alin.(1), pct.16 din Codul fiscal. </w:t>
      </w:r>
    </w:p>
  </w:footnote>
  <w:footnote w:id="258">
    <w:p w:rsidR="00E66F08" w:rsidRDefault="00E66F08" w:rsidP="00E66F08">
      <w:pPr>
        <w:pStyle w:val="FootnoteText"/>
      </w:pPr>
      <w:r w:rsidRPr="00466694">
        <w:rPr>
          <w:rStyle w:val="FootnoteReference"/>
          <w:lang w:val="ro-RO"/>
        </w:rPr>
        <w:footnoteRef/>
      </w:r>
      <w:r w:rsidRPr="00466694">
        <w:rPr>
          <w:lang w:val="ro-RO"/>
        </w:rPr>
        <w:t xml:space="preserve"> Valoarea rămasă – 9,27 mil.lei (17,6%).</w:t>
      </w:r>
    </w:p>
  </w:footnote>
  <w:footnote w:id="259">
    <w:p w:rsidR="00E66F08" w:rsidRDefault="00E66F08" w:rsidP="00E66F08">
      <w:pPr>
        <w:pStyle w:val="FootnoteText"/>
      </w:pPr>
      <w:r w:rsidRPr="00466694">
        <w:rPr>
          <w:rStyle w:val="FootnoteReference"/>
          <w:lang w:val="ro-RO"/>
        </w:rPr>
        <w:footnoteRef/>
      </w:r>
      <w:r w:rsidRPr="00466694">
        <w:rPr>
          <w:lang w:val="ro-RO"/>
        </w:rPr>
        <w:t xml:space="preserve"> Contul 415110 „Procurarea pachetelor de acțiuni”: la situația din 01.01.2016 – 25401,8 mii lei, intrări – 6172,3 mii lei, ieșiri – 605,5 mii lei, sold la 31.12.2016 – 30969,6 mii lei.</w:t>
      </w:r>
    </w:p>
  </w:footnote>
  <w:footnote w:id="260">
    <w:p w:rsidR="00E66F08" w:rsidRDefault="00E66F08" w:rsidP="00E66F08">
      <w:pPr>
        <w:pStyle w:val="tt"/>
        <w:jc w:val="both"/>
      </w:pPr>
      <w:r w:rsidRPr="00466694">
        <w:rPr>
          <w:rStyle w:val="FootnoteReference"/>
          <w:b w:val="0"/>
          <w:sz w:val="20"/>
          <w:szCs w:val="20"/>
        </w:rPr>
        <w:footnoteRef/>
      </w:r>
      <w:r w:rsidRPr="00466694">
        <w:rPr>
          <w:b w:val="0"/>
          <w:sz w:val="20"/>
          <w:szCs w:val="20"/>
        </w:rPr>
        <w:t xml:space="preserve"> Ordinul ministrului Finanțelor nr.216 din 28.12.2015 „Cu privire la aprobarea Planului de conturi contabile în sistemul bugetar şi a Normelor metodologice privind evidenţa contabilă şi raportarea financiară în sistemul bugetar”.</w:t>
      </w:r>
    </w:p>
  </w:footnote>
  <w:footnote w:id="261">
    <w:p w:rsidR="00E66F08" w:rsidRDefault="00E66F08" w:rsidP="00E66F08">
      <w:pPr>
        <w:pStyle w:val="FootnoteText"/>
      </w:pPr>
      <w:r w:rsidRPr="00466694">
        <w:rPr>
          <w:rStyle w:val="FootnoteReference"/>
          <w:lang w:val="ro-RO"/>
        </w:rPr>
        <w:footnoteRef/>
      </w:r>
      <w:r w:rsidRPr="00466694">
        <w:rPr>
          <w:lang w:val="ro-RO"/>
        </w:rPr>
        <w:t xml:space="preserve"> Art.19 alin.(4) din Legea nr. 303 din 13.12.2013.</w:t>
      </w:r>
    </w:p>
  </w:footnote>
  <w:footnote w:id="262">
    <w:p w:rsidR="00E66F08" w:rsidRDefault="00E66F08" w:rsidP="00E66F08">
      <w:pPr>
        <w:pStyle w:val="tt"/>
        <w:jc w:val="both"/>
      </w:pPr>
      <w:r w:rsidRPr="00466694">
        <w:rPr>
          <w:rStyle w:val="FootnoteReference"/>
          <w:b w:val="0"/>
          <w:sz w:val="20"/>
          <w:szCs w:val="20"/>
        </w:rPr>
        <w:footnoteRef/>
      </w:r>
      <w:r w:rsidRPr="00466694">
        <w:rPr>
          <w:b w:val="0"/>
          <w:sz w:val="20"/>
          <w:szCs w:val="20"/>
        </w:rPr>
        <w:t xml:space="preserve"> Hotărârea</w:t>
      </w:r>
      <w:r w:rsidRPr="00466694">
        <w:rPr>
          <w:b w:val="0"/>
          <w:iCs/>
          <w:sz w:val="20"/>
          <w:szCs w:val="20"/>
        </w:rPr>
        <w:t xml:space="preserve"> </w:t>
      </w:r>
      <w:r w:rsidRPr="00466694">
        <w:rPr>
          <w:b w:val="0"/>
          <w:sz w:val="20"/>
          <w:szCs w:val="20"/>
        </w:rPr>
        <w:t>Curții Constituționale nr.30 din 01.11.2016</w:t>
      </w:r>
      <w:r w:rsidRPr="00466694">
        <w:rPr>
          <w:b w:val="0"/>
          <w:iCs/>
          <w:sz w:val="20"/>
          <w:szCs w:val="20"/>
        </w:rPr>
        <w:t xml:space="preserve"> privind excepţia de neconstituţionalitate a articolului 19 alin.(4) din Legea nr.303 din 13 decembrie 2013 privind serviciul public de alimentare cu apă şi de canalizare (transmiterea instalaţiilor şi reţelelor publice de alimentare cu apă).</w:t>
      </w:r>
    </w:p>
  </w:footnote>
  <w:footnote w:id="263">
    <w:p w:rsidR="00E66F08" w:rsidRDefault="00E66F08" w:rsidP="00E66F08">
      <w:pPr>
        <w:pStyle w:val="FootnoteText"/>
      </w:pPr>
      <w:r w:rsidRPr="00466694">
        <w:rPr>
          <w:rStyle w:val="FootnoteReference"/>
          <w:lang w:val="ro-RO"/>
        </w:rPr>
        <w:footnoteRef/>
      </w:r>
      <w:r w:rsidRPr="00466694">
        <w:rPr>
          <w:lang w:val="ro-RO"/>
        </w:rPr>
        <w:t xml:space="preserve"> Decizia CO Ungheni nr.11/4 din 30.12.2015 „Cu privire la transmiterea gratuită la balanța ÎM „Apă-Canal” din Ungheni a rețelelor de canalizare și de apeduct din or. Ungheni construite de persoane fizice”.</w:t>
      </w:r>
    </w:p>
  </w:footnote>
  <w:footnote w:id="264">
    <w:p w:rsidR="00E66F08" w:rsidRDefault="00E66F08" w:rsidP="00E66F08">
      <w:pPr>
        <w:pStyle w:val="FootnoteText"/>
      </w:pPr>
      <w:r w:rsidRPr="00466694">
        <w:rPr>
          <w:rStyle w:val="FootnoteReference"/>
          <w:lang w:val="ro-RO"/>
        </w:rPr>
        <w:footnoteRef/>
      </w:r>
      <w:r w:rsidRPr="00466694">
        <w:rPr>
          <w:lang w:val="ro-RO"/>
        </w:rPr>
        <w:t xml:space="preserve"> Rețea de apeduct de 16,0 km, rețele electrice de 285 m, stația de pompare și turnul de apă.</w:t>
      </w:r>
    </w:p>
  </w:footnote>
  <w:footnote w:id="265">
    <w:p w:rsidR="00E66F08" w:rsidRDefault="00E66F08" w:rsidP="00E66F08">
      <w:pPr>
        <w:pStyle w:val="FootnoteText"/>
      </w:pPr>
      <w:r w:rsidRPr="00466694">
        <w:rPr>
          <w:rStyle w:val="FootnoteReference"/>
          <w:lang w:val="ro-RO"/>
        </w:rPr>
        <w:footnoteRef/>
      </w:r>
      <w:r w:rsidRPr="00466694">
        <w:rPr>
          <w:lang w:val="ro-RO"/>
        </w:rPr>
        <w:t xml:space="preserve"> Legea apelor nr.272 din 23.12.2011.</w:t>
      </w:r>
    </w:p>
  </w:footnote>
  <w:footnote w:id="266">
    <w:p w:rsidR="00E66F08" w:rsidRDefault="00E66F08" w:rsidP="00E66F08">
      <w:pPr>
        <w:pStyle w:val="FootnoteText"/>
      </w:pPr>
      <w:r w:rsidRPr="00466694">
        <w:rPr>
          <w:rStyle w:val="FootnoteReference"/>
          <w:lang w:val="ro-RO"/>
        </w:rPr>
        <w:footnoteRef/>
      </w:r>
      <w:r w:rsidRPr="00466694">
        <w:rPr>
          <w:lang w:val="ro-RO"/>
        </w:rPr>
        <w:t xml:space="preserve"> În anul 2015, în sumă de 137,2 mii lei.</w:t>
      </w:r>
    </w:p>
  </w:footnote>
  <w:footnote w:id="267">
    <w:p w:rsidR="00E66F08" w:rsidRDefault="00E66F08" w:rsidP="00E66F08">
      <w:pPr>
        <w:pStyle w:val="FootnoteText"/>
      </w:pPr>
      <w:r w:rsidRPr="00466694">
        <w:rPr>
          <w:rStyle w:val="FootnoteReference"/>
          <w:lang w:val="ro-RO"/>
        </w:rPr>
        <w:footnoteRef/>
      </w:r>
      <w:r w:rsidRPr="00466694">
        <w:rPr>
          <w:lang w:val="ro-RO"/>
        </w:rPr>
        <w:t xml:space="preserve"> ÎM RAC Bălți, SA RAC Soroca și </w:t>
      </w:r>
      <w:r w:rsidRPr="00466694">
        <w:rPr>
          <w:bCs/>
          <w:lang w:val="ro-RO"/>
        </w:rPr>
        <w:t>SA SC Florești.</w:t>
      </w:r>
    </w:p>
  </w:footnote>
  <w:footnote w:id="268">
    <w:p w:rsidR="00E66F08" w:rsidRDefault="00E66F08" w:rsidP="00E66F08">
      <w:pPr>
        <w:pStyle w:val="FootnoteText"/>
      </w:pPr>
      <w:r w:rsidRPr="00466694">
        <w:rPr>
          <w:rStyle w:val="FootnoteReference"/>
          <w:lang w:val="ro-RO"/>
        </w:rPr>
        <w:footnoteRef/>
      </w:r>
      <w:r w:rsidRPr="00466694">
        <w:rPr>
          <w:lang w:val="ro-RO"/>
        </w:rPr>
        <w:t xml:space="preserve"> 25 de persoane juridice/antreprenori, 2 instituții publice și la 44 de persoane fizice/consumatori casnici, care au avut conectați 481 de subconsumatori.</w:t>
      </w:r>
    </w:p>
  </w:footnote>
  <w:footnote w:id="269">
    <w:p w:rsidR="00E66F08" w:rsidRDefault="00E66F08" w:rsidP="00E66F08">
      <w:pPr>
        <w:pStyle w:val="FootnoteText"/>
      </w:pPr>
      <w:r w:rsidRPr="00466694">
        <w:rPr>
          <w:rStyle w:val="FootnoteReference"/>
          <w:lang w:val="ro-RO"/>
        </w:rPr>
        <w:footnoteRef/>
      </w:r>
      <w:r w:rsidRPr="00466694">
        <w:rPr>
          <w:lang w:val="ro-RO"/>
        </w:rPr>
        <w:t xml:space="preserve"> Tarif pentru persoanele fizice, care variază în funcție de distanța parcursă - de la 228 lei până la 971 lei, incluzând doar serviciile de transport; tarif pentru agenții economici – de la 671,23 lei până la 1414,23 lei, ce includ serviciile de transport și cele de preepurare.</w:t>
      </w:r>
    </w:p>
  </w:footnote>
  <w:footnote w:id="270">
    <w:p w:rsidR="00E66F08" w:rsidRDefault="00E66F08" w:rsidP="00E66F08">
      <w:pPr>
        <w:pStyle w:val="FootnoteText"/>
      </w:pPr>
      <w:r w:rsidRPr="00466694">
        <w:rPr>
          <w:rStyle w:val="FootnoteReference"/>
          <w:lang w:val="ro-RO"/>
        </w:rPr>
        <w:footnoteRef/>
      </w:r>
      <w:r w:rsidRPr="00466694">
        <w:rPr>
          <w:lang w:val="ro-RO"/>
        </w:rPr>
        <w:t xml:space="preserve"> În caz de necesitate, mai putea fi implicat un camion.</w:t>
      </w:r>
    </w:p>
  </w:footnote>
  <w:footnote w:id="271">
    <w:p w:rsidR="00E66F08" w:rsidRDefault="00E66F08" w:rsidP="00E66F08">
      <w:pPr>
        <w:pStyle w:val="FootnoteText"/>
      </w:pPr>
      <w:r w:rsidRPr="00466694">
        <w:rPr>
          <w:rStyle w:val="FootnoteReference"/>
          <w:lang w:val="ro-RO"/>
        </w:rPr>
        <w:footnoteRef/>
      </w:r>
      <w:r w:rsidRPr="00466694">
        <w:rPr>
          <w:lang w:val="ro-RO"/>
        </w:rPr>
        <w:t xml:space="preserve"> </w:t>
      </w:r>
      <w:r w:rsidRPr="00466694">
        <w:rPr>
          <w:bCs/>
          <w:iCs/>
          <w:color w:val="000000"/>
          <w:lang w:val="ro-RO"/>
        </w:rPr>
        <w:t>(254,3 mii m</w:t>
      </w:r>
      <w:r w:rsidRPr="00466694">
        <w:rPr>
          <w:bCs/>
          <w:iCs/>
          <w:color w:val="000000"/>
          <w:vertAlign w:val="superscript"/>
          <w:lang w:val="ro-RO"/>
        </w:rPr>
        <w:t>3</w:t>
      </w:r>
      <w:r w:rsidRPr="00466694">
        <w:rPr>
          <w:bCs/>
          <w:iCs/>
          <w:color w:val="000000"/>
          <w:lang w:val="ro-RO"/>
        </w:rPr>
        <w:t>x5,89 lei)+(9,9 mii m</w:t>
      </w:r>
      <w:r w:rsidRPr="00466694">
        <w:rPr>
          <w:bCs/>
          <w:iCs/>
          <w:color w:val="000000"/>
          <w:vertAlign w:val="superscript"/>
          <w:lang w:val="ro-RO"/>
        </w:rPr>
        <w:t>3</w:t>
      </w:r>
      <w:r w:rsidRPr="00466694">
        <w:rPr>
          <w:bCs/>
          <w:iCs/>
          <w:color w:val="000000"/>
          <w:lang w:val="ro-RO"/>
        </w:rPr>
        <w:t>x34,45 lei)+(10,5 mii m</w:t>
      </w:r>
      <w:r w:rsidRPr="00466694">
        <w:rPr>
          <w:bCs/>
          <w:iCs/>
          <w:color w:val="000000"/>
          <w:vertAlign w:val="superscript"/>
          <w:lang w:val="ro-RO"/>
        </w:rPr>
        <w:t>3</w:t>
      </w:r>
      <w:r w:rsidRPr="00466694">
        <w:rPr>
          <w:bCs/>
          <w:iCs/>
          <w:color w:val="000000"/>
          <w:lang w:val="ro-RO"/>
        </w:rPr>
        <w:t>x37,7 lei).</w:t>
      </w:r>
    </w:p>
  </w:footnote>
  <w:footnote w:id="272">
    <w:p w:rsidR="00E66F08" w:rsidRDefault="00E66F08" w:rsidP="00E66F08">
      <w:pPr>
        <w:pStyle w:val="FootnoteText"/>
      </w:pPr>
      <w:r w:rsidRPr="00466694">
        <w:rPr>
          <w:rStyle w:val="FootnoteReference"/>
          <w:lang w:val="ro-RO"/>
        </w:rPr>
        <w:footnoteRef/>
      </w:r>
      <w:r w:rsidRPr="00466694">
        <w:rPr>
          <w:lang w:val="ro-RO"/>
        </w:rPr>
        <w:t xml:space="preserve"> Pe anii: 2014 – 225 m</w:t>
      </w:r>
      <w:r w:rsidRPr="00466694">
        <w:rPr>
          <w:vertAlign w:val="superscript"/>
          <w:lang w:val="ro-RO"/>
        </w:rPr>
        <w:t>3</w:t>
      </w:r>
      <w:r w:rsidRPr="00466694">
        <w:rPr>
          <w:lang w:val="ro-RO"/>
        </w:rPr>
        <w:t>; 2015 – 8120 m</w:t>
      </w:r>
      <w:r w:rsidRPr="00466694">
        <w:rPr>
          <w:vertAlign w:val="superscript"/>
          <w:lang w:val="ro-RO"/>
        </w:rPr>
        <w:t>3</w:t>
      </w:r>
      <w:r w:rsidRPr="00466694">
        <w:rPr>
          <w:lang w:val="ro-RO"/>
        </w:rPr>
        <w:t>; 2016 – 644 m</w:t>
      </w:r>
      <w:r w:rsidRPr="00466694">
        <w:rPr>
          <w:vertAlign w:val="superscript"/>
          <w:lang w:val="ro-RO"/>
        </w:rPr>
        <w:t>3</w:t>
      </w:r>
      <w:r w:rsidRPr="00466694">
        <w:rPr>
          <w:lang w:val="ro-RO"/>
        </w:rPr>
        <w:t>.</w:t>
      </w:r>
    </w:p>
  </w:footnote>
  <w:footnote w:id="273">
    <w:p w:rsidR="00E66F08" w:rsidRDefault="00E66F08" w:rsidP="00E66F08">
      <w:pPr>
        <w:pStyle w:val="FootnoteText"/>
      </w:pPr>
      <w:r w:rsidRPr="00466694">
        <w:rPr>
          <w:rStyle w:val="FootnoteReference"/>
          <w:lang w:val="ro-RO"/>
        </w:rPr>
        <w:footnoteRef/>
      </w:r>
      <w:r w:rsidRPr="00466694">
        <w:rPr>
          <w:lang w:val="ro-RO"/>
        </w:rPr>
        <w:t xml:space="preserve"> Autogara Ștefan Vodă; Clădirea primăriei (grădinița, școala rusă,); SRL ,,Mediator agro”; I.I. ,,Mugurel Zinovii”,; I.I. ,,Edita Bolozan”,; I.I. ,,Sîși Igori”; I.I. ,,Garaba Alexei”; SRL ,,Glincorcom”; SRL ,,Elix”; SRL ,,Rotalin Gaz”; Combinatul de pâine; SRL ,,Via Intosana” și S.C. ,,PROT – C.V.” SRL.</w:t>
      </w:r>
    </w:p>
  </w:footnote>
  <w:footnote w:id="274">
    <w:p w:rsidR="00E66F08" w:rsidRDefault="00E66F08" w:rsidP="00E66F08">
      <w:pPr>
        <w:pStyle w:val="FootnoteText"/>
      </w:pPr>
      <w:r w:rsidRPr="00466694">
        <w:rPr>
          <w:rStyle w:val="FootnoteReference"/>
          <w:lang w:val="ro-RO"/>
        </w:rPr>
        <w:footnoteRef/>
      </w:r>
      <w:r w:rsidRPr="00466694">
        <w:rPr>
          <w:lang w:val="ro-RO"/>
        </w:rPr>
        <w:t xml:space="preserve"> „Evacuarea apelor uzate în sistemele publice de canalizare se efectuează numai în baza autorizațiilor de deversare întocmite în scris, eliberate de operatorii care administrează și exploatează sistemele de canalizare și care exercită controlul calității apelor recepționate”.</w:t>
      </w:r>
    </w:p>
  </w:footnote>
  <w:footnote w:id="275">
    <w:p w:rsidR="00E66F08" w:rsidRDefault="00E66F08" w:rsidP="00E66F08">
      <w:pPr>
        <w:pStyle w:val="FootnoteText"/>
      </w:pPr>
      <w:r w:rsidRPr="00466694">
        <w:rPr>
          <w:rStyle w:val="FootnoteReference"/>
          <w:lang w:val="ro-RO"/>
        </w:rPr>
        <w:footnoteRef/>
      </w:r>
      <w:r w:rsidRPr="00466694">
        <w:rPr>
          <w:lang w:val="ro-RO"/>
        </w:rPr>
        <w:t xml:space="preserve"> HG nr. 950 din 25.11.2013 „Pentru aprobarea Regulamentului privind cerințele de colectare, epurare și deversare a apelor uzate în sistemul de canalizare și/sau în emisari pentru localitățile rurale și urbane”.</w:t>
      </w:r>
    </w:p>
  </w:footnote>
  <w:footnote w:id="276">
    <w:p w:rsidR="00E66F08" w:rsidRDefault="00E66F08" w:rsidP="00E66F08">
      <w:pPr>
        <w:pStyle w:val="FootnoteText"/>
      </w:pPr>
      <w:r w:rsidRPr="00466694">
        <w:rPr>
          <w:rStyle w:val="FootnoteReference"/>
          <w:lang w:val="ro-RO"/>
        </w:rPr>
        <w:footnoteRef/>
      </w:r>
      <w:r w:rsidRPr="00466694">
        <w:rPr>
          <w:lang w:val="ro-RO"/>
        </w:rPr>
        <w:t xml:space="preserve"> Regulamentul privind condițiile de deversare a apelor uzate în corpurile de apă, aprobat prin HG nr.802 din 09.10.2013 ( în continuare – Regulamentul aprobat prin HG nr.802 din 09.10.2013).</w:t>
      </w:r>
    </w:p>
  </w:footnote>
  <w:footnote w:id="277">
    <w:p w:rsidR="00E66F08" w:rsidRDefault="00E66F08" w:rsidP="00E66F08">
      <w:pPr>
        <w:pStyle w:val="FootnoteText"/>
      </w:pPr>
      <w:r w:rsidRPr="00466694">
        <w:rPr>
          <w:rStyle w:val="FootnoteReference"/>
          <w:lang w:val="ro-RO"/>
        </w:rPr>
        <w:footnoteRef/>
      </w:r>
      <w:r w:rsidRPr="00466694">
        <w:rPr>
          <w:lang w:val="ro-RO"/>
        </w:rPr>
        <w:t xml:space="preserve"> Legea nr.1540-XIII din 25.02.1998 privind plata pentru poluarea mediului.</w:t>
      </w:r>
    </w:p>
  </w:footnote>
  <w:footnote w:id="278">
    <w:p w:rsidR="00E66F08" w:rsidRDefault="00E66F08" w:rsidP="00E66F08">
      <w:pPr>
        <w:pStyle w:val="FootnoteText"/>
      </w:pPr>
      <w:r w:rsidRPr="00466694">
        <w:rPr>
          <w:rStyle w:val="FootnoteReference"/>
          <w:lang w:val="ro-RO"/>
        </w:rPr>
        <w:footnoteRef/>
      </w:r>
      <w:r w:rsidRPr="00466694">
        <w:rPr>
          <w:lang w:val="ro-RO"/>
        </w:rPr>
        <w:t xml:space="preserve"> Potrivit rapoartelor de încercări, apele uzate la ieșire depășesc limitele admisibile la mai mulți indicatori, cum ar fi: oxiditatea – I probă – de 5,4 ori; a II probă – de 2,7 ori; a III probă - de 9,6 ori; consumul biochimic de oxigen – I probă –de 3,0 ori; a II probă – de 5,0 ori; a III probă - de 4,6 ori; substanțe suspendate – I probă –de 5,3 ori; a II probă – de 3,7 ori; a III probă - de 3,3 ori;  aminiu – I probă –de 6,9 ori; a II probă – de 5,9 ori; a III probă - de 44,2 ori; fosfați – I probă –de 3,0 ori; a II probă – de 2,3 ori; a III probă - de 7,5 ori; nitriți – I probă – de 3,0 ori; a II probă – de 3,0 ori; a III probă – de 8,0 ori,  și reziduu uscat – I probă – de 1,4 ori; a II probă – de 1,4 ori; a III probă - de 1,3 ori.</w:t>
      </w:r>
    </w:p>
  </w:footnote>
  <w:footnote w:id="279">
    <w:p w:rsidR="00E66F08" w:rsidRDefault="00E66F08" w:rsidP="00E66F08">
      <w:pPr>
        <w:pStyle w:val="FootnoteText"/>
      </w:pPr>
      <w:r w:rsidRPr="00466694">
        <w:rPr>
          <w:rStyle w:val="FootnoteReference"/>
          <w:lang w:val="ro-RO"/>
        </w:rPr>
        <w:footnoteRef/>
      </w:r>
      <w:r w:rsidRPr="00466694">
        <w:rPr>
          <w:lang w:val="ro-RO"/>
        </w:rPr>
        <w:t xml:space="preserve"> la oxiditate – de 2,3 ori; la consumul biochimic de oxigen – de 2,5 ori; la substanțe suspendate – de 1,6 ori; la cloruri – de 2,2 ori.</w:t>
      </w:r>
    </w:p>
  </w:footnote>
  <w:footnote w:id="280">
    <w:p w:rsidR="00E66F08" w:rsidRDefault="00E66F08" w:rsidP="00E66F08">
      <w:pPr>
        <w:pStyle w:val="FootnoteText"/>
      </w:pPr>
      <w:r w:rsidRPr="00466694">
        <w:rPr>
          <w:rStyle w:val="FootnoteReference"/>
          <w:lang w:val="ro-RO"/>
        </w:rPr>
        <w:footnoteRef/>
      </w:r>
      <w:r w:rsidRPr="00466694">
        <w:rPr>
          <w:lang w:val="ro-RO"/>
        </w:rPr>
        <w:t xml:space="preserve">  Reieșind din volumul deversat în anul 2016 de 12123 m</w:t>
      </w:r>
      <w:r w:rsidRPr="00466694">
        <w:rPr>
          <w:vertAlign w:val="superscript"/>
          <w:lang w:val="ro-RO"/>
        </w:rPr>
        <w:t>3</w:t>
      </w:r>
      <w:r w:rsidRPr="00466694">
        <w:rPr>
          <w:lang w:val="ro-RO"/>
        </w:rPr>
        <w:t xml:space="preserve"> .</w:t>
      </w:r>
    </w:p>
  </w:footnote>
  <w:footnote w:id="281">
    <w:p w:rsidR="00E66F08" w:rsidRDefault="00E66F08" w:rsidP="00E66F08">
      <w:pPr>
        <w:spacing w:line="240" w:lineRule="auto"/>
      </w:pPr>
      <w:r w:rsidRPr="00466694">
        <w:rPr>
          <w:rStyle w:val="FootnoteReference"/>
          <w:sz w:val="20"/>
          <w:szCs w:val="20"/>
        </w:rPr>
        <w:footnoteRef/>
      </w:r>
      <w:r w:rsidRPr="00466694">
        <w:rPr>
          <w:sz w:val="20"/>
          <w:szCs w:val="20"/>
        </w:rPr>
        <w:t xml:space="preserve"> Conform datelor </w:t>
      </w:r>
      <w:r w:rsidRPr="00466694">
        <w:rPr>
          <w:sz w:val="20"/>
          <w:szCs w:val="20"/>
          <w:lang w:eastAsia="ru-RU"/>
        </w:rPr>
        <w:t>prelevate de către Centrul de Investigații Ecologice al AE Cahul la 26.08.2015, d</w:t>
      </w:r>
      <w:r w:rsidRPr="00466694">
        <w:rPr>
          <w:sz w:val="20"/>
          <w:szCs w:val="20"/>
        </w:rPr>
        <w:t xml:space="preserve">epășirea limitelor admisibile  au fost constatate la oxiditate – de la 1,7 până la 5,4 ori; la consumul biochimic de oxigen - de la 3,3 până la 10,0 ori; la substanțe suspendate – de la 6,8 până la 30,0 ori; la amoniu – de la 1,2 până la 13,7 ori; la produse petroliere – de la 3,2  până la 6,4 ori.      </w:t>
      </w:r>
    </w:p>
  </w:footnote>
  <w:footnote w:id="282">
    <w:p w:rsidR="00E66F08" w:rsidRDefault="00E66F08" w:rsidP="00E66F08">
      <w:pPr>
        <w:pStyle w:val="FootnoteText"/>
      </w:pPr>
      <w:r w:rsidRPr="00466694">
        <w:rPr>
          <w:rStyle w:val="FootnoteReference"/>
          <w:lang w:val="ro-RO"/>
        </w:rPr>
        <w:footnoteRef/>
      </w:r>
      <w:r w:rsidRPr="00466694">
        <w:rPr>
          <w:lang w:val="ro-RO"/>
        </w:rPr>
        <w:t xml:space="preserve"> a.2014 -24,9 mii lei, a.2015- 28,7 mii lei și a.2016-26,6 mii lei.</w:t>
      </w:r>
    </w:p>
  </w:footnote>
  <w:footnote w:id="283">
    <w:p w:rsidR="00E66F08" w:rsidRDefault="00E66F08" w:rsidP="00E66F08">
      <w:pPr>
        <w:pStyle w:val="FootnoteText"/>
      </w:pPr>
      <w:r w:rsidRPr="00466694">
        <w:rPr>
          <w:rStyle w:val="FootnoteReference"/>
          <w:lang w:val="ro-RO"/>
        </w:rPr>
        <w:footnoteRef/>
      </w:r>
      <w:r w:rsidRPr="00466694">
        <w:rPr>
          <w:lang w:val="ro-RO"/>
        </w:rPr>
        <w:t xml:space="preserve"> Ordinul Comitetului de conducere al SA AC Chișinău nr.107 din 29.05.2008 cu privire la aplicarea tarifelor pentru apă brută captată la Stația de apă „Nistru” și din puțurile arteziene ale SA AC Chișinău.</w:t>
      </w:r>
    </w:p>
  </w:footnote>
  <w:footnote w:id="284">
    <w:p w:rsidR="00E66F08" w:rsidRDefault="00E66F08" w:rsidP="00E66F08">
      <w:pPr>
        <w:pStyle w:val="FootnoteText"/>
      </w:pPr>
      <w:r w:rsidRPr="00466694">
        <w:rPr>
          <w:rStyle w:val="FootnoteReference"/>
          <w:lang w:val="ro-RO"/>
        </w:rPr>
        <w:footnoteRef/>
      </w:r>
      <w:r w:rsidRPr="00466694">
        <w:rPr>
          <w:lang w:val="ro-RO"/>
        </w:rPr>
        <w:t xml:space="preserve"> Termenul de acțiune al contractelor a fost un an.</w:t>
      </w:r>
    </w:p>
  </w:footnote>
  <w:footnote w:id="285">
    <w:p w:rsidR="00E66F08" w:rsidRDefault="00E66F08" w:rsidP="00E66F08">
      <w:pPr>
        <w:pStyle w:val="FootnoteText"/>
      </w:pPr>
      <w:r w:rsidRPr="00466694">
        <w:rPr>
          <w:rStyle w:val="FootnoteReference"/>
          <w:lang w:val="ro-RO"/>
        </w:rPr>
        <w:footnoteRef/>
      </w:r>
      <w:r w:rsidRPr="00466694">
        <w:rPr>
          <w:lang w:val="ro-RO"/>
        </w:rPr>
        <w:t xml:space="preserve"> Legea concurenței nr.183 din 11.07.2012.</w:t>
      </w:r>
    </w:p>
  </w:footnote>
  <w:footnote w:id="286">
    <w:p w:rsidR="00E66F08" w:rsidRDefault="00E66F08" w:rsidP="00E66F08">
      <w:pPr>
        <w:pStyle w:val="FootnoteText"/>
      </w:pPr>
      <w:r w:rsidRPr="00466694">
        <w:rPr>
          <w:rStyle w:val="FootnoteReference"/>
          <w:lang w:val="ro-RO"/>
        </w:rPr>
        <w:footnoteRef/>
      </w:r>
      <w:r w:rsidRPr="00466694">
        <w:rPr>
          <w:lang w:val="ro-RO"/>
        </w:rPr>
        <w:t xml:space="preserve"> Ordinul Agenției „Apele Moldovei” nr.29 din 24.10.2013 „Cu privire la tariful de realizare a apei potabile de către ÎIS „Acva Nord””.</w:t>
      </w:r>
    </w:p>
  </w:footnote>
  <w:footnote w:id="287">
    <w:p w:rsidR="00E66F08" w:rsidRDefault="00E66F08" w:rsidP="00E66F08">
      <w:pPr>
        <w:pStyle w:val="FootnoteText"/>
      </w:pPr>
      <w:r w:rsidRPr="00466694">
        <w:rPr>
          <w:rStyle w:val="FootnoteReference"/>
          <w:lang w:val="ro-RO"/>
        </w:rPr>
        <w:footnoteRef/>
      </w:r>
      <w:r w:rsidRPr="00466694">
        <w:rPr>
          <w:lang w:val="ro-RO"/>
        </w:rPr>
        <w:t xml:space="preserve"> Impact negativ asupra a cel puțin unuia din parametrii concurenței pe piață, cum ar fi: prețul, producția, calitatea produsului, varietatea produsului sau inovarea. Impunerea, în mod direct sau indirect, a unor prețuri inechitabile de vânzare ori de cumpărare sau a altor condiții inechitabile de tranzacționare; aplicarea în raporturile cu partenerii comerciali a unor condiții inegale la prestații echivalente, creând în acest fel unora dintre ei un dezavantaj concurențial.</w:t>
      </w:r>
    </w:p>
  </w:footnote>
  <w:footnote w:id="288">
    <w:p w:rsidR="00E66F08" w:rsidRDefault="00E66F08" w:rsidP="00E66F08">
      <w:pPr>
        <w:pStyle w:val="FootnoteText"/>
      </w:pPr>
      <w:r w:rsidRPr="00466694">
        <w:rPr>
          <w:rStyle w:val="FootnoteReference"/>
          <w:lang w:val="ro-RO"/>
        </w:rPr>
        <w:footnoteRef/>
      </w:r>
      <w:r w:rsidRPr="00466694">
        <w:rPr>
          <w:lang w:val="ro-RO"/>
        </w:rPr>
        <w:t xml:space="preserve"> 33 de consumatori/persoane fizice (inclusiv 481 de subconsumatori) – în raza de deservire a SA „Regia Apă Canal Soroca” (cartierul Planul Nou).</w:t>
      </w:r>
    </w:p>
  </w:footnote>
  <w:footnote w:id="289">
    <w:p w:rsidR="00E66F08" w:rsidRDefault="00E66F08" w:rsidP="00E66F08">
      <w:pPr>
        <w:pStyle w:val="FootnoteText"/>
      </w:pPr>
      <w:r w:rsidRPr="00466694">
        <w:rPr>
          <w:rStyle w:val="FootnoteReference"/>
          <w:lang w:val="ro-RO"/>
        </w:rPr>
        <w:footnoteRef/>
      </w:r>
      <w:r w:rsidRPr="00466694">
        <w:rPr>
          <w:lang w:val="ro-RO"/>
        </w:rPr>
        <w:t xml:space="preserve"> 61935 m</w:t>
      </w:r>
      <w:r w:rsidRPr="00466694">
        <w:rPr>
          <w:vertAlign w:val="superscript"/>
          <w:lang w:val="ro-RO"/>
        </w:rPr>
        <w:t>3</w:t>
      </w:r>
      <w:r w:rsidRPr="00466694">
        <w:rPr>
          <w:lang w:val="ro-RO"/>
        </w:rPr>
        <w:t>, la tarif aprobat de 4,05 lei – 251,0 mii lei, la tarif aplicat de 4,85 lei – 300,4 mii lei.</w:t>
      </w:r>
    </w:p>
  </w:footnote>
  <w:footnote w:id="290">
    <w:p w:rsidR="00E66F08" w:rsidRDefault="00E66F08" w:rsidP="00E66F08">
      <w:pPr>
        <w:pStyle w:val="FootnoteText"/>
      </w:pPr>
      <w:r w:rsidRPr="00466694">
        <w:rPr>
          <w:rStyle w:val="FootnoteReference"/>
          <w:lang w:val="ro-RO"/>
        </w:rPr>
        <w:footnoteRef/>
      </w:r>
      <w:r w:rsidRPr="00466694">
        <w:rPr>
          <w:lang w:val="ro-RO"/>
        </w:rPr>
        <w:t xml:space="preserve"> În raza de deservire a SA RAC Soroca și ÎM RAC Bălți, respectiv, 12 și 2 consumatori/persoane juridice.</w:t>
      </w:r>
    </w:p>
  </w:footnote>
  <w:footnote w:id="291">
    <w:p w:rsidR="00E66F08" w:rsidRDefault="00E66F08" w:rsidP="00E66F08">
      <w:pPr>
        <w:pStyle w:val="FootnoteText"/>
      </w:pPr>
      <w:r w:rsidRPr="00466694">
        <w:rPr>
          <w:rStyle w:val="FootnoteReference"/>
          <w:lang w:val="ro-RO"/>
        </w:rPr>
        <w:footnoteRef/>
      </w:r>
      <w:r w:rsidRPr="00466694">
        <w:rPr>
          <w:lang w:val="ro-RO"/>
        </w:rPr>
        <w:t xml:space="preserve"> 10883 m</w:t>
      </w:r>
      <w:r w:rsidRPr="00466694">
        <w:rPr>
          <w:vertAlign w:val="superscript"/>
          <w:lang w:val="ro-RO"/>
        </w:rPr>
        <w:t>3</w:t>
      </w:r>
      <w:r w:rsidRPr="00466694">
        <w:rPr>
          <w:lang w:val="ro-RO"/>
        </w:rPr>
        <w:t>,</w:t>
      </w:r>
      <w:r w:rsidRPr="00466694">
        <w:rPr>
          <w:vertAlign w:val="superscript"/>
          <w:lang w:val="ro-RO"/>
        </w:rPr>
        <w:t xml:space="preserve"> </w:t>
      </w:r>
      <w:r w:rsidRPr="00466694">
        <w:rPr>
          <w:lang w:val="ro-RO"/>
        </w:rPr>
        <w:t>la tariful aprobat de 4,05 lei – 44,1 mii lei,  la tariful aplicat de 4,85 lei – 63,7 mii lei.</w:t>
      </w:r>
    </w:p>
  </w:footnote>
  <w:footnote w:id="292">
    <w:p w:rsidR="00E66F08" w:rsidRDefault="00E66F08" w:rsidP="00E66F08">
      <w:pPr>
        <w:pStyle w:val="FootnoteText"/>
      </w:pPr>
      <w:r w:rsidRPr="00466694">
        <w:rPr>
          <w:rStyle w:val="FootnoteReference"/>
          <w:lang w:val="ro-RO"/>
        </w:rPr>
        <w:footnoteRef/>
      </w:r>
      <w:r w:rsidRPr="00466694">
        <w:rPr>
          <w:lang w:val="ro-RO"/>
        </w:rPr>
        <w:t xml:space="preserve"> Decizia CO Nisporeni nr. 1/7.2 din 21.02.2013, cu modificările operate prin Decizia nr.7/2 din 29.08.2013.</w:t>
      </w:r>
    </w:p>
  </w:footnote>
  <w:footnote w:id="293">
    <w:p w:rsidR="00E66F08" w:rsidRDefault="00E66F08" w:rsidP="00E66F08">
      <w:pPr>
        <w:pStyle w:val="FootnoteText"/>
      </w:pPr>
      <w:r w:rsidRPr="00466694">
        <w:rPr>
          <w:rStyle w:val="FootnoteReference"/>
          <w:lang w:val="ro-RO"/>
        </w:rPr>
        <w:footnoteRef/>
      </w:r>
      <w:r w:rsidRPr="00466694">
        <w:rPr>
          <w:lang w:val="ro-RO"/>
        </w:rPr>
        <w:t xml:space="preserve"> Ordinul Ministerului Mediului nr.163 din 27.10.1999 „Cu privire la aprobarea Metodicii privind elaborarea normativelor de consum tehnologic al apei la întreprinderile prestatoare de servicii de alimentare cu apă şi canalizare din RM” (în continuare - Ordinul Ministerului Mediului nr.163 din 27.10.1999).</w:t>
      </w:r>
    </w:p>
  </w:footnote>
  <w:footnote w:id="294">
    <w:p w:rsidR="00E66F08" w:rsidRDefault="00E66F08" w:rsidP="00E66F08">
      <w:pPr>
        <w:pStyle w:val="FootnoteText"/>
      </w:pPr>
      <w:r w:rsidRPr="00466694">
        <w:rPr>
          <w:rStyle w:val="FootnoteReference"/>
          <w:lang w:val="ro-RO"/>
        </w:rPr>
        <w:footnoteRef/>
      </w:r>
      <w:r w:rsidRPr="00466694">
        <w:rPr>
          <w:lang w:val="ro-RO"/>
        </w:rPr>
        <w:t xml:space="preserve"> Decizia CO Bălți nr. 6/48 din 27.10.2011 privind aprobarea Normativelor de consum tehnologic și ale pierderilor admisibile.</w:t>
      </w:r>
    </w:p>
  </w:footnote>
  <w:footnote w:id="295">
    <w:p w:rsidR="00E66F08" w:rsidRDefault="00E66F08" w:rsidP="00E66F08">
      <w:pPr>
        <w:pStyle w:val="FootnoteText"/>
      </w:pPr>
      <w:r w:rsidRPr="00466694">
        <w:rPr>
          <w:rStyle w:val="FootnoteReference"/>
          <w:lang w:val="ro-RO"/>
        </w:rPr>
        <w:footnoteRef/>
      </w:r>
      <w:r w:rsidRPr="00466694">
        <w:rPr>
          <w:lang w:val="ro-RO"/>
        </w:rPr>
        <w:t xml:space="preserve"> Regulamentul cu privire la stabilirea și aprobarea, în scop de determinare a tarifelor, a consumului tehnologic și a pierderilor de apă în sistemele publice de alimentare cu apă , aprobat prin Hotărârea ANRE nr.180 din 10.06.2016.</w:t>
      </w:r>
    </w:p>
  </w:footnote>
  <w:footnote w:id="296">
    <w:p w:rsidR="00E66F08" w:rsidRDefault="00E66F08" w:rsidP="00E66F08">
      <w:pPr>
        <w:pStyle w:val="FootnoteText"/>
      </w:pPr>
      <w:r w:rsidRPr="00466694">
        <w:rPr>
          <w:rStyle w:val="FootnoteReference"/>
          <w:lang w:val="ro-RO"/>
        </w:rPr>
        <w:footnoteRef/>
      </w:r>
      <w:r w:rsidRPr="00466694">
        <w:rPr>
          <w:lang w:val="ro-RO"/>
        </w:rPr>
        <w:t xml:space="preserve"> Scurgeri/avarii, golirea țevilor la efectuarea lucrărilor de reparație.</w:t>
      </w:r>
    </w:p>
  </w:footnote>
  <w:footnote w:id="297">
    <w:p w:rsidR="00E66F08" w:rsidRDefault="00E66F08" w:rsidP="00E66F08">
      <w:pPr>
        <w:pStyle w:val="FootnoteText"/>
      </w:pPr>
      <w:r w:rsidRPr="00466694">
        <w:rPr>
          <w:rStyle w:val="FootnoteReference"/>
          <w:lang w:val="ro-RO"/>
        </w:rPr>
        <w:footnoteRef/>
      </w:r>
      <w:r w:rsidRPr="00466694">
        <w:rPr>
          <w:lang w:val="ro-RO"/>
        </w:rPr>
        <w:t xml:space="preserve"> Decizia CO Soroca nr.25/4 din 23.12.2009 privind aprobarea normativelor de consum tehnologic și ale pierderilor admisibile.</w:t>
      </w:r>
    </w:p>
  </w:footnote>
  <w:footnote w:id="298">
    <w:p w:rsidR="00E66F08" w:rsidRDefault="00E66F08" w:rsidP="00E66F08">
      <w:pPr>
        <w:pStyle w:val="FootnoteText"/>
      </w:pPr>
      <w:r w:rsidRPr="00466694">
        <w:rPr>
          <w:rStyle w:val="FootnoteReference"/>
          <w:lang w:val="ro-RO"/>
        </w:rPr>
        <w:footnoteRef/>
      </w:r>
      <w:r w:rsidRPr="00466694">
        <w:rPr>
          <w:lang w:val="ro-RO"/>
        </w:rPr>
        <w:t xml:space="preserve"> Adresarea ÎM nr.28 din 17.02.2017 către ANRE: 950,9 - populația, 104,2 – instituțiile  bugetare, 135,7 - agenții economici.</w:t>
      </w:r>
    </w:p>
  </w:footnote>
  <w:footnote w:id="299">
    <w:p w:rsidR="00E66F08" w:rsidRDefault="00E66F08" w:rsidP="00E66F08">
      <w:pPr>
        <w:pStyle w:val="FootnoteText"/>
      </w:pPr>
      <w:r w:rsidRPr="00466694">
        <w:rPr>
          <w:rStyle w:val="FootnoteReference"/>
          <w:lang w:val="ro-RO"/>
        </w:rPr>
        <w:footnoteRef/>
      </w:r>
      <w:r w:rsidRPr="00466694">
        <w:rPr>
          <w:lang w:val="ro-RO"/>
        </w:rPr>
        <w:t xml:space="preserve"> 0,2 mil.lei - menținerea a 2 unități neacoperite prin venituri din prestarea serviciilor auxiliare; nejustificarea integrală a includerii în calcul a 468,5 mii lei (+27,5% contribuții) pentru plata zilelor de sărbătoare și a 317,7 mii lei (+27,5% contribuții) destinate plății pentru condițiile nefavorabile.</w:t>
      </w:r>
    </w:p>
  </w:footnote>
  <w:footnote w:id="300">
    <w:p w:rsidR="00E66F08" w:rsidRDefault="00E66F08" w:rsidP="00E66F08">
      <w:pPr>
        <w:pStyle w:val="FootnoteText"/>
      </w:pPr>
      <w:r w:rsidRPr="00466694">
        <w:rPr>
          <w:rStyle w:val="FootnoteReference"/>
          <w:lang w:val="ro-RO"/>
        </w:rPr>
        <w:footnoteRef/>
      </w:r>
      <w:r w:rsidRPr="00466694">
        <w:rPr>
          <w:lang w:val="ro-RO"/>
        </w:rPr>
        <w:t xml:space="preserve"> Apă: venit – 10,9 mil.lei, cheltuieli – 12,7 mil.lei, pierderi – 1,8 mil.lei. Canalizare: venit– 6,8 mil.lei, cheltuieli – 6,6 mil.lei, profit - 0,2 mil.lei. </w:t>
      </w:r>
    </w:p>
  </w:footnote>
  <w:footnote w:id="301">
    <w:p w:rsidR="00E66F08" w:rsidRDefault="00E66F08" w:rsidP="00E66F08">
      <w:pPr>
        <w:pStyle w:val="FootnoteText"/>
      </w:pPr>
      <w:r w:rsidRPr="00466694">
        <w:rPr>
          <w:rStyle w:val="FootnoteReference"/>
          <w:lang w:val="ro-RO"/>
        </w:rPr>
        <w:footnoteRef/>
      </w:r>
      <w:r w:rsidRPr="00466694">
        <w:rPr>
          <w:lang w:val="ro-RO"/>
        </w:rPr>
        <w:t xml:space="preserve"> Catalogul mijloacelor fixe și activelor nemateriale, aprobat prin HG nr.338 din 21.03.2003.</w:t>
      </w:r>
    </w:p>
  </w:footnote>
  <w:footnote w:id="302">
    <w:p w:rsidR="00E66F08" w:rsidRDefault="00E66F08" w:rsidP="00E66F08">
      <w:r w:rsidRPr="00466694">
        <w:rPr>
          <w:rStyle w:val="FootnoteReference"/>
          <w:sz w:val="20"/>
          <w:szCs w:val="20"/>
        </w:rPr>
        <w:footnoteRef/>
      </w:r>
      <w:r w:rsidRPr="00466694">
        <w:rPr>
          <w:sz w:val="20"/>
          <w:szCs w:val="20"/>
        </w:rPr>
        <w:t xml:space="preserve"> (1) consumurile indirecte de producere de 4395,0 mii lei, ce includ retribuirea muncii și plățile ce derivă din acestea pentru 63 unități de personal din producerea auxiliară (laboratorul, brigada de reparații, atelierul de reparații mecanice, parcul de transport auto, secția energeticului principal), energia termică, reparații, întreținerea obiectelor producerii auxiliare, transport, uzură etc.; (2) cheltuielile comerciale de 1583,7 mii lei, o pondere semnificativă a cărora este retribuirea muncii a 25 de angajați</w:t>
      </w:r>
      <w:r w:rsidRPr="00466694" w:rsidDel="008C1F4B">
        <w:rPr>
          <w:sz w:val="20"/>
          <w:szCs w:val="20"/>
        </w:rPr>
        <w:t xml:space="preserve"> </w:t>
      </w:r>
      <w:r w:rsidRPr="00466694">
        <w:rPr>
          <w:sz w:val="20"/>
          <w:szCs w:val="20"/>
        </w:rPr>
        <w:t>din secția „Abonați”, care activează și acum la ÎM RAC Bălți; (3) cheltuielile administrative și de gospodărie de 3126,8 mii lei, ce includ impozite și taxe, incluse în cost, precum și servicii bancare, de poștă și alte servicii; (4) cheltuielile operaționale de 1320,4 mii lei, formate din dobânzile aferente creditelor contractate de ÎM RAC Bălți de la MF, în sumă totală de 4,5 mil. dolari SUA, inclusiv a.2006 -3,0 mil. dolari SUA, și a.2009 - 1,5 mil. dolari SUA, utilizate doar la serviciile de aprovizionare cu apă.</w:t>
      </w:r>
    </w:p>
  </w:footnote>
  <w:footnote w:id="303">
    <w:p w:rsidR="00E66F08" w:rsidRDefault="00E66F08" w:rsidP="00E66F08">
      <w:pPr>
        <w:pStyle w:val="FootnoteText"/>
      </w:pPr>
      <w:r w:rsidRPr="00466694">
        <w:rPr>
          <w:rStyle w:val="FootnoteReference"/>
        </w:rPr>
        <w:footnoteRef/>
      </w:r>
      <w:r w:rsidRPr="00466694">
        <w:rPr>
          <w:lang w:val="en-US"/>
        </w:rPr>
        <w:t xml:space="preserve"> tariful mediu pentru canalizare, conform calculelor, constituie 5,11 lei/m</w:t>
      </w:r>
      <w:r w:rsidRPr="00466694">
        <w:rPr>
          <w:vertAlign w:val="superscript"/>
          <w:lang w:val="en-US"/>
        </w:rPr>
        <w:t>3</w:t>
      </w:r>
      <w:r w:rsidRPr="00466694">
        <w:rPr>
          <w:lang w:val="en-US"/>
        </w:rPr>
        <w:t>, dar a fost aprobat în mărime de 8,27 lei/m</w:t>
      </w:r>
      <w:r w:rsidRPr="00466694">
        <w:rPr>
          <w:vertAlign w:val="superscript"/>
          <w:lang w:val="en-US"/>
        </w:rPr>
        <w:t>3</w:t>
      </w:r>
      <w:r w:rsidRPr="00466694">
        <w:rPr>
          <w:lang w:val="en-US"/>
        </w:rPr>
        <w:t>; tariful mediu pentru apă, conform calculelor, constituie 17,79 lei/m</w:t>
      </w:r>
      <w:r w:rsidRPr="00466694">
        <w:rPr>
          <w:vertAlign w:val="superscript"/>
          <w:lang w:val="en-US"/>
        </w:rPr>
        <w:t>3</w:t>
      </w:r>
      <w:r w:rsidRPr="00466694">
        <w:rPr>
          <w:lang w:val="en-US"/>
        </w:rPr>
        <w:t xml:space="preserve"> , pe când cel aprobat este de 15,05 lei/m</w:t>
      </w:r>
      <w:r w:rsidRPr="00466694">
        <w:rPr>
          <w:vertAlign w:val="superscript"/>
          <w:lang w:val="en-US"/>
        </w:rPr>
        <w:t>3</w:t>
      </w:r>
    </w:p>
  </w:footnote>
  <w:footnote w:id="304">
    <w:p w:rsidR="00E66F08" w:rsidRDefault="00E66F08" w:rsidP="00E66F08">
      <w:pPr>
        <w:pStyle w:val="FootnoteText"/>
      </w:pPr>
      <w:r w:rsidRPr="00466694">
        <w:rPr>
          <w:rStyle w:val="FootnoteReference"/>
        </w:rPr>
        <w:footnoteRef/>
      </w:r>
      <w:r w:rsidRPr="00466694">
        <w:rPr>
          <w:lang w:val="en-US"/>
        </w:rPr>
        <w:t xml:space="preserve"> 11474 mii m</w:t>
      </w:r>
      <w:r w:rsidRPr="00466694">
        <w:rPr>
          <w:vertAlign w:val="superscript"/>
          <w:lang w:val="en-US"/>
        </w:rPr>
        <w:t>3</w:t>
      </w:r>
      <w:r w:rsidRPr="00466694">
        <w:rPr>
          <w:lang w:val="en-US"/>
        </w:rPr>
        <w:t>*2,74 lei/m.</w:t>
      </w:r>
      <w:r w:rsidRPr="00466694">
        <w:rPr>
          <w:vertAlign w:val="superscript"/>
          <w:lang w:val="en-US"/>
        </w:rPr>
        <w:t>3</w:t>
      </w:r>
    </w:p>
  </w:footnote>
  <w:footnote w:id="305">
    <w:p w:rsidR="00E66F08" w:rsidRDefault="00E66F08" w:rsidP="00E66F08">
      <w:pPr>
        <w:pStyle w:val="FootnoteText"/>
      </w:pPr>
      <w:r w:rsidRPr="00466694">
        <w:rPr>
          <w:rStyle w:val="FootnoteReference"/>
          <w:lang w:val="ro-RO"/>
        </w:rPr>
        <w:footnoteRef/>
      </w:r>
      <w:r w:rsidRPr="00466694">
        <w:rPr>
          <w:lang w:val="ro-RO"/>
        </w:rPr>
        <w:t xml:space="preserve"> Înregistrarea și evidența electronică a datelor de contor; transmiterea lunară a datelor de contor către SRL „Glorin Inginering”; scoaterea sigiliilor de la contoare la cererea consumatorilor; efectuarea recalculelor la facturarea serviciilor de canalizare; transmiterea avizelor de plată la consumatori; acordarea informației operative SRL „Glorin Inginering” cu privire la sigilarea țevilor de conectare la apeduct, cu privire la conectările și deconectările de la apeduct.</w:t>
      </w:r>
    </w:p>
  </w:footnote>
  <w:footnote w:id="306">
    <w:p w:rsidR="00E66F08" w:rsidRDefault="00E66F08" w:rsidP="00E66F08">
      <w:pPr>
        <w:pStyle w:val="FootnoteText"/>
      </w:pPr>
      <w:r w:rsidRPr="00466694">
        <w:rPr>
          <w:rStyle w:val="FootnoteReference"/>
          <w:lang w:val="ro-RO"/>
        </w:rPr>
        <w:footnoteRef/>
      </w:r>
      <w:r w:rsidRPr="00466694">
        <w:rPr>
          <w:lang w:val="ro-RO"/>
        </w:rPr>
        <w:t xml:space="preserve"> Metodologia privind aprobarea și aplicarea tarifelor la serviciile auxiliare prestate consumatorilor de către operatorii serviciului public de alimentare cu apă și de canalizare, aprobată prin Hotărârea ANRE nr.270 din 16.12.2015.</w:t>
      </w:r>
    </w:p>
  </w:footnote>
  <w:footnote w:id="307">
    <w:p w:rsidR="00E66F08" w:rsidRDefault="00E66F08" w:rsidP="00E66F08">
      <w:pPr>
        <w:spacing w:line="240" w:lineRule="auto"/>
      </w:pPr>
      <w:r w:rsidRPr="00466694">
        <w:rPr>
          <w:rStyle w:val="FootnoteReference"/>
          <w:sz w:val="20"/>
          <w:szCs w:val="20"/>
        </w:rPr>
        <w:footnoteRef/>
      </w:r>
      <w:r w:rsidRPr="00466694">
        <w:rPr>
          <w:sz w:val="20"/>
          <w:szCs w:val="20"/>
        </w:rPr>
        <w:t xml:space="preserve"> Servicii de audit - 88,9 mii lei; consum exagerat de motorină - 6,3 mii lei;  folosirea ineficientă a fondului de retribuire a muncii - 1588,0 mii lei; ieșirea mijloacelor fixe în sumă de 260,0 mii lei; creanțe dubioase - 407,8 mii lei; de reprezentare - 10,1 mii lei; amenzi și penalități - 4,3 mii lei; cu termenul de prescripție expirat - în sumă de 28,7 mii lei.</w:t>
      </w:r>
    </w:p>
  </w:footnote>
  <w:footnote w:id="308">
    <w:p w:rsidR="00E66F08" w:rsidRDefault="00E66F08" w:rsidP="00E66F08">
      <w:pPr>
        <w:pStyle w:val="FootnoteText"/>
      </w:pPr>
      <w:r w:rsidRPr="00466694">
        <w:rPr>
          <w:rStyle w:val="FootnoteReference"/>
          <w:lang w:val="ro-RO"/>
        </w:rPr>
        <w:footnoteRef/>
      </w:r>
      <w:r w:rsidRPr="00466694">
        <w:rPr>
          <w:lang w:val="ro-RO"/>
        </w:rPr>
        <w:t xml:space="preserve"> Cumulativ în perioada anilor 2012-2016 – 1208,6 mii lei.</w:t>
      </w:r>
    </w:p>
  </w:footnote>
  <w:footnote w:id="309">
    <w:p w:rsidR="00E66F08" w:rsidRDefault="00E66F08" w:rsidP="00E66F08">
      <w:pPr>
        <w:pStyle w:val="FootnoteText"/>
      </w:pPr>
      <w:r w:rsidRPr="00466694">
        <w:rPr>
          <w:rStyle w:val="FootnoteReference"/>
          <w:lang w:val="ro-RO"/>
        </w:rPr>
        <w:footnoteRef/>
      </w:r>
      <w:r w:rsidRPr="00466694">
        <w:rPr>
          <w:lang w:val="ro-RO"/>
        </w:rPr>
        <w:t xml:space="preserve"> Cheltuieli aferente provizioanelor pentru creanțele compromise – 75691,4 mii lei; cheltuieli privind penalitățile și sancțiunile – 2029,2 mii lei; cheltuileli privind dobânzile – 16114,2 mii lei; cheltuieli de filantropie și sponsorizare – 1642,9 mii lei (din care, sindicatelor -700,0 mii lei, veteranilor SA AC Chișinău -743,0 mii lei, ajutor material angajaților – 156,5 mii lei); amortizarea imobilizărilor corporale – 1013,0 mii lei; cheltuieli cu provizioane aferente perioadelor viitoare – 1231,2 mii lei; cheltuieli privind lucrul cu populația (2% ÎMGFL) – </w:t>
      </w:r>
      <w:r w:rsidRPr="00466694">
        <w:rPr>
          <w:color w:val="000000"/>
          <w:lang w:val="ro-RO"/>
        </w:rPr>
        <w:t>1469,1 mii lei.</w:t>
      </w:r>
    </w:p>
  </w:footnote>
  <w:footnote w:id="310">
    <w:p w:rsidR="00E66F08" w:rsidRDefault="00E66F08" w:rsidP="00E66F08">
      <w:r w:rsidRPr="00466694">
        <w:rPr>
          <w:rStyle w:val="FootnoteReference"/>
          <w:sz w:val="20"/>
          <w:szCs w:val="20"/>
        </w:rPr>
        <w:footnoteRef/>
      </w:r>
      <w:r w:rsidRPr="00466694">
        <w:rPr>
          <w:sz w:val="20"/>
          <w:szCs w:val="20"/>
        </w:rPr>
        <w:t xml:space="preserve"> Din totalul cheltuielilor ineficiente determinate de auditor, pentru determinarea tarifelor se recunosc doar cheltuielile privind dobânzile în sumă de 16,1 mil lei.</w:t>
      </w:r>
    </w:p>
  </w:footnote>
  <w:footnote w:id="311">
    <w:p w:rsidR="00E66F08" w:rsidRDefault="00E66F08" w:rsidP="00E66F08">
      <w:pPr>
        <w:pStyle w:val="FootnoteText"/>
      </w:pPr>
      <w:r w:rsidRPr="00466694">
        <w:rPr>
          <w:rStyle w:val="FootnoteReference"/>
          <w:lang w:val="ro-RO"/>
        </w:rPr>
        <w:footnoteRef/>
      </w:r>
      <w:r w:rsidRPr="00466694">
        <w:rPr>
          <w:lang w:val="ro-RO"/>
        </w:rPr>
        <w:t xml:space="preserve"> 6,6 mii lei/zi*890 zile (efectiv lucrate de 6 automobile).</w:t>
      </w:r>
    </w:p>
  </w:footnote>
  <w:footnote w:id="312">
    <w:p w:rsidR="00E66F08" w:rsidRDefault="00E66F08" w:rsidP="00E66F08">
      <w:pPr>
        <w:pStyle w:val="FootnoteText"/>
      </w:pPr>
      <w:r w:rsidRPr="00466694">
        <w:rPr>
          <w:rStyle w:val="FootnoteReference"/>
          <w:lang w:val="ro-RO"/>
        </w:rPr>
        <w:footnoteRef/>
      </w:r>
      <w:r w:rsidRPr="00466694">
        <w:rPr>
          <w:lang w:val="ro-RO"/>
        </w:rPr>
        <w:t xml:space="preserve"> 1132,84 lei*177 zile*178 automobile.</w:t>
      </w:r>
    </w:p>
  </w:footnote>
  <w:footnote w:id="313">
    <w:p w:rsidR="00E66F08" w:rsidRDefault="00E66F08" w:rsidP="00E66F08">
      <w:pPr>
        <w:pStyle w:val="FootnoteText"/>
      </w:pPr>
      <w:r w:rsidRPr="00466694">
        <w:rPr>
          <w:rStyle w:val="FootnoteReference"/>
          <w:lang w:val="ro-RO"/>
        </w:rPr>
        <w:footnoteRef/>
      </w:r>
      <w:r w:rsidRPr="00466694">
        <w:rPr>
          <w:lang w:val="ro-RO"/>
        </w:rPr>
        <w:t xml:space="preserve"> Datele spidometrului erau mai mari față de cele reflectate în foile de parcurs - 4 cazuri (668 km), și invers – 4 cazuri.</w:t>
      </w:r>
    </w:p>
  </w:footnote>
  <w:footnote w:id="314">
    <w:p w:rsidR="00E66F08" w:rsidRDefault="00E66F08" w:rsidP="00E66F08">
      <w:pPr>
        <w:pStyle w:val="FootnoteText"/>
      </w:pPr>
      <w:r w:rsidRPr="00466694">
        <w:rPr>
          <w:rStyle w:val="FootnoteReference"/>
          <w:lang w:val="ro-RO"/>
        </w:rPr>
        <w:footnoteRef/>
      </w:r>
      <w:r w:rsidRPr="00466694">
        <w:rPr>
          <w:lang w:val="ro-RO"/>
        </w:rPr>
        <w:t xml:space="preserve"> Anexa 3 la Ordinul Departamentului Analize Statistice și Sociologice al RM nr.108 din 17.12.1998 „Instrucțiuni privind completarea și prelucrarea foii de parcurs pentru autoturisme”.</w:t>
      </w:r>
    </w:p>
  </w:footnote>
  <w:footnote w:id="315">
    <w:p w:rsidR="00E66F08" w:rsidRDefault="00E66F08" w:rsidP="00E66F08">
      <w:pPr>
        <w:pStyle w:val="FootnoteText"/>
      </w:pPr>
      <w:r w:rsidRPr="00466694">
        <w:rPr>
          <w:rStyle w:val="FootnoteReference"/>
          <w:lang w:val="ro-RO"/>
        </w:rPr>
        <w:footnoteRef/>
      </w:r>
      <w:r w:rsidRPr="00466694">
        <w:rPr>
          <w:lang w:val="ro-RO"/>
        </w:rPr>
        <w:t xml:space="preserve"> Prețul pentru transportarea deșeurilor lichide pentru persoanele fizice, aprobat de SA AC Chișinău: minimal - 228 lei, maximal - 971 lei.</w:t>
      </w:r>
    </w:p>
  </w:footnote>
  <w:footnote w:id="316">
    <w:p w:rsidR="00E66F08" w:rsidRDefault="00E66F08" w:rsidP="00E66F08">
      <w:pPr>
        <w:pStyle w:val="FootnoteText"/>
      </w:pPr>
      <w:r w:rsidRPr="00466694">
        <w:rPr>
          <w:rStyle w:val="FootnoteReference"/>
          <w:lang w:val="ro-RO"/>
        </w:rPr>
        <w:footnoteRef/>
      </w:r>
      <w:r w:rsidRPr="00466694">
        <w:rPr>
          <w:lang w:val="ro-RO"/>
        </w:rPr>
        <w:t xml:space="preserve"> Pct.7 alin.(3) din </w:t>
      </w:r>
      <w:r w:rsidRPr="00466694">
        <w:rPr>
          <w:bCs/>
          <w:lang w:val="ro-RO"/>
        </w:rPr>
        <w:t>Indicații metodice privind contabilitatea costurilor de producție şi calculația costului produselor şi serviciilor</w:t>
      </w:r>
      <w:r w:rsidRPr="00466694">
        <w:rPr>
          <w:lang w:val="ro-RO"/>
        </w:rPr>
        <w:t xml:space="preserve"> din Standardele Naționale de Contabilitate, aprobate prin Ordinul MF nr.118 din 06.08.2013.</w:t>
      </w:r>
    </w:p>
  </w:footnote>
  <w:footnote w:id="317">
    <w:p w:rsidR="00E66F08" w:rsidRDefault="00E66F08" w:rsidP="00E66F08">
      <w:pPr>
        <w:pStyle w:val="FootnoteText"/>
      </w:pPr>
      <w:r w:rsidRPr="00466694">
        <w:rPr>
          <w:rStyle w:val="FootnoteReference"/>
          <w:lang w:val="ro-RO"/>
        </w:rPr>
        <w:footnoteRef/>
      </w:r>
      <w:r w:rsidRPr="00466694">
        <w:rPr>
          <w:lang w:val="ro-RO"/>
        </w:rPr>
        <w:t xml:space="preserve"> Decizia CO Soroca nr.20/2 din 01.11.2012 cu privire la tariful flexibil aprobat pentru persoanele fizice.</w:t>
      </w:r>
    </w:p>
  </w:footnote>
  <w:footnote w:id="318">
    <w:p w:rsidR="00E66F08" w:rsidRDefault="00E66F08" w:rsidP="00E66F08">
      <w:pPr>
        <w:pStyle w:val="FootnoteText"/>
        <w:tabs>
          <w:tab w:val="left" w:pos="5973"/>
        </w:tabs>
      </w:pPr>
      <w:r w:rsidRPr="00466694">
        <w:rPr>
          <w:rStyle w:val="FootnoteReference"/>
          <w:lang w:val="ro-RO"/>
        </w:rPr>
        <w:footnoteRef/>
      </w:r>
      <w:r w:rsidRPr="00466694">
        <w:rPr>
          <w:lang w:val="ro-RO"/>
        </w:rPr>
        <w:t xml:space="preserve"> </w:t>
      </w:r>
      <w:r w:rsidRPr="00466694">
        <w:rPr>
          <w:bCs/>
          <w:lang w:val="ro-RO"/>
        </w:rPr>
        <w:t>S.A. ,,Codru-Nord”</w:t>
      </w:r>
      <w:r w:rsidRPr="00466694">
        <w:rPr>
          <w:lang w:val="ro-RO"/>
        </w:rPr>
        <w:t xml:space="preserve"> - </w:t>
      </w:r>
      <w:r w:rsidRPr="00466694">
        <w:rPr>
          <w:bCs/>
          <w:lang w:val="ro-RO"/>
        </w:rPr>
        <w:t>30456 m</w:t>
      </w:r>
      <w:r w:rsidRPr="00466694">
        <w:rPr>
          <w:bCs/>
          <w:vertAlign w:val="superscript"/>
          <w:lang w:val="ro-RO"/>
        </w:rPr>
        <w:t>3</w:t>
      </w:r>
      <w:r w:rsidRPr="00466694">
        <w:rPr>
          <w:bCs/>
          <w:lang w:val="ro-RO"/>
        </w:rPr>
        <w:t xml:space="preserve">, </w:t>
      </w:r>
      <w:r w:rsidRPr="00466694">
        <w:rPr>
          <w:lang w:val="ro-RO"/>
        </w:rPr>
        <w:t>SRL ,,Agricol-Nord” - 30456 m</w:t>
      </w:r>
      <w:r w:rsidRPr="00466694">
        <w:rPr>
          <w:vertAlign w:val="superscript"/>
          <w:lang w:val="ro-RO"/>
        </w:rPr>
        <w:t>3</w:t>
      </w:r>
      <w:r w:rsidRPr="00466694">
        <w:rPr>
          <w:lang w:val="ro-RO"/>
        </w:rPr>
        <w:t>, SRL ,,Nixagria-Com” – 30456 m</w:t>
      </w:r>
      <w:r w:rsidRPr="00466694">
        <w:rPr>
          <w:vertAlign w:val="superscript"/>
          <w:lang w:val="ro-RO"/>
        </w:rPr>
        <w:t>3</w:t>
      </w:r>
      <w:r w:rsidRPr="00466694">
        <w:rPr>
          <w:lang w:val="ro-RO"/>
        </w:rPr>
        <w:t>.</w:t>
      </w:r>
    </w:p>
  </w:footnote>
  <w:footnote w:id="319">
    <w:p w:rsidR="00E66F08" w:rsidRDefault="00E66F08" w:rsidP="00E66F08">
      <w:pPr>
        <w:pStyle w:val="FootnoteText"/>
      </w:pPr>
      <w:r w:rsidRPr="00466694">
        <w:rPr>
          <w:rStyle w:val="FootnoteReference"/>
          <w:lang w:val="ro-RO"/>
        </w:rPr>
        <w:footnoteRef/>
      </w:r>
      <w:r w:rsidRPr="00466694">
        <w:rPr>
          <w:bCs/>
          <w:color w:val="000000"/>
          <w:lang w:val="ro-RO"/>
        </w:rPr>
        <w:t>Pct. 6.15 și pct. 6.16 din</w:t>
      </w:r>
      <w:r w:rsidRPr="00466694">
        <w:rPr>
          <w:lang w:val="ro-RO"/>
        </w:rPr>
        <w:t xml:space="preserve"> СНИП 2-04-02-84 „</w:t>
      </w:r>
      <w:r w:rsidRPr="00466694">
        <w:rPr>
          <w:bCs/>
          <w:color w:val="000000"/>
          <w:lang w:val="ro-RO"/>
        </w:rPr>
        <w:t xml:space="preserve"> ВОДОСНАБЖЕНИЕ</w:t>
      </w:r>
      <w:r w:rsidRPr="00466694">
        <w:rPr>
          <w:rStyle w:val="apple-converted-space"/>
          <w:bCs/>
          <w:color w:val="000000"/>
          <w:lang w:val="ro-RO"/>
        </w:rPr>
        <w:t> </w:t>
      </w:r>
      <w:r w:rsidRPr="00466694">
        <w:rPr>
          <w:bCs/>
          <w:color w:val="000000"/>
          <w:lang w:val="ro-RO"/>
        </w:rPr>
        <w:t>НАРУЖНЫЕ СЕТИ И СООРУЖЕНИЯ”</w:t>
      </w:r>
      <w:r w:rsidRPr="00466694">
        <w:rPr>
          <w:lang w:val="ro-RO"/>
        </w:rPr>
        <w:t xml:space="preserve"> și Руководство по химическому и технологическому анализу воды.</w:t>
      </w:r>
    </w:p>
  </w:footnote>
  <w:footnote w:id="320">
    <w:p w:rsidR="00E66F08" w:rsidRDefault="00E66F08" w:rsidP="00E66F08">
      <w:pPr>
        <w:pStyle w:val="FootnoteText"/>
      </w:pPr>
      <w:r w:rsidRPr="00466694">
        <w:rPr>
          <w:rStyle w:val="FootnoteReference"/>
          <w:lang w:val="ro-RO"/>
        </w:rPr>
        <w:footnoteRef/>
      </w:r>
      <w:r w:rsidRPr="00466694">
        <w:rPr>
          <w:lang w:val="ro-RO"/>
        </w:rPr>
        <w:t xml:space="preserve"> Art.17 din Legea nr.113-XVI din 27.04.2007.</w:t>
      </w:r>
    </w:p>
  </w:footnote>
  <w:footnote w:id="321">
    <w:p w:rsidR="00E66F08" w:rsidRDefault="00E66F08" w:rsidP="00E66F08">
      <w:pPr>
        <w:pStyle w:val="FootnoteText"/>
      </w:pPr>
      <w:r w:rsidRPr="00466694">
        <w:rPr>
          <w:rStyle w:val="FootnoteReference"/>
          <w:lang w:val="ro-RO"/>
        </w:rPr>
        <w:footnoteRef/>
      </w:r>
      <w:r w:rsidRPr="00466694">
        <w:rPr>
          <w:lang w:val="ro-RO"/>
        </w:rPr>
        <w:t xml:space="preserve"> Pentru apometre cu clasa de protecție B - 55 lei/buc., clasa C - 90 lei.</w:t>
      </w:r>
    </w:p>
  </w:footnote>
  <w:footnote w:id="322">
    <w:p w:rsidR="00E66F08" w:rsidRDefault="00E66F08" w:rsidP="00E66F08">
      <w:pPr>
        <w:tabs>
          <w:tab w:val="center" w:pos="4677"/>
        </w:tabs>
        <w:spacing w:line="240" w:lineRule="auto"/>
      </w:pPr>
      <w:r w:rsidRPr="00466694">
        <w:rPr>
          <w:rStyle w:val="FootnoteReference"/>
          <w:sz w:val="20"/>
          <w:szCs w:val="20"/>
        </w:rPr>
        <w:footnoteRef/>
      </w:r>
      <w:r w:rsidRPr="00466694">
        <w:rPr>
          <w:sz w:val="20"/>
          <w:szCs w:val="20"/>
        </w:rPr>
        <w:t xml:space="preserve"> populația de la casele-bloc locative – 10 lei pentru o persoană; populația de la  casele individuale -12 lei pentru o persoană; instituțiile bugetare – 120 lei pentru 1 m</w:t>
      </w:r>
      <w:r w:rsidRPr="00466694">
        <w:rPr>
          <w:sz w:val="20"/>
          <w:szCs w:val="20"/>
          <w:vertAlign w:val="superscript"/>
        </w:rPr>
        <w:t>3</w:t>
      </w:r>
      <w:r w:rsidRPr="00466694">
        <w:rPr>
          <w:sz w:val="20"/>
          <w:szCs w:val="20"/>
        </w:rPr>
        <w:t xml:space="preserve"> de deșeuri; agenții economici – 130 lei pentru 1 m</w:t>
      </w:r>
      <w:r w:rsidRPr="00466694">
        <w:rPr>
          <w:sz w:val="20"/>
          <w:szCs w:val="20"/>
          <w:vertAlign w:val="superscript"/>
        </w:rPr>
        <w:t>3</w:t>
      </w:r>
      <w:r w:rsidRPr="00466694">
        <w:rPr>
          <w:sz w:val="20"/>
          <w:szCs w:val="20"/>
        </w:rPr>
        <w:t xml:space="preserve"> de deșeuri.</w:t>
      </w:r>
    </w:p>
  </w:footnote>
  <w:footnote w:id="323">
    <w:p w:rsidR="00E66F08" w:rsidRDefault="00E66F08" w:rsidP="00E66F08">
      <w:pPr>
        <w:pStyle w:val="FootnoteText"/>
        <w:shd w:val="clear" w:color="auto" w:fill="FFFFFF" w:themeFill="background1"/>
      </w:pPr>
      <w:r w:rsidRPr="00466694">
        <w:rPr>
          <w:rStyle w:val="FootnoteReference"/>
        </w:rPr>
        <w:footnoteRef/>
      </w:r>
      <w:r w:rsidRPr="00466694">
        <w:rPr>
          <w:lang w:val="en-US"/>
        </w:rPr>
        <w:t xml:space="preserve"> Repartizarea procentuală a cheltuieli nedistribuite: anul 2015 – apă și canalizare câte 50%; anul 2016 – apă 62,3% și canalizare 37,7%.</w:t>
      </w:r>
    </w:p>
  </w:footnote>
  <w:footnote w:id="324">
    <w:p w:rsidR="00E66F08" w:rsidRDefault="00E66F08" w:rsidP="00E66F08">
      <w:pPr>
        <w:pStyle w:val="FootnoteText"/>
        <w:shd w:val="clear" w:color="auto" w:fill="FFFFFF" w:themeFill="background1"/>
      </w:pPr>
      <w:r w:rsidRPr="00466694">
        <w:rPr>
          <w:rStyle w:val="FootnoteReference"/>
        </w:rPr>
        <w:footnoteRef/>
      </w:r>
      <w:r w:rsidRPr="00466694">
        <w:rPr>
          <w:lang w:val="en-US"/>
        </w:rPr>
        <w:t xml:space="preserve"> Ordinul Ministerului Finanțelor nr.118 din 06.08.2013 privind aprobarea Standardelor Naționale de Contabilitate.</w:t>
      </w:r>
    </w:p>
  </w:footnote>
  <w:footnote w:id="325">
    <w:p w:rsidR="00E66F08" w:rsidRDefault="00E66F08" w:rsidP="00E66F08">
      <w:pPr>
        <w:spacing w:line="240" w:lineRule="auto"/>
      </w:pPr>
      <w:r w:rsidRPr="00466694">
        <w:rPr>
          <w:rStyle w:val="FootnoteReference"/>
          <w:sz w:val="20"/>
          <w:szCs w:val="20"/>
        </w:rPr>
        <w:footnoteRef/>
      </w:r>
      <w:r w:rsidRPr="00466694">
        <w:rPr>
          <w:sz w:val="20"/>
          <w:szCs w:val="20"/>
        </w:rPr>
        <w:t xml:space="preserve"> Întreținerea rețelelor interioare/exterioare – 87,4 mii lei; Verificarea și reparația contoarelor – 713,8 mii lei; Branșarea/debranșarea la rețeaua de apă – 872,7 mii lei; Demontarea/montarea și controlul metrologic al contoarelor – 411,8 mii lei; Racordarea/deconectarea de la rețeaua de canalizare – 181,8 mii lei; Evacuarea deșeurilor lichide cu autovidanje – 434,8 mii lei; Elaborarea și coordonarea condițiilor tehnice – 40,5 mii lei; Transportarea apei cu autocisterne – 26,0 mii lei; Servicii inspectare coordonare – 70,4 mii lei; Acordarea permisului pentru săpături – 13,9 mii lei; Servicii de laborator – 244,5 mii lei; Furnizarea apei tratate chimic – 36,5 mii lei; Alte servicii – 465,7 mii lei.</w:t>
      </w:r>
    </w:p>
  </w:footnote>
  <w:footnote w:id="326">
    <w:p w:rsidR="00E66F08" w:rsidRDefault="00E66F08" w:rsidP="00E66F08">
      <w:pPr>
        <w:pStyle w:val="FootnoteText"/>
      </w:pPr>
      <w:r w:rsidRPr="00466694">
        <w:rPr>
          <w:rStyle w:val="FootnoteReference"/>
          <w:lang w:val="ro-RO"/>
        </w:rPr>
        <w:footnoteRef/>
      </w:r>
      <w:r w:rsidRPr="00466694">
        <w:rPr>
          <w:lang w:val="ro-RO"/>
        </w:rPr>
        <w:t xml:space="preserve"> SA „Beermaster”; SRL „Biopetrol”; SRL „Larsiv Exim”.</w:t>
      </w:r>
    </w:p>
  </w:footnote>
  <w:footnote w:id="327">
    <w:p w:rsidR="00E66F08" w:rsidRDefault="00E66F08" w:rsidP="00E66F08">
      <w:pPr>
        <w:pStyle w:val="FootnoteText"/>
      </w:pPr>
      <w:r w:rsidRPr="00466694">
        <w:rPr>
          <w:rStyle w:val="FootnoteReference"/>
          <w:lang w:val="ro-RO"/>
        </w:rPr>
        <w:footnoteRef/>
      </w:r>
      <w:r w:rsidRPr="00466694">
        <w:rPr>
          <w:lang w:val="ro-RO"/>
        </w:rPr>
        <w:t xml:space="preserve"> SA „Vinăria din Vale”; SA „Beermaster”; SRL „Conduct –Linia”; ÎI „Cioclea Iu. C ”; SRL „Larsiv Exim”; SRL „Autoselux Service”.</w:t>
      </w:r>
    </w:p>
  </w:footnote>
  <w:footnote w:id="328">
    <w:p w:rsidR="00E66F08" w:rsidRDefault="00E66F08" w:rsidP="00E66F08">
      <w:pPr>
        <w:pStyle w:val="FootnoteText"/>
      </w:pPr>
      <w:r w:rsidRPr="00466694">
        <w:rPr>
          <w:rStyle w:val="FootnoteReference"/>
          <w:lang w:val="ro-RO"/>
        </w:rPr>
        <w:footnoteRef/>
      </w:r>
      <w:r w:rsidRPr="00466694">
        <w:rPr>
          <w:lang w:val="ro-RO"/>
        </w:rPr>
        <w:t xml:space="preserve"> SRL„ Elevator Kelleu Grains”, SA„ Orhei-Vit”, fil. Căușeni,  SA BTA – 36, SA „Succes”, IMSP Spitalul raional Căușeni, ÎM Apă Canal, SRL „Petcom –Lux”, ÎI „A.Bulimaga”, SRL „Ecogrup”, SA „Drumuri” Căușeni.</w:t>
      </w:r>
    </w:p>
  </w:footnote>
  <w:footnote w:id="329">
    <w:p w:rsidR="00E66F08" w:rsidRDefault="00E66F08" w:rsidP="00E66F08">
      <w:pPr>
        <w:pStyle w:val="FootnoteText"/>
      </w:pPr>
      <w:r w:rsidRPr="00466694">
        <w:rPr>
          <w:rStyle w:val="FootnoteReference"/>
          <w:lang w:val="ro-RO"/>
        </w:rPr>
        <w:footnoteRef/>
      </w:r>
      <w:r w:rsidRPr="00466694">
        <w:rPr>
          <w:lang w:val="ro-RO"/>
        </w:rPr>
        <w:t>Spitalul raional Ștefan Vodă- 10657m</w:t>
      </w:r>
      <w:r w:rsidRPr="00466694">
        <w:rPr>
          <w:vertAlign w:val="superscript"/>
          <w:lang w:val="ro-RO"/>
        </w:rPr>
        <w:t>3</w:t>
      </w:r>
      <w:r w:rsidRPr="00466694">
        <w:rPr>
          <w:lang w:val="ro-RO"/>
        </w:rPr>
        <w:t>; „Aram Avaghean” Î.I. – 100 m</w:t>
      </w:r>
      <w:r w:rsidRPr="00466694">
        <w:rPr>
          <w:vertAlign w:val="superscript"/>
          <w:lang w:val="ro-RO"/>
        </w:rPr>
        <w:t>3</w:t>
      </w:r>
      <w:r w:rsidRPr="00466694">
        <w:rPr>
          <w:lang w:val="ro-RO"/>
        </w:rPr>
        <w:t>; II ,,Maria Narcenco” - 45 m</w:t>
      </w:r>
      <w:r w:rsidRPr="00466694">
        <w:rPr>
          <w:vertAlign w:val="superscript"/>
          <w:lang w:val="ro-RO"/>
        </w:rPr>
        <w:t>3</w:t>
      </w:r>
      <w:r w:rsidRPr="00466694">
        <w:rPr>
          <w:lang w:val="ro-RO"/>
        </w:rPr>
        <w:t>; Medbioproduct – 82 m</w:t>
      </w:r>
      <w:r w:rsidRPr="00466694">
        <w:rPr>
          <w:vertAlign w:val="superscript"/>
          <w:lang w:val="ro-RO"/>
        </w:rPr>
        <w:t>3</w:t>
      </w:r>
      <w:r w:rsidRPr="00466694">
        <w:rPr>
          <w:lang w:val="ro-RO"/>
        </w:rPr>
        <w:t>; SZAMU ,,Centru” - 204 m</w:t>
      </w:r>
      <w:r w:rsidRPr="00466694">
        <w:rPr>
          <w:vertAlign w:val="superscript"/>
          <w:lang w:val="ro-RO"/>
        </w:rPr>
        <w:t>3</w:t>
      </w:r>
      <w:r w:rsidRPr="00466694">
        <w:rPr>
          <w:lang w:val="ro-RO"/>
        </w:rPr>
        <w:t>; Vladitol – 162 m</w:t>
      </w:r>
      <w:r w:rsidRPr="00466694">
        <w:rPr>
          <w:vertAlign w:val="superscript"/>
          <w:lang w:val="ro-RO"/>
        </w:rPr>
        <w:t>3</w:t>
      </w:r>
      <w:r w:rsidRPr="00466694">
        <w:rPr>
          <w:lang w:val="ro-RO"/>
        </w:rPr>
        <w:t>; II,, Turuta Alexandru” - 23 m</w:t>
      </w:r>
      <w:r w:rsidRPr="00466694">
        <w:rPr>
          <w:vertAlign w:val="superscript"/>
          <w:lang w:val="ro-RO"/>
        </w:rPr>
        <w:t>3</w:t>
      </w:r>
      <w:r w:rsidRPr="00466694">
        <w:rPr>
          <w:lang w:val="ro-RO"/>
        </w:rPr>
        <w:t>.</w:t>
      </w:r>
    </w:p>
  </w:footnote>
  <w:footnote w:id="330">
    <w:p w:rsidR="00E66F08" w:rsidRDefault="00E66F08" w:rsidP="00E66F08">
      <w:pPr>
        <w:pStyle w:val="FootnoteText"/>
      </w:pPr>
      <w:r w:rsidRPr="00466694">
        <w:rPr>
          <w:rStyle w:val="FootnoteReference"/>
          <w:lang w:val="ro-RO"/>
        </w:rPr>
        <w:footnoteRef/>
      </w:r>
      <w:r w:rsidRPr="00466694">
        <w:rPr>
          <w:lang w:val="ro-RO"/>
        </w:rPr>
        <w:t xml:space="preserve"> pentru fiecare 1 m</w:t>
      </w:r>
      <w:r w:rsidRPr="00466694">
        <w:rPr>
          <w:vertAlign w:val="superscript"/>
          <w:lang w:val="ro-RO"/>
        </w:rPr>
        <w:t>3</w:t>
      </w:r>
      <w:r w:rsidRPr="00466694">
        <w:rPr>
          <w:lang w:val="ro-RO"/>
        </w:rPr>
        <w:t xml:space="preserve"> de apă minerală naturală extrasă, de apă potabilă extrasă destinată îmbutelierii – 16 lei.  </w:t>
      </w:r>
    </w:p>
  </w:footnote>
  <w:footnote w:id="331">
    <w:p w:rsidR="00E66F08" w:rsidRDefault="00E66F08" w:rsidP="00E66F08">
      <w:pPr>
        <w:pStyle w:val="FootnoteText"/>
      </w:pPr>
      <w:r w:rsidRPr="00466694">
        <w:rPr>
          <w:rStyle w:val="FootnoteReference"/>
          <w:lang w:val="ro-RO"/>
        </w:rPr>
        <w:footnoteRef/>
      </w:r>
      <w:r w:rsidRPr="00466694">
        <w:rPr>
          <w:lang w:val="ro-RO"/>
        </w:rPr>
        <w:t xml:space="preserve"> apă extrasă în 2015 – 88850 m</w:t>
      </w:r>
      <w:r w:rsidRPr="00466694">
        <w:rPr>
          <w:vertAlign w:val="superscript"/>
          <w:lang w:val="ro-RO"/>
        </w:rPr>
        <w:t>3</w:t>
      </w:r>
      <w:r w:rsidRPr="00466694">
        <w:rPr>
          <w:lang w:val="ro-RO"/>
        </w:rPr>
        <w:t>, în 2016 – 75656 m</w:t>
      </w:r>
      <w:r w:rsidRPr="00466694">
        <w:rPr>
          <w:vertAlign w:val="superscript"/>
          <w:lang w:val="ro-RO"/>
        </w:rPr>
        <w:t>3</w:t>
      </w:r>
      <w:r w:rsidRPr="00466694">
        <w:rPr>
          <w:lang w:val="ro-RO"/>
        </w:rPr>
        <w:t>.</w:t>
      </w:r>
    </w:p>
  </w:footnote>
  <w:footnote w:id="332">
    <w:p w:rsidR="00E66F08" w:rsidRDefault="00E66F08" w:rsidP="00E66F08">
      <w:pPr>
        <w:pStyle w:val="FootnoteText"/>
      </w:pPr>
      <w:r w:rsidRPr="00466694">
        <w:rPr>
          <w:rStyle w:val="FootnoteReference"/>
          <w:lang w:val="ro-RO"/>
        </w:rPr>
        <w:footnoteRef/>
      </w:r>
      <w:r w:rsidRPr="00466694">
        <w:rPr>
          <w:lang w:val="ro-RO"/>
        </w:rPr>
        <w:t xml:space="preserve"> total 46351,8 lei (26655 lei – în anul 2015, și 22696,8 – în anul 2016).</w:t>
      </w:r>
    </w:p>
  </w:footnote>
  <w:footnote w:id="333">
    <w:p w:rsidR="00E66F08" w:rsidRDefault="00E66F08" w:rsidP="00E66F08">
      <w:pPr>
        <w:pStyle w:val="FootnoteText"/>
      </w:pPr>
      <w:r w:rsidRPr="00466694">
        <w:rPr>
          <w:rStyle w:val="FootnoteReference"/>
          <w:lang w:val="ro-RO"/>
        </w:rPr>
        <w:footnoteRef/>
      </w:r>
      <w:r w:rsidRPr="00466694">
        <w:rPr>
          <w:lang w:val="ro-RO"/>
        </w:rPr>
        <w:t xml:space="preserve"> Ordinul IFPS nr.1721 din 05.12.2014 „Privind aprobarea Instrucțiunii privind modul de întocmire și prezentare a Dării de seamă pe taxele pentru resursele naturale (Forma TRN15) și a Formularului TRN15”.</w:t>
      </w:r>
    </w:p>
  </w:footnote>
  <w:footnote w:id="334">
    <w:p w:rsidR="00E66F08" w:rsidRDefault="00E66F08" w:rsidP="00E66F08">
      <w:pPr>
        <w:pStyle w:val="FootnoteText"/>
      </w:pPr>
      <w:r w:rsidRPr="00466694">
        <w:rPr>
          <w:rStyle w:val="FootnoteReference"/>
          <w:lang w:val="ro-RO"/>
        </w:rPr>
        <w:footnoteRef/>
      </w:r>
      <w:r w:rsidRPr="00466694">
        <w:rPr>
          <w:lang w:val="ro-RO"/>
        </w:rPr>
        <w:t xml:space="preserve"> ÎM „Hotelul Bălți”.</w:t>
      </w:r>
    </w:p>
  </w:footnote>
  <w:footnote w:id="335">
    <w:p w:rsidR="00E66F08" w:rsidRDefault="00E66F08" w:rsidP="00E66F08">
      <w:pPr>
        <w:pStyle w:val="FootnoteText"/>
      </w:pPr>
      <w:r w:rsidRPr="00466694">
        <w:rPr>
          <w:rStyle w:val="FootnoteReference"/>
          <w:lang w:val="ro-RO"/>
        </w:rPr>
        <w:footnoteRef/>
      </w:r>
      <w:r w:rsidRPr="00466694">
        <w:rPr>
          <w:lang w:val="ro-RO"/>
        </w:rPr>
        <w:t xml:space="preserve"> Cu privire la Raportul auditurilor bugetelor și gestionării patrimoniului public în 2012 în cadrul unităților administrativ-teritoriale din mun. Chișinău.</w:t>
      </w:r>
    </w:p>
  </w:footnote>
  <w:footnote w:id="336">
    <w:p w:rsidR="00E66F08" w:rsidRDefault="00E66F08" w:rsidP="00E66F08">
      <w:pPr>
        <w:pStyle w:val="FootnoteText"/>
      </w:pPr>
      <w:r w:rsidRPr="00466694">
        <w:rPr>
          <w:rStyle w:val="FootnoteReference"/>
          <w:lang w:val="ro-RO"/>
        </w:rPr>
        <w:footnoteRef/>
      </w:r>
      <w:r w:rsidRPr="00466694">
        <w:rPr>
          <w:lang w:val="ro-RO"/>
        </w:rPr>
        <w:t xml:space="preserve"> Cu privire la Raportul auditului conformității administrării fondurilor publice în cadrul întreprinderilor municipale pe anul 2013.</w:t>
      </w:r>
    </w:p>
  </w:footnote>
  <w:footnote w:id="337">
    <w:p w:rsidR="00E66F08" w:rsidRDefault="00E66F08" w:rsidP="00E66F08">
      <w:pPr>
        <w:pStyle w:val="FootnoteText"/>
      </w:pPr>
      <w:r w:rsidRPr="00466694">
        <w:rPr>
          <w:rStyle w:val="FootnoteReference"/>
          <w:lang w:val="ro-RO"/>
        </w:rPr>
        <w:footnoteRef/>
      </w:r>
      <w:r w:rsidRPr="00466694">
        <w:rPr>
          <w:lang w:val="ro-RO"/>
        </w:rPr>
        <w:t xml:space="preserve"> ÎM „Infocom”, ÎMGFL (1-23), ÎM AC Ungheni, ÎM AC Cahul, ÎM DP GCL Fălești.</w:t>
      </w:r>
    </w:p>
  </w:footnote>
  <w:footnote w:id="338">
    <w:p w:rsidR="00E66F08" w:rsidRDefault="00E66F08" w:rsidP="00E66F08">
      <w:pPr>
        <w:pStyle w:val="FootnoteText"/>
      </w:pPr>
      <w:r w:rsidRPr="00466694">
        <w:rPr>
          <w:rStyle w:val="FootnoteReference"/>
          <w:rFonts w:eastAsiaTheme="majorEastAsia"/>
        </w:rPr>
        <w:footnoteRef/>
      </w:r>
      <w:r w:rsidRPr="00466694">
        <w:t xml:space="preserve"> Consiliilor locale și Primarilor municipiilor Chișinău, Bălți, Cahul, Orhei, Soroca şi Ungheni, orașelor Basarabeasca, Căușeni, Fălești, Florești, Nisporeni și Ștefan Vodă.</w:t>
      </w:r>
    </w:p>
  </w:footnote>
  <w:footnote w:id="339">
    <w:p w:rsidR="00E66F08" w:rsidRDefault="00E66F08" w:rsidP="00E66F08">
      <w:pPr>
        <w:pStyle w:val="FootnoteText"/>
      </w:pPr>
      <w:r w:rsidRPr="00466694">
        <w:rPr>
          <w:rStyle w:val="FootnoteReference"/>
          <w:lang w:val="ro-RO"/>
        </w:rPr>
        <w:footnoteRef/>
      </w:r>
      <w:r w:rsidRPr="00466694">
        <w:rPr>
          <w:lang w:val="ro-RO"/>
        </w:rPr>
        <w:t xml:space="preserve"> Alimentare cu apă: captări, aducțiuni, stații de tratare, stații de pompare cu sau fără hidrofor, rezervoare de înmagazinare, rețele publice de transport al apei, rețele publice de distribuție a apei. Servicii de canalizare: rețele publice de canalizare, stații de pompare, stații de epurare, colectoare de evacuare spre emisar.</w:t>
      </w:r>
    </w:p>
  </w:footnote>
  <w:footnote w:id="340">
    <w:p w:rsidR="00E66F08" w:rsidRDefault="00E66F08" w:rsidP="00E66F08">
      <w:pPr>
        <w:pStyle w:val="FootnoteText"/>
      </w:pPr>
      <w:r w:rsidRPr="00466694">
        <w:rPr>
          <w:rStyle w:val="FootnoteReference"/>
          <w:rFonts w:eastAsiaTheme="majorEastAsia"/>
        </w:rPr>
        <w:footnoteRef/>
      </w:r>
      <w:r w:rsidRPr="00466694">
        <w:t xml:space="preserve"> Î.S. „Acva Nord”, S.A. „Apă Canal Chișinău”, Î.M. „Regia Apă Canal Bălți”, S.A. „Apă – Canal” Cahul,  S.A. „Regia Apă Canal Orhei”, S.A. „Regia Apă Canal Soroca”, Î.M. „Apă-Canal Ungheni”, Î.M. „AQUA Basarabeasca”, Î.M. „Apă Canal din Basarabeasca”,  Î.M. ,,Apă Canal” din or. Căușeni,  Î.M. „Direcția de Producție Gospodăria Comunal-Locativă” or.Fălești, S.A. „Servicii Comunale Florești”,  Î.M. „Gospodăria Comunală” din or. Nisporeni, S.A. „Apă-Canal Nisporeni”, Î.M. Direcția de Producție ,,Apă Canal” din or. Ștefan Vodă.</w:t>
      </w:r>
    </w:p>
  </w:footnote>
  <w:footnote w:id="341">
    <w:p w:rsidR="00EA2D5E" w:rsidRDefault="00EA2D5E" w:rsidP="00EA2D5E">
      <w:pPr>
        <w:pStyle w:val="FootnoteText"/>
      </w:pPr>
      <w:r w:rsidRPr="00466694">
        <w:rPr>
          <w:rStyle w:val="FootnoteReference"/>
          <w:lang w:val="ro-RO"/>
        </w:rPr>
        <w:footnoteRef/>
      </w:r>
      <w:r w:rsidRPr="00466694">
        <w:rPr>
          <w:lang w:val="ro-RO"/>
        </w:rPr>
        <w:t xml:space="preserve"> HP nr. 325-XV din 18.07.2003.</w:t>
      </w:r>
    </w:p>
  </w:footnote>
  <w:footnote w:id="342">
    <w:p w:rsidR="00EA2D5E" w:rsidRDefault="00EA2D5E" w:rsidP="00EA2D5E">
      <w:pPr>
        <w:pStyle w:val="FootnoteText"/>
      </w:pPr>
      <w:r w:rsidRPr="00466694">
        <w:rPr>
          <w:rStyle w:val="FootnoteReference"/>
          <w:lang w:val="ro-RO"/>
        </w:rPr>
        <w:footnoteRef/>
      </w:r>
      <w:r w:rsidRPr="00466694">
        <w:rPr>
          <w:lang w:val="ro-RO"/>
        </w:rPr>
        <w:t xml:space="preserve"> HG nr. 288 din 15.03.2005.</w:t>
      </w:r>
    </w:p>
  </w:footnote>
  <w:footnote w:id="343">
    <w:p w:rsidR="00EA2D5E" w:rsidRDefault="00EA2D5E" w:rsidP="00EA2D5E">
      <w:pPr>
        <w:pStyle w:val="FootnoteText"/>
      </w:pPr>
      <w:r w:rsidRPr="00466694">
        <w:rPr>
          <w:rStyle w:val="FootnoteReference"/>
          <w:lang w:val="ro-RO"/>
        </w:rPr>
        <w:footnoteRef/>
      </w:r>
      <w:r w:rsidRPr="00466694">
        <w:rPr>
          <w:lang w:val="ro-RO"/>
        </w:rPr>
        <w:t xml:space="preserve"> HG nr. 1406 din 30.12.2005.</w:t>
      </w:r>
    </w:p>
  </w:footnote>
  <w:footnote w:id="344">
    <w:p w:rsidR="00EA2D5E" w:rsidRDefault="00EA2D5E" w:rsidP="00EA2D5E">
      <w:pPr>
        <w:pStyle w:val="FootnoteText"/>
      </w:pPr>
      <w:r w:rsidRPr="00466694">
        <w:rPr>
          <w:rStyle w:val="FootnoteReference"/>
          <w:lang w:val="ro-RO"/>
        </w:rPr>
        <w:footnoteRef/>
      </w:r>
      <w:r w:rsidRPr="00466694">
        <w:rPr>
          <w:lang w:val="ro-RO"/>
        </w:rPr>
        <w:t xml:space="preserve"> HG nr.662 din 13.06.2007.</w:t>
      </w:r>
    </w:p>
  </w:footnote>
  <w:footnote w:id="345">
    <w:p w:rsidR="00EA2D5E" w:rsidRDefault="00EA2D5E" w:rsidP="00EA2D5E">
      <w:pPr>
        <w:pStyle w:val="FootnoteText"/>
      </w:pPr>
      <w:r w:rsidRPr="00466694">
        <w:rPr>
          <w:rStyle w:val="FootnoteReference"/>
          <w:lang w:val="ro-RO"/>
        </w:rPr>
        <w:footnoteRef/>
      </w:r>
      <w:r w:rsidRPr="00466694">
        <w:rPr>
          <w:lang w:val="ro-RO"/>
        </w:rPr>
        <w:t xml:space="preserve"> HG nr. 199  din 20.03.2014 „Cu privire la aprobarea Strategiei de alimentare cu apă şi sanitaţie (2014-2028)”.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9B1"/>
    <w:multiLevelType w:val="hybridMultilevel"/>
    <w:tmpl w:val="E7A42E4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nsid w:val="064377EB"/>
    <w:multiLevelType w:val="hybridMultilevel"/>
    <w:tmpl w:val="2166C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344FD8"/>
    <w:multiLevelType w:val="hybridMultilevel"/>
    <w:tmpl w:val="B414CF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7F7355"/>
    <w:multiLevelType w:val="hybridMultilevel"/>
    <w:tmpl w:val="6A002284"/>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4">
    <w:nsid w:val="0DCB465C"/>
    <w:multiLevelType w:val="hybridMultilevel"/>
    <w:tmpl w:val="826CCFCC"/>
    <w:lvl w:ilvl="0" w:tplc="0419000B">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5">
    <w:nsid w:val="182A493E"/>
    <w:multiLevelType w:val="hybridMultilevel"/>
    <w:tmpl w:val="E0A2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A7F283E"/>
    <w:multiLevelType w:val="hybridMultilevel"/>
    <w:tmpl w:val="B09035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204A70C7"/>
    <w:multiLevelType w:val="multilevel"/>
    <w:tmpl w:val="98EAE19E"/>
    <w:lvl w:ilvl="0">
      <w:start w:val="3"/>
      <w:numFmt w:val="decimal"/>
      <w:lvlText w:val="%1"/>
      <w:lvlJc w:val="left"/>
      <w:pPr>
        <w:ind w:left="600" w:hanging="600"/>
      </w:pPr>
      <w:rPr>
        <w:rFonts w:cs="Times New Roman" w:hint="default"/>
      </w:rPr>
    </w:lvl>
    <w:lvl w:ilvl="1">
      <w:start w:val="2"/>
      <w:numFmt w:val="decimal"/>
      <w:lvlText w:val="%1.%2"/>
      <w:lvlJc w:val="left"/>
      <w:pPr>
        <w:ind w:left="960" w:hanging="600"/>
      </w:pPr>
      <w:rPr>
        <w:rFonts w:cs="Times New Roman" w:hint="default"/>
      </w:rPr>
    </w:lvl>
    <w:lvl w:ilvl="2">
      <w:start w:val="4"/>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20E82BA8"/>
    <w:multiLevelType w:val="hybridMultilevel"/>
    <w:tmpl w:val="F8126476"/>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18F271D"/>
    <w:multiLevelType w:val="hybridMultilevel"/>
    <w:tmpl w:val="CCDA7372"/>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2497523"/>
    <w:multiLevelType w:val="hybridMultilevel"/>
    <w:tmpl w:val="E646C7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5516C1"/>
    <w:multiLevelType w:val="hybridMultilevel"/>
    <w:tmpl w:val="CE52C9B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26055599"/>
    <w:multiLevelType w:val="hybridMultilevel"/>
    <w:tmpl w:val="76E0DB8A"/>
    <w:lvl w:ilvl="0" w:tplc="592C5F54">
      <w:numFmt w:val="bullet"/>
      <w:lvlText w:val="-"/>
      <w:lvlJc w:val="left"/>
      <w:pPr>
        <w:ind w:left="432" w:hanging="360"/>
      </w:pPr>
      <w:rPr>
        <w:rFonts w:ascii="Times New Roman" w:eastAsia="Times New Roman" w:hAnsi="Times New Roman"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278258FD"/>
    <w:multiLevelType w:val="hybridMultilevel"/>
    <w:tmpl w:val="4A76E0A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B0B743D"/>
    <w:multiLevelType w:val="hybridMultilevel"/>
    <w:tmpl w:val="5E6EF8D8"/>
    <w:lvl w:ilvl="0" w:tplc="81D42EB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844545"/>
    <w:multiLevelType w:val="hybridMultilevel"/>
    <w:tmpl w:val="63AE7F00"/>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16">
    <w:nsid w:val="33E5088E"/>
    <w:multiLevelType w:val="hybridMultilevel"/>
    <w:tmpl w:val="09C8A136"/>
    <w:lvl w:ilvl="0" w:tplc="04090001">
      <w:start w:val="1"/>
      <w:numFmt w:val="bullet"/>
      <w:lvlText w:val=""/>
      <w:lvlJc w:val="left"/>
      <w:pPr>
        <w:ind w:left="1287" w:hanging="360"/>
      </w:pPr>
      <w:rPr>
        <w:rFonts w:ascii="Symbol" w:hAnsi="Symbol" w:hint="default"/>
        <w:b/>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nsid w:val="3B6B30FB"/>
    <w:multiLevelType w:val="hybridMultilevel"/>
    <w:tmpl w:val="90D0164C"/>
    <w:lvl w:ilvl="0" w:tplc="04190001">
      <w:start w:val="1"/>
      <w:numFmt w:val="bullet"/>
      <w:lvlText w:val=""/>
      <w:lvlJc w:val="left"/>
      <w:pPr>
        <w:ind w:left="5039"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14F2839"/>
    <w:multiLevelType w:val="hybridMultilevel"/>
    <w:tmpl w:val="1E483042"/>
    <w:lvl w:ilvl="0" w:tplc="BB8A3ADC">
      <w:start w:val="1"/>
      <w:numFmt w:val="bullet"/>
      <w:lvlText w:val=""/>
      <w:lvlJc w:val="left"/>
      <w:pPr>
        <w:ind w:left="1495" w:hanging="360"/>
      </w:pPr>
      <w:rPr>
        <w:rFonts w:ascii="Wingdings" w:hAnsi="Wingdings" w:hint="default"/>
        <w:color w:val="auto"/>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4721779"/>
    <w:multiLevelType w:val="hybridMultilevel"/>
    <w:tmpl w:val="48902D0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4C91161D"/>
    <w:multiLevelType w:val="hybridMultilevel"/>
    <w:tmpl w:val="D89EB3E2"/>
    <w:lvl w:ilvl="0" w:tplc="572EEAFA">
      <w:start w:val="1"/>
      <w:numFmt w:val="decimal"/>
      <w:lvlText w:val="%1)"/>
      <w:lvlJc w:val="left"/>
      <w:pPr>
        <w:ind w:left="2204" w:hanging="360"/>
      </w:pPr>
      <w:rPr>
        <w:rFonts w:cs="Times New Roman"/>
        <w:b/>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5AC69ED"/>
    <w:multiLevelType w:val="hybridMultilevel"/>
    <w:tmpl w:val="20DAA42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4058" w:hanging="360"/>
      </w:pPr>
      <w:rPr>
        <w:rFonts w:ascii="Courier New" w:hAnsi="Courier New" w:hint="default"/>
      </w:rPr>
    </w:lvl>
    <w:lvl w:ilvl="2" w:tplc="04090005" w:tentative="1">
      <w:start w:val="1"/>
      <w:numFmt w:val="bullet"/>
      <w:lvlText w:val=""/>
      <w:lvlJc w:val="left"/>
      <w:pPr>
        <w:ind w:left="4778" w:hanging="360"/>
      </w:pPr>
      <w:rPr>
        <w:rFonts w:ascii="Wingdings" w:hAnsi="Wingdings" w:hint="default"/>
      </w:rPr>
    </w:lvl>
    <w:lvl w:ilvl="3" w:tplc="04090001" w:tentative="1">
      <w:start w:val="1"/>
      <w:numFmt w:val="bullet"/>
      <w:lvlText w:val=""/>
      <w:lvlJc w:val="left"/>
      <w:pPr>
        <w:ind w:left="5498" w:hanging="360"/>
      </w:pPr>
      <w:rPr>
        <w:rFonts w:ascii="Symbol" w:hAnsi="Symbol" w:hint="default"/>
      </w:rPr>
    </w:lvl>
    <w:lvl w:ilvl="4" w:tplc="04090003" w:tentative="1">
      <w:start w:val="1"/>
      <w:numFmt w:val="bullet"/>
      <w:lvlText w:val="o"/>
      <w:lvlJc w:val="left"/>
      <w:pPr>
        <w:ind w:left="6218" w:hanging="360"/>
      </w:pPr>
      <w:rPr>
        <w:rFonts w:ascii="Courier New" w:hAnsi="Courier New" w:hint="default"/>
      </w:rPr>
    </w:lvl>
    <w:lvl w:ilvl="5" w:tplc="04090005" w:tentative="1">
      <w:start w:val="1"/>
      <w:numFmt w:val="bullet"/>
      <w:lvlText w:val=""/>
      <w:lvlJc w:val="left"/>
      <w:pPr>
        <w:ind w:left="6938" w:hanging="360"/>
      </w:pPr>
      <w:rPr>
        <w:rFonts w:ascii="Wingdings" w:hAnsi="Wingdings" w:hint="default"/>
      </w:rPr>
    </w:lvl>
    <w:lvl w:ilvl="6" w:tplc="04090001" w:tentative="1">
      <w:start w:val="1"/>
      <w:numFmt w:val="bullet"/>
      <w:lvlText w:val=""/>
      <w:lvlJc w:val="left"/>
      <w:pPr>
        <w:ind w:left="7658" w:hanging="360"/>
      </w:pPr>
      <w:rPr>
        <w:rFonts w:ascii="Symbol" w:hAnsi="Symbol" w:hint="default"/>
      </w:rPr>
    </w:lvl>
    <w:lvl w:ilvl="7" w:tplc="04090003" w:tentative="1">
      <w:start w:val="1"/>
      <w:numFmt w:val="bullet"/>
      <w:lvlText w:val="o"/>
      <w:lvlJc w:val="left"/>
      <w:pPr>
        <w:ind w:left="8378" w:hanging="360"/>
      </w:pPr>
      <w:rPr>
        <w:rFonts w:ascii="Courier New" w:hAnsi="Courier New" w:hint="default"/>
      </w:rPr>
    </w:lvl>
    <w:lvl w:ilvl="8" w:tplc="04090005" w:tentative="1">
      <w:start w:val="1"/>
      <w:numFmt w:val="bullet"/>
      <w:lvlText w:val=""/>
      <w:lvlJc w:val="left"/>
      <w:pPr>
        <w:ind w:left="9098" w:hanging="360"/>
      </w:pPr>
      <w:rPr>
        <w:rFonts w:ascii="Wingdings" w:hAnsi="Wingdings" w:hint="default"/>
      </w:rPr>
    </w:lvl>
  </w:abstractNum>
  <w:abstractNum w:abstractNumId="22">
    <w:nsid w:val="565C5CF2"/>
    <w:multiLevelType w:val="hybridMultilevel"/>
    <w:tmpl w:val="4EEABF22"/>
    <w:lvl w:ilvl="0" w:tplc="47388ADE">
      <w:numFmt w:val="bullet"/>
      <w:lvlText w:val="-"/>
      <w:lvlJc w:val="left"/>
      <w:pPr>
        <w:ind w:left="927" w:hanging="360"/>
      </w:pPr>
      <w:rPr>
        <w:rFonts w:ascii="Times New Roman" w:eastAsia="Times New Roman" w:hAnsi="Times New Roman"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584F1259"/>
    <w:multiLevelType w:val="hybridMultilevel"/>
    <w:tmpl w:val="27346E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532002"/>
    <w:multiLevelType w:val="hybridMultilevel"/>
    <w:tmpl w:val="6CD49F14"/>
    <w:lvl w:ilvl="0" w:tplc="74740918">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595C6BD7"/>
    <w:multiLevelType w:val="hybridMultilevel"/>
    <w:tmpl w:val="0B3097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A3332A"/>
    <w:multiLevelType w:val="hybridMultilevel"/>
    <w:tmpl w:val="13063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275062"/>
    <w:multiLevelType w:val="hybridMultilevel"/>
    <w:tmpl w:val="2842C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350BFE"/>
    <w:multiLevelType w:val="multilevel"/>
    <w:tmpl w:val="A0FA050C"/>
    <w:lvl w:ilvl="0">
      <w:start w:val="3"/>
      <w:numFmt w:val="decimal"/>
      <w:lvlText w:val="%1"/>
      <w:lvlJc w:val="left"/>
      <w:pPr>
        <w:ind w:left="576" w:hanging="576"/>
      </w:pPr>
      <w:rPr>
        <w:rFonts w:cs="Times New Roman" w:hint="default"/>
      </w:rPr>
    </w:lvl>
    <w:lvl w:ilvl="1">
      <w:start w:val="2"/>
      <w:numFmt w:val="decimal"/>
      <w:lvlText w:val="%1.%2"/>
      <w:lvlJc w:val="left"/>
      <w:pPr>
        <w:ind w:left="576" w:hanging="576"/>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6B3F2419"/>
    <w:multiLevelType w:val="multilevel"/>
    <w:tmpl w:val="C25845C8"/>
    <w:lvl w:ilvl="0">
      <w:start w:val="1"/>
      <w:numFmt w:val="upperRoman"/>
      <w:lvlText w:val="%1."/>
      <w:lvlJc w:val="right"/>
      <w:pPr>
        <w:ind w:left="1495" w:hanging="360"/>
      </w:pPr>
      <w:rPr>
        <w:rFonts w:cs="Times New Roman" w:hint="default"/>
      </w:rPr>
    </w:lvl>
    <w:lvl w:ilvl="1">
      <w:start w:val="1"/>
      <w:numFmt w:val="decimal"/>
      <w:isLgl/>
      <w:lvlText w:val="%1.%2"/>
      <w:lvlJc w:val="left"/>
      <w:pPr>
        <w:ind w:left="1711" w:hanging="576"/>
      </w:pPr>
      <w:rPr>
        <w:rFonts w:cs="Times New Roman" w:hint="default"/>
      </w:rPr>
    </w:lvl>
    <w:lvl w:ilvl="2">
      <w:start w:val="6"/>
      <w:numFmt w:val="decimal"/>
      <w:isLgl/>
      <w:lvlText w:val="%1.%2.%3"/>
      <w:lvlJc w:val="left"/>
      <w:pPr>
        <w:ind w:left="1855" w:hanging="720"/>
      </w:pPr>
      <w:rPr>
        <w:rFonts w:cs="Times New Roman" w:hint="default"/>
      </w:rPr>
    </w:lvl>
    <w:lvl w:ilvl="3">
      <w:start w:val="1"/>
      <w:numFmt w:val="decimal"/>
      <w:isLgl/>
      <w:lvlText w:val="%1.%2.%3.%4"/>
      <w:lvlJc w:val="left"/>
      <w:pPr>
        <w:ind w:left="2215"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575" w:hanging="1440"/>
      </w:pPr>
      <w:rPr>
        <w:rFonts w:cs="Times New Roman" w:hint="default"/>
      </w:rPr>
    </w:lvl>
    <w:lvl w:ilvl="6">
      <w:start w:val="1"/>
      <w:numFmt w:val="decimal"/>
      <w:isLgl/>
      <w:lvlText w:val="%1.%2.%3.%4.%5.%6.%7"/>
      <w:lvlJc w:val="left"/>
      <w:pPr>
        <w:ind w:left="2575" w:hanging="1440"/>
      </w:pPr>
      <w:rPr>
        <w:rFonts w:cs="Times New Roman" w:hint="default"/>
      </w:rPr>
    </w:lvl>
    <w:lvl w:ilvl="7">
      <w:start w:val="1"/>
      <w:numFmt w:val="decimal"/>
      <w:isLgl/>
      <w:lvlText w:val="%1.%2.%3.%4.%5.%6.%7.%8"/>
      <w:lvlJc w:val="left"/>
      <w:pPr>
        <w:ind w:left="2935" w:hanging="1800"/>
      </w:pPr>
      <w:rPr>
        <w:rFonts w:cs="Times New Roman" w:hint="default"/>
      </w:rPr>
    </w:lvl>
    <w:lvl w:ilvl="8">
      <w:start w:val="1"/>
      <w:numFmt w:val="decimal"/>
      <w:isLgl/>
      <w:lvlText w:val="%1.%2.%3.%4.%5.%6.%7.%8.%9"/>
      <w:lvlJc w:val="left"/>
      <w:pPr>
        <w:ind w:left="3295" w:hanging="2160"/>
      </w:pPr>
      <w:rPr>
        <w:rFonts w:cs="Times New Roman" w:hint="default"/>
      </w:rPr>
    </w:lvl>
  </w:abstractNum>
  <w:abstractNum w:abstractNumId="30">
    <w:nsid w:val="6BDC32D7"/>
    <w:multiLevelType w:val="hybridMultilevel"/>
    <w:tmpl w:val="2DD48362"/>
    <w:lvl w:ilvl="0" w:tplc="B3009A50">
      <w:start w:val="1"/>
      <w:numFmt w:val="bullet"/>
      <w:lvlText w:val=""/>
      <w:lvlJc w:val="left"/>
      <w:pPr>
        <w:ind w:left="1713" w:hanging="360"/>
      </w:pPr>
      <w:rPr>
        <w:rFonts w:ascii="Symbol" w:hAnsi="Symbol" w:hint="default"/>
        <w:sz w:val="28"/>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1">
    <w:nsid w:val="74901535"/>
    <w:multiLevelType w:val="hybridMultilevel"/>
    <w:tmpl w:val="146E42DA"/>
    <w:lvl w:ilvl="0" w:tplc="FB381CD0">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6D5A04"/>
    <w:multiLevelType w:val="hybridMultilevel"/>
    <w:tmpl w:val="70586B34"/>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nsid w:val="7F890BFA"/>
    <w:multiLevelType w:val="hybridMultilevel"/>
    <w:tmpl w:val="412CC6E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10"/>
  </w:num>
  <w:num w:numId="4">
    <w:abstractNumId w:val="26"/>
  </w:num>
  <w:num w:numId="5">
    <w:abstractNumId w:val="17"/>
  </w:num>
  <w:num w:numId="6">
    <w:abstractNumId w:val="14"/>
  </w:num>
  <w:num w:numId="7">
    <w:abstractNumId w:val="5"/>
  </w:num>
  <w:num w:numId="8">
    <w:abstractNumId w:val="33"/>
  </w:num>
  <w:num w:numId="9">
    <w:abstractNumId w:val="13"/>
  </w:num>
  <w:num w:numId="10">
    <w:abstractNumId w:val="9"/>
  </w:num>
  <w:num w:numId="11">
    <w:abstractNumId w:val="3"/>
  </w:num>
  <w:num w:numId="12">
    <w:abstractNumId w:val="18"/>
  </w:num>
  <w:num w:numId="13">
    <w:abstractNumId w:val="1"/>
  </w:num>
  <w:num w:numId="14">
    <w:abstractNumId w:val="30"/>
  </w:num>
  <w:num w:numId="15">
    <w:abstractNumId w:val="8"/>
  </w:num>
  <w:num w:numId="16">
    <w:abstractNumId w:val="4"/>
  </w:num>
  <w:num w:numId="17">
    <w:abstractNumId w:val="27"/>
  </w:num>
  <w:num w:numId="18">
    <w:abstractNumId w:val="29"/>
  </w:num>
  <w:num w:numId="19">
    <w:abstractNumId w:val="31"/>
  </w:num>
  <w:num w:numId="20">
    <w:abstractNumId w:val="21"/>
  </w:num>
  <w:num w:numId="21">
    <w:abstractNumId w:val="11"/>
  </w:num>
  <w:num w:numId="22">
    <w:abstractNumId w:val="2"/>
  </w:num>
  <w:num w:numId="23">
    <w:abstractNumId w:val="22"/>
  </w:num>
  <w:num w:numId="24">
    <w:abstractNumId w:val="25"/>
  </w:num>
  <w:num w:numId="25">
    <w:abstractNumId w:val="23"/>
  </w:num>
  <w:num w:numId="26">
    <w:abstractNumId w:val="12"/>
  </w:num>
  <w:num w:numId="27">
    <w:abstractNumId w:val="16"/>
  </w:num>
  <w:num w:numId="28">
    <w:abstractNumId w:val="24"/>
  </w:num>
  <w:num w:numId="29">
    <w:abstractNumId w:val="6"/>
  </w:num>
  <w:num w:numId="30">
    <w:abstractNumId w:val="32"/>
  </w:num>
  <w:num w:numId="31">
    <w:abstractNumId w:val="28"/>
  </w:num>
  <w:num w:numId="32">
    <w:abstractNumId w:val="0"/>
  </w:num>
  <w:num w:numId="33">
    <w:abstractNumId w:val="19"/>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F08"/>
    <w:rsid w:val="000160B4"/>
    <w:rsid w:val="00185D41"/>
    <w:rsid w:val="006171A4"/>
    <w:rsid w:val="00E66F08"/>
    <w:rsid w:val="00EA2D5E"/>
    <w:rsid w:val="00F45EF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9BDDC3-0A1F-44ED-96D5-0DB4F34C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08"/>
    <w:pPr>
      <w:spacing w:after="0"/>
      <w:jc w:val="both"/>
    </w:pPr>
    <w:rPr>
      <w:rFonts w:ascii="Times New Roman" w:eastAsia="Times New Roman" w:hAnsi="Times New Roman" w:cs="Times New Roman"/>
      <w:sz w:val="28"/>
    </w:rPr>
  </w:style>
  <w:style w:type="paragraph" w:styleId="Heading1">
    <w:name w:val="heading 1"/>
    <w:basedOn w:val="Normal"/>
    <w:next w:val="Normal"/>
    <w:link w:val="Heading1Char"/>
    <w:uiPriority w:val="9"/>
    <w:qFormat/>
    <w:rsid w:val="00E66F08"/>
    <w:pPr>
      <w:keepNext/>
      <w:keepLines/>
      <w:spacing w:before="240"/>
      <w:outlineLvl w:val="0"/>
    </w:pPr>
    <w:rPr>
      <w:rFonts w:eastAsiaTheme="majorEastAsia"/>
      <w:b/>
      <w:szCs w:val="32"/>
    </w:rPr>
  </w:style>
  <w:style w:type="paragraph" w:styleId="Heading2">
    <w:name w:val="heading 2"/>
    <w:basedOn w:val="Normal"/>
    <w:next w:val="Normal"/>
    <w:link w:val="Heading2Char"/>
    <w:uiPriority w:val="9"/>
    <w:unhideWhenUsed/>
    <w:qFormat/>
    <w:rsid w:val="00E66F08"/>
    <w:pPr>
      <w:keepNext/>
      <w:keepLines/>
      <w:spacing w:before="40"/>
      <w:outlineLvl w:val="1"/>
    </w:pPr>
    <w:rPr>
      <w:rFonts w:eastAsiaTheme="majorEastAsia"/>
      <w:b/>
      <w:i/>
      <w:szCs w:val="26"/>
    </w:rPr>
  </w:style>
  <w:style w:type="paragraph" w:styleId="Heading3">
    <w:name w:val="heading 3"/>
    <w:basedOn w:val="Normal"/>
    <w:next w:val="Normal"/>
    <w:link w:val="Heading3Char"/>
    <w:uiPriority w:val="9"/>
    <w:unhideWhenUsed/>
    <w:qFormat/>
    <w:rsid w:val="00E66F08"/>
    <w:pPr>
      <w:keepNext/>
      <w:keepLines/>
      <w:spacing w:before="40"/>
      <w:outlineLvl w:val="2"/>
    </w:pPr>
    <w:rPr>
      <w:rFonts w:eastAsiaTheme="majorEastAsia"/>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g">
    <w:name w:val="rg"/>
    <w:basedOn w:val="Normal"/>
    <w:rsid w:val="00E66F08"/>
    <w:pPr>
      <w:spacing w:line="240" w:lineRule="auto"/>
      <w:jc w:val="right"/>
    </w:pPr>
    <w:rPr>
      <w:sz w:val="24"/>
      <w:szCs w:val="24"/>
      <w:lang w:val="ru-RU" w:eastAsia="ru-RU"/>
    </w:rPr>
  </w:style>
  <w:style w:type="paragraph" w:styleId="Header">
    <w:name w:val="header"/>
    <w:basedOn w:val="Normal"/>
    <w:link w:val="HeaderChar"/>
    <w:uiPriority w:val="99"/>
    <w:rsid w:val="00E66F08"/>
    <w:pPr>
      <w:tabs>
        <w:tab w:val="center" w:pos="4677"/>
        <w:tab w:val="right" w:pos="9355"/>
      </w:tabs>
      <w:spacing w:line="240" w:lineRule="auto"/>
    </w:pPr>
    <w:rPr>
      <w:sz w:val="24"/>
      <w:szCs w:val="24"/>
      <w:lang w:val="ru-RU" w:eastAsia="ru-RU"/>
    </w:rPr>
  </w:style>
  <w:style w:type="character" w:customStyle="1" w:styleId="HeaderChar">
    <w:name w:val="Header Char"/>
    <w:basedOn w:val="DefaultParagraphFont"/>
    <w:link w:val="Header"/>
    <w:uiPriority w:val="99"/>
    <w:rsid w:val="00E66F08"/>
    <w:rPr>
      <w:rFonts w:ascii="Times New Roman" w:eastAsia="Times New Roman" w:hAnsi="Times New Roman" w:cs="Times New Roman"/>
      <w:sz w:val="24"/>
      <w:szCs w:val="24"/>
      <w:lang w:val="ru-RU" w:eastAsia="ru-RU"/>
    </w:rPr>
  </w:style>
  <w:style w:type="character" w:customStyle="1" w:styleId="FontStyle14">
    <w:name w:val="Font Style14"/>
    <w:basedOn w:val="DefaultParagraphFont"/>
    <w:uiPriority w:val="99"/>
    <w:rsid w:val="00E66F08"/>
    <w:rPr>
      <w:rFonts w:ascii="Arial" w:hAnsi="Arial" w:cs="Arial"/>
      <w:b/>
      <w:bCs/>
      <w:color w:val="000000"/>
      <w:sz w:val="14"/>
      <w:szCs w:val="14"/>
    </w:rPr>
  </w:style>
  <w:style w:type="character" w:customStyle="1" w:styleId="Heading1Char">
    <w:name w:val="Heading 1 Char"/>
    <w:basedOn w:val="DefaultParagraphFont"/>
    <w:link w:val="Heading1"/>
    <w:uiPriority w:val="9"/>
    <w:rsid w:val="00E66F08"/>
    <w:rPr>
      <w:rFonts w:ascii="Times New Roman" w:eastAsiaTheme="majorEastAsia" w:hAnsi="Times New Roman" w:cs="Times New Roman"/>
      <w:b/>
      <w:sz w:val="28"/>
      <w:szCs w:val="32"/>
    </w:rPr>
  </w:style>
  <w:style w:type="character" w:customStyle="1" w:styleId="Heading2Char">
    <w:name w:val="Heading 2 Char"/>
    <w:basedOn w:val="DefaultParagraphFont"/>
    <w:link w:val="Heading2"/>
    <w:uiPriority w:val="9"/>
    <w:rsid w:val="00E66F08"/>
    <w:rPr>
      <w:rFonts w:ascii="Times New Roman" w:eastAsiaTheme="majorEastAsia" w:hAnsi="Times New Roman" w:cs="Times New Roman"/>
      <w:b/>
      <w:i/>
      <w:sz w:val="28"/>
      <w:szCs w:val="26"/>
    </w:rPr>
  </w:style>
  <w:style w:type="character" w:customStyle="1" w:styleId="Heading3Char">
    <w:name w:val="Heading 3 Char"/>
    <w:basedOn w:val="DefaultParagraphFont"/>
    <w:link w:val="Heading3"/>
    <w:uiPriority w:val="9"/>
    <w:rsid w:val="00E66F08"/>
    <w:rPr>
      <w:rFonts w:ascii="Times New Roman" w:eastAsiaTheme="majorEastAsia" w:hAnsi="Times New Roman" w:cs="Times New Roman"/>
      <w:b/>
      <w:i/>
      <w:sz w:val="28"/>
      <w:szCs w:val="24"/>
    </w:rPr>
  </w:style>
  <w:style w:type="paragraph" w:styleId="NormalWeb">
    <w:name w:val="Normal (Web)"/>
    <w:aliases w:val="Cha,Текст сноски1,Знак Знак1 Знак,Текст сноски11,Char1,Обычный (веб) Знак2,Обычный (веб) Знак1 Знак,Обычный (веб) Знак Знак Знак,Знак Знак Знак Знак,Обычный (веб) Знак Знак1,Знак Знак2,A Знак Знак"/>
    <w:basedOn w:val="Normal"/>
    <w:link w:val="NormalWebChar"/>
    <w:uiPriority w:val="99"/>
    <w:unhideWhenUsed/>
    <w:qFormat/>
    <w:rsid w:val="00E66F08"/>
    <w:pPr>
      <w:spacing w:line="240" w:lineRule="auto"/>
      <w:ind w:firstLine="567"/>
    </w:pPr>
    <w:rPr>
      <w:sz w:val="24"/>
      <w:szCs w:val="24"/>
      <w:lang w:val="ru-RU" w:eastAsia="ru-RU"/>
    </w:rPr>
  </w:style>
  <w:style w:type="character" w:customStyle="1" w:styleId="NormalWebChar">
    <w:name w:val="Normal (Web) Char"/>
    <w:aliases w:val="Cha Char,Текст сноски1 Char,Знак Знак1 Знак Char,Текст сноски11 Char,Char1 Char,Обычный (веб) Знак2 Char,Обычный (веб) Знак1 Знак Char,Обычный (веб) Знак Знак Знак Char,Знак Знак Знак Знак Char,Обычный (веб) Знак Знак1 Char"/>
    <w:link w:val="NormalWeb"/>
    <w:uiPriority w:val="99"/>
    <w:locked/>
    <w:rsid w:val="00E66F08"/>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E66F08"/>
    <w:pPr>
      <w:tabs>
        <w:tab w:val="center" w:pos="4677"/>
        <w:tab w:val="right" w:pos="9355"/>
      </w:tabs>
      <w:spacing w:line="240" w:lineRule="auto"/>
    </w:pPr>
    <w:rPr>
      <w:sz w:val="24"/>
      <w:szCs w:val="24"/>
      <w:lang w:val="ru-RU" w:eastAsia="ru-RU"/>
    </w:rPr>
  </w:style>
  <w:style w:type="character" w:customStyle="1" w:styleId="FooterChar">
    <w:name w:val="Footer Char"/>
    <w:basedOn w:val="DefaultParagraphFont"/>
    <w:link w:val="Footer"/>
    <w:uiPriority w:val="99"/>
    <w:rsid w:val="00E66F08"/>
    <w:rPr>
      <w:rFonts w:ascii="Times New Roman" w:eastAsia="Times New Roman" w:hAnsi="Times New Roman" w:cs="Times New Roman"/>
      <w:sz w:val="24"/>
      <w:szCs w:val="24"/>
      <w:lang w:val="ru-RU" w:eastAsia="ru-RU"/>
    </w:rPr>
  </w:style>
  <w:style w:type="paragraph" w:styleId="ListParagraph">
    <w:name w:val="List Paragraph"/>
    <w:aliases w:val="List Paragraph 1,Абзац списка1"/>
    <w:basedOn w:val="Normal"/>
    <w:link w:val="ListParagraphChar"/>
    <w:uiPriority w:val="34"/>
    <w:qFormat/>
    <w:rsid w:val="00E66F08"/>
    <w:pPr>
      <w:spacing w:line="240" w:lineRule="auto"/>
      <w:ind w:left="720"/>
      <w:contextualSpacing/>
    </w:pPr>
    <w:rPr>
      <w:sz w:val="24"/>
      <w:szCs w:val="24"/>
      <w:lang w:val="ru-RU" w:eastAsia="ru-RU"/>
    </w:rPr>
  </w:style>
  <w:style w:type="character" w:customStyle="1" w:styleId="ListParagraphChar">
    <w:name w:val="List Paragraph Char"/>
    <w:aliases w:val="List Paragraph 1 Char,Абзац списка1 Char"/>
    <w:basedOn w:val="DefaultParagraphFont"/>
    <w:link w:val="ListParagraph"/>
    <w:uiPriority w:val="34"/>
    <w:locked/>
    <w:rsid w:val="00E66F08"/>
    <w:rPr>
      <w:rFonts w:ascii="Times New Roman" w:eastAsia="Times New Roman" w:hAnsi="Times New Roman" w:cs="Times New Roman"/>
      <w:sz w:val="24"/>
      <w:szCs w:val="24"/>
      <w:lang w:val="ru-RU" w:eastAsia="ru-RU"/>
    </w:rPr>
  </w:style>
  <w:style w:type="character" w:customStyle="1" w:styleId="notexvalue">
    <w:name w:val="notex_value"/>
    <w:basedOn w:val="DefaultParagraphFont"/>
    <w:rsid w:val="00E66F08"/>
    <w:rPr>
      <w:rFonts w:cs="Times New Roman"/>
    </w:rPr>
  </w:style>
  <w:style w:type="character" w:customStyle="1" w:styleId="apple-converted-space">
    <w:name w:val="apple-converted-space"/>
    <w:basedOn w:val="DefaultParagraphFont"/>
    <w:rsid w:val="00E66F08"/>
    <w:rPr>
      <w:rFonts w:cs="Times New Roman"/>
    </w:rPr>
  </w:style>
  <w:style w:type="paragraph" w:styleId="FootnoteText">
    <w:name w:val="footnote text"/>
    <w:aliases w:val="Знак,Char,Знак1,single space,FOOTNOTES,fn,Footnote Text Char1,Footnote Text Char2 Char,Footnote Text Char1 Char Char,Footnote Text Char2 Char Char Char,Footnote Text Char1 Char Char Char Char,Fußnote Char Char,A"/>
    <w:basedOn w:val="Normal"/>
    <w:link w:val="FootnoteTextChar"/>
    <w:uiPriority w:val="99"/>
    <w:qFormat/>
    <w:rsid w:val="00E66F08"/>
    <w:pPr>
      <w:spacing w:line="240" w:lineRule="auto"/>
    </w:pPr>
    <w:rPr>
      <w:sz w:val="20"/>
      <w:szCs w:val="20"/>
      <w:lang w:val="ru-RU" w:eastAsia="ru-RU"/>
    </w:rPr>
  </w:style>
  <w:style w:type="character" w:customStyle="1" w:styleId="FootnoteTextChar">
    <w:name w:val="Footnote Text Char"/>
    <w:aliases w:val="Знак Char,Char Char,Знак1 Char,single space Char,FOOTNOTES Char,fn Char,Footnote Text Char1 Char,Footnote Text Char2 Char Char,Footnote Text Char1 Char Char Char,Footnote Text Char2 Char Char Char Char,Fußnote Char Char Char,A Char"/>
    <w:basedOn w:val="DefaultParagraphFont"/>
    <w:link w:val="FootnoteText"/>
    <w:uiPriority w:val="99"/>
    <w:rsid w:val="00E66F08"/>
    <w:rPr>
      <w:rFonts w:ascii="Times New Roman" w:eastAsia="Times New Roman" w:hAnsi="Times New Roman" w:cs="Times New Roman"/>
      <w:sz w:val="20"/>
      <w:szCs w:val="20"/>
      <w:lang w:val="ru-RU" w:eastAsia="ru-RU"/>
    </w:rPr>
  </w:style>
  <w:style w:type="character" w:styleId="FootnoteReference">
    <w:name w:val="footnote reference"/>
    <w:aliases w:val="Footnote symbol,Footnote reference number,BVI fnr,ftref,Times 10 Point,Exposant 3 Point,EN Footnote Reference,note TESI,16 Point,Superscript 6 Point"/>
    <w:basedOn w:val="DefaultParagraphFont"/>
    <w:uiPriority w:val="99"/>
    <w:rsid w:val="00E66F08"/>
    <w:rPr>
      <w:rFonts w:cs="Times New Roman"/>
      <w:vertAlign w:val="superscript"/>
    </w:rPr>
  </w:style>
  <w:style w:type="paragraph" w:styleId="BodyTextIndent">
    <w:name w:val="Body Text Indent"/>
    <w:basedOn w:val="Normal"/>
    <w:link w:val="BodyTextIndentChar"/>
    <w:uiPriority w:val="99"/>
    <w:unhideWhenUsed/>
    <w:rsid w:val="00E66F08"/>
    <w:pPr>
      <w:spacing w:after="120" w:line="240" w:lineRule="auto"/>
      <w:ind w:left="283"/>
    </w:pPr>
    <w:rPr>
      <w:sz w:val="24"/>
      <w:szCs w:val="24"/>
      <w:lang w:val="ru-RU" w:eastAsia="ru-RU"/>
    </w:rPr>
  </w:style>
  <w:style w:type="character" w:customStyle="1" w:styleId="BodyTextIndentChar">
    <w:name w:val="Body Text Indent Char"/>
    <w:basedOn w:val="DefaultParagraphFont"/>
    <w:link w:val="BodyTextIndent"/>
    <w:rsid w:val="00E66F08"/>
    <w:rPr>
      <w:rFonts w:ascii="Times New Roman" w:eastAsia="Times New Roman" w:hAnsi="Times New Roman" w:cs="Times New Roman"/>
      <w:sz w:val="24"/>
      <w:szCs w:val="24"/>
      <w:lang w:val="ru-RU" w:eastAsia="ru-RU"/>
    </w:rPr>
  </w:style>
  <w:style w:type="character" w:customStyle="1" w:styleId="styleblocktext">
    <w:name w:val="style_block_text"/>
    <w:basedOn w:val="DefaultParagraphFont"/>
    <w:rsid w:val="00E66F08"/>
    <w:rPr>
      <w:rFonts w:cs="Times New Roman"/>
    </w:rPr>
  </w:style>
  <w:style w:type="paragraph" w:styleId="BalloonText">
    <w:name w:val="Balloon Text"/>
    <w:basedOn w:val="Normal"/>
    <w:link w:val="BalloonTextChar"/>
    <w:uiPriority w:val="99"/>
    <w:semiHidden/>
    <w:unhideWhenUsed/>
    <w:rsid w:val="00E66F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F08"/>
    <w:rPr>
      <w:rFonts w:ascii="Segoe UI" w:eastAsia="Times New Roman" w:hAnsi="Segoe UI" w:cs="Segoe UI"/>
      <w:sz w:val="18"/>
      <w:szCs w:val="18"/>
    </w:rPr>
  </w:style>
  <w:style w:type="paragraph" w:customStyle="1" w:styleId="Frspaiere">
    <w:name w:val="Fără spațiere"/>
    <w:qFormat/>
    <w:rsid w:val="00E66F08"/>
    <w:pPr>
      <w:spacing w:after="0" w:line="240" w:lineRule="auto"/>
    </w:pPr>
    <w:rPr>
      <w:rFonts w:ascii="Times New Roman" w:eastAsia="Times New Roman" w:hAnsi="Times New Roman" w:cs="Times New Roman"/>
      <w:sz w:val="24"/>
      <w:szCs w:val="24"/>
      <w:lang w:eastAsia="ru-RU"/>
    </w:rPr>
  </w:style>
  <w:style w:type="character" w:styleId="Emphasis">
    <w:name w:val="Emphasis"/>
    <w:basedOn w:val="DefaultParagraphFont"/>
    <w:uiPriority w:val="20"/>
    <w:qFormat/>
    <w:rsid w:val="00E66F08"/>
    <w:rPr>
      <w:rFonts w:cs="Times New Roman"/>
      <w:b/>
      <w:bCs/>
    </w:rPr>
  </w:style>
  <w:style w:type="paragraph" w:customStyle="1" w:styleId="Default">
    <w:name w:val="Default"/>
    <w:uiPriority w:val="99"/>
    <w:qFormat/>
    <w:rsid w:val="00E66F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t">
    <w:name w:val="tt"/>
    <w:basedOn w:val="Normal"/>
    <w:rsid w:val="00E66F08"/>
    <w:pPr>
      <w:spacing w:line="240" w:lineRule="auto"/>
      <w:jc w:val="center"/>
    </w:pPr>
    <w:rPr>
      <w:b/>
      <w:bCs/>
      <w:sz w:val="24"/>
      <w:szCs w:val="24"/>
    </w:rPr>
  </w:style>
  <w:style w:type="table" w:styleId="TableGrid">
    <w:name w:val="Table Grid"/>
    <w:basedOn w:val="TableNormal"/>
    <w:uiPriority w:val="39"/>
    <w:rsid w:val="00E66F08"/>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6F08"/>
    <w:rPr>
      <w:rFonts w:cs="Times New Roman"/>
      <w:color w:val="0000FF"/>
      <w:u w:val="single"/>
    </w:rPr>
  </w:style>
  <w:style w:type="paragraph" w:customStyle="1" w:styleId="Style4">
    <w:name w:val="Style4"/>
    <w:basedOn w:val="Normal"/>
    <w:uiPriority w:val="99"/>
    <w:rsid w:val="00E66F08"/>
    <w:pPr>
      <w:widowControl w:val="0"/>
      <w:autoSpaceDE w:val="0"/>
      <w:autoSpaceDN w:val="0"/>
      <w:adjustRightInd w:val="0"/>
      <w:spacing w:line="307" w:lineRule="exact"/>
      <w:ind w:firstLine="653"/>
    </w:pPr>
    <w:rPr>
      <w:rFonts w:eastAsiaTheme="minorEastAsia"/>
      <w:sz w:val="24"/>
      <w:szCs w:val="24"/>
    </w:rPr>
  </w:style>
  <w:style w:type="character" w:customStyle="1" w:styleId="FontStyle18">
    <w:name w:val="Font Style18"/>
    <w:basedOn w:val="DefaultParagraphFont"/>
    <w:uiPriority w:val="99"/>
    <w:rsid w:val="00E66F08"/>
    <w:rPr>
      <w:rFonts w:ascii="Times New Roman" w:hAnsi="Times New Roman" w:cs="Times New Roman"/>
      <w:i/>
      <w:iCs/>
      <w:color w:val="000000"/>
      <w:sz w:val="24"/>
      <w:szCs w:val="24"/>
    </w:rPr>
  </w:style>
  <w:style w:type="paragraph" w:customStyle="1" w:styleId="md">
    <w:name w:val="md"/>
    <w:basedOn w:val="Normal"/>
    <w:rsid w:val="00E66F08"/>
    <w:pPr>
      <w:spacing w:line="240" w:lineRule="auto"/>
      <w:ind w:firstLine="567"/>
    </w:pPr>
    <w:rPr>
      <w:i/>
      <w:iCs/>
      <w:color w:val="663300"/>
      <w:sz w:val="20"/>
      <w:szCs w:val="20"/>
    </w:rPr>
  </w:style>
  <w:style w:type="paragraph" w:customStyle="1" w:styleId="cp">
    <w:name w:val="cp"/>
    <w:basedOn w:val="Normal"/>
    <w:qFormat/>
    <w:rsid w:val="00E66F08"/>
    <w:pPr>
      <w:spacing w:line="240" w:lineRule="auto"/>
      <w:jc w:val="center"/>
    </w:pPr>
    <w:rPr>
      <w:b/>
      <w:bCs/>
      <w:sz w:val="24"/>
      <w:szCs w:val="24"/>
      <w:lang w:val="ru-RU" w:eastAsia="ru-RU"/>
    </w:rPr>
  </w:style>
  <w:style w:type="character" w:customStyle="1" w:styleId="super">
    <w:name w:val="super"/>
    <w:basedOn w:val="DefaultParagraphFont"/>
    <w:rsid w:val="00E66F08"/>
    <w:rPr>
      <w:rFonts w:cs="Times New Roman"/>
    </w:rPr>
  </w:style>
  <w:style w:type="paragraph" w:customStyle="1" w:styleId="a">
    <w:name w:val="ТитЛист"/>
    <w:basedOn w:val="Normal"/>
    <w:rsid w:val="00E66F08"/>
    <w:pPr>
      <w:spacing w:line="240" w:lineRule="auto"/>
      <w:jc w:val="center"/>
    </w:pPr>
    <w:rPr>
      <w:szCs w:val="28"/>
      <w:lang w:val="ru-RU" w:eastAsia="ru-RU"/>
    </w:rPr>
  </w:style>
  <w:style w:type="paragraph" w:customStyle="1" w:styleId="cb">
    <w:name w:val="cb"/>
    <w:basedOn w:val="Normal"/>
    <w:rsid w:val="00E66F08"/>
    <w:pPr>
      <w:spacing w:line="240" w:lineRule="auto"/>
      <w:jc w:val="center"/>
    </w:pPr>
    <w:rPr>
      <w:b/>
      <w:bCs/>
      <w:sz w:val="24"/>
      <w:szCs w:val="24"/>
    </w:rPr>
  </w:style>
  <w:style w:type="character" w:customStyle="1" w:styleId="CommentSubjectChar2">
    <w:name w:val="Comment Subject Char2"/>
    <w:basedOn w:val="CommentTextChar1"/>
    <w:link w:val="CommentSubject"/>
    <w:uiPriority w:val="99"/>
    <w:semiHidden/>
    <w:locked/>
    <w:rsid w:val="00E66F08"/>
    <w:rPr>
      <w:rFonts w:cs="Times New Roman"/>
      <w:b/>
      <w:bCs/>
      <w:sz w:val="20"/>
      <w:szCs w:val="20"/>
      <w:lang w:eastAsia="x-none"/>
    </w:rPr>
  </w:style>
  <w:style w:type="character" w:customStyle="1" w:styleId="CommentTextChar1">
    <w:name w:val="Comment Text Char1"/>
    <w:basedOn w:val="DefaultParagraphFont"/>
    <w:link w:val="CommentText"/>
    <w:uiPriority w:val="99"/>
    <w:semiHidden/>
    <w:locked/>
    <w:rsid w:val="00E66F08"/>
    <w:rPr>
      <w:rFonts w:cs="Times New Roman"/>
      <w:sz w:val="20"/>
      <w:szCs w:val="20"/>
    </w:rPr>
  </w:style>
  <w:style w:type="paragraph" w:styleId="CommentText">
    <w:name w:val="annotation text"/>
    <w:basedOn w:val="Normal"/>
    <w:link w:val="CommentTextChar1"/>
    <w:uiPriority w:val="99"/>
    <w:semiHidden/>
    <w:unhideWhenUsed/>
    <w:rsid w:val="00E66F08"/>
    <w:pPr>
      <w:spacing w:line="240" w:lineRule="auto"/>
    </w:pPr>
    <w:rPr>
      <w:rFonts w:asciiTheme="minorHAnsi" w:eastAsiaTheme="minorHAnsi" w:hAnsiTheme="minorHAnsi"/>
      <w:sz w:val="20"/>
      <w:szCs w:val="20"/>
    </w:rPr>
  </w:style>
  <w:style w:type="character" w:customStyle="1" w:styleId="CommentTextChar">
    <w:name w:val="Comment Text Char"/>
    <w:basedOn w:val="DefaultParagraphFont"/>
    <w:uiPriority w:val="99"/>
    <w:semiHidden/>
    <w:rsid w:val="00E66F0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2"/>
    <w:uiPriority w:val="99"/>
    <w:semiHidden/>
    <w:unhideWhenUsed/>
    <w:rsid w:val="00E66F08"/>
    <w:pPr>
      <w:spacing w:after="200"/>
    </w:pPr>
    <w:rPr>
      <w:b/>
      <w:bCs/>
      <w:lang w:eastAsia="x-none"/>
    </w:rPr>
  </w:style>
  <w:style w:type="character" w:customStyle="1" w:styleId="CommentSubjectChar">
    <w:name w:val="Comment Subject Char"/>
    <w:basedOn w:val="CommentTextChar"/>
    <w:uiPriority w:val="99"/>
    <w:semiHidden/>
    <w:rsid w:val="00E66F08"/>
    <w:rPr>
      <w:rFonts w:ascii="Times New Roman" w:eastAsia="Times New Roman" w:hAnsi="Times New Roman" w:cs="Times New Roman"/>
      <w:b/>
      <w:bCs/>
      <w:sz w:val="20"/>
      <w:szCs w:val="20"/>
    </w:rPr>
  </w:style>
  <w:style w:type="character" w:customStyle="1" w:styleId="CommentSubjectChar1">
    <w:name w:val="Comment Subject Char1"/>
    <w:basedOn w:val="CommentTextChar1"/>
    <w:uiPriority w:val="99"/>
    <w:semiHidden/>
    <w:rsid w:val="00E66F08"/>
    <w:rPr>
      <w:rFonts w:cs="Times New Roman"/>
      <w:b/>
      <w:bCs/>
      <w:sz w:val="20"/>
      <w:szCs w:val="20"/>
    </w:rPr>
  </w:style>
  <w:style w:type="character" w:customStyle="1" w:styleId="FontStyle11">
    <w:name w:val="Font Style11"/>
    <w:basedOn w:val="DefaultParagraphFont"/>
    <w:uiPriority w:val="99"/>
    <w:rsid w:val="00E66F08"/>
    <w:rPr>
      <w:rFonts w:ascii="Gungsuh" w:eastAsia="Gungsuh" w:hAnsi="Gungsuh" w:cs="Gungsuh"/>
      <w:color w:val="000000"/>
      <w:spacing w:val="20"/>
      <w:sz w:val="14"/>
      <w:szCs w:val="14"/>
    </w:rPr>
  </w:style>
  <w:style w:type="character" w:customStyle="1" w:styleId="docbody">
    <w:name w:val="doc_body"/>
    <w:basedOn w:val="DefaultParagraphFont"/>
    <w:rsid w:val="00E66F08"/>
    <w:rPr>
      <w:rFonts w:cs="Times New Roman"/>
    </w:rPr>
  </w:style>
  <w:style w:type="paragraph" w:styleId="Revision">
    <w:name w:val="Revision"/>
    <w:hidden/>
    <w:uiPriority w:val="99"/>
    <w:semiHidden/>
    <w:rsid w:val="00E66F08"/>
    <w:pPr>
      <w:spacing w:after="0" w:line="240" w:lineRule="auto"/>
    </w:pPr>
    <w:rPr>
      <w:rFonts w:eastAsia="Times New Roman" w:cs="Times New Roman"/>
      <w:lang w:val="en-US"/>
    </w:rPr>
  </w:style>
  <w:style w:type="character" w:customStyle="1" w:styleId="def">
    <w:name w:val="def"/>
    <w:basedOn w:val="DefaultParagraphFont"/>
    <w:rsid w:val="00E66F08"/>
    <w:rPr>
      <w:rFonts w:cs="Times New Roman"/>
    </w:rPr>
  </w:style>
  <w:style w:type="character" w:styleId="CommentReference">
    <w:name w:val="annotation reference"/>
    <w:basedOn w:val="DefaultParagraphFont"/>
    <w:uiPriority w:val="99"/>
    <w:semiHidden/>
    <w:unhideWhenUsed/>
    <w:rsid w:val="00E66F08"/>
    <w:rPr>
      <w:rFonts w:cs="Times New Roman"/>
      <w:sz w:val="16"/>
      <w:szCs w:val="16"/>
    </w:rPr>
  </w:style>
  <w:style w:type="paragraph" w:customStyle="1" w:styleId="cn">
    <w:name w:val="cn"/>
    <w:basedOn w:val="Normal"/>
    <w:qFormat/>
    <w:rsid w:val="00E66F08"/>
    <w:pPr>
      <w:spacing w:line="240" w:lineRule="auto"/>
      <w:jc w:val="center"/>
    </w:pPr>
    <w:rPr>
      <w:sz w:val="24"/>
      <w:szCs w:val="24"/>
    </w:rPr>
  </w:style>
  <w:style w:type="character" w:customStyle="1" w:styleId="ListParagraphChar1">
    <w:name w:val="List Paragraph Char1"/>
    <w:aliases w:val="List Paragraph 1 Char1"/>
    <w:uiPriority w:val="34"/>
    <w:rsid w:val="00E66F08"/>
    <w:rPr>
      <w:rFonts w:eastAsiaTheme="minorEastAsia"/>
      <w:lang w:val="ro-RO" w:eastAsia="ja-JP"/>
    </w:rPr>
  </w:style>
  <w:style w:type="paragraph" w:customStyle="1" w:styleId="1">
    <w:name w:val="Стиль1"/>
    <w:basedOn w:val="FootnoteText"/>
    <w:link w:val="10"/>
    <w:autoRedefine/>
    <w:qFormat/>
    <w:rsid w:val="00E66F08"/>
    <w:rPr>
      <w:sz w:val="18"/>
      <w:szCs w:val="18"/>
    </w:rPr>
  </w:style>
  <w:style w:type="character" w:customStyle="1" w:styleId="10">
    <w:name w:val="Стиль1 Знак"/>
    <w:basedOn w:val="FootnoteTextChar"/>
    <w:link w:val="1"/>
    <w:locked/>
    <w:rsid w:val="00E66F08"/>
    <w:rPr>
      <w:rFonts w:ascii="Times New Roman" w:eastAsia="Times New Roman" w:hAnsi="Times New Roman" w:cs="Times New Roman"/>
      <w:sz w:val="18"/>
      <w:szCs w:val="18"/>
      <w:lang w:val="ru-RU" w:eastAsia="ru-RU"/>
    </w:rPr>
  </w:style>
  <w:style w:type="paragraph" w:styleId="PlainText">
    <w:name w:val="Plain Text"/>
    <w:basedOn w:val="Normal"/>
    <w:link w:val="PlainTextChar"/>
    <w:uiPriority w:val="99"/>
    <w:unhideWhenUsed/>
    <w:rsid w:val="00E66F08"/>
    <w:pPr>
      <w:spacing w:line="240" w:lineRule="auto"/>
      <w:ind w:firstLine="567"/>
    </w:pPr>
    <w:rPr>
      <w:rFonts w:ascii="Courier New" w:hAnsi="Courier New" w:cs="Courier New"/>
      <w:sz w:val="20"/>
      <w:szCs w:val="20"/>
      <w:lang w:val="ru-RU" w:eastAsia="ru-RU"/>
    </w:rPr>
  </w:style>
  <w:style w:type="character" w:customStyle="1" w:styleId="PlainTextChar">
    <w:name w:val="Plain Text Char"/>
    <w:basedOn w:val="DefaultParagraphFont"/>
    <w:link w:val="PlainText"/>
    <w:rsid w:val="00E66F08"/>
    <w:rPr>
      <w:rFonts w:ascii="Courier New" w:eastAsia="Times New Roman" w:hAnsi="Courier New" w:cs="Courier New"/>
      <w:sz w:val="20"/>
      <w:szCs w:val="20"/>
      <w:lang w:val="ru-RU" w:eastAsia="ru-RU"/>
    </w:rPr>
  </w:style>
  <w:style w:type="character" w:customStyle="1" w:styleId="2">
    <w:name w:val="Основной текст (2)_"/>
    <w:basedOn w:val="DefaultParagraphFont"/>
    <w:link w:val="20"/>
    <w:locked/>
    <w:rsid w:val="00E66F08"/>
    <w:rPr>
      <w:rFonts w:ascii="Times New Roman" w:hAnsi="Times New Roman" w:cs="Times New Roman"/>
      <w:sz w:val="26"/>
      <w:szCs w:val="26"/>
      <w:shd w:val="clear" w:color="auto" w:fill="FFFFFF"/>
    </w:rPr>
  </w:style>
  <w:style w:type="paragraph" w:customStyle="1" w:styleId="20">
    <w:name w:val="Основной текст (2)"/>
    <w:basedOn w:val="Normal"/>
    <w:link w:val="2"/>
    <w:rsid w:val="00E66F08"/>
    <w:pPr>
      <w:widowControl w:val="0"/>
      <w:shd w:val="clear" w:color="auto" w:fill="FFFFFF"/>
      <w:spacing w:line="298" w:lineRule="exact"/>
    </w:pPr>
    <w:rPr>
      <w:rFonts w:eastAsiaTheme="minorHAnsi"/>
      <w:sz w:val="26"/>
      <w:szCs w:val="26"/>
    </w:rPr>
  </w:style>
  <w:style w:type="character" w:customStyle="1" w:styleId="7">
    <w:name w:val="Основной текст (7)_"/>
    <w:basedOn w:val="DefaultParagraphFont"/>
    <w:link w:val="70"/>
    <w:locked/>
    <w:rsid w:val="00E66F08"/>
    <w:rPr>
      <w:rFonts w:ascii="Times New Roman" w:hAnsi="Times New Roman" w:cs="Times New Roman"/>
      <w:i/>
      <w:iCs/>
      <w:sz w:val="26"/>
      <w:szCs w:val="26"/>
      <w:shd w:val="clear" w:color="auto" w:fill="FFFFFF"/>
    </w:rPr>
  </w:style>
  <w:style w:type="paragraph" w:customStyle="1" w:styleId="70">
    <w:name w:val="Основной текст (7)"/>
    <w:basedOn w:val="Normal"/>
    <w:link w:val="7"/>
    <w:rsid w:val="00E66F08"/>
    <w:pPr>
      <w:widowControl w:val="0"/>
      <w:shd w:val="clear" w:color="auto" w:fill="FFFFFF"/>
      <w:spacing w:after="180" w:line="293" w:lineRule="exact"/>
      <w:jc w:val="right"/>
    </w:pPr>
    <w:rPr>
      <w:rFonts w:eastAsiaTheme="minorHAnsi"/>
      <w:i/>
      <w:iCs/>
      <w:sz w:val="26"/>
      <w:szCs w:val="26"/>
    </w:rPr>
  </w:style>
  <w:style w:type="paragraph" w:styleId="TOCHeading">
    <w:name w:val="TOC Heading"/>
    <w:basedOn w:val="Heading1"/>
    <w:next w:val="Normal"/>
    <w:uiPriority w:val="39"/>
    <w:unhideWhenUsed/>
    <w:qFormat/>
    <w:rsid w:val="00E66F08"/>
    <w:pPr>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66F08"/>
    <w:pPr>
      <w:tabs>
        <w:tab w:val="right" w:leader="dot" w:pos="9465"/>
      </w:tabs>
      <w:spacing w:line="240" w:lineRule="auto"/>
    </w:pPr>
  </w:style>
  <w:style w:type="paragraph" w:styleId="TOC2">
    <w:name w:val="toc 2"/>
    <w:basedOn w:val="Normal"/>
    <w:next w:val="Normal"/>
    <w:autoRedefine/>
    <w:uiPriority w:val="39"/>
    <w:unhideWhenUsed/>
    <w:rsid w:val="00E66F08"/>
    <w:pPr>
      <w:spacing w:after="100"/>
      <w:ind w:left="220"/>
    </w:pPr>
  </w:style>
  <w:style w:type="paragraph" w:customStyle="1" w:styleId="CharChar1">
    <w:name w:val="Char Char1"/>
    <w:basedOn w:val="Normal"/>
    <w:rsid w:val="00E66F08"/>
    <w:pPr>
      <w:spacing w:line="240" w:lineRule="exact"/>
    </w:pPr>
    <w:rPr>
      <w:rFonts w:ascii="Arial" w:eastAsia="Batang" w:hAnsi="Arial" w:cs="Arial"/>
      <w:sz w:val="20"/>
      <w:szCs w:val="20"/>
    </w:rPr>
  </w:style>
  <w:style w:type="paragraph" w:styleId="TOC3">
    <w:name w:val="toc 3"/>
    <w:basedOn w:val="Normal"/>
    <w:next w:val="Normal"/>
    <w:autoRedefine/>
    <w:uiPriority w:val="39"/>
    <w:unhideWhenUsed/>
    <w:rsid w:val="00E66F08"/>
    <w:pPr>
      <w:tabs>
        <w:tab w:val="right" w:leader="dot" w:pos="9464"/>
      </w:tabs>
      <w:spacing w:line="240" w:lineRule="auto"/>
      <w:ind w:left="560"/>
    </w:pPr>
  </w:style>
  <w:style w:type="table" w:customStyle="1" w:styleId="TableGrid3">
    <w:name w:val="Table Grid3"/>
    <w:basedOn w:val="TableNormal"/>
    <w:next w:val="TableGrid"/>
    <w:uiPriority w:val="39"/>
    <w:rsid w:val="00E66F08"/>
    <w:pPr>
      <w:spacing w:after="0" w:line="240" w:lineRule="auto"/>
    </w:pPr>
    <w:rPr>
      <w:rFonts w:eastAsia="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E66F08"/>
    <w:pPr>
      <w:spacing w:after="0" w:line="240" w:lineRule="auto"/>
    </w:pPr>
    <w:rPr>
      <w:rFonts w:ascii="Calibri" w:eastAsia="Times New Roman" w:hAnsi="Calibri" w:cs="Times New Roman"/>
      <w:lang w:val="ru-RU"/>
    </w:rPr>
  </w:style>
  <w:style w:type="character" w:customStyle="1" w:styleId="21">
    <w:name w:val="Основной текст (2) + Полужирный"/>
    <w:basedOn w:val="2"/>
    <w:rsid w:val="00E66F08"/>
    <w:rPr>
      <w:rFonts w:ascii="Times New Roman" w:hAnsi="Times New Roman" w:cs="Times New Roman"/>
      <w:b/>
      <w:bCs/>
      <w:color w:val="000000"/>
      <w:spacing w:val="0"/>
      <w:w w:val="100"/>
      <w:position w:val="0"/>
      <w:sz w:val="26"/>
      <w:szCs w:val="26"/>
      <w:shd w:val="clear" w:color="auto" w:fill="FFFFFF"/>
      <w:lang w:val="ro-RO" w:eastAsia="ro-RO"/>
    </w:rPr>
  </w:style>
  <w:style w:type="character" w:customStyle="1" w:styleId="11">
    <w:name w:val="Основной текст + 11"/>
    <w:aliases w:val="5 pt,Интервал 0 pt,Основной текст + Полужирный,Основной текст + 8 pt,Полужирный,Курсив,Основной текст + 9 pt,Основной текст + 10,Основной текст + 11 pt,Основной текст + 4 pt"/>
    <w:basedOn w:val="DefaultParagraphFont"/>
    <w:rsid w:val="00E66F08"/>
    <w:rPr>
      <w:rFonts w:ascii="Times New Roman" w:hAnsi="Times New Roman" w:cs="Times New Roman"/>
      <w:color w:val="000000"/>
      <w:spacing w:val="-3"/>
      <w:w w:val="100"/>
      <w:position w:val="0"/>
      <w:sz w:val="23"/>
      <w:szCs w:val="23"/>
      <w:u w:val="none"/>
      <w:shd w:val="clear" w:color="auto" w:fill="FFFFFF"/>
      <w:lang w:val="ro-RO" w:eastAsia="ro-RO"/>
    </w:rPr>
  </w:style>
  <w:style w:type="character" w:customStyle="1" w:styleId="a0">
    <w:name w:val="Основной текст_"/>
    <w:basedOn w:val="DefaultParagraphFont"/>
    <w:link w:val="12"/>
    <w:locked/>
    <w:rsid w:val="00E66F08"/>
    <w:rPr>
      <w:rFonts w:ascii="Times New Roman" w:hAnsi="Times New Roman" w:cs="Times New Roman"/>
      <w:spacing w:val="2"/>
      <w:shd w:val="clear" w:color="auto" w:fill="FFFFFF"/>
    </w:rPr>
  </w:style>
  <w:style w:type="paragraph" w:customStyle="1" w:styleId="12">
    <w:name w:val="Основной текст1"/>
    <w:basedOn w:val="Normal"/>
    <w:link w:val="a0"/>
    <w:rsid w:val="00E66F08"/>
    <w:pPr>
      <w:widowControl w:val="0"/>
      <w:shd w:val="clear" w:color="auto" w:fill="FFFFFF"/>
      <w:spacing w:before="120" w:line="317" w:lineRule="exact"/>
      <w:ind w:hanging="740"/>
    </w:pPr>
    <w:rPr>
      <w:rFonts w:eastAsiaTheme="minorHAnsi"/>
      <w:spacing w:val="2"/>
      <w:sz w:val="22"/>
    </w:rPr>
  </w:style>
  <w:style w:type="paragraph" w:customStyle="1" w:styleId="msonormalmailrucssattributepostfix">
    <w:name w:val="msonormal_mailru_css_attribute_postfix"/>
    <w:basedOn w:val="Normal"/>
    <w:rsid w:val="00E66F08"/>
    <w:pPr>
      <w:spacing w:before="100" w:beforeAutospacing="1" w:after="100" w:afterAutospacing="1" w:line="240" w:lineRule="auto"/>
      <w:jc w:val="left"/>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118</Pages>
  <Words>54341</Words>
  <Characters>315178</Characters>
  <Application>Microsoft Office Word</Application>
  <DocSecurity>0</DocSecurity>
  <Lines>2626</Lines>
  <Paragraphs>737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MM. Mazarenco</dc:creator>
  <cp:keywords/>
  <dc:description/>
  <cp:lastModifiedBy>Marcela MM. Mazarenco</cp:lastModifiedBy>
  <cp:revision>4</cp:revision>
  <dcterms:created xsi:type="dcterms:W3CDTF">2017-12-04T07:23:00Z</dcterms:created>
  <dcterms:modified xsi:type="dcterms:W3CDTF">2017-12-04T07:36:00Z</dcterms:modified>
</cp:coreProperties>
</file>