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93" w:type="dxa"/>
        <w:tblLayout w:type="fixed"/>
        <w:tblLook w:val="00A0"/>
      </w:tblPr>
      <w:tblGrid>
        <w:gridCol w:w="5730"/>
        <w:gridCol w:w="957"/>
        <w:gridCol w:w="249"/>
        <w:gridCol w:w="2448"/>
        <w:gridCol w:w="276"/>
      </w:tblGrid>
      <w:tr w:rsidR="00524584" w:rsidRPr="00DD28C7" w:rsidTr="0072700B">
        <w:trPr>
          <w:gridAfter w:val="1"/>
          <w:wAfter w:w="276" w:type="dxa"/>
          <w:trHeight w:val="300"/>
        </w:trPr>
        <w:tc>
          <w:tcPr>
            <w:tcW w:w="5730" w:type="dxa"/>
            <w:vAlign w:val="bottom"/>
          </w:tcPr>
          <w:p w:rsidR="00524584" w:rsidRPr="00DD28C7" w:rsidRDefault="005245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noWrap/>
            <w:vAlign w:val="bottom"/>
          </w:tcPr>
          <w:p w:rsidR="00524584" w:rsidRPr="00DD28C7" w:rsidRDefault="005245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2"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Cs w:val="28"/>
                <w:lang w:val="ro-RO" w:eastAsia="ru-RU"/>
              </w:rPr>
            </w:pPr>
            <w:r w:rsidRPr="00DD28C7">
              <w:rPr>
                <w:color w:val="000000"/>
                <w:sz w:val="24"/>
                <w:szCs w:val="24"/>
                <w:lang w:val="ro-RO" w:eastAsia="ru-RU"/>
              </w:rPr>
              <w:t>Anexa nr. 1</w:t>
            </w:r>
            <w:r w:rsidRPr="00DD28C7">
              <w:rPr>
                <w:color w:val="000000"/>
                <w:szCs w:val="28"/>
                <w:lang w:val="ro-RO" w:eastAsia="ru-RU"/>
              </w:rPr>
              <w:t xml:space="preserve">  </w:t>
            </w:r>
          </w:p>
        </w:tc>
      </w:tr>
      <w:tr w:rsidR="00524584" w:rsidRPr="00DD28C7" w:rsidTr="0072700B">
        <w:trPr>
          <w:gridAfter w:val="1"/>
          <w:wAfter w:w="276" w:type="dxa"/>
          <w:trHeight w:val="390"/>
        </w:trPr>
        <w:tc>
          <w:tcPr>
            <w:tcW w:w="9384" w:type="dxa"/>
            <w:gridSpan w:val="4"/>
            <w:noWrap/>
            <w:vAlign w:val="bottom"/>
          </w:tcPr>
          <w:p w:rsidR="00524584" w:rsidRPr="00DD28C7" w:rsidRDefault="00524584">
            <w:pPr>
              <w:jc w:val="center"/>
              <w:rPr>
                <w:b/>
                <w:bCs/>
                <w:color w:val="000000"/>
                <w:szCs w:val="28"/>
                <w:lang w:val="ro-RO" w:eastAsia="ru-RU"/>
              </w:rPr>
            </w:pPr>
            <w:r w:rsidRPr="00DD28C7">
              <w:rPr>
                <w:b/>
                <w:bCs/>
                <w:color w:val="000000"/>
                <w:szCs w:val="28"/>
                <w:lang w:val="ro-RO" w:eastAsia="ru-RU"/>
              </w:rPr>
              <w:t>Indicatorii generali şi sursele de finanţare ale bugetului de stat</w:t>
            </w:r>
          </w:p>
        </w:tc>
      </w:tr>
      <w:tr w:rsidR="00524584" w:rsidRPr="00DD28C7" w:rsidTr="0072700B">
        <w:trPr>
          <w:gridAfter w:val="1"/>
          <w:wAfter w:w="276" w:type="dxa"/>
          <w:trHeight w:val="283"/>
        </w:trPr>
        <w:tc>
          <w:tcPr>
            <w:tcW w:w="5730" w:type="dxa"/>
            <w:vAlign w:val="bottom"/>
          </w:tcPr>
          <w:p w:rsidR="00524584" w:rsidRPr="00DD28C7" w:rsidRDefault="00524584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206" w:type="dxa"/>
            <w:gridSpan w:val="2"/>
            <w:noWrap/>
            <w:vAlign w:val="bottom"/>
          </w:tcPr>
          <w:p w:rsidR="00524584" w:rsidRPr="00DD28C7" w:rsidRDefault="00524584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448" w:type="dxa"/>
            <w:noWrap/>
            <w:vAlign w:val="bottom"/>
          </w:tcPr>
          <w:p w:rsidR="00524584" w:rsidRPr="00DD28C7" w:rsidRDefault="00524584">
            <w:pPr>
              <w:rPr>
                <w:sz w:val="20"/>
                <w:szCs w:val="20"/>
                <w:lang w:val="en-US" w:eastAsia="ru-RU"/>
              </w:rPr>
            </w:pPr>
          </w:p>
        </w:tc>
      </w:tr>
      <w:tr w:rsidR="00524584" w:rsidRPr="00DD28C7" w:rsidTr="0072700B">
        <w:trPr>
          <w:gridAfter w:val="1"/>
          <w:wAfter w:w="276" w:type="dxa"/>
          <w:trHeight w:val="34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jc w:val="center"/>
              <w:rPr>
                <w:b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sz w:val="26"/>
                <w:szCs w:val="26"/>
                <w:lang w:val="ro-RO" w:eastAsia="ru-RU"/>
              </w:rPr>
              <w:t xml:space="preserve">Denumirea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jc w:val="center"/>
              <w:rPr>
                <w:b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color w:val="000000"/>
                <w:sz w:val="26"/>
                <w:szCs w:val="26"/>
                <w:lang w:val="ro-RO" w:eastAsia="ru-RU"/>
              </w:rPr>
              <w:t xml:space="preserve">Cod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584" w:rsidRPr="00DD28C7" w:rsidRDefault="00524584">
            <w:pPr>
              <w:jc w:val="center"/>
              <w:rPr>
                <w:b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color w:val="000000"/>
                <w:sz w:val="26"/>
                <w:szCs w:val="26"/>
                <w:lang w:val="ro-RO" w:eastAsia="ru-RU"/>
              </w:rPr>
              <w:t>Suma, mii lei</w:t>
            </w:r>
          </w:p>
        </w:tc>
      </w:tr>
      <w:tr w:rsidR="00524584" w:rsidRPr="00DD28C7" w:rsidTr="0072700B">
        <w:trPr>
          <w:gridAfter w:val="1"/>
          <w:wAfter w:w="276" w:type="dxa"/>
          <w:trHeight w:val="283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I. VENITURI, total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33766740,7</w:t>
            </w:r>
          </w:p>
        </w:tc>
      </w:tr>
      <w:tr w:rsidR="00524584" w:rsidRPr="00DD28C7" w:rsidTr="0072700B">
        <w:trPr>
          <w:gridAfter w:val="1"/>
          <w:wAfter w:w="276" w:type="dxa"/>
          <w:trHeight w:val="397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II. CHELTUIELI ȘI ACTIVE NEFINANCIARE,  total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2+3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37796940,7</w:t>
            </w:r>
          </w:p>
        </w:tc>
      </w:tr>
      <w:tr w:rsidR="00524584" w:rsidRPr="00DD28C7" w:rsidTr="0072700B">
        <w:trPr>
          <w:gridAfter w:val="1"/>
          <w:wAfter w:w="276" w:type="dxa"/>
          <w:trHeight w:val="283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 xml:space="preserve">       Inclusiv cheltuieli de personal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</w:rPr>
              <w:t>6223464,0</w:t>
            </w:r>
          </w:p>
        </w:tc>
      </w:tr>
      <w:tr w:rsidR="00524584" w:rsidRPr="00DD28C7" w:rsidTr="0072700B">
        <w:trPr>
          <w:gridAfter w:val="1"/>
          <w:wAfter w:w="276" w:type="dxa"/>
          <w:trHeight w:val="113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III. SOLD BUGETAR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1-(2+3)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-4030200,0</w:t>
            </w:r>
          </w:p>
        </w:tc>
      </w:tr>
      <w:tr w:rsidR="00524584" w:rsidRPr="00DD28C7" w:rsidTr="0072700B">
        <w:trPr>
          <w:gridAfter w:val="1"/>
          <w:wAfter w:w="276" w:type="dxa"/>
          <w:trHeight w:val="34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 xml:space="preserve">IV. SURSE DE FINANȚARE, total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4+5+9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4030200,0</w:t>
            </w:r>
          </w:p>
        </w:tc>
      </w:tr>
      <w:tr w:rsidR="00524584" w:rsidRPr="00DD28C7" w:rsidTr="0072700B">
        <w:trPr>
          <w:gridAfter w:val="1"/>
          <w:wAfter w:w="276" w:type="dxa"/>
          <w:trHeight w:val="283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 xml:space="preserve">ACTIVE FINANCIARE 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-299284,6</w:t>
            </w:r>
          </w:p>
        </w:tc>
      </w:tr>
      <w:tr w:rsidR="00524584" w:rsidRPr="00DD28C7" w:rsidTr="0072700B">
        <w:trPr>
          <w:gridAfter w:val="1"/>
          <w:wAfter w:w="276" w:type="dxa"/>
          <w:trHeight w:val="34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CREANŢE INTERNE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41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762500,0</w:t>
            </w:r>
          </w:p>
        </w:tc>
      </w:tr>
      <w:tr w:rsidR="00524584" w:rsidRPr="00DD28C7" w:rsidTr="0072700B">
        <w:trPr>
          <w:gridAfter w:val="1"/>
          <w:wAfter w:w="276" w:type="dxa"/>
          <w:trHeight w:val="51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 xml:space="preserve">Acţiuni şi alte forme de participare în capital în interiorul ţării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415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62500,0</w:t>
            </w:r>
          </w:p>
        </w:tc>
      </w:tr>
      <w:tr w:rsidR="00524584" w:rsidRPr="00DD28C7" w:rsidTr="0072700B">
        <w:trPr>
          <w:gridAfter w:val="1"/>
          <w:wAfter w:w="276" w:type="dxa"/>
          <w:trHeight w:val="34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Alte creanţe interne ale bugetului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418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700000,0</w:t>
            </w:r>
          </w:p>
        </w:tc>
      </w:tr>
      <w:tr w:rsidR="00524584" w:rsidRPr="00DD28C7" w:rsidTr="0072700B">
        <w:trPr>
          <w:gridAfter w:val="1"/>
          <w:wAfter w:w="276" w:type="dxa"/>
          <w:trHeight w:val="51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ÎMPRUMUTURI RECREDITATE INTERNE ÎNTRE BUGETE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46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40805,3</w:t>
            </w:r>
          </w:p>
        </w:tc>
      </w:tr>
      <w:tr w:rsidR="00524584" w:rsidRPr="00DD28C7" w:rsidTr="0072700B">
        <w:trPr>
          <w:gridAfter w:val="1"/>
          <w:wAfter w:w="276" w:type="dxa"/>
          <w:trHeight w:val="39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Împrumuturi recreditate între bugetul de stat și bugetele locale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461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40805,3</w:t>
            </w:r>
          </w:p>
        </w:tc>
      </w:tr>
      <w:tr w:rsidR="00524584" w:rsidRPr="00DD28C7" w:rsidTr="0072700B">
        <w:trPr>
          <w:gridAfter w:val="1"/>
          <w:wAfter w:w="276" w:type="dxa"/>
          <w:trHeight w:val="735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ÎMPRUMUTURI RECREDITATE INTERNE INSTITUȚIILOR NEFINANCIARE ȘI FINANCIARE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47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-1116497,3</w:t>
            </w:r>
          </w:p>
        </w:tc>
      </w:tr>
      <w:tr w:rsidR="00524584" w:rsidRPr="00DD28C7" w:rsidTr="0072700B">
        <w:trPr>
          <w:gridAfter w:val="1"/>
          <w:wAfter w:w="276" w:type="dxa"/>
          <w:trHeight w:val="45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Împrumuturi recreditate instituțiilor nefinanciare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471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-598002,7</w:t>
            </w:r>
          </w:p>
        </w:tc>
      </w:tr>
      <w:tr w:rsidR="00524584" w:rsidRPr="00DD28C7" w:rsidTr="0072700B">
        <w:trPr>
          <w:gridAfter w:val="1"/>
          <w:wAfter w:w="276" w:type="dxa"/>
          <w:trHeight w:val="283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Împrumuturi recreditate instituțiilor financiare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472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-518494,6</w:t>
            </w:r>
          </w:p>
        </w:tc>
      </w:tr>
      <w:tr w:rsidR="00524584" w:rsidRPr="00DD28C7" w:rsidTr="0072700B">
        <w:trPr>
          <w:gridAfter w:val="1"/>
          <w:wAfter w:w="276" w:type="dxa"/>
          <w:trHeight w:val="2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CREANŢE EXTERNE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48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13907,4</w:t>
            </w:r>
          </w:p>
        </w:tc>
      </w:tr>
      <w:tr w:rsidR="00524584" w:rsidRPr="00DD28C7" w:rsidTr="0072700B">
        <w:trPr>
          <w:gridAfter w:val="1"/>
          <w:wAfter w:w="276" w:type="dxa"/>
          <w:trHeight w:val="2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Garanţii externe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484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13907,4</w:t>
            </w:r>
          </w:p>
        </w:tc>
      </w:tr>
      <w:tr w:rsidR="00524584" w:rsidRPr="00DD28C7" w:rsidTr="0072700B">
        <w:trPr>
          <w:gridAfter w:val="1"/>
          <w:wAfter w:w="276" w:type="dxa"/>
          <w:trHeight w:val="2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DATORII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5955921,6</w:t>
            </w:r>
          </w:p>
        </w:tc>
      </w:tr>
      <w:tr w:rsidR="00524584" w:rsidRPr="00DD28C7" w:rsidTr="0072700B">
        <w:trPr>
          <w:gridAfter w:val="1"/>
          <w:wAfter w:w="276" w:type="dxa"/>
          <w:trHeight w:val="2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DATORII INTERNE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51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2550000,0</w:t>
            </w:r>
          </w:p>
        </w:tc>
      </w:tr>
      <w:tr w:rsidR="00524584" w:rsidRPr="00DD28C7" w:rsidTr="0072700B">
        <w:trPr>
          <w:gridAfter w:val="1"/>
          <w:wAfter w:w="276" w:type="dxa"/>
          <w:trHeight w:val="2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Valori mobiliare de stat, cu excepția acțiunilor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513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2550000,0</w:t>
            </w:r>
          </w:p>
        </w:tc>
      </w:tr>
      <w:tr w:rsidR="00524584" w:rsidRPr="00DD28C7" w:rsidTr="0072700B">
        <w:trPr>
          <w:gridAfter w:val="1"/>
          <w:wAfter w:w="276" w:type="dxa"/>
          <w:trHeight w:val="2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Valori mobiliare de stat emise pe piaţa primară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5131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600000,0</w:t>
            </w:r>
          </w:p>
        </w:tc>
      </w:tr>
      <w:tr w:rsidR="00524584" w:rsidRPr="00DD28C7" w:rsidTr="0072700B">
        <w:trPr>
          <w:gridAfter w:val="1"/>
          <w:wAfter w:w="276" w:type="dxa"/>
          <w:trHeight w:val="2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Valori mobiliare de stat emise pentru alte scopuri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5134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1950000,0</w:t>
            </w:r>
          </w:p>
        </w:tc>
      </w:tr>
      <w:tr w:rsidR="00524584" w:rsidRPr="00DD28C7" w:rsidTr="0072700B">
        <w:trPr>
          <w:gridAfter w:val="1"/>
          <w:wAfter w:w="276" w:type="dxa"/>
          <w:trHeight w:val="2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ÎMPRUMUTURI EXTERNE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59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3405921,6</w:t>
            </w:r>
          </w:p>
        </w:tc>
      </w:tr>
      <w:tr w:rsidR="00524584" w:rsidRPr="00DD28C7" w:rsidTr="0072700B">
        <w:trPr>
          <w:gridAfter w:val="1"/>
          <w:wAfter w:w="276" w:type="dxa"/>
          <w:trHeight w:val="2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 xml:space="preserve">Împrumuturi externe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595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b/>
                <w:bCs/>
                <w:color w:val="000000"/>
                <w:sz w:val="26"/>
                <w:szCs w:val="26"/>
                <w:lang w:val="ro-RO" w:eastAsia="ru-RU"/>
              </w:rPr>
              <w:t>3405921,6</w:t>
            </w:r>
          </w:p>
        </w:tc>
      </w:tr>
      <w:tr w:rsidR="00524584" w:rsidRPr="00DD28C7" w:rsidTr="0072700B">
        <w:trPr>
          <w:gridAfter w:val="1"/>
          <w:wAfter w:w="276" w:type="dxa"/>
          <w:trHeight w:val="2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i/>
                <w:iCs/>
                <w:color w:val="000000"/>
                <w:sz w:val="26"/>
                <w:szCs w:val="26"/>
                <w:lang w:val="ro-RO" w:eastAsia="ru-RU"/>
              </w:rPr>
              <w:t xml:space="preserve">Primirea împrumuturilor externe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i/>
                <w:iCs/>
                <w:color w:val="000000"/>
                <w:sz w:val="26"/>
                <w:szCs w:val="26"/>
                <w:lang w:val="ro-RO" w:eastAsia="ru-RU"/>
              </w:rPr>
              <w:t>4965921,6</w:t>
            </w:r>
          </w:p>
        </w:tc>
      </w:tr>
      <w:tr w:rsidR="00524584" w:rsidRPr="00DD28C7" w:rsidTr="0072700B">
        <w:trPr>
          <w:gridAfter w:val="1"/>
          <w:wAfter w:w="276" w:type="dxa"/>
          <w:trHeight w:val="283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i/>
                <w:iCs/>
                <w:color w:val="000000"/>
                <w:sz w:val="26"/>
                <w:szCs w:val="26"/>
                <w:lang w:val="ro-RO" w:eastAsia="ru-RU"/>
              </w:rPr>
              <w:t xml:space="preserve">Rambursarea împrumuturilor externe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i/>
                <w:iCs/>
                <w:color w:val="000000"/>
                <w:sz w:val="26"/>
                <w:szCs w:val="26"/>
                <w:lang w:val="ro-RO" w:eastAsia="ru-RU"/>
              </w:rPr>
              <w:t>-1560000,0</w:t>
            </w:r>
          </w:p>
        </w:tc>
      </w:tr>
      <w:tr w:rsidR="00524584" w:rsidRPr="00DD28C7" w:rsidTr="0072700B">
        <w:trPr>
          <w:gridAfter w:val="1"/>
          <w:wAfter w:w="276" w:type="dxa"/>
          <w:trHeight w:val="39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MODIFICAREA SOLDULUI DE MIJLOACE BĂNEŞTI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-1626437,0</w:t>
            </w:r>
          </w:p>
        </w:tc>
      </w:tr>
      <w:tr w:rsidR="00524584" w:rsidRPr="00DD28C7" w:rsidTr="0072700B">
        <w:trPr>
          <w:gridAfter w:val="1"/>
          <w:wAfter w:w="276" w:type="dxa"/>
          <w:trHeight w:val="283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Sold de mijloace bănești la începutul perioadei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91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3298151,1</w:t>
            </w:r>
          </w:p>
        </w:tc>
      </w:tr>
      <w:tr w:rsidR="00524584" w:rsidRPr="00DD28C7" w:rsidTr="0072700B">
        <w:trPr>
          <w:trHeight w:val="283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4" w:rsidRPr="00DD28C7" w:rsidRDefault="00524584">
            <w:pPr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Sold de mijloace bănești la sfîrșitul perioadei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93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584" w:rsidRPr="00DD28C7" w:rsidRDefault="00524584">
            <w:pPr>
              <w:jc w:val="right"/>
              <w:rPr>
                <w:color w:val="000000"/>
                <w:sz w:val="26"/>
                <w:szCs w:val="26"/>
                <w:lang w:val="ro-RO" w:eastAsia="ru-RU"/>
              </w:rPr>
            </w:pPr>
            <w:r w:rsidRPr="00DD28C7">
              <w:rPr>
                <w:color w:val="000000"/>
                <w:sz w:val="26"/>
                <w:szCs w:val="26"/>
                <w:lang w:val="ro-RO" w:eastAsia="ru-RU"/>
              </w:rPr>
              <w:t>-4924588,1</w:t>
            </w:r>
          </w:p>
        </w:tc>
        <w:tc>
          <w:tcPr>
            <w:tcW w:w="276" w:type="dxa"/>
            <w:vAlign w:val="bottom"/>
          </w:tcPr>
          <w:p w:rsidR="00524584" w:rsidRPr="00DD28C7" w:rsidRDefault="00524584">
            <w:pPr>
              <w:ind w:left="-115"/>
              <w:rPr>
                <w:color w:val="000000"/>
                <w:szCs w:val="28"/>
                <w:lang w:val="ro-RO" w:eastAsia="ru-RU"/>
              </w:rPr>
            </w:pPr>
          </w:p>
        </w:tc>
      </w:tr>
    </w:tbl>
    <w:p w:rsidR="00524584" w:rsidRPr="00DD28C7" w:rsidRDefault="00524584" w:rsidP="00213A15">
      <w:pPr>
        <w:rPr>
          <w:szCs w:val="28"/>
          <w:lang w:val="ro-RO"/>
        </w:rPr>
      </w:pPr>
    </w:p>
    <w:p w:rsidR="00524584" w:rsidRPr="00DD28C7" w:rsidRDefault="00524584">
      <w:bookmarkStart w:id="0" w:name="_GoBack"/>
      <w:bookmarkEnd w:id="0"/>
    </w:p>
    <w:sectPr w:rsidR="00524584" w:rsidRPr="00DD28C7" w:rsidSect="00F3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A15"/>
    <w:rsid w:val="00213A15"/>
    <w:rsid w:val="00524584"/>
    <w:rsid w:val="00647D7C"/>
    <w:rsid w:val="0072700B"/>
    <w:rsid w:val="00800500"/>
    <w:rsid w:val="00817FA8"/>
    <w:rsid w:val="00DD28C7"/>
    <w:rsid w:val="00DF16B8"/>
    <w:rsid w:val="00F3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15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231</Words>
  <Characters>1317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2017-11-23T12:21:00Z</dcterms:created>
  <dcterms:modified xsi:type="dcterms:W3CDTF">2018-01-11T14:45:00Z</dcterms:modified>
</cp:coreProperties>
</file>