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8A" w:rsidRDefault="0063358A" w:rsidP="0063358A">
      <w:pPr>
        <w:pStyle w:val="rg"/>
        <w:tabs>
          <w:tab w:val="left" w:pos="851"/>
        </w:tabs>
        <w:spacing w:line="276" w:lineRule="auto"/>
        <w:ind w:firstLine="709"/>
        <w:rPr>
          <w:sz w:val="28"/>
          <w:szCs w:val="28"/>
          <w:lang w:val="ro-RO"/>
        </w:rPr>
      </w:pPr>
      <w:r w:rsidRPr="009936F3">
        <w:rPr>
          <w:sz w:val="28"/>
          <w:szCs w:val="28"/>
          <w:lang w:val="ro-RO"/>
        </w:rPr>
        <w:t>Anexa nr.2</w:t>
      </w:r>
    </w:p>
    <w:p w:rsidR="0063358A" w:rsidRDefault="0063358A" w:rsidP="0063358A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la Hotărîrea Guvernului nr.</w:t>
      </w:r>
    </w:p>
    <w:p w:rsidR="0063358A" w:rsidRPr="009936F3" w:rsidRDefault="0063358A" w:rsidP="0063358A">
      <w:pPr>
        <w:tabs>
          <w:tab w:val="left" w:pos="851"/>
        </w:tabs>
        <w:spacing w:line="276" w:lineRule="auto"/>
        <w:ind w:firstLine="709"/>
        <w:jc w:val="right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 xml:space="preserve"> </w:t>
      </w:r>
      <w:r w:rsidRPr="009936F3">
        <w:rPr>
          <w:sz w:val="28"/>
          <w:szCs w:val="28"/>
          <w:lang w:val="ro-RO" w:eastAsia="en-GB"/>
        </w:rPr>
        <w:tab/>
      </w:r>
      <w:r>
        <w:rPr>
          <w:sz w:val="28"/>
          <w:szCs w:val="28"/>
          <w:lang w:val="ro-RO" w:eastAsia="en-GB"/>
        </w:rPr>
        <w:t xml:space="preserve">1089 din  18 decembrie </w:t>
      </w:r>
      <w:r w:rsidRPr="009936F3">
        <w:rPr>
          <w:sz w:val="28"/>
          <w:szCs w:val="28"/>
          <w:lang w:val="ro-RO" w:eastAsia="en-GB"/>
        </w:rPr>
        <w:t>2017</w:t>
      </w:r>
    </w:p>
    <w:p w:rsidR="0063358A" w:rsidRPr="009936F3" w:rsidRDefault="0063358A" w:rsidP="0063358A">
      <w:pPr>
        <w:tabs>
          <w:tab w:val="left" w:pos="851"/>
        </w:tabs>
        <w:spacing w:line="276" w:lineRule="auto"/>
        <w:ind w:firstLine="709"/>
        <w:jc w:val="left"/>
        <w:rPr>
          <w:sz w:val="28"/>
          <w:szCs w:val="28"/>
          <w:lang w:val="ro-RO" w:eastAsia="en-GB"/>
        </w:rPr>
      </w:pPr>
    </w:p>
    <w:p w:rsidR="0063358A" w:rsidRPr="009936F3" w:rsidRDefault="0063358A" w:rsidP="0063358A">
      <w:pPr>
        <w:spacing w:line="276" w:lineRule="auto"/>
        <w:ind w:firstLine="0"/>
        <w:jc w:val="center"/>
        <w:rPr>
          <w:b/>
          <w:bCs/>
          <w:sz w:val="28"/>
          <w:szCs w:val="28"/>
          <w:lang w:val="ro-RO" w:eastAsia="en-GB"/>
        </w:rPr>
      </w:pPr>
    </w:p>
    <w:p w:rsidR="0063358A" w:rsidRPr="009936F3" w:rsidRDefault="0063358A" w:rsidP="0063358A">
      <w:pPr>
        <w:spacing w:line="276" w:lineRule="auto"/>
        <w:ind w:firstLine="0"/>
        <w:jc w:val="center"/>
        <w:rPr>
          <w:b/>
          <w:bCs/>
          <w:sz w:val="28"/>
          <w:szCs w:val="28"/>
          <w:lang w:val="ro-RO" w:eastAsia="en-GB"/>
        </w:rPr>
      </w:pPr>
      <w:r w:rsidRPr="009936F3">
        <w:rPr>
          <w:b/>
          <w:bCs/>
          <w:sz w:val="28"/>
          <w:szCs w:val="28"/>
          <w:lang w:val="ro-RO" w:eastAsia="en-GB"/>
        </w:rPr>
        <w:t>STRUCTURA</w:t>
      </w:r>
    </w:p>
    <w:p w:rsidR="0063358A" w:rsidRPr="009936F3" w:rsidRDefault="0063358A" w:rsidP="0063358A">
      <w:pPr>
        <w:spacing w:line="276" w:lineRule="auto"/>
        <w:ind w:firstLine="567"/>
        <w:jc w:val="center"/>
        <w:rPr>
          <w:b/>
          <w:sz w:val="28"/>
          <w:szCs w:val="28"/>
          <w:lang w:val="ro-RO" w:eastAsia="en-GB"/>
        </w:rPr>
      </w:pPr>
      <w:r w:rsidRPr="009936F3">
        <w:rPr>
          <w:b/>
          <w:sz w:val="28"/>
          <w:szCs w:val="28"/>
          <w:lang w:val="ro-RO" w:eastAsia="en-GB"/>
        </w:rPr>
        <w:t>Agenţiei pentru Protecţia Consumatorilor și Supravegherea Pieței</w:t>
      </w:r>
    </w:p>
    <w:p w:rsidR="0063358A" w:rsidRPr="009936F3" w:rsidRDefault="0063358A" w:rsidP="0063358A">
      <w:pPr>
        <w:spacing w:line="276" w:lineRule="auto"/>
        <w:ind w:firstLine="567"/>
        <w:jc w:val="center"/>
        <w:rPr>
          <w:sz w:val="28"/>
          <w:szCs w:val="28"/>
          <w:lang w:val="ro-RO" w:eastAsia="ru-RU"/>
        </w:rPr>
      </w:pP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Director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Director adjunct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Consiliul de soluționare a disputelor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Direcția relații cu consumatorii și mediul de afaceri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Direcția asigurarea intereselor consumatorilor și siguranța ocupațională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Direcția control metrologic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Direcția  control produse industriale și servicii</w:t>
      </w:r>
    </w:p>
    <w:p w:rsidR="0063358A" w:rsidRPr="009936F3" w:rsidRDefault="0063358A" w:rsidP="0063358A">
      <w:pPr>
        <w:ind w:firstLine="576"/>
        <w:jc w:val="left"/>
        <w:rPr>
          <w:rFonts w:eastAsia="Calibri"/>
          <w:sz w:val="28"/>
          <w:szCs w:val="28"/>
          <w:lang w:val="ro-RO"/>
        </w:rPr>
      </w:pPr>
      <w:r w:rsidRPr="009936F3">
        <w:rPr>
          <w:rFonts w:eastAsia="Calibri"/>
          <w:sz w:val="28"/>
          <w:szCs w:val="28"/>
          <w:lang w:val="ro-RO"/>
        </w:rPr>
        <w:t>Direcția management instituțional</w:t>
      </w:r>
    </w:p>
    <w:p w:rsidR="0063358A" w:rsidRPr="009936F3" w:rsidRDefault="0063358A" w:rsidP="0063358A">
      <w:pPr>
        <w:ind w:firstLine="864"/>
        <w:jc w:val="left"/>
        <w:rPr>
          <w:rFonts w:eastAsia="Calibri"/>
          <w:i/>
          <w:sz w:val="28"/>
          <w:szCs w:val="28"/>
          <w:lang w:val="ro-RO"/>
        </w:rPr>
      </w:pPr>
      <w:r w:rsidRPr="009936F3">
        <w:rPr>
          <w:rFonts w:eastAsia="Calibri"/>
          <w:i/>
          <w:sz w:val="28"/>
          <w:szCs w:val="28"/>
          <w:lang w:val="ro-RO"/>
        </w:rPr>
        <w:t>Serviciul juridic și resurse umane</w:t>
      </w:r>
    </w:p>
    <w:p w:rsidR="0063358A" w:rsidRPr="009936F3" w:rsidRDefault="0063358A" w:rsidP="0063358A">
      <w:pPr>
        <w:ind w:firstLine="864"/>
        <w:jc w:val="left"/>
        <w:rPr>
          <w:rFonts w:eastAsia="Calibri"/>
          <w:i/>
          <w:sz w:val="28"/>
          <w:szCs w:val="28"/>
          <w:lang w:val="ro-RO"/>
        </w:rPr>
      </w:pPr>
      <w:r w:rsidRPr="009936F3">
        <w:rPr>
          <w:rFonts w:eastAsia="Calibri"/>
          <w:i/>
          <w:sz w:val="28"/>
          <w:szCs w:val="28"/>
          <w:lang w:val="ro-RO"/>
        </w:rPr>
        <w:t>Serviciul financiar-administrativ</w:t>
      </w:r>
    </w:p>
    <w:p w:rsidR="0063358A" w:rsidRPr="009936F3" w:rsidRDefault="0063358A" w:rsidP="0063358A">
      <w:pPr>
        <w:ind w:firstLine="864"/>
        <w:jc w:val="left"/>
        <w:rPr>
          <w:rFonts w:eastAsia="Calibri"/>
          <w:i/>
          <w:sz w:val="28"/>
          <w:szCs w:val="28"/>
          <w:lang w:val="ro-RO"/>
        </w:rPr>
      </w:pPr>
      <w:r w:rsidRPr="009936F3">
        <w:rPr>
          <w:rFonts w:eastAsia="Calibri"/>
          <w:i/>
          <w:sz w:val="28"/>
          <w:szCs w:val="28"/>
          <w:lang w:val="ro-RO"/>
        </w:rPr>
        <w:t>Serviciul tehnologia informației și comunicații</w:t>
      </w:r>
    </w:p>
    <w:p w:rsidR="0063358A" w:rsidRPr="009936F3" w:rsidRDefault="0063358A" w:rsidP="0063358A">
      <w:pPr>
        <w:ind w:firstLine="864"/>
        <w:jc w:val="left"/>
        <w:rPr>
          <w:rFonts w:eastAsia="Calibri"/>
          <w:i/>
          <w:sz w:val="28"/>
          <w:szCs w:val="28"/>
          <w:lang w:val="ro-RO"/>
        </w:rPr>
      </w:pPr>
      <w:r w:rsidRPr="009936F3">
        <w:rPr>
          <w:rFonts w:eastAsia="Calibri"/>
          <w:i/>
          <w:sz w:val="28"/>
          <w:szCs w:val="28"/>
          <w:lang w:val="ro-RO"/>
        </w:rPr>
        <w:t>Serviciul cooperare internațională și comunicare cu mass-media</w:t>
      </w:r>
    </w:p>
    <w:p w:rsidR="0063358A" w:rsidRPr="009936F3" w:rsidRDefault="0063358A" w:rsidP="0063358A">
      <w:pPr>
        <w:ind w:firstLine="864"/>
        <w:jc w:val="left"/>
        <w:rPr>
          <w:rFonts w:eastAsia="Calibri"/>
          <w:i/>
          <w:sz w:val="28"/>
          <w:szCs w:val="28"/>
          <w:lang w:val="ro-RO"/>
        </w:rPr>
      </w:pPr>
      <w:r w:rsidRPr="009936F3">
        <w:rPr>
          <w:rFonts w:eastAsia="Calibri"/>
          <w:i/>
          <w:sz w:val="28"/>
          <w:szCs w:val="28"/>
          <w:lang w:val="ro-RO"/>
        </w:rPr>
        <w:t>Serviciul managementul documentelor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Direcția evaluarea riscurilor și planificarea controalelor</w:t>
      </w:r>
    </w:p>
    <w:p w:rsidR="0063358A" w:rsidRPr="009936F3" w:rsidRDefault="0063358A" w:rsidP="0063358A">
      <w:pPr>
        <w:ind w:firstLine="576"/>
        <w:rPr>
          <w:sz w:val="28"/>
          <w:szCs w:val="28"/>
          <w:lang w:val="ro-RO" w:eastAsia="en-GB"/>
        </w:rPr>
      </w:pPr>
      <w:r w:rsidRPr="009936F3">
        <w:rPr>
          <w:sz w:val="28"/>
          <w:szCs w:val="28"/>
          <w:lang w:val="ro-RO" w:eastAsia="en-GB"/>
        </w:rPr>
        <w:t>Serviciul audit intern</w:t>
      </w:r>
    </w:p>
    <w:p w:rsidR="00523264" w:rsidRDefault="0063358A"/>
    <w:sectPr w:rsidR="0052326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3358A"/>
    <w:rsid w:val="000C2266"/>
    <w:rsid w:val="00185D41"/>
    <w:rsid w:val="0063358A"/>
    <w:rsid w:val="00691B43"/>
    <w:rsid w:val="007629E5"/>
    <w:rsid w:val="00871CD2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63358A"/>
    <w:pPr>
      <w:ind w:firstLine="0"/>
      <w:jc w:val="right"/>
    </w:pPr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2017-12-22T08:59:00Z</dcterms:created>
  <dcterms:modified xsi:type="dcterms:W3CDTF">2017-12-22T09:00:00Z</dcterms:modified>
</cp:coreProperties>
</file>