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F" w:rsidRPr="009936F3" w:rsidRDefault="0011164F" w:rsidP="0011164F">
      <w:pPr>
        <w:tabs>
          <w:tab w:val="left" w:pos="1134"/>
        </w:tabs>
        <w:ind w:firstLine="0"/>
        <w:jc w:val="right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 xml:space="preserve">Anexa nr.5 </w:t>
      </w:r>
    </w:p>
    <w:p w:rsidR="0011164F" w:rsidRPr="009936F3" w:rsidRDefault="0011164F" w:rsidP="0011164F">
      <w:pPr>
        <w:tabs>
          <w:tab w:val="left" w:pos="1134"/>
        </w:tabs>
        <w:ind w:firstLine="709"/>
        <w:jc w:val="right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>la Hotărîrea Guvernului nr.</w:t>
      </w:r>
    </w:p>
    <w:p w:rsidR="0011164F" w:rsidRPr="009936F3" w:rsidRDefault="0011164F" w:rsidP="0011164F">
      <w:pPr>
        <w:tabs>
          <w:tab w:val="left" w:pos="1134"/>
        </w:tabs>
        <w:ind w:firstLine="709"/>
        <w:jc w:val="righ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1089 </w:t>
      </w:r>
      <w:r w:rsidRPr="009936F3">
        <w:rPr>
          <w:sz w:val="28"/>
          <w:szCs w:val="28"/>
          <w:lang w:val="ro-RO" w:eastAsia="ru-RU"/>
        </w:rPr>
        <w:t xml:space="preserve">din </w:t>
      </w:r>
      <w:r>
        <w:rPr>
          <w:sz w:val="28"/>
          <w:szCs w:val="28"/>
          <w:lang w:val="ro-RO" w:eastAsia="ru-RU"/>
        </w:rPr>
        <w:t xml:space="preserve">18 decembrie </w:t>
      </w:r>
      <w:r w:rsidRPr="009936F3">
        <w:rPr>
          <w:sz w:val="28"/>
          <w:szCs w:val="28"/>
          <w:lang w:val="ro-RO" w:eastAsia="ru-RU"/>
        </w:rPr>
        <w:t>2017</w:t>
      </w:r>
    </w:p>
    <w:p w:rsidR="0011164F" w:rsidRDefault="0011164F" w:rsidP="0011164F">
      <w:pPr>
        <w:tabs>
          <w:tab w:val="left" w:pos="1134"/>
        </w:tabs>
        <w:ind w:firstLine="709"/>
        <w:jc w:val="center"/>
        <w:rPr>
          <w:sz w:val="28"/>
          <w:szCs w:val="28"/>
          <w:lang w:val="ro-RO" w:eastAsia="ru-RU"/>
        </w:rPr>
      </w:pPr>
    </w:p>
    <w:p w:rsidR="0011164F" w:rsidRPr="009936F3" w:rsidRDefault="0011164F" w:rsidP="0011164F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ro-RO" w:eastAsia="ru-RU"/>
        </w:rPr>
      </w:pPr>
      <w:r w:rsidRPr="009936F3">
        <w:rPr>
          <w:b/>
          <w:sz w:val="28"/>
          <w:szCs w:val="28"/>
          <w:lang w:val="ro-RO" w:eastAsia="ru-RU"/>
        </w:rPr>
        <w:t>LISTA</w:t>
      </w:r>
    </w:p>
    <w:p w:rsidR="0011164F" w:rsidRPr="009936F3" w:rsidRDefault="0011164F" w:rsidP="0011164F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ro-RO" w:eastAsia="ru-RU"/>
        </w:rPr>
      </w:pPr>
      <w:r w:rsidRPr="009936F3">
        <w:rPr>
          <w:b/>
          <w:sz w:val="28"/>
          <w:szCs w:val="28"/>
          <w:lang w:val="ro-RO" w:eastAsia="ru-RU"/>
        </w:rPr>
        <w:t>hotărîrilor de Guvern care se abrogă</w:t>
      </w:r>
    </w:p>
    <w:p w:rsidR="0011164F" w:rsidRPr="009936F3" w:rsidRDefault="0011164F" w:rsidP="001116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11164F" w:rsidRPr="009936F3" w:rsidRDefault="0011164F" w:rsidP="001116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>1. Hotărîrea Guvernului nr.936 din 9 decembrie 2011 „Privind crearea Agenției pentru Protecția Consumatorilor şi aprobarea Regulamentului, structurii şi efectivului-limită ale acesteia” (Monitorul Oficial al Republicii Moldova, 2011, nr.222-226, art.</w:t>
      </w:r>
      <w:r>
        <w:rPr>
          <w:sz w:val="28"/>
          <w:szCs w:val="28"/>
          <w:lang w:val="ro-RO" w:eastAsia="ru-RU"/>
        </w:rPr>
        <w:t>102</w:t>
      </w:r>
      <w:r w:rsidRPr="009936F3">
        <w:rPr>
          <w:sz w:val="28"/>
          <w:szCs w:val="28"/>
          <w:lang w:val="ro-RO" w:eastAsia="ru-RU"/>
        </w:rPr>
        <w:t>2).</w:t>
      </w:r>
    </w:p>
    <w:p w:rsidR="0011164F" w:rsidRPr="009936F3" w:rsidRDefault="0011164F" w:rsidP="001116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11164F" w:rsidRPr="009936F3" w:rsidRDefault="0011164F" w:rsidP="001116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>2. Hotărîrea Guvernului nr.895 din 27 octombrie 2014 „Cu privire la modificarea și completarea unor hotărîri ale Guvernului” (Monitorul Oficial al Republicii Moldova, 2014, nr.325-332, art.962).</w:t>
      </w:r>
    </w:p>
    <w:p w:rsidR="0011164F" w:rsidRPr="009936F3" w:rsidRDefault="0011164F" w:rsidP="001116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11164F" w:rsidRPr="00801208" w:rsidRDefault="0011164F" w:rsidP="001116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>3. Pct. 4 din Hotărîrea Guvernului nr.910 din 5 noiembrie 2014 „Cu privire la modificările și completările ce se operează în unele hotărîri ale Guvernului” (Monitorul Oficial al Republicii Moldova, 2014, nr.333-338, art.978).</w:t>
      </w:r>
    </w:p>
    <w:p w:rsidR="00523264" w:rsidRPr="0011164F" w:rsidRDefault="00E57A35">
      <w:pPr>
        <w:rPr>
          <w:lang w:val="ro-RO"/>
        </w:rPr>
      </w:pPr>
    </w:p>
    <w:sectPr w:rsidR="00523264" w:rsidRPr="0011164F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35" w:rsidRDefault="00E57A35" w:rsidP="0011164F">
      <w:r>
        <w:separator/>
      </w:r>
    </w:p>
  </w:endnote>
  <w:endnote w:type="continuationSeparator" w:id="1">
    <w:p w:rsidR="00E57A35" w:rsidRDefault="00E57A35" w:rsidP="0011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C9" w:rsidRPr="00C74719" w:rsidRDefault="00E57A35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\\172.17.20.4\operatori\008\ANUL 2017\HOTARARI\19089\19089-redactat-ro.docx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C9" w:rsidRPr="00814406" w:rsidRDefault="00E57A35" w:rsidP="00814406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\\172.17.20.4\operatori\008\ANUL 2017\HOTARARI\19089\19089-redactat-ro.docx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35" w:rsidRDefault="00E57A35" w:rsidP="0011164F">
      <w:r>
        <w:separator/>
      </w:r>
    </w:p>
  </w:footnote>
  <w:footnote w:type="continuationSeparator" w:id="1">
    <w:p w:rsidR="00E57A35" w:rsidRDefault="00E57A35" w:rsidP="0011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C9" w:rsidRDefault="00E57A3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23F52">
      <w:rPr>
        <w:noProof/>
        <w:lang w:val="ro-RO"/>
      </w:rPr>
      <w:t>16</w:t>
    </w:r>
    <w:r>
      <w:fldChar w:fldCharType="end"/>
    </w:r>
  </w:p>
  <w:p w:rsidR="00CD10C9" w:rsidRDefault="00E57A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64F"/>
    <w:rsid w:val="000C2266"/>
    <w:rsid w:val="0011164F"/>
    <w:rsid w:val="00185D41"/>
    <w:rsid w:val="00691B43"/>
    <w:rsid w:val="007629E5"/>
    <w:rsid w:val="00871CD2"/>
    <w:rsid w:val="00982FBA"/>
    <w:rsid w:val="00A346FD"/>
    <w:rsid w:val="00E5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1164F"/>
    <w:pPr>
      <w:keepNext/>
      <w:jc w:val="center"/>
      <w:outlineLvl w:val="4"/>
    </w:pPr>
    <w:rPr>
      <w:rFonts w:ascii="$Caslon" w:hAnsi="$Caslon"/>
      <w:sz w:val="24"/>
    </w:rPr>
  </w:style>
  <w:style w:type="paragraph" w:styleId="Heading8">
    <w:name w:val="heading 8"/>
    <w:basedOn w:val="Normal"/>
    <w:next w:val="Normal"/>
    <w:link w:val="Heading8Char"/>
    <w:qFormat/>
    <w:rsid w:val="0011164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1164F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1164F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1116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116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1116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116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677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2017-12-22T09:02:00Z</dcterms:created>
  <dcterms:modified xsi:type="dcterms:W3CDTF">2017-12-22T09:03:00Z</dcterms:modified>
</cp:coreProperties>
</file>