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76" w:rsidRPr="00B158B4" w:rsidRDefault="00047676" w:rsidP="00047676">
      <w:pPr>
        <w:ind w:left="10608" w:firstLine="720"/>
        <w:jc w:val="center"/>
        <w:rPr>
          <w:rFonts w:eastAsia="Calibri"/>
          <w:sz w:val="24"/>
          <w:szCs w:val="24"/>
        </w:rPr>
      </w:pPr>
      <w:r w:rsidRPr="00B158B4">
        <w:rPr>
          <w:rFonts w:eastAsia="Calibri"/>
          <w:sz w:val="24"/>
          <w:szCs w:val="24"/>
        </w:rPr>
        <w:t>«Приложение №2</w:t>
      </w:r>
    </w:p>
    <w:p w:rsidR="00047676" w:rsidRPr="00B158B4" w:rsidRDefault="00047676" w:rsidP="00047676">
      <w:pPr>
        <w:ind w:firstLine="720"/>
        <w:jc w:val="right"/>
        <w:rPr>
          <w:rFonts w:eastAsia="Calibri"/>
          <w:sz w:val="24"/>
          <w:szCs w:val="24"/>
        </w:rPr>
      </w:pPr>
      <w:r w:rsidRPr="00B158B4">
        <w:rPr>
          <w:rFonts w:eastAsia="Calibri"/>
          <w:sz w:val="24"/>
          <w:szCs w:val="24"/>
        </w:rPr>
        <w:t>к Национальной стратегии по борьбе с наркотиками</w:t>
      </w:r>
    </w:p>
    <w:p w:rsidR="00047676" w:rsidRPr="00B158B4" w:rsidRDefault="00047676" w:rsidP="00047676">
      <w:pPr>
        <w:ind w:left="10608" w:firstLine="720"/>
        <w:jc w:val="center"/>
        <w:rPr>
          <w:rFonts w:eastAsia="Calibri"/>
          <w:sz w:val="24"/>
          <w:szCs w:val="24"/>
        </w:rPr>
      </w:pPr>
      <w:r w:rsidRPr="00B158B4">
        <w:rPr>
          <w:rFonts w:eastAsia="Calibri"/>
          <w:sz w:val="24"/>
          <w:szCs w:val="24"/>
        </w:rPr>
        <w:t>на 2011-2018 годы</w:t>
      </w:r>
    </w:p>
    <w:p w:rsidR="00047676" w:rsidRPr="00B158B4" w:rsidRDefault="00047676" w:rsidP="00047676">
      <w:pPr>
        <w:ind w:firstLine="720"/>
        <w:jc w:val="right"/>
        <w:rPr>
          <w:rFonts w:eastAsia="Calibri"/>
          <w:sz w:val="24"/>
          <w:szCs w:val="24"/>
        </w:rPr>
      </w:pPr>
    </w:p>
    <w:p w:rsidR="00047676" w:rsidRPr="00B158B4" w:rsidRDefault="00047676" w:rsidP="00047676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B158B4">
        <w:rPr>
          <w:rFonts w:eastAsia="Calibri"/>
          <w:b/>
          <w:bCs/>
          <w:sz w:val="24"/>
          <w:szCs w:val="24"/>
        </w:rPr>
        <w:t xml:space="preserve">НАЦИОНАЛЬНЫЙ ПЛАН </w:t>
      </w:r>
    </w:p>
    <w:p w:rsidR="00047676" w:rsidRPr="00B158B4" w:rsidRDefault="00047676" w:rsidP="00047676">
      <w:pPr>
        <w:ind w:firstLine="0"/>
        <w:jc w:val="center"/>
        <w:rPr>
          <w:rFonts w:eastAsia="Calibri"/>
          <w:b/>
          <w:sz w:val="24"/>
          <w:szCs w:val="24"/>
        </w:rPr>
      </w:pPr>
      <w:r w:rsidRPr="00B158B4">
        <w:rPr>
          <w:rFonts w:eastAsia="Calibri"/>
          <w:b/>
          <w:bCs/>
          <w:sz w:val="24"/>
          <w:szCs w:val="24"/>
        </w:rPr>
        <w:t>действий по борьбе с наркотиками на 2017-2018 годы</w:t>
      </w:r>
    </w:p>
    <w:p w:rsidR="00047676" w:rsidRPr="00B158B4" w:rsidRDefault="00047676" w:rsidP="00047676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201"/>
        <w:gridCol w:w="1963"/>
        <w:gridCol w:w="1701"/>
        <w:gridCol w:w="1179"/>
        <w:gridCol w:w="1704"/>
        <w:gridCol w:w="1828"/>
        <w:gridCol w:w="1556"/>
        <w:gridCol w:w="1525"/>
      </w:tblGrid>
      <w:tr w:rsidR="00047676" w:rsidRPr="00B158B4" w:rsidTr="00D0741D">
        <w:trPr>
          <w:trHeight w:val="419"/>
        </w:trPr>
        <w:tc>
          <w:tcPr>
            <w:tcW w:w="182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№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77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Задачи</w:t>
            </w:r>
          </w:p>
        </w:tc>
        <w:tc>
          <w:tcPr>
            <w:tcW w:w="692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Действия</w:t>
            </w:r>
          </w:p>
        </w:tc>
        <w:tc>
          <w:tcPr>
            <w:tcW w:w="600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Поддействия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left="-42" w:right="-107"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Срок выполнения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Оценочная стоимость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645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Ответственный орган</w:t>
            </w:r>
          </w:p>
        </w:tc>
        <w:tc>
          <w:tcPr>
            <w:tcW w:w="549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Партнеры</w:t>
            </w:r>
          </w:p>
        </w:tc>
        <w:tc>
          <w:tcPr>
            <w:tcW w:w="538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Показатели мониторинга</w:t>
            </w:r>
          </w:p>
        </w:tc>
      </w:tr>
    </w:tbl>
    <w:p w:rsidR="00047676" w:rsidRPr="00B158B4" w:rsidRDefault="00047676" w:rsidP="00047676">
      <w:pPr>
        <w:ind w:firstLine="0"/>
        <w:jc w:val="left"/>
        <w:rPr>
          <w:rFonts w:eastAsia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2222"/>
        <w:gridCol w:w="1965"/>
        <w:gridCol w:w="1704"/>
        <w:gridCol w:w="1179"/>
        <w:gridCol w:w="1704"/>
        <w:gridCol w:w="1831"/>
        <w:gridCol w:w="1570"/>
        <w:gridCol w:w="1508"/>
      </w:tblGrid>
      <w:tr w:rsidR="00047676" w:rsidRPr="00B158B4" w:rsidTr="00D0741D">
        <w:trPr>
          <w:cantSplit/>
          <w:tblHeader/>
        </w:trPr>
        <w:tc>
          <w:tcPr>
            <w:tcW w:w="173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b/>
              </w:rPr>
            </w:pPr>
            <w:r w:rsidRPr="00B158B4">
              <w:rPr>
                <w:rFonts w:eastAsia="Calibri"/>
                <w:b/>
                <w:bCs/>
              </w:rPr>
              <w:t>9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FB40C9">
              <w:rPr>
                <w:rFonts w:eastAsia="Calibri"/>
                <w:b/>
                <w:bCs/>
              </w:rPr>
              <w:t>Раздел I</w:t>
            </w:r>
            <w:r w:rsidRPr="00B158B4">
              <w:rPr>
                <w:rFonts w:eastAsia="Calibri"/>
                <w:b/>
                <w:bCs/>
              </w:rPr>
              <w:t>: Сокращение спроса на наркотики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FB40C9">
              <w:rPr>
                <w:rFonts w:eastAsia="Calibri"/>
                <w:b/>
                <w:bCs/>
              </w:rPr>
              <w:t>Подраздел</w:t>
            </w:r>
            <w:r w:rsidRPr="00B158B4">
              <w:rPr>
                <w:rFonts w:eastAsia="Calibri"/>
                <w:b/>
                <w:bCs/>
              </w:rPr>
              <w:t xml:space="preserve"> 1.1: Первичное предупреждение потребления наркотиков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 xml:space="preserve">Приоритет: </w:t>
            </w:r>
            <w:r w:rsidRPr="00B158B4">
              <w:rPr>
                <w:rFonts w:eastAsia="Calibri"/>
                <w:bCs/>
                <w:iCs/>
              </w:rPr>
              <w:t>Остановка роста/сокращение потребления наркотиков в обществе, особенно среди несовершеннолетних, а также содействие остановке роста/сокращению потребления незаконных инъекционных наркотиков</w:t>
            </w:r>
            <w:r w:rsidRPr="00B158B4">
              <w:rPr>
                <w:rFonts w:eastAsia="Calibri"/>
                <w:b/>
                <w:bCs/>
                <w:iCs/>
              </w:rPr>
              <w:t xml:space="preserve"> </w:t>
            </w:r>
          </w:p>
        </w:tc>
      </w:tr>
      <w:tr w:rsidR="00047676" w:rsidRPr="00B158B4" w:rsidTr="00D0741D">
        <w:trPr>
          <w:trHeight w:val="4048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1.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Разработка эффективной системы начальной и непрерывной подготовки специалистов в области наркотиков и наркотической зависимости, соотнесенной с национальными реалиями и европейскими требованиями (в том числе путем  внедрения современных техник обучения – е-learning)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1.1. Развитие системы предупреждения потребления наркотиков в обществе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1.1.1.  Развитие служб по предупреждению потребления наркотиков через разработку отдельных мероприятий для разных целевых групп (молодежь, семьи, сообщество) и политик занятости свободного времени для этих целевых групп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2017 - 2018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 – в пределах утвержденного бюджета;</w:t>
            </w:r>
          </w:p>
          <w:p w:rsidR="00047676" w:rsidRPr="00B158B4" w:rsidRDefault="00047676" w:rsidP="00D0741D">
            <w:pPr>
              <w:ind w:right="-103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Министерство здравоохранения, труда и социальной защиты – </w:t>
            </w:r>
          </w:p>
          <w:p w:rsidR="00047676" w:rsidRPr="00B158B4" w:rsidRDefault="00047676" w:rsidP="00D0741D">
            <w:pPr>
              <w:ind w:right="-103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100 000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Министерство обороны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15 000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 – 247 310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обороны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Министерство здравоохранения, труда и социальной защиты; 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органы местного публичного управления; активные в данной области 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Количество ежегодно пров</w:t>
            </w:r>
            <w:r>
              <w:rPr>
                <w:rFonts w:eastAsia="Calibri"/>
                <w:color w:val="000000"/>
              </w:rPr>
              <w:t>е</w:t>
            </w:r>
            <w:r w:rsidRPr="00B158B4">
              <w:rPr>
                <w:rFonts w:eastAsia="Calibri"/>
                <w:color w:val="000000"/>
              </w:rPr>
              <w:t>д</w:t>
            </w:r>
            <w:r>
              <w:rPr>
                <w:rFonts w:eastAsia="Calibri"/>
                <w:color w:val="000000"/>
              </w:rPr>
              <w:t>енных</w:t>
            </w:r>
            <w:r w:rsidRPr="00B158B4">
              <w:rPr>
                <w:rFonts w:eastAsia="Calibri"/>
                <w:color w:val="000000"/>
              </w:rPr>
              <w:t xml:space="preserve"> мероприятий по предупреждению потребления наркотиков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</w:tr>
      <w:tr w:rsidR="00047676" w:rsidRPr="00B158B4" w:rsidTr="00D0741D">
        <w:trPr>
          <w:trHeight w:val="1058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1.1.2. Проведение мероприятий по предупреждению потребления наркотиков в учреждениях доуниверситетского/университетского и спортивного образования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обороны – 10.000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 – 425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Министерство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образования, культуры и исследований;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обороны (Военная академия Вооруженных сил имени Александру чел Бун)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Количество проведенных мероприятий по предупреждению потребления наркотиков</w:t>
            </w:r>
          </w:p>
        </w:tc>
      </w:tr>
      <w:tr w:rsidR="00047676" w:rsidRPr="00B158B4" w:rsidTr="00D0741D">
        <w:trPr>
          <w:trHeight w:val="698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1.1.3. Проведение мероприятий по информированию населения относительно последствий потребления наркотиков и значимости здорового образа жизни путем предложения альтернатив занятий в свободное время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 – 16 255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защиты;</w:t>
            </w:r>
          </w:p>
          <w:p w:rsidR="00047676" w:rsidRPr="00B158B4" w:rsidRDefault="00047676" w:rsidP="00D0741D">
            <w:pPr>
              <w:ind w:right="-106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юстиции (Департамент пенитенциарных учреждений)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исследований; Министерство внутренних дел; Министерство  обороны; заинтересованные 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Отчеты по оценке и мониторингу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</w:tr>
      <w:tr w:rsidR="00047676" w:rsidRPr="00B158B4" w:rsidTr="00D0741D">
        <w:trPr>
          <w:trHeight w:val="3202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tabs>
                <w:tab w:val="left" w:pos="1875"/>
                <w:tab w:val="left" w:pos="1905"/>
              </w:tabs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1.1.4. Проведение специальных мероприятий по информированию населения относительно рисков, связанных с потреблением наркотиков, в том числе празднование </w:t>
            </w:r>
            <w:r>
              <w:rPr>
                <w:rFonts w:eastAsia="Calibri"/>
                <w:color w:val="000000"/>
              </w:rPr>
              <w:t>Международ</w:t>
            </w:r>
            <w:r w:rsidRPr="00B158B4">
              <w:rPr>
                <w:rFonts w:eastAsia="Calibri"/>
                <w:color w:val="000000"/>
              </w:rPr>
              <w:t>ного дня борьбы с наркоманией и незаконным оборотом наркотических средств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right="-106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 – в пределах ассигнований;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 – 31 255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Министерство внутренних дел; Министерство образования, культуры и исследований; Министерство  обороны;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органы местного публичного управления</w:t>
            </w:r>
            <w:r>
              <w:rPr>
                <w:rFonts w:eastAsia="Calibri"/>
                <w:color w:val="000000"/>
              </w:rPr>
              <w:t>;</w:t>
            </w:r>
            <w:r w:rsidRPr="00B158B4">
              <w:rPr>
                <w:rFonts w:eastAsia="Calibri"/>
                <w:color w:val="000000"/>
              </w:rPr>
              <w:t xml:space="preserve"> заинтересованные 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Отчеты по оценке и мониторингу; количество радиовещательных и телевизионных передач, статей, листовок, буклетов и др.;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количество проведенных мероприятий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</w:tr>
      <w:tr w:rsidR="00047676" w:rsidRPr="00B158B4" w:rsidTr="00D0741D">
        <w:trPr>
          <w:trHeight w:val="3202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tabs>
                <w:tab w:val="left" w:pos="1875"/>
              </w:tabs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1.1.5. Повышение уровня обучения медицинского персонала, в том числе семейных врачей, относительно последствий потребления наркотиков и порядка вмешательства в случаях потребления наркотиков и других психотропных </w:t>
            </w:r>
            <w:r w:rsidRPr="00B158B4">
              <w:rPr>
                <w:rFonts w:eastAsia="Calibri"/>
                <w:color w:val="000000"/>
              </w:rPr>
              <w:lastRenderedPageBreak/>
              <w:t>веществ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lastRenderedPageBreak/>
              <w:t>2017-2018 гг.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right="-106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 –</w:t>
            </w:r>
            <w:r w:rsidRPr="00B158B4">
              <w:rPr>
                <w:rFonts w:ascii="Calibri" w:eastAsia="Calibri" w:hAnsi="Calibri"/>
              </w:rPr>
              <w:t xml:space="preserve"> </w:t>
            </w:r>
            <w:r w:rsidRPr="00B158B4">
              <w:rPr>
                <w:rFonts w:eastAsia="Calibri"/>
                <w:color w:val="000000"/>
              </w:rPr>
              <w:t xml:space="preserve">в пределах ассигнований 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 xml:space="preserve">Государственный университет медицины и фармации имени Николае Тестемицану, кафедра психиатрии, наркологии и медицинской психологии; кафедра семейной медицины; Министерство образования, культуры и исследований; Министерство </w:t>
            </w:r>
            <w:r w:rsidRPr="00B158B4">
              <w:rPr>
                <w:rFonts w:eastAsia="Calibri"/>
                <w:color w:val="000000"/>
              </w:rPr>
              <w:lastRenderedPageBreak/>
              <w:t xml:space="preserve">внутренних дел; Министерство  обороны; 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органы местного публичного управления</w:t>
            </w:r>
            <w:r>
              <w:rPr>
                <w:rFonts w:eastAsia="Calibri"/>
                <w:color w:val="000000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lastRenderedPageBreak/>
              <w:t xml:space="preserve">Численность обученного медицинского персонала, в том числе семейных врачей; </w:t>
            </w:r>
          </w:p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отчеты по оценке и мониторингу</w:t>
            </w:r>
          </w:p>
        </w:tc>
      </w:tr>
      <w:tr w:rsidR="00047676" w:rsidRPr="00B158B4" w:rsidTr="00D0741D">
        <w:trPr>
          <w:trHeight w:val="53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1.2.  Переоценка университетского куррикулума для специальностей: психология, социальная защита, фармация и медицина, и нацеленность на современные методы в области наркотиков и наркозависимости</w:t>
            </w:r>
          </w:p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1.2.1. Обучение сотрудников  пенитенциарных учреждений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2018 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 – в пределах утвержденного бюджета;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внутренних дел – 10 000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защиты; 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Пересмотренные куррикулумы</w:t>
            </w:r>
          </w:p>
        </w:tc>
      </w:tr>
      <w:tr w:rsidR="00047676" w:rsidRPr="00B158B4" w:rsidTr="00D0741D">
        <w:trPr>
          <w:trHeight w:val="2552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1.3. Переоценка школьного куррикулума по предмету «Гражданское воспитание», модуль «Жизнь и здоровье – личные и социальные ценности»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2018 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 – в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образования, культуры и исследований; Институт педагогических наук (центры непрерывного образования педагогических кадров)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Министерство здравоохранения, труда и социальной защиты; 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  <w:color w:val="000000"/>
              </w:rPr>
              <w:t>Пересмотренны</w:t>
            </w:r>
            <w:r>
              <w:rPr>
                <w:rFonts w:eastAsia="Calibri"/>
                <w:color w:val="000000"/>
              </w:rPr>
              <w:t>й</w:t>
            </w:r>
            <w:r w:rsidRPr="00B158B4">
              <w:rPr>
                <w:rFonts w:eastAsia="Calibri"/>
                <w:color w:val="000000"/>
              </w:rPr>
              <w:t xml:space="preserve"> куррикулум</w:t>
            </w:r>
          </w:p>
        </w:tc>
      </w:tr>
      <w:tr w:rsidR="00047676" w:rsidRPr="00B158B4" w:rsidTr="00D0741D">
        <w:trPr>
          <w:trHeight w:val="16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10"/>
              </w:tabs>
              <w:spacing w:after="200"/>
              <w:ind w:left="34" w:firstLine="0"/>
              <w:contextualSpacing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1.4. Расширение системы непрерывного обучения педагогических кадров в области предупреждения потребления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10 000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образования, культуры и исследований;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Институт педагогических наук;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 xml:space="preserve">органы местного публичного управления; активные в данной области некоммерческие  организации 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Доклад о деятельности/ оценке, представленный Национальной комиссии по борьбе с наркотиками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</w:tr>
      <w:tr w:rsidR="00047676" w:rsidRPr="00B158B4" w:rsidTr="00D0741D">
        <w:trPr>
          <w:trHeight w:val="130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1.5. Проведение </w:t>
            </w:r>
          </w:p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программ совместной подготовки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для судей, прокуроров и полицейских по борьбе с наркотиками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34 100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Национальный институт юстиции;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>Количество организованных курсов; количество участников</w:t>
            </w:r>
          </w:p>
        </w:tc>
      </w:tr>
      <w:tr w:rsidR="00047676" w:rsidRPr="00B158B4" w:rsidTr="00D0741D">
        <w:trPr>
          <w:trHeight w:val="426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widowControl w:val="0"/>
              <w:ind w:left="32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Развитие активной роли семей в жизни детей в плане формирования или </w:t>
            </w:r>
            <w:r w:rsidRPr="00B158B4">
              <w:rPr>
                <w:rFonts w:eastAsia="Calibri"/>
                <w:shd w:val="clear" w:color="auto" w:fill="FFFFFF"/>
              </w:rPr>
              <w:lastRenderedPageBreak/>
              <w:t>упрочения способностей для роста влияния защитных факторов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lastRenderedPageBreak/>
              <w:t xml:space="preserve">2.1. Внедрение местных пилотных проектов типа «Школы </w:t>
            </w:r>
            <w:r w:rsidRPr="00B158B4">
              <w:rPr>
                <w:rFonts w:eastAsia="Calibri"/>
                <w:shd w:val="clear" w:color="auto" w:fill="FFFFFF"/>
              </w:rPr>
              <w:lastRenderedPageBreak/>
              <w:t>родителей» по формированию способностей активации защитных реакций на потребление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left="-104" w:right="-108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образования, культуры и исследований –</w:t>
            </w:r>
            <w:r w:rsidRPr="00B158B4">
              <w:rPr>
                <w:rFonts w:ascii="Calibri" w:eastAsia="Calibri" w:hAnsi="Calibri"/>
              </w:rPr>
              <w:t xml:space="preserve"> </w:t>
            </w:r>
            <w:r w:rsidRPr="00B158B4">
              <w:rPr>
                <w:rFonts w:eastAsia="Calibri"/>
              </w:rPr>
              <w:t xml:space="preserve">в </w:t>
            </w:r>
            <w:r w:rsidRPr="00B158B4">
              <w:rPr>
                <w:rFonts w:eastAsia="Calibri"/>
              </w:rPr>
              <w:lastRenderedPageBreak/>
              <w:t>пределах утвержденного бюджета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образования, культуры и исследований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Органы местного публичного управления </w:t>
            </w:r>
            <w:r w:rsidRPr="00B158B4">
              <w:rPr>
                <w:rFonts w:eastAsia="Calibri"/>
              </w:rPr>
              <w:lastRenderedPageBreak/>
              <w:t>второго уровня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Зоны покрытия;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сессий/встреч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3.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Национальные кампании по информированию общественности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</w:rPr>
              <w:t>3.1. Организация национальных кампаний по информированию общественности по случаю Международного дня борьбы с наркоманией, отмечаемого ежегодно 26 июня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right="270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3.1.1. Спортивные, музыкальные мероприятия, круглые столы, широкое информирование с участием выдающихся личностей и сообщества потребителей наркотиков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left="-104"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left="-104" w:right="-108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45 190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обороны 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10 000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образования, культуры и исследований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10 000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образования, культуры и исследований; Министерство  обороны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защиты; некоммерческие организации; Управление Организации Объединенных Наций по наркотикам и преступности 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Проведенные мероприятия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widowControl w:val="0"/>
              <w:ind w:right="-112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3.1.2. Диалоги в рамках телевизионных передач о вреде наркотиков для общества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left="-101"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Некоммерческие организации; Управление Организации Объединенных Наций по наркотикам и преступности 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телевизионных передач</w:t>
            </w:r>
          </w:p>
        </w:tc>
      </w:tr>
      <w:tr w:rsidR="00047676" w:rsidRPr="00B158B4" w:rsidTr="00D0741D">
        <w:trPr>
          <w:trHeight w:val="1837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4.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Развитие сотрудничества с гражданским обществом, информирование о негативных последствиях потребления и незаконного оборота наркотиков</w:t>
            </w:r>
          </w:p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4.1. Профилактические меры в местах лишения свободы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4.1.1. Осуществление программ снижения рисков, связанных с употреблением наркотиков в местах лишения свободы</w:t>
            </w:r>
          </w:p>
        </w:tc>
        <w:tc>
          <w:tcPr>
            <w:tcW w:w="416" w:type="pct"/>
            <w:vMerge w:val="restar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30 000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 – в пределах утвержденного бюджета</w:t>
            </w:r>
          </w:p>
        </w:tc>
        <w:tc>
          <w:tcPr>
            <w:tcW w:w="646" w:type="pct"/>
            <w:vMerge w:val="restart"/>
          </w:tcPr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 Министерство  обороны</w:t>
            </w:r>
          </w:p>
        </w:tc>
        <w:tc>
          <w:tcPr>
            <w:tcW w:w="55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</w:t>
            </w:r>
            <w:r w:rsidRPr="00E94E27">
              <w:rPr>
                <w:rFonts w:eastAsia="Calibri"/>
              </w:rPr>
              <w:t>реализованных</w:t>
            </w:r>
            <w:r w:rsidRPr="00B158B4">
              <w:rPr>
                <w:rFonts w:eastAsia="Calibri"/>
              </w:rPr>
              <w:t xml:space="preserve"> программ;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проводимых</w:t>
            </w:r>
            <w:r w:rsidRPr="00B158B4">
              <w:rPr>
                <w:rFonts w:eastAsia="Calibri"/>
              </w:rPr>
              <w:t xml:space="preserve"> программ;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совместных действий</w:t>
            </w:r>
          </w:p>
        </w:tc>
      </w:tr>
      <w:tr w:rsidR="00047676" w:rsidRPr="00B158B4" w:rsidTr="00D0741D">
        <w:trPr>
          <w:trHeight w:val="2514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4.1.2. Осуществление программ социально-воспитательного характера с целью предотвращения употребления и оборота наркотиков в местах лишения свободы</w:t>
            </w:r>
          </w:p>
        </w:tc>
        <w:tc>
          <w:tcPr>
            <w:tcW w:w="416" w:type="pct"/>
            <w:vMerge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2761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tabs>
                <w:tab w:val="left" w:pos="160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4.1.3.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Вовлечение  заключенных в различные программы социально-образовательного характера с целью предотвращения любых связанных с наркотиками действий</w:t>
            </w:r>
          </w:p>
        </w:tc>
        <w:tc>
          <w:tcPr>
            <w:tcW w:w="416" w:type="pct"/>
            <w:vMerge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2336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5.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right="-107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Повышение видимости  </w:t>
            </w:r>
            <w:r w:rsidRPr="00B158B4">
              <w:rPr>
                <w:rFonts w:eastAsia="Calibri"/>
              </w:rPr>
              <w:br/>
              <w:t xml:space="preserve">и доверия к государственным </w:t>
            </w:r>
            <w:r w:rsidRPr="00B158B4">
              <w:rPr>
                <w:rFonts w:eastAsia="Calibri"/>
              </w:rPr>
              <w:br/>
              <w:t>учреждениям, а также участия гражданского обществ</w:t>
            </w:r>
            <w:r w:rsidRPr="00B158B4">
              <w:rPr>
                <w:rFonts w:eastAsia="Calibri"/>
                <w:shd w:val="clear" w:color="auto" w:fill="FFFFFF"/>
              </w:rPr>
              <w:t>а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5.1. Разработка</w:t>
            </w:r>
            <w:r w:rsidRPr="00B158B4">
              <w:rPr>
                <w:rFonts w:eastAsia="Calibri"/>
              </w:rPr>
              <w:br/>
              <w:t>ведомственных планов публичного общения на основании принципа единогласия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left="120" w:hanging="12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4 080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Национальная комиссия по борьбе с наркотиками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right="-172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Разработанные </w:t>
            </w:r>
          </w:p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ведомственные планы </w:t>
            </w:r>
            <w:r w:rsidRPr="00B158B4">
              <w:rPr>
                <w:rFonts w:eastAsia="Calibri"/>
              </w:rPr>
              <w:br/>
              <w:t xml:space="preserve">связей с </w:t>
            </w:r>
            <w:r w:rsidRPr="00B158B4">
              <w:rPr>
                <w:rFonts w:eastAsia="Calibri"/>
              </w:rPr>
              <w:br/>
              <w:t>общественностью;</w:t>
            </w:r>
            <w:r w:rsidRPr="00B158B4">
              <w:rPr>
                <w:rFonts w:eastAsia="Calibri"/>
              </w:rPr>
              <w:br/>
              <w:t xml:space="preserve">количество распространенной </w:t>
            </w:r>
            <w:r w:rsidRPr="00B158B4">
              <w:rPr>
                <w:rFonts w:eastAsia="Calibri"/>
              </w:rPr>
              <w:br/>
              <w:t>информации</w:t>
            </w:r>
          </w:p>
        </w:tc>
      </w:tr>
      <w:tr w:rsidR="00047676" w:rsidRPr="00B158B4" w:rsidTr="00D0741D">
        <w:trPr>
          <w:trHeight w:val="280"/>
        </w:trPr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093085">
              <w:rPr>
                <w:rFonts w:eastAsia="Calibri"/>
                <w:b/>
                <w:bCs/>
              </w:rPr>
              <w:t>Подраздел</w:t>
            </w:r>
            <w:r w:rsidRPr="00B158B4">
              <w:rPr>
                <w:rFonts w:eastAsia="Calibri"/>
                <w:b/>
                <w:bCs/>
              </w:rPr>
              <w:t xml:space="preserve"> 1.2: Лечение и реабилитация потребителей наркотиков </w:t>
            </w:r>
          </w:p>
        </w:tc>
      </w:tr>
      <w:tr w:rsidR="00047676" w:rsidRPr="00B158B4" w:rsidTr="00D0741D">
        <w:trPr>
          <w:trHeight w:val="408"/>
        </w:trPr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  <w:highlight w:val="yellow"/>
              </w:rPr>
            </w:pPr>
            <w:r w:rsidRPr="00B158B4">
              <w:rPr>
                <w:rFonts w:eastAsia="Calibri"/>
                <w:b/>
                <w:bCs/>
              </w:rPr>
              <w:t>Приоритет:</w:t>
            </w:r>
            <w:r w:rsidRPr="00B158B4">
              <w:rPr>
                <w:rFonts w:eastAsia="Calibri"/>
              </w:rPr>
              <w:t xml:space="preserve"> Содействие остановке тенденции роста и сокращению потребления нелегальных инъекционных наркотиков, а также улучшению качества жизни потребителей любых видов наркотиков, их семей и других близких лиц путем обеспечения наличия широкого спектра качественных услуг по сокращению рисков, лечению и реабилитации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797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6.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Расширение практики фармакологического лечения метадоном на национальном уровне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6.1. Создание кабинетов фармакологического лечения метадоном в публичных медико-санитарных учреждениях районные больницы Фэлешть, Орхей, Анений Ной и Резина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6.1.1. Обучение  медицинского персонала в соответствующей области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 – 900 000 леев.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управления; 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Созданные кабинеты;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обученный медицинский персонал; утвержденные правила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3398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7.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Обеспечение качества фармакологического лечения метадоном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7.1. Обеспечение всестороннего доступа потребителей наркотиков к системе медицинской, психологической и социальной помощи посредством развития программ борьбы с наркотиками, </w:t>
            </w:r>
            <w:r w:rsidRPr="00093085">
              <w:rPr>
                <w:rFonts w:eastAsia="Calibri"/>
              </w:rPr>
              <w:t>предназначенных для широкой  общественности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7.1.1. Оборудование публичных медико-санитарных учреждений в целях обеспечения качества обслуживания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1 500 000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компания медицинского страхования; 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Центр политики и исследований в здравоохранении;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управления;  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Отчеты по оценке и мониторингу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133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7.1.2. Непрерывное обучение специалистов в области наркотиков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 – 200 000 леев.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Государственный университет медицины и фармации имени Николае Тестемицану, кафедра психиатрии, наркологии и медицинской психологии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Обученный медицинский персонал, отчеты по оценке и мониторингу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88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7.2. Обеспечение непрерывного фармакологического лечения заключенных метадоном 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7.2.1. Внедрение механизма обеспечения непрерывного фармакологического лечения метадоном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900 000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юстиции; Министерство внутренних дел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Разработанный механизм</w:t>
            </w:r>
          </w:p>
        </w:tc>
      </w:tr>
      <w:tr w:rsidR="00047676" w:rsidRPr="00B158B4" w:rsidTr="00D0741D">
        <w:trPr>
          <w:trHeight w:val="2327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8.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Рост численности пациентов, проходящих курс лечения заменителями и обеспечение их последовательного лечения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8.1. Внедрение общественными объединениями / некоммерческими  организациями программ психосоциальной помощи для пациентов, проходящих курс лечения заменителями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 постоянно</w:t>
            </w:r>
          </w:p>
        </w:tc>
        <w:tc>
          <w:tcPr>
            <w:tcW w:w="601" w:type="pct"/>
          </w:tcPr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программа профилактики и контроля ВИЧ/СПИДа и инфекций, передающихся половым путем на 2016-2020 годы  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новых пациентов, проходящих курс лечения, и количество  пациентов, проходящих курс лечения сроком более 6 месяцев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9.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Развитие услуг альтернативной реабилитации посредством некоммерческих организаций и специализированных услуг, с учетом потребностей женщин и мужчин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9.1. Развитие услуг альтернативной реабилитации  с учетом потребностей женщин и мужчин в рамках действующего терапевтического сообщества в </w:t>
            </w:r>
            <w:r w:rsidRPr="0027231C">
              <w:rPr>
                <w:rFonts w:eastAsia="Calibri"/>
                <w:shd w:val="clear" w:color="auto" w:fill="FFFFFF"/>
              </w:rPr>
              <w:t>Березках</w:t>
            </w:r>
            <w:r w:rsidRPr="00B158B4">
              <w:rPr>
                <w:rFonts w:eastAsia="Calibri"/>
                <w:shd w:val="clear" w:color="auto" w:fill="FFFFFF"/>
              </w:rPr>
              <w:t xml:space="preserve"> (Анений Ной)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IV квартал 2017 г.</w:t>
            </w:r>
          </w:p>
        </w:tc>
        <w:tc>
          <w:tcPr>
            <w:tcW w:w="601" w:type="pct"/>
          </w:tcPr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программа профилактики и контроля ВИЧ/СПИДа и инфекций, передающихся половым путем на 2016-2020 годы 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бенефициаров и услуг (женщины / мужчины)</w:t>
            </w:r>
          </w:p>
        </w:tc>
      </w:tr>
      <w:tr w:rsidR="00047676" w:rsidRPr="00B158B4" w:rsidTr="00D0741D">
        <w:trPr>
          <w:trHeight w:val="711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Лечение наркозависимых в местах лишения свободы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10.1. Обеспечение заменяющего лечения метадоном в пенитенциарных учреждениях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10.1.1. Получение финансирования из государственного бюджета для бенефициаров фармакотерапии заменяющего лечения метадоном в пенитенциарных учреждениях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2018 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1 416 000 леев;</w:t>
            </w:r>
          </w:p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программа профилактики и контроля ВИЧ/СПИДа и инфекций, передающихся половым путем на 2016-2020 годы  (частично ресурсы </w:t>
            </w:r>
            <w:r w:rsidRPr="00B158B4">
              <w:rPr>
                <w:rFonts w:eastAsia="Calibri"/>
              </w:rPr>
              <w:lastRenderedPageBreak/>
              <w:t>Глобального фонда для борьбы со СПИДом, туберкулезом и малярией)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Численность заключенных, проходящих лечение за счет государственных финансовых средств</w:t>
            </w:r>
          </w:p>
        </w:tc>
      </w:tr>
      <w:tr w:rsidR="00047676" w:rsidRPr="00B158B4" w:rsidTr="00D0741D">
        <w:trPr>
          <w:trHeight w:val="61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10.2. Обеспечение </w:t>
            </w:r>
            <w:r>
              <w:rPr>
                <w:rFonts w:eastAsia="Calibri"/>
              </w:rPr>
              <w:t>непрерывности</w:t>
            </w:r>
            <w:r w:rsidRPr="00B158B4">
              <w:rPr>
                <w:rFonts w:eastAsia="Calibri"/>
              </w:rPr>
              <w:t xml:space="preserve"> лечения метадоном путем </w:t>
            </w:r>
            <w:r w:rsidRPr="0041041A">
              <w:rPr>
                <w:rFonts w:eastAsia="Calibri"/>
              </w:rPr>
              <w:t>перенаправления случаев задержанных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10.2.1 Сотрудничество с Министерством внутренних дел по обеспечению </w:t>
            </w:r>
            <w:r w:rsidRPr="0041041A">
              <w:rPr>
                <w:rFonts w:eastAsia="Calibri"/>
              </w:rPr>
              <w:t xml:space="preserve">непрерывности </w:t>
            </w:r>
            <w:r w:rsidRPr="00B158B4">
              <w:rPr>
                <w:rFonts w:eastAsia="Calibri"/>
              </w:rPr>
              <w:t xml:space="preserve"> лечения метадоном путем </w:t>
            </w:r>
            <w:r w:rsidRPr="0041041A">
              <w:rPr>
                <w:rFonts w:eastAsia="Calibri"/>
              </w:rPr>
              <w:t xml:space="preserve">перенаправления случаев задержанных 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2018 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11 840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 – в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учреждений); Министерство внутренних дел (Генеральный инспекторат полиции);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 (Республиканский наркологический диспансер)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Заключение соглашения о сотрудничестве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11.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Развитие реабилитационных услуг и помощи для потребителей наркотиков, освободившихся из мест лишения свободы, с целью предупреждения криминального рецидива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11.1. Развитие специализированной программы для потребителей наркотиков, находящихся в местах лишения свободы, для оказания помощи службой пробации после освобождения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</w:tcPr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</w:t>
            </w:r>
            <w:r>
              <w:rPr>
                <w:rFonts w:eastAsia="Calibri"/>
              </w:rPr>
              <w:t>Национальная инспекция по пробации</w:t>
            </w:r>
            <w:r w:rsidRPr="00B158B4">
              <w:rPr>
                <w:rFonts w:eastAsia="Calibri"/>
              </w:rPr>
              <w:t>) – в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</w:t>
            </w:r>
            <w:r w:rsidRPr="00246C5C">
              <w:rPr>
                <w:rFonts w:eastAsia="Calibri"/>
              </w:rPr>
              <w:t>Национальная инспекция по пробации</w:t>
            </w:r>
            <w:r w:rsidRPr="00B158B4">
              <w:rPr>
                <w:rFonts w:eastAsia="Calibri"/>
              </w:rPr>
              <w:t>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 организациями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реализованных программ;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зона покрытия;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</w:t>
            </w:r>
            <w:r w:rsidRPr="0041041A">
              <w:rPr>
                <w:rFonts w:eastAsia="Calibri"/>
              </w:rPr>
              <w:t>потребителей</w:t>
            </w:r>
            <w:r w:rsidRPr="00B158B4">
              <w:rPr>
                <w:rFonts w:eastAsia="Calibri"/>
              </w:rPr>
              <w:t>, получивших помощь</w:t>
            </w:r>
          </w:p>
        </w:tc>
      </w:tr>
      <w:tr w:rsidR="00047676" w:rsidRPr="00B158B4" w:rsidTr="00D0741D">
        <w:trPr>
          <w:trHeight w:val="2977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12.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Разработка межотраслевого механизма перенаправления потребителей наркотиков на основании оценки потребностей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12.1. Укомплектование на уровне органов местного публичного управления второго уровня  специализированных многопрофильных групп по работе с потребителями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42 720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Министерство здравоохранения, труда и социальной защиты</w:t>
            </w:r>
            <w:r w:rsidRPr="00B158B4">
              <w:rPr>
                <w:rFonts w:eastAsia="Calibri"/>
              </w:rPr>
              <w:t xml:space="preserve"> – в пределах ассигнований;</w:t>
            </w:r>
          </w:p>
          <w:p w:rsidR="00047676" w:rsidRPr="00B158B4" w:rsidDel="00331E93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(Национальная инспекция по пробации) – в пределах утвержденного бюджета</w:t>
            </w:r>
          </w:p>
        </w:tc>
        <w:tc>
          <w:tcPr>
            <w:tcW w:w="646" w:type="pct"/>
            <w:vMerge w:val="restart"/>
          </w:tcPr>
          <w:p w:rsidR="00047676" w:rsidRPr="00B158B4" w:rsidRDefault="00047676" w:rsidP="00D0741D">
            <w:pPr>
              <w:widowControl w:val="0"/>
              <w:ind w:left="12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</w:t>
            </w:r>
            <w:r w:rsidRPr="00B158B4">
              <w:rPr>
                <w:rFonts w:eastAsia="Calibri"/>
                <w:shd w:val="clear" w:color="auto" w:fill="FFFFFF"/>
              </w:rPr>
              <w:br/>
              <w:t>дел;</w:t>
            </w:r>
            <w:r w:rsidRPr="00B158B4">
              <w:rPr>
                <w:rFonts w:eastAsia="Calibri"/>
                <w:shd w:val="clear" w:color="auto" w:fill="FFFFFF"/>
              </w:rPr>
              <w:br/>
              <w:t>Министерство здравоохранения, труда и социальной защиты;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Министерство юстиции </w:t>
            </w:r>
            <w:r w:rsidRPr="00B158B4">
              <w:rPr>
                <w:rFonts w:eastAsia="Calibri"/>
              </w:rPr>
              <w:t xml:space="preserve">(Национальная инспекция по пробации); </w:t>
            </w:r>
          </w:p>
          <w:p w:rsidR="00047676" w:rsidRPr="00B158B4" w:rsidRDefault="00047676" w:rsidP="00D0741D">
            <w:pPr>
              <w:widowControl w:val="0"/>
              <w:ind w:left="12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Министерство образования, культуры и исследований</w:t>
            </w:r>
          </w:p>
        </w:tc>
        <w:tc>
          <w:tcPr>
            <w:tcW w:w="55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Органы местного публичного управления; 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Укомплектованные и функциональные специализированные многопрофильные группы на уровне каждого органа местного публичного управления второго уровня </w:t>
            </w:r>
          </w:p>
        </w:tc>
      </w:tr>
      <w:tr w:rsidR="00047676" w:rsidRPr="00B158B4" w:rsidTr="00D0741D">
        <w:trPr>
          <w:trHeight w:val="23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12.2. Укрепление способностей членов многопрофильных групп относительно перенаправления бенефициаров; обучение членов многопрофильных групп относительно применения механизма оценки потребностей потребителей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widowControl w:val="0"/>
              <w:ind w:left="120"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Количество обученных специалистов в каждой области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</w:tr>
      <w:tr w:rsidR="00047676" w:rsidRPr="00B158B4" w:rsidTr="00D0741D">
        <w:trPr>
          <w:trHeight w:val="851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12.3 Упрочение ответных способностей профессионалов в различных областях (полицейских, фармацевтов, </w:t>
            </w:r>
            <w:r w:rsidRPr="00B158B4">
              <w:rPr>
                <w:rFonts w:eastAsia="Calibri"/>
                <w:shd w:val="clear" w:color="auto" w:fill="FFFFFF"/>
              </w:rPr>
              <w:lastRenderedPageBreak/>
              <w:t>семейных врачей, социальных ассистентов/социальных работников и пр.) по снижению рисков и негативных последствий,</w:t>
            </w:r>
            <w:r w:rsidRPr="00B158B4">
              <w:rPr>
                <w:rFonts w:eastAsia="Calibri"/>
                <w:shd w:val="clear" w:color="auto" w:fill="FFFFFF"/>
              </w:rPr>
              <w:br/>
              <w:t>сопутствующих потреблению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widowControl w:val="0"/>
              <w:ind w:left="120"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Количество тренингов для снижения рисков и негативных последствий, связанных с </w:t>
            </w:r>
            <w:r w:rsidRPr="00B158B4">
              <w:rPr>
                <w:rFonts w:eastAsia="Calibri"/>
                <w:shd w:val="clear" w:color="auto" w:fill="FFFFFF"/>
              </w:rPr>
              <w:lastRenderedPageBreak/>
              <w:t>употреблением наркотиков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</w:tr>
      <w:tr w:rsidR="00047676" w:rsidRPr="00B158B4" w:rsidTr="00D0741D">
        <w:trPr>
          <w:trHeight w:val="878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13.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Развитие психосоциальных программ, направленных на формирование восприимчивости к лечению заменителями опия в сообществе и в системе лишения свободы с целью сокращения рисков и негативных последствий, связанных с потреблением наркотиков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13.1 Реализация психосоциальных программ восприятия лечения в сообществе и в системе лишения свободы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12 591,2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(Национальная инспекция по пробации)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защиты; 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услуг;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число бенефициаров; зона покрытия</w:t>
            </w:r>
          </w:p>
        </w:tc>
      </w:tr>
      <w:tr w:rsidR="00047676" w:rsidRPr="00B158B4" w:rsidTr="00D0741D">
        <w:trPr>
          <w:trHeight w:val="210"/>
        </w:trPr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Раздел II: Сокращение рисков</w:t>
            </w:r>
          </w:p>
        </w:tc>
      </w:tr>
      <w:tr w:rsidR="00047676" w:rsidRPr="00B158B4" w:rsidTr="00D0741D">
        <w:trPr>
          <w:trHeight w:val="710"/>
        </w:trPr>
        <w:tc>
          <w:tcPr>
            <w:tcW w:w="5000" w:type="pct"/>
            <w:gridSpan w:val="9"/>
          </w:tcPr>
          <w:p w:rsidR="00047676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Приоритет:</w:t>
            </w:r>
            <w:r w:rsidRPr="00B158B4">
              <w:rPr>
                <w:rFonts w:eastAsia="Calibri"/>
              </w:rPr>
              <w:t xml:space="preserve"> </w:t>
            </w:r>
            <w:r w:rsidRPr="001565AF">
              <w:rPr>
                <w:rFonts w:eastAsia="Calibri"/>
              </w:rPr>
              <w:t>Снижение потенциальных рисков, связанных со всеми видами наркотиков, уменьшение воздействия экономического, медицинского, социального, уголовного характера и касающегося безопасности их использования отдельными лицами и обществом, содействие остановке тенденции роста и сокращению потребления незаконных инъекционных наркотиков</w:t>
            </w:r>
          </w:p>
        </w:tc>
      </w:tr>
      <w:tr w:rsidR="00047676" w:rsidRPr="00B158B4" w:rsidTr="00D0741D">
        <w:trPr>
          <w:trHeight w:val="284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14.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Обеспечение доступа потребителей инъекционных наркотиков к услугам по сокращению рисков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14.1. Внедрение программ по сокращению рисков в гражданском секторе (консультационные </w:t>
            </w:r>
            <w:r w:rsidRPr="00B158B4">
              <w:rPr>
                <w:rFonts w:eastAsia="Calibri"/>
              </w:rPr>
              <w:lastRenderedPageBreak/>
              <w:t>пункты и пункты обмена шприцев, мероприятия по принципу «равный-равному» на местах;  тестирование на ВИЧ и венерические заболевания в сообществах, мероприятия по предупреждению ВИЧ с помощью аптек и мобильных служб)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14.1.1. Деятельность консультационных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пунктов и пунктов обмена шприцев, </w:t>
            </w:r>
            <w:r w:rsidRPr="00B158B4">
              <w:rPr>
                <w:rFonts w:eastAsia="Calibri"/>
              </w:rPr>
              <w:lastRenderedPageBreak/>
              <w:t>мероприятия по принципу «равный-равному» на местах, тестирование на ВИЧ и венерические заболевания в сообществах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Национальная программа профилактики и контроля ВИЧ/СПИДа и инфекций, </w:t>
            </w:r>
            <w:r w:rsidRPr="00B158B4">
              <w:rPr>
                <w:rFonts w:eastAsia="Calibri"/>
              </w:rPr>
              <w:lastRenderedPageBreak/>
              <w:t xml:space="preserve">передающихся половым путем на 2016-2020 годы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Министерство здравоохранения, труда и социальной защиты; Национальная </w:t>
            </w:r>
            <w:r w:rsidRPr="00B158B4">
              <w:rPr>
                <w:rFonts w:eastAsia="Calibri"/>
              </w:rPr>
              <w:lastRenderedPageBreak/>
              <w:t>компания медицинского страховани</w:t>
            </w:r>
            <w:r>
              <w:rPr>
                <w:rFonts w:eastAsia="Calibri"/>
              </w:rPr>
              <w:t>я</w:t>
            </w:r>
            <w:r w:rsidRPr="00B158B4"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Количество</w:t>
            </w:r>
            <w:r w:rsidRPr="00B158B4">
              <w:rPr>
                <w:rFonts w:eastAsia="Calibri"/>
              </w:rPr>
              <w:t xml:space="preserve"> получателей услуг;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программ, финансируемы</w:t>
            </w:r>
            <w:r w:rsidRPr="00B158B4">
              <w:rPr>
                <w:rFonts w:eastAsia="Calibri"/>
              </w:rPr>
              <w:lastRenderedPageBreak/>
              <w:t xml:space="preserve">х из государственного бюджета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2258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14.1.2. Предоставление услуг по снижению рисков некоммерческими организациями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Национальная программа профилактики и контроля ВИЧ/СПИДа и инфекций, передающихся половым путем на 2016-2020 годы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 Национальная компания медицинского страхования;  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вовлеченных некоммерческих организаций;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число заключенных соглашений; число бенефициаров</w:t>
            </w:r>
          </w:p>
        </w:tc>
      </w:tr>
      <w:tr w:rsidR="00047676" w:rsidRPr="00B158B4" w:rsidTr="00D0741D"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14.2. Внедрение программ снижения рисков в местах лишения свободы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14.2.1. Обмен шприцев, мероприятия по принципу «равный-равному», тестирование на ВИЧ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836 811 леев;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программа профилактики и контроля ВИЧ/СПИДа и инфекций, </w:t>
            </w:r>
            <w:r w:rsidRPr="00B158B4">
              <w:rPr>
                <w:rFonts w:eastAsia="Calibri"/>
              </w:rPr>
              <w:lastRenderedPageBreak/>
              <w:t>передающихся половым путем на 2016-2020 годы (частично из ресурсов Глобального фонда для борьбы со СПИДом, туберкулезом и малярией)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Число получателей услуг;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пунктов обмена шприцев, финансируемых из государственного бюджета в рамках </w:t>
            </w:r>
            <w:r w:rsidRPr="00B158B4">
              <w:rPr>
                <w:rFonts w:eastAsia="Calibri"/>
              </w:rPr>
              <w:lastRenderedPageBreak/>
              <w:t>пенитенциарной системы</w:t>
            </w:r>
          </w:p>
        </w:tc>
      </w:tr>
      <w:tr w:rsidR="00047676" w:rsidRPr="00B158B4" w:rsidTr="00D0741D">
        <w:trPr>
          <w:trHeight w:val="993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15. 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Упрочение роли полиции в обеспечении доступа потребителей наркотиков к услугам по сокращению рисков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15.1. Внедрение Инструкции Генерального инспектората полиции об участии полиции в профилактике ВИЧ в среде групп с повышенным риском инфицирования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15.1.1. </w:t>
            </w:r>
            <w:r w:rsidRPr="001E4D46">
              <w:rPr>
                <w:rFonts w:eastAsia="Calibri"/>
              </w:rPr>
              <w:t>Издание</w:t>
            </w:r>
            <w:r w:rsidRPr="00B158B4">
              <w:rPr>
                <w:rFonts w:eastAsia="Calibri"/>
              </w:rPr>
              <w:t xml:space="preserve"> Инструкции </w:t>
            </w:r>
            <w:r>
              <w:rPr>
                <w:rFonts w:eastAsia="Calibri"/>
              </w:rPr>
              <w:t>в необходимом количестве экземпляров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Частично из ресурсов Глобального фонда для борьбы со СПИДом, туберкулезом и малярией;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4 000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(Генеральный инспекторат полиции)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изданных экземпляров инструкции;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обученных полицейских;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закупленных </w:t>
            </w:r>
            <w:r w:rsidRPr="009E0F66">
              <w:rPr>
                <w:rFonts w:eastAsia="Calibri"/>
              </w:rPr>
              <w:t>защитных комплектов</w:t>
            </w:r>
          </w:p>
        </w:tc>
      </w:tr>
      <w:tr w:rsidR="00047676" w:rsidRPr="00B158B4" w:rsidTr="00D0741D"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15.1.2. Обучение лиц на уровне инспекторатов полиции применению Инструкции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 xml:space="preserve">Министерство внутренних дел – </w:t>
            </w:r>
            <w:r w:rsidRPr="00B158B4">
              <w:rPr>
                <w:rFonts w:eastAsia="Calibri"/>
                <w:color w:val="000000"/>
              </w:rPr>
              <w:t>не требует расходов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(Генеральный инспекторат полиции)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Количество утвержденных планов</w:t>
            </w:r>
          </w:p>
        </w:tc>
      </w:tr>
      <w:tr w:rsidR="00047676" w:rsidRPr="00B158B4" w:rsidTr="00D0741D"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15.1.3. Обеспечение инспекторатов полиции </w:t>
            </w:r>
            <w:r w:rsidRPr="009E0F66">
              <w:rPr>
                <w:rFonts w:eastAsia="Calibri"/>
              </w:rPr>
              <w:t>защитны</w:t>
            </w:r>
            <w:r>
              <w:rPr>
                <w:rFonts w:eastAsia="Calibri"/>
              </w:rPr>
              <w:t>ми</w:t>
            </w:r>
            <w:r w:rsidRPr="009E0F66">
              <w:rPr>
                <w:rFonts w:eastAsia="Calibri"/>
              </w:rPr>
              <w:t xml:space="preserve"> комплект</w:t>
            </w:r>
            <w:r>
              <w:rPr>
                <w:rFonts w:eastAsia="Calibri"/>
              </w:rPr>
              <w:t>ами</w:t>
            </w:r>
            <w:r w:rsidRPr="009E0F66">
              <w:rPr>
                <w:rFonts w:eastAsia="Calibri"/>
              </w:rPr>
              <w:t xml:space="preserve"> 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200 000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(Генеральный инспекторат полиции)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инспекторатов полиции обеспеченных </w:t>
            </w:r>
            <w:r w:rsidRPr="006A2F57">
              <w:rPr>
                <w:rFonts w:eastAsia="Calibri"/>
              </w:rPr>
              <w:t>комплектами</w:t>
            </w:r>
          </w:p>
        </w:tc>
      </w:tr>
      <w:tr w:rsidR="00047676" w:rsidRPr="00B158B4" w:rsidTr="00D0741D"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15.1.4. Утверждение и </w:t>
            </w:r>
            <w:r w:rsidRPr="00B158B4">
              <w:rPr>
                <w:rFonts w:eastAsia="Calibri"/>
              </w:rPr>
              <w:lastRenderedPageBreak/>
              <w:t>реализация Планов по внедрению мер  профилактики ВИЧ в среде групп с повышенной степенью рисков инфицирования на 2017-2018 гг.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Министерство внутренних дел </w:t>
            </w:r>
            <w:r w:rsidRPr="00B158B4">
              <w:rPr>
                <w:rFonts w:eastAsia="Calibri"/>
              </w:rPr>
              <w:lastRenderedPageBreak/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Министерство внутренних дел </w:t>
            </w:r>
            <w:r w:rsidRPr="00B158B4">
              <w:rPr>
                <w:rFonts w:eastAsia="Calibri"/>
              </w:rPr>
              <w:lastRenderedPageBreak/>
              <w:t>(Генеральный инспекторат полиции)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426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16. 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Развитие системы привлечения и мотивации потребителей наркотиков с целью оказания им услуг специализированной помощи путем внедрения инновационных методов лечения и психосоциальной реабилитации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16.1. Разработка механизма информирования населения о рисках  потребления наркотиков и мотивация потребителей к прохождению  лечения и/или психосоциальной реабилитации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16.1.1. Проведение исследования по определению степени  распространенности употребления наркотиков среди учащихся и молодежи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 – не требует расходов;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 –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200 000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образования, культуры и исследований; Министерство внутренних дел; Министерство  обороны;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управления; заинтересованные некоммерческие 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Проведенное исследование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17.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Создание терапевтических сообществ в пенитенциарных учреждениях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17.1. Обеспечение функциональности терапевтических сообществ в пенитенциарном учреждении № 9 – Прункул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100 000 леев Национальная программа профилактики и контроля ВИЧ/СПИДа и </w:t>
            </w:r>
            <w:r w:rsidRPr="00B158B4">
              <w:rPr>
                <w:rFonts w:eastAsia="Calibri"/>
              </w:rPr>
              <w:lastRenderedPageBreak/>
              <w:t>инфекций, передающихся половым путем на 2016-2020 годы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Pompidou Group; некоммерческая  организация «Viață Nouă»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Численность заключенных, бенефициаров программы в рамках терапевтического сообщества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Учреждение системы мотивации в пенитенциарных учреждениях для наркозависимых заключенных, которые прошли с успехом программу лечения, реабилитации и специализированные психосоциальные программы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B158B4">
              <w:rPr>
                <w:rFonts w:eastAsia="Calibri"/>
              </w:rPr>
              <w:t xml:space="preserve">. </w:t>
            </w:r>
            <w:r w:rsidRPr="00B33F02">
              <w:rPr>
                <w:rFonts w:eastAsia="Calibri"/>
              </w:rPr>
              <w:t>Изменение нормативной базы с целью регламентирования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процесса мотивации  </w:t>
            </w:r>
            <w:r w:rsidRPr="00B158B4">
              <w:rPr>
                <w:rFonts w:eastAsia="Calibri"/>
              </w:rPr>
              <w:t xml:space="preserve">наркозависимых заключенных </w:t>
            </w:r>
            <w:r>
              <w:rPr>
                <w:rFonts w:eastAsia="Calibri"/>
              </w:rPr>
              <w:t xml:space="preserve">к участию в программах по </w:t>
            </w:r>
            <w:r w:rsidRPr="00B158B4">
              <w:rPr>
                <w:rFonts w:eastAsia="Calibri"/>
              </w:rPr>
              <w:t>лечени</w:t>
            </w:r>
            <w:r>
              <w:rPr>
                <w:rFonts w:eastAsia="Calibri"/>
              </w:rPr>
              <w:t>ю</w:t>
            </w:r>
            <w:r w:rsidRPr="00B158B4">
              <w:rPr>
                <w:rFonts w:eastAsia="Calibri"/>
              </w:rPr>
              <w:t>, реабилитации</w:t>
            </w:r>
            <w:r>
              <w:rPr>
                <w:rFonts w:eastAsia="Calibri"/>
              </w:rPr>
              <w:t xml:space="preserve">, профессиональной подготовке </w:t>
            </w:r>
            <w:r w:rsidRPr="00B158B4">
              <w:rPr>
                <w:rFonts w:eastAsia="Calibri"/>
              </w:rPr>
              <w:t>и психосоциальны</w:t>
            </w:r>
            <w:r>
              <w:rPr>
                <w:rFonts w:eastAsia="Calibri"/>
              </w:rPr>
              <w:t>х программах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</w:t>
            </w:r>
            <w:r>
              <w:rPr>
                <w:rFonts w:eastAsia="Calibri"/>
              </w:rPr>
              <w:t>мент пенитенциарных учреждений) –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Национальная программа профилактики и контроля ВИЧ/СПИДа и инфекций, передающихся половым путем на 2016-2020 годы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Pompidou Group; некоммерческая  организация «Viață Nouă»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Предложения о внесении поправок в нормативную базу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B158B4">
              <w:rPr>
                <w:rFonts w:eastAsia="Calibri"/>
              </w:rPr>
              <w:t>.</w:t>
            </w: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Раз</w:t>
            </w:r>
            <w:r>
              <w:rPr>
                <w:rFonts w:eastAsia="Calibri"/>
              </w:rPr>
              <w:t xml:space="preserve">витие системы </w:t>
            </w:r>
            <w:r w:rsidRPr="00B158B4">
              <w:rPr>
                <w:rFonts w:eastAsia="Calibri"/>
              </w:rPr>
              <w:t xml:space="preserve"> специализированных услуг </w:t>
            </w:r>
            <w:r>
              <w:rPr>
                <w:rFonts w:eastAsia="Calibri"/>
              </w:rPr>
              <w:t xml:space="preserve">с целью </w:t>
            </w:r>
            <w:r w:rsidRPr="00B158B4">
              <w:rPr>
                <w:rFonts w:eastAsia="Calibri"/>
              </w:rPr>
              <w:t>социальной интеграции потребителей наркотиков (адаптация существующих услуг с учетом полинаркомании</w:t>
            </w:r>
            <w:r>
              <w:rPr>
                <w:rFonts w:eastAsia="Calibri"/>
              </w:rPr>
              <w:t xml:space="preserve"> и необходимости интеграции)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Предоставление методологической поддержки </w:t>
            </w:r>
            <w:r>
              <w:rPr>
                <w:rFonts w:eastAsia="Calibri"/>
              </w:rPr>
              <w:t>органам местного публичного управления</w:t>
            </w:r>
            <w:r w:rsidRPr="00B158B4">
              <w:rPr>
                <w:rFonts w:eastAsia="Calibri"/>
              </w:rPr>
              <w:t>, территориальны</w:t>
            </w:r>
            <w:r>
              <w:rPr>
                <w:rFonts w:eastAsia="Calibri"/>
              </w:rPr>
              <w:t>м</w:t>
            </w:r>
            <w:r w:rsidRPr="00B158B4">
              <w:rPr>
                <w:rFonts w:eastAsia="Calibri"/>
              </w:rPr>
              <w:t xml:space="preserve"> структур</w:t>
            </w:r>
            <w:r>
              <w:rPr>
                <w:rFonts w:eastAsia="Calibri"/>
              </w:rPr>
              <w:t>ам</w:t>
            </w:r>
            <w:r w:rsidRPr="00B158B4">
              <w:rPr>
                <w:rFonts w:eastAsia="Calibri"/>
              </w:rPr>
              <w:t xml:space="preserve"> социальной защиты, поставщик</w:t>
            </w:r>
            <w:r>
              <w:rPr>
                <w:rFonts w:eastAsia="Calibri"/>
              </w:rPr>
              <w:t>ам</w:t>
            </w:r>
            <w:r w:rsidRPr="00B158B4">
              <w:rPr>
                <w:rFonts w:eastAsia="Calibri"/>
              </w:rPr>
              <w:t xml:space="preserve"> социальных услуг по внедрению законодательной базы в области социальной защиты, в том числе, пот</w:t>
            </w:r>
            <w:r>
              <w:rPr>
                <w:rFonts w:eastAsia="Calibri"/>
              </w:rPr>
              <w:t xml:space="preserve">ребителей </w:t>
            </w:r>
            <w:r w:rsidRPr="00397340">
              <w:rPr>
                <w:rFonts w:eastAsia="Calibri"/>
              </w:rPr>
              <w:lastRenderedPageBreak/>
              <w:t>психоактивных</w:t>
            </w:r>
            <w:r>
              <w:rPr>
                <w:rFonts w:eastAsia="Calibri"/>
              </w:rPr>
              <w:t xml:space="preserve"> веществ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 в пределах ассигнований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</w:t>
            </w:r>
            <w:r>
              <w:rPr>
                <w:rFonts w:eastAsia="Calibri"/>
              </w:rPr>
              <w:t>ения, труда и социальной защиты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Количест</w:t>
            </w:r>
            <w:r>
              <w:rPr>
                <w:rFonts w:eastAsia="Calibri"/>
              </w:rPr>
              <w:t>во предоставленных консультаций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2977"/>
        </w:trPr>
        <w:tc>
          <w:tcPr>
            <w:tcW w:w="173" w:type="pct"/>
            <w:vMerge w:val="restart"/>
          </w:tcPr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</w:t>
            </w: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 w:val="restart"/>
          </w:tcPr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Развитие </w:t>
            </w:r>
            <w:r>
              <w:rPr>
                <w:rFonts w:eastAsia="Calibri"/>
              </w:rPr>
              <w:t xml:space="preserve">системы </w:t>
            </w:r>
            <w:r w:rsidRPr="00B158B4">
              <w:rPr>
                <w:rFonts w:eastAsia="Calibri"/>
              </w:rPr>
              <w:t>услуг по трудоустройству лиц, отказавшихся от потребления наркотиков</w:t>
            </w:r>
            <w:r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t xml:space="preserve"> и лиц, о</w:t>
            </w:r>
            <w:r>
              <w:rPr>
                <w:rFonts w:eastAsia="Calibri"/>
              </w:rPr>
              <w:t>свобожденных из мест лишения свободы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B158B4">
              <w:rPr>
                <w:rFonts w:eastAsia="Calibri"/>
              </w:rPr>
              <w:t>.</w:t>
            </w:r>
            <w:r>
              <w:rPr>
                <w:rFonts w:eastAsia="Calibri"/>
              </w:rPr>
              <w:t>1.</w:t>
            </w:r>
            <w:r w:rsidRPr="00B158B4">
              <w:rPr>
                <w:rFonts w:eastAsia="Calibri"/>
              </w:rPr>
              <w:t xml:space="preserve"> Пересмотр активных мер по трудоустройству лиц из социально-уязвимых групп населения на рынке труда (наркоманы, отказавшиеся от потребления наркотиков</w:t>
            </w:r>
            <w:r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t xml:space="preserve"> и лица, ос</w:t>
            </w:r>
            <w:r>
              <w:rPr>
                <w:rFonts w:eastAsia="Calibri"/>
              </w:rPr>
              <w:t xml:space="preserve">вобожденные из мест </w:t>
            </w:r>
            <w:r w:rsidRPr="001B02E2">
              <w:rPr>
                <w:rFonts w:eastAsia="Calibri"/>
              </w:rPr>
              <w:t>лишения свободы</w:t>
            </w:r>
            <w:r>
              <w:rPr>
                <w:rFonts w:eastAsia="Calibri"/>
              </w:rPr>
              <w:t>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(Национальная инспекция </w:t>
            </w:r>
            <w:r>
              <w:rPr>
                <w:rFonts w:eastAsia="Calibri"/>
              </w:rPr>
              <w:t xml:space="preserve">по </w:t>
            </w:r>
            <w:r w:rsidRPr="00B158B4">
              <w:rPr>
                <w:rFonts w:eastAsia="Calibri"/>
              </w:rPr>
              <w:t xml:space="preserve">пробации)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бюджета; </w:t>
            </w: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 в пределах ассигнований</w:t>
            </w:r>
          </w:p>
        </w:tc>
        <w:tc>
          <w:tcPr>
            <w:tcW w:w="646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(Национальная инспекция </w:t>
            </w:r>
            <w:r>
              <w:rPr>
                <w:rFonts w:eastAsia="Calibri"/>
              </w:rPr>
              <w:t xml:space="preserve"> по </w:t>
            </w:r>
            <w:r w:rsidRPr="00B158B4">
              <w:rPr>
                <w:rFonts w:eastAsia="Calibri"/>
              </w:rPr>
              <w:t>пробации)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Министерство здравоохранения, труда и социальной защиты</w:t>
            </w:r>
            <w:r>
              <w:rPr>
                <w:rFonts w:eastAsia="Calibri"/>
              </w:rPr>
              <w:t xml:space="preserve"> (</w:t>
            </w:r>
            <w:r w:rsidRPr="00B158B4">
              <w:rPr>
                <w:rFonts w:eastAsia="Calibri"/>
              </w:rPr>
              <w:t>Национально</w:t>
            </w:r>
            <w:r>
              <w:rPr>
                <w:rFonts w:eastAsia="Calibri"/>
              </w:rPr>
              <w:t>е агентство занятости населения)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Некоммерческие </w:t>
            </w:r>
            <w:r>
              <w:rPr>
                <w:rFonts w:eastAsia="Calibri"/>
              </w:rPr>
              <w:t>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 w:val="restar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 w:rsidRPr="00F3332E">
              <w:rPr>
                <w:rFonts w:eastAsia="Calibri"/>
              </w:rPr>
              <w:t>Пересмотренный нормативный акт</w:t>
            </w:r>
          </w:p>
        </w:tc>
      </w:tr>
      <w:tr w:rsidR="00047676" w:rsidRPr="00B158B4" w:rsidTr="00D0741D">
        <w:trPr>
          <w:trHeight w:val="2948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1B14FA" w:rsidRDefault="00047676" w:rsidP="00D0741D">
            <w:pPr>
              <w:ind w:firstLine="0"/>
              <w:jc w:val="left"/>
              <w:rPr>
                <w:rFonts w:eastAsia="Calibri"/>
                <w:highlight w:val="yellow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B158B4">
              <w:rPr>
                <w:rFonts w:eastAsia="Calibri"/>
              </w:rPr>
              <w:t>.</w:t>
            </w:r>
            <w:r>
              <w:rPr>
                <w:rFonts w:eastAsia="Calibri"/>
              </w:rPr>
              <w:t>2.</w:t>
            </w:r>
            <w:r w:rsidRPr="00B158B4">
              <w:rPr>
                <w:rFonts w:eastAsia="Calibri"/>
              </w:rPr>
              <w:t xml:space="preserve"> Специализированная помощь </w:t>
            </w:r>
            <w:r>
              <w:rPr>
                <w:rFonts w:eastAsia="Calibri"/>
              </w:rPr>
              <w:t xml:space="preserve">и </w:t>
            </w:r>
            <w:r w:rsidRPr="00787FC9">
              <w:rPr>
                <w:rFonts w:eastAsia="Calibri"/>
                <w:iCs/>
              </w:rPr>
              <w:t>постпенитенциарная пробация</w:t>
            </w:r>
            <w:r w:rsidRPr="00787FC9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>для потребителей наркотиков, освобожд</w:t>
            </w:r>
            <w:r>
              <w:rPr>
                <w:rFonts w:eastAsia="Calibri"/>
              </w:rPr>
              <w:t>енных</w:t>
            </w:r>
            <w:r w:rsidRPr="00B158B4">
              <w:rPr>
                <w:rFonts w:eastAsia="Calibri"/>
              </w:rPr>
              <w:t xml:space="preserve"> из мест заключения, с</w:t>
            </w:r>
            <w:r>
              <w:rPr>
                <w:rFonts w:eastAsia="Calibri"/>
              </w:rPr>
              <w:t xml:space="preserve"> целью предупреждения криминального рецидива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Внедрение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альтернативных заключению </w:t>
            </w:r>
            <w:r>
              <w:rPr>
                <w:rFonts w:eastAsia="Calibri"/>
              </w:rPr>
              <w:t>мер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помощи </w:t>
            </w:r>
            <w:r w:rsidRPr="00B158B4">
              <w:rPr>
                <w:rFonts w:eastAsia="Calibri"/>
              </w:rPr>
              <w:t>в случаях, связ</w:t>
            </w:r>
            <w:r>
              <w:rPr>
                <w:rFonts w:eastAsia="Calibri"/>
              </w:rPr>
              <w:t>анных с потреблением наркотиков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Разработка концеп</w:t>
            </w:r>
            <w:r>
              <w:rPr>
                <w:rFonts w:eastAsia="Calibri"/>
              </w:rPr>
              <w:t>ции</w:t>
            </w:r>
            <w:r w:rsidRPr="00B158B4">
              <w:rPr>
                <w:rFonts w:eastAsia="Calibri"/>
              </w:rPr>
              <w:t xml:space="preserve"> внедрения альтернативных заключению </w:t>
            </w:r>
            <w:r w:rsidRPr="00981CAE">
              <w:rPr>
                <w:rFonts w:eastAsia="Calibri"/>
              </w:rPr>
              <w:t xml:space="preserve">мер помощи </w:t>
            </w:r>
            <w:r w:rsidRPr="00B158B4">
              <w:rPr>
                <w:rFonts w:eastAsia="Calibri"/>
              </w:rPr>
              <w:t>в случаях, связ</w:t>
            </w:r>
            <w:r>
              <w:rPr>
                <w:rFonts w:eastAsia="Calibri"/>
              </w:rPr>
              <w:t>анных с потреблением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21.1.1. </w:t>
            </w:r>
            <w:r w:rsidRPr="00B158B4">
              <w:rPr>
                <w:rFonts w:eastAsia="Calibri"/>
              </w:rPr>
              <w:t xml:space="preserve">Привлечение национальных и международных </w:t>
            </w:r>
            <w:r>
              <w:rPr>
                <w:rFonts w:eastAsia="Calibri"/>
              </w:rPr>
              <w:t>экспертов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2018 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  <w:color w:val="000000"/>
              </w:rPr>
              <w:t>255 100 леев</w:t>
            </w:r>
            <w:r>
              <w:rPr>
                <w:rFonts w:eastAsia="Calibri"/>
                <w:color w:val="000000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Фонд </w:t>
            </w:r>
            <w:r w:rsidRPr="00A24B96">
              <w:rPr>
                <w:rFonts w:eastAsia="Calibri"/>
              </w:rPr>
              <w:t>«Soros-Moldova»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>и Союз по предо</w:t>
            </w:r>
            <w:r>
              <w:rPr>
                <w:rFonts w:eastAsia="Calibri"/>
              </w:rPr>
              <w:t xml:space="preserve">твращению ВИЧ и снижению </w:t>
            </w:r>
            <w:r>
              <w:rPr>
                <w:rFonts w:eastAsia="Calibri"/>
              </w:rPr>
              <w:lastRenderedPageBreak/>
              <w:t>рисков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Cs/>
              </w:rPr>
            </w:pPr>
            <w:r w:rsidRPr="00B158B4">
              <w:rPr>
                <w:rFonts w:eastAsia="Calibri"/>
              </w:rPr>
              <w:lastRenderedPageBreak/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Cs/>
              </w:rPr>
            </w:pPr>
          </w:p>
        </w:tc>
        <w:tc>
          <w:tcPr>
            <w:tcW w:w="554" w:type="pct"/>
          </w:tcPr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Некоммерческие организации</w:t>
            </w:r>
            <w:r>
              <w:rPr>
                <w:rFonts w:eastAsia="Calibri"/>
              </w:rPr>
              <w:t xml:space="preserve">; </w:t>
            </w:r>
            <w:r w:rsidRPr="005D6FB9">
              <w:rPr>
                <w:rFonts w:eastAsia="Calibri"/>
              </w:rPr>
              <w:t>Управление Организации Объединенных Наций по наркотикам и преступности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Cs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Раз</w:t>
            </w:r>
            <w:r>
              <w:rPr>
                <w:rFonts w:eastAsia="Calibri"/>
              </w:rPr>
              <w:t>работанная и применяемая концепция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2C4304">
              <w:rPr>
                <w:rFonts w:eastAsia="Calibri"/>
                <w:b/>
                <w:bCs/>
              </w:rPr>
              <w:lastRenderedPageBreak/>
              <w:t>Раздел III</w:t>
            </w:r>
            <w:r w:rsidRPr="00B158B4">
              <w:rPr>
                <w:rFonts w:eastAsia="Calibri"/>
                <w:b/>
                <w:bCs/>
              </w:rPr>
              <w:t xml:space="preserve">: </w:t>
            </w:r>
            <w:r>
              <w:rPr>
                <w:rFonts w:eastAsia="Calibri"/>
                <w:b/>
                <w:bCs/>
              </w:rPr>
              <w:t>С</w:t>
            </w:r>
            <w:r w:rsidRPr="00B158B4">
              <w:rPr>
                <w:rFonts w:eastAsia="Calibri"/>
                <w:b/>
                <w:bCs/>
              </w:rPr>
              <w:t>окращение предложения наркотиков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AB13F3">
              <w:rPr>
                <w:rFonts w:eastAsia="Calibri"/>
                <w:b/>
              </w:rPr>
              <w:t>Приоритет:</w:t>
            </w:r>
            <w:r w:rsidRPr="00B158B4">
              <w:rPr>
                <w:rFonts w:eastAsia="Calibri"/>
                <w:b/>
              </w:rPr>
              <w:t xml:space="preserve"> </w:t>
            </w:r>
            <w:r w:rsidRPr="00B158B4">
              <w:rPr>
                <w:rFonts w:eastAsia="Calibri"/>
              </w:rPr>
              <w:t>Ужесточение правил предписания и выдачи легальных наркотиков, особенно несовершеннолетни</w:t>
            </w:r>
            <w:r>
              <w:rPr>
                <w:rFonts w:eastAsia="Calibri"/>
              </w:rPr>
              <w:t>м</w:t>
            </w:r>
            <w:r w:rsidRPr="00B158B4">
              <w:rPr>
                <w:rFonts w:eastAsia="Calibri"/>
              </w:rPr>
              <w:t>, посредством эффективного применения закон</w:t>
            </w:r>
            <w:r>
              <w:rPr>
                <w:rFonts w:eastAsia="Calibri"/>
              </w:rPr>
              <w:t>а</w:t>
            </w:r>
            <w:r w:rsidRPr="00B158B4">
              <w:rPr>
                <w:rFonts w:eastAsia="Calibri"/>
              </w:rPr>
              <w:t xml:space="preserve"> и использования других институциональных механизмов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</w:t>
            </w:r>
            <w:r w:rsidRPr="00672F99">
              <w:rPr>
                <w:rFonts w:eastAsia="Calibri"/>
              </w:rPr>
              <w:t>искоренение явления домашнего выращивания растений для производства наркотиков и противодействие обороту</w:t>
            </w:r>
            <w:r w:rsidRPr="00B158B4">
              <w:rPr>
                <w:rFonts w:eastAsia="Calibri"/>
              </w:rPr>
              <w:t xml:space="preserve"> наркотиков, которые ввозятся или пров</w:t>
            </w:r>
            <w:r>
              <w:rPr>
                <w:rFonts w:eastAsia="Calibri"/>
              </w:rPr>
              <w:t>озятся через Республику Молдова</w:t>
            </w:r>
          </w:p>
        </w:tc>
      </w:tr>
      <w:tr w:rsidR="00047676" w:rsidRPr="00B158B4" w:rsidTr="00D0741D">
        <w:trPr>
          <w:trHeight w:val="1845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Определение объема</w:t>
            </w:r>
            <w:r w:rsidRPr="00B158B4">
              <w:rPr>
                <w:rFonts w:eastAsia="Calibri"/>
                <w:shd w:val="clear" w:color="auto" w:fill="FFFFFF"/>
              </w:rPr>
              <w:br/>
              <w:t>предложени</w:t>
            </w:r>
            <w:r>
              <w:rPr>
                <w:rFonts w:eastAsia="Calibri"/>
                <w:shd w:val="clear" w:color="auto" w:fill="FFFFFF"/>
              </w:rPr>
              <w:t>й</w:t>
            </w:r>
            <w:r w:rsidRPr="00B158B4">
              <w:rPr>
                <w:rFonts w:eastAsia="Calibri"/>
                <w:shd w:val="clear" w:color="auto" w:fill="FFFFFF"/>
              </w:rPr>
              <w:t xml:space="preserve"> наркотиков </w:t>
            </w:r>
            <w:r>
              <w:rPr>
                <w:rFonts w:eastAsia="Calibri"/>
                <w:shd w:val="clear" w:color="auto" w:fill="FFFFFF"/>
              </w:rPr>
              <w:t>в Республике Молдова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 xml:space="preserve">. </w:t>
            </w:r>
            <w:r w:rsidRPr="00B158B4">
              <w:rPr>
                <w:rFonts w:eastAsia="Calibri"/>
                <w:shd w:val="clear" w:color="auto" w:fill="FFFFFF"/>
              </w:rPr>
              <w:t>Сбор,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  <w:r>
              <w:rPr>
                <w:rFonts w:eastAsia="Calibri"/>
                <w:shd w:val="clear" w:color="auto" w:fill="FFFFFF"/>
              </w:rPr>
              <w:t>обобщение</w:t>
            </w:r>
            <w:r w:rsidRPr="00B158B4">
              <w:rPr>
                <w:rFonts w:eastAsia="Calibri"/>
                <w:shd w:val="clear" w:color="auto" w:fill="FFFFFF"/>
              </w:rPr>
              <w:t xml:space="preserve"> и анализ данных</w:t>
            </w:r>
            <w:r w:rsidRPr="00B158B4">
              <w:rPr>
                <w:rFonts w:eastAsia="Calibri"/>
                <w:shd w:val="clear" w:color="auto" w:fill="FFFFFF"/>
              </w:rPr>
              <w:br/>
              <w:t>о со</w:t>
            </w:r>
            <w:r>
              <w:rPr>
                <w:rFonts w:eastAsia="Calibri"/>
                <w:shd w:val="clear" w:color="auto" w:fill="FFFFFF"/>
              </w:rPr>
              <w:t>кращении предложений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Кажд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B158B4">
              <w:rPr>
                <w:rFonts w:eastAsia="Calibri"/>
                <w:shd w:val="clear" w:color="auto" w:fill="FFFFFF"/>
              </w:rPr>
              <w:t>е полу</w:t>
            </w:r>
            <w:r>
              <w:rPr>
                <w:rFonts w:eastAsia="Calibri"/>
                <w:shd w:val="clear" w:color="auto" w:fill="FFFFFF"/>
              </w:rPr>
              <w:t>годие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дел;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Министерство здравоохранения, труда и социальной защиты (Националь</w:t>
            </w:r>
            <w:r>
              <w:rPr>
                <w:rFonts w:eastAsia="Calibri"/>
                <w:shd w:val="clear" w:color="auto" w:fill="FFFFFF"/>
              </w:rPr>
              <w:t>ная обсерватория по наркотикам)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Минимум </w:t>
            </w:r>
            <w:r>
              <w:rPr>
                <w:rFonts w:eastAsia="Calibri"/>
                <w:shd w:val="clear" w:color="auto" w:fill="FFFFFF"/>
              </w:rPr>
              <w:t>два отчета</w:t>
            </w:r>
            <w:r w:rsidRPr="00B158B4">
              <w:rPr>
                <w:rFonts w:eastAsia="Calibri"/>
                <w:shd w:val="clear" w:color="auto" w:fill="FFFFFF"/>
              </w:rPr>
              <w:t xml:space="preserve"> и</w:t>
            </w:r>
            <w:r>
              <w:rPr>
                <w:rFonts w:eastAsia="Calibri"/>
                <w:shd w:val="clear" w:color="auto" w:fill="FFFFFF"/>
              </w:rPr>
              <w:t xml:space="preserve"> два</w:t>
            </w:r>
            <w:r w:rsidRPr="00B158B4">
              <w:rPr>
                <w:rFonts w:eastAsia="Calibri"/>
                <w:shd w:val="clear" w:color="auto" w:fill="FFFFFF"/>
              </w:rPr>
              <w:br/>
              <w:t>информационных сообщени</w:t>
            </w:r>
            <w:r>
              <w:rPr>
                <w:rFonts w:eastAsia="Calibri"/>
                <w:shd w:val="clear" w:color="auto" w:fill="FFFFFF"/>
              </w:rPr>
              <w:t>я</w:t>
            </w:r>
            <w:r w:rsidRPr="00B158B4">
              <w:rPr>
                <w:rFonts w:eastAsia="Calibri"/>
                <w:shd w:val="clear" w:color="auto" w:fill="FFFFFF"/>
              </w:rPr>
              <w:t xml:space="preserve"> в</w:t>
            </w:r>
            <w:r w:rsidRPr="00B158B4">
              <w:rPr>
                <w:rFonts w:eastAsia="Calibri"/>
                <w:shd w:val="clear" w:color="auto" w:fill="FFFFFF"/>
              </w:rPr>
              <w:br/>
              <w:t>области сокращения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предложения </w:t>
            </w:r>
            <w:r>
              <w:rPr>
                <w:rFonts w:eastAsia="Calibri"/>
                <w:shd w:val="clear" w:color="auto" w:fill="FFFFFF"/>
              </w:rPr>
              <w:t>наркотиков</w:t>
            </w:r>
          </w:p>
        </w:tc>
      </w:tr>
      <w:tr w:rsidR="00047676" w:rsidRPr="00B158B4" w:rsidTr="00D0741D">
        <w:trPr>
          <w:trHeight w:val="437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Развитие и упрочение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институциональной и 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законодательной системы по борьбе с предложением </w:t>
            </w:r>
            <w:r>
              <w:rPr>
                <w:rFonts w:eastAsia="Calibri"/>
                <w:shd w:val="clear" w:color="auto" w:fill="FFFFFF"/>
              </w:rPr>
              <w:t>наркотиков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>Пересмотр,</w:t>
            </w:r>
            <w:r w:rsidRPr="00B158B4">
              <w:rPr>
                <w:rFonts w:eastAsia="Calibri"/>
                <w:shd w:val="clear" w:color="auto" w:fill="FFFFFF"/>
              </w:rPr>
              <w:br/>
              <w:t>улучшение и</w:t>
            </w:r>
            <w:r w:rsidRPr="00B158B4">
              <w:rPr>
                <w:rFonts w:eastAsia="Calibri"/>
                <w:shd w:val="clear" w:color="auto" w:fill="FFFFFF"/>
              </w:rPr>
              <w:br/>
              <w:t>гармонизация существующих</w:t>
            </w:r>
            <w:r w:rsidRPr="00B158B4">
              <w:rPr>
                <w:rFonts w:eastAsia="Calibri"/>
                <w:shd w:val="clear" w:color="auto" w:fill="FFFFFF"/>
              </w:rPr>
              <w:br/>
              <w:t>нормативных актов</w:t>
            </w:r>
            <w:r w:rsidRPr="00B158B4">
              <w:rPr>
                <w:rFonts w:eastAsia="Calibri"/>
                <w:shd w:val="clear" w:color="auto" w:fill="FFFFFF"/>
              </w:rPr>
              <w:br/>
              <w:t>по борьбе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с торговлей наркотиками в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зависимости от 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  <w:r>
              <w:rPr>
                <w:rFonts w:eastAsia="Calibri"/>
                <w:shd w:val="clear" w:color="auto" w:fill="FFFFFF"/>
              </w:rPr>
              <w:t>идентифицированных потребностей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11 160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 Министерство здравоохран</w:t>
            </w:r>
            <w:r>
              <w:rPr>
                <w:rFonts w:eastAsia="Calibri"/>
              </w:rPr>
              <w:t>ения, труда и социальной защиты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Заинтересованные некоммерческие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right="-17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Разработан</w:t>
            </w:r>
            <w:r>
              <w:rPr>
                <w:rFonts w:eastAsia="Calibri"/>
                <w:shd w:val="clear" w:color="auto" w:fill="FFFFFF"/>
              </w:rPr>
              <w:t xml:space="preserve">ные законодательные </w:t>
            </w:r>
            <w:r>
              <w:rPr>
                <w:rFonts w:eastAsia="Calibri"/>
                <w:shd w:val="clear" w:color="auto" w:fill="FFFFFF"/>
              </w:rPr>
              <w:br/>
              <w:t>инициативы;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измененные/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 xml:space="preserve">принятые </w:t>
            </w:r>
            <w:r>
              <w:rPr>
                <w:rFonts w:eastAsia="Calibri"/>
                <w:shd w:val="clear" w:color="auto" w:fill="FFFFFF"/>
              </w:rPr>
              <w:t>н</w:t>
            </w:r>
            <w:r w:rsidRPr="00B158B4">
              <w:rPr>
                <w:rFonts w:eastAsia="Calibri"/>
                <w:shd w:val="clear" w:color="auto" w:fill="FFFFFF"/>
              </w:rPr>
              <w:t>ормативные акты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>(минимум одна разработанная/</w:t>
            </w:r>
            <w:r>
              <w:rPr>
                <w:rFonts w:eastAsia="Calibri"/>
                <w:shd w:val="clear" w:color="auto" w:fill="FFFFFF"/>
              </w:rPr>
              <w:t xml:space="preserve"> измененная</w:t>
            </w:r>
            <w:r w:rsidRPr="00B158B4">
              <w:rPr>
                <w:rFonts w:eastAsia="Calibri"/>
                <w:shd w:val="clear" w:color="auto" w:fill="FFFFFF"/>
              </w:rPr>
              <w:t xml:space="preserve"> инициа</w:t>
            </w:r>
            <w:r>
              <w:rPr>
                <w:rFonts w:eastAsia="Calibri"/>
                <w:shd w:val="clear" w:color="auto" w:fill="FFFFFF"/>
              </w:rPr>
              <w:t>тива или нормативный акт в год)</w:t>
            </w:r>
          </w:p>
        </w:tc>
      </w:tr>
      <w:tr w:rsidR="00047676" w:rsidRPr="00B158B4" w:rsidTr="00D0741D">
        <w:trPr>
          <w:trHeight w:val="4113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Сотрудничество с</w:t>
            </w:r>
            <w:r w:rsidRPr="00B158B4">
              <w:rPr>
                <w:rFonts w:eastAsia="Calibri"/>
                <w:shd w:val="clear" w:color="auto" w:fill="FFFFFF"/>
              </w:rPr>
              <w:t xml:space="preserve">торон </w:t>
            </w:r>
            <w:r>
              <w:rPr>
                <w:rFonts w:eastAsia="Calibri"/>
                <w:shd w:val="clear" w:color="auto" w:fill="FFFFFF"/>
              </w:rPr>
              <w:t xml:space="preserve">для </w:t>
            </w:r>
            <w:r w:rsidRPr="00B158B4">
              <w:rPr>
                <w:rFonts w:eastAsia="Calibri"/>
                <w:shd w:val="clear" w:color="auto" w:fill="FFFFFF"/>
              </w:rPr>
              <w:t>принят</w:t>
            </w:r>
            <w:r>
              <w:rPr>
                <w:rFonts w:eastAsia="Calibri"/>
                <w:shd w:val="clear" w:color="auto" w:fill="FFFFFF"/>
              </w:rPr>
              <w:t>ия</w:t>
            </w:r>
            <w:r w:rsidRPr="00B158B4">
              <w:rPr>
                <w:rFonts w:eastAsia="Calibri"/>
                <w:shd w:val="clear" w:color="auto" w:fill="FFFFFF"/>
              </w:rPr>
              <w:t xml:space="preserve"> сбалансированн</w:t>
            </w:r>
            <w:r>
              <w:rPr>
                <w:rFonts w:eastAsia="Calibri"/>
                <w:shd w:val="clear" w:color="auto" w:fill="FFFFFF"/>
              </w:rPr>
              <w:t>ого</w:t>
            </w:r>
            <w:r w:rsidRPr="00B158B4">
              <w:rPr>
                <w:rFonts w:eastAsia="Calibri"/>
                <w:shd w:val="clear" w:color="auto" w:fill="FFFFFF"/>
              </w:rPr>
              <w:t xml:space="preserve"> и комплексн</w:t>
            </w:r>
            <w:r>
              <w:rPr>
                <w:rFonts w:eastAsia="Calibri"/>
                <w:shd w:val="clear" w:color="auto" w:fill="FFFFFF"/>
              </w:rPr>
              <w:t>ого</w:t>
            </w:r>
            <w:r w:rsidRPr="00B158B4">
              <w:rPr>
                <w:rFonts w:eastAsia="Calibri"/>
                <w:shd w:val="clear" w:color="auto" w:fill="FFFFFF"/>
              </w:rPr>
              <w:t xml:space="preserve"> подход</w:t>
            </w:r>
            <w:r>
              <w:rPr>
                <w:rFonts w:eastAsia="Calibri"/>
                <w:shd w:val="clear" w:color="auto" w:fill="FFFFFF"/>
              </w:rPr>
              <w:t>а</w:t>
            </w:r>
            <w:r w:rsidRPr="00B158B4">
              <w:rPr>
                <w:rFonts w:eastAsia="Calibri"/>
                <w:shd w:val="clear" w:color="auto" w:fill="FFFFFF"/>
              </w:rPr>
              <w:t xml:space="preserve"> к </w:t>
            </w:r>
            <w:r w:rsidRPr="004E273B">
              <w:rPr>
                <w:rFonts w:eastAsia="Calibri"/>
                <w:shd w:val="clear" w:color="auto" w:fill="FFFFFF"/>
              </w:rPr>
              <w:t>правоприменительн</w:t>
            </w:r>
            <w:r>
              <w:rPr>
                <w:rFonts w:eastAsia="Calibri"/>
                <w:shd w:val="clear" w:color="auto" w:fill="FFFFFF"/>
              </w:rPr>
              <w:t xml:space="preserve">ой </w:t>
            </w:r>
            <w:r w:rsidRPr="005E492B">
              <w:rPr>
                <w:rFonts w:eastAsia="Calibri"/>
                <w:highlight w:val="yellow"/>
                <w:shd w:val="clear" w:color="auto" w:fill="FFFFFF"/>
              </w:rPr>
              <w:t xml:space="preserve"> </w:t>
            </w:r>
            <w:r w:rsidRPr="00631C29">
              <w:rPr>
                <w:rFonts w:eastAsia="Calibri"/>
                <w:shd w:val="clear" w:color="auto" w:fill="FFFFFF"/>
              </w:rPr>
              <w:t>деятельности</w:t>
            </w:r>
            <w:r w:rsidRPr="00B158B4">
              <w:rPr>
                <w:rFonts w:eastAsia="Calibri"/>
                <w:shd w:val="clear" w:color="auto" w:fill="FFFFFF"/>
              </w:rPr>
              <w:t xml:space="preserve"> и борьбе с наркотиками 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Разработка и принятие общи</w:t>
            </w:r>
            <w:r>
              <w:rPr>
                <w:rFonts w:eastAsia="Calibri"/>
              </w:rPr>
              <w:t>х</w:t>
            </w:r>
            <w:r w:rsidRPr="00B158B4">
              <w:rPr>
                <w:rFonts w:eastAsia="Calibri"/>
              </w:rPr>
              <w:t xml:space="preserve"> рабочих процедур в области сокращения предложения наркотик</w:t>
            </w:r>
            <w:r>
              <w:rPr>
                <w:rFonts w:eastAsia="Calibri"/>
              </w:rPr>
              <w:t>и</w:t>
            </w:r>
            <w:r w:rsidRPr="00B158B4">
              <w:rPr>
                <w:rFonts w:eastAsia="Calibri"/>
              </w:rPr>
              <w:t>, в том числе в части, касающейся конфискованного имущества (вследствие совершения пр</w:t>
            </w:r>
            <w:r>
              <w:rPr>
                <w:rFonts w:eastAsia="Calibri"/>
              </w:rPr>
              <w:t>еступлений в области наркотиков)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shd w:val="clear" w:color="auto" w:fill="FFFFFF"/>
              </w:rPr>
              <w:t xml:space="preserve">– </w:t>
            </w:r>
            <w:r w:rsidRPr="00B158B4">
              <w:rPr>
                <w:rFonts w:eastAsia="Calibri"/>
                <w:color w:val="000000"/>
                <w:shd w:val="clear" w:color="auto" w:fill="FFFFFF"/>
              </w:rPr>
              <w:t>11 160 леев.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Служба информации и безопасности </w:t>
            </w:r>
            <w:r>
              <w:rPr>
                <w:rFonts w:eastAsia="Calibri"/>
                <w:shd w:val="clear" w:color="auto" w:fill="FFFFFF"/>
              </w:rPr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дел; </w:t>
            </w:r>
            <w:r>
              <w:rPr>
                <w:rFonts w:eastAsia="Calibri"/>
                <w:shd w:val="clear" w:color="auto" w:fill="FFFFFF"/>
              </w:rPr>
              <w:t>Министерство финансов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(</w:t>
            </w:r>
            <w:r w:rsidRPr="00B158B4">
              <w:rPr>
                <w:rFonts w:eastAsia="Calibri"/>
                <w:shd w:val="clear" w:color="auto" w:fill="FFFFFF"/>
              </w:rPr>
              <w:t>Таможенн</w:t>
            </w:r>
            <w:r>
              <w:rPr>
                <w:rFonts w:eastAsia="Calibri"/>
                <w:shd w:val="clear" w:color="auto" w:fill="FFFFFF"/>
              </w:rPr>
              <w:t>ая служба)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Служба информации </w:t>
            </w:r>
            <w:r>
              <w:rPr>
                <w:rFonts w:eastAsia="Calibri"/>
                <w:shd w:val="clear" w:color="auto" w:fill="FFFFFF"/>
              </w:rPr>
              <w:t>и безопасности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Р</w:t>
            </w:r>
            <w:r w:rsidRPr="00B158B4">
              <w:rPr>
                <w:rFonts w:eastAsia="Calibri"/>
                <w:shd w:val="clear" w:color="auto" w:fill="FFFFFF"/>
              </w:rPr>
              <w:t>азработанные</w:t>
            </w:r>
            <w:r>
              <w:rPr>
                <w:rFonts w:eastAsia="Calibri"/>
                <w:shd w:val="clear" w:color="auto" w:fill="FFFFFF"/>
              </w:rPr>
              <w:t>,</w:t>
            </w:r>
            <w:r w:rsidRPr="00B158B4">
              <w:rPr>
                <w:rFonts w:eastAsia="Calibri"/>
                <w:shd w:val="clear" w:color="auto" w:fill="FFFFFF"/>
              </w:rPr>
              <w:t xml:space="preserve"> принятые и внедренные 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B158B4">
              <w:rPr>
                <w:rFonts w:eastAsia="Calibri"/>
                <w:shd w:val="clear" w:color="auto" w:fill="FFFFFF"/>
              </w:rPr>
              <w:t xml:space="preserve">бщие </w:t>
            </w:r>
            <w:r>
              <w:rPr>
                <w:rFonts w:eastAsia="Calibri"/>
                <w:shd w:val="clear" w:color="auto" w:fill="FFFFFF"/>
              </w:rPr>
              <w:br/>
              <w:t xml:space="preserve">рабочие процедуры </w:t>
            </w:r>
            <w:r w:rsidRPr="00B158B4">
              <w:rPr>
                <w:rFonts w:eastAsia="Calibri"/>
                <w:shd w:val="clear" w:color="auto" w:fill="FFFFFF"/>
              </w:rPr>
              <w:t xml:space="preserve">в зависимости от </w:t>
            </w:r>
            <w:r w:rsidRPr="00B158B4">
              <w:rPr>
                <w:rFonts w:eastAsia="Calibri"/>
                <w:shd w:val="clear" w:color="auto" w:fill="FFFFFF"/>
              </w:rPr>
              <w:br/>
              <w:t>существующей законодательной базы и идентифицированных потребностей</w:t>
            </w:r>
            <w:r w:rsidRPr="00B158B4">
              <w:rPr>
                <w:rFonts w:eastAsia="Calibri"/>
                <w:shd w:val="clear" w:color="auto" w:fill="FFFFFF"/>
              </w:rPr>
              <w:br/>
              <w:t>(совокупность о</w:t>
            </w:r>
            <w:r>
              <w:rPr>
                <w:rFonts w:eastAsia="Calibri"/>
                <w:shd w:val="clear" w:color="auto" w:fill="FFFFFF"/>
              </w:rPr>
              <w:t>бщих принятых рабочих процедур)</w:t>
            </w:r>
          </w:p>
        </w:tc>
      </w:tr>
      <w:tr w:rsidR="00047676" w:rsidRPr="00B158B4" w:rsidTr="00D0741D">
        <w:trPr>
          <w:trHeight w:val="132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spacing w:line="274" w:lineRule="exact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right="-11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2</w:t>
            </w:r>
            <w:r>
              <w:rPr>
                <w:rFonts w:eastAsia="Calibri"/>
                <w:shd w:val="clear" w:color="auto" w:fill="FFFFFF"/>
              </w:rPr>
              <w:t>4</w:t>
            </w:r>
            <w:r w:rsidRPr="00B158B4">
              <w:rPr>
                <w:rFonts w:eastAsia="Calibri"/>
                <w:shd w:val="clear" w:color="auto" w:fill="FFFFFF"/>
              </w:rPr>
              <w:t>.2</w:t>
            </w:r>
            <w:r>
              <w:rPr>
                <w:rFonts w:eastAsia="Calibri"/>
                <w:shd w:val="clear" w:color="auto" w:fill="FFFFFF"/>
              </w:rPr>
              <w:t>.</w:t>
            </w:r>
            <w:r w:rsidRPr="00B158B4">
              <w:rPr>
                <w:rFonts w:eastAsia="Calibri"/>
                <w:shd w:val="clear" w:color="auto" w:fill="FFFFFF"/>
              </w:rPr>
              <w:t xml:space="preserve"> Адаптация </w:t>
            </w:r>
            <w:r w:rsidRPr="00B158B4">
              <w:rPr>
                <w:rFonts w:eastAsia="Calibri"/>
                <w:shd w:val="clear" w:color="auto" w:fill="FFFFFF"/>
              </w:rPr>
              <w:br/>
              <w:t>правоприменительных структур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>с учетом тенденций и</w:t>
            </w:r>
            <w:r w:rsidRPr="00B158B4">
              <w:rPr>
                <w:rFonts w:eastAsia="Calibri"/>
                <w:shd w:val="clear" w:color="auto" w:fill="FFFFFF"/>
              </w:rPr>
              <w:br/>
              <w:t>изменений в процессе незаконного об</w:t>
            </w:r>
            <w:r>
              <w:rPr>
                <w:rFonts w:eastAsia="Calibri"/>
                <w:shd w:val="clear" w:color="auto" w:fill="FFFFFF"/>
              </w:rPr>
              <w:t>орота и</w:t>
            </w:r>
            <w:r>
              <w:rPr>
                <w:rFonts w:eastAsia="Calibri"/>
                <w:shd w:val="clear" w:color="auto" w:fill="FFFFFF"/>
              </w:rPr>
              <w:br/>
              <w:t xml:space="preserve">потребления </w:t>
            </w:r>
            <w:r>
              <w:rPr>
                <w:rFonts w:eastAsia="Calibri"/>
                <w:shd w:val="clear" w:color="auto" w:fill="FFFFFF"/>
              </w:rPr>
              <w:br/>
              <w:t>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  <w:p w:rsidR="00047676" w:rsidRPr="00B158B4" w:rsidRDefault="00047676" w:rsidP="00D0741D">
            <w:pPr>
              <w:widowControl w:val="0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Министерство внутренних дел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widowControl w:val="0"/>
              <w:ind w:left="-108"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Адаптированные </w:t>
            </w:r>
            <w:r w:rsidRPr="00631C29">
              <w:rPr>
                <w:rFonts w:eastAsia="Calibri"/>
                <w:shd w:val="clear" w:color="auto" w:fill="FFFFFF"/>
              </w:rPr>
              <w:t>правоприменительны</w:t>
            </w:r>
            <w:r>
              <w:rPr>
                <w:rFonts w:eastAsia="Calibri"/>
                <w:shd w:val="clear" w:color="auto" w:fill="FFFFFF"/>
              </w:rPr>
              <w:t>е</w:t>
            </w:r>
            <w:r w:rsidRPr="00631C29"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>структуры</w:t>
            </w:r>
            <w:r>
              <w:rPr>
                <w:rFonts w:eastAsia="Calibri"/>
                <w:shd w:val="clear" w:color="auto" w:fill="FFFFFF"/>
              </w:rPr>
              <w:t>;</w:t>
            </w:r>
            <w:r w:rsidRPr="00B158B4">
              <w:rPr>
                <w:rFonts w:eastAsia="Calibri"/>
                <w:shd w:val="clear" w:color="auto" w:fill="FFFFFF"/>
              </w:rPr>
              <w:t xml:space="preserve"> созданные </w:t>
            </w:r>
            <w:r>
              <w:rPr>
                <w:rFonts w:eastAsia="Calibri"/>
                <w:shd w:val="clear" w:color="auto" w:fill="FFFFFF"/>
              </w:rPr>
              <w:t>новые</w:t>
            </w:r>
            <w:r w:rsidRPr="00B158B4">
              <w:rPr>
                <w:rFonts w:eastAsia="Calibri"/>
                <w:shd w:val="clear" w:color="auto" w:fill="FFFFFF"/>
              </w:rPr>
              <w:t xml:space="preserve"> структур</w:t>
            </w:r>
            <w:r>
              <w:rPr>
                <w:rFonts w:eastAsia="Calibri"/>
                <w:shd w:val="clear" w:color="auto" w:fill="FFFFFF"/>
              </w:rPr>
              <w:t>ы</w:t>
            </w:r>
            <w:r w:rsidRPr="00B158B4">
              <w:rPr>
                <w:rFonts w:eastAsia="Calibri"/>
                <w:shd w:val="clear" w:color="auto" w:fill="FFFFFF"/>
              </w:rPr>
              <w:t>,</w:t>
            </w:r>
            <w:r>
              <w:rPr>
                <w:rFonts w:eastAsia="Calibri"/>
                <w:shd w:val="clear" w:color="auto" w:fill="FFFFFF"/>
              </w:rPr>
              <w:t xml:space="preserve"> с учетом </w:t>
            </w:r>
            <w:r w:rsidRPr="00B158B4">
              <w:rPr>
                <w:rFonts w:eastAsia="Calibri"/>
                <w:shd w:val="clear" w:color="auto" w:fill="FFFFFF"/>
              </w:rPr>
              <w:t xml:space="preserve"> идентифици</w:t>
            </w:r>
            <w:r>
              <w:rPr>
                <w:rFonts w:eastAsia="Calibri"/>
                <w:shd w:val="clear" w:color="auto" w:fill="FFFFFF"/>
              </w:rPr>
              <w:t>рованных потребностей и проблем</w:t>
            </w:r>
          </w:p>
        </w:tc>
      </w:tr>
      <w:tr w:rsidR="00047676" w:rsidRPr="00B158B4" w:rsidTr="00D0741D">
        <w:trPr>
          <w:trHeight w:val="1843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5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Повышение эффективности специальных мероприятий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по борьбе с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предложением наркотиков, утечкой и торговлей прекурсорами </w:t>
            </w:r>
            <w:r>
              <w:rPr>
                <w:rFonts w:eastAsia="Calibri"/>
                <w:shd w:val="clear" w:color="auto" w:fill="FFFFFF"/>
              </w:rPr>
              <w:t xml:space="preserve">а также </w:t>
            </w:r>
            <w:r w:rsidRPr="00B158B4">
              <w:rPr>
                <w:rFonts w:eastAsia="Calibri"/>
                <w:shd w:val="clear" w:color="auto" w:fill="FFFFFF"/>
              </w:rPr>
              <w:t>к</w:t>
            </w:r>
            <w:r>
              <w:rPr>
                <w:rFonts w:eastAsia="Calibri"/>
                <w:shd w:val="clear" w:color="auto" w:fill="FFFFFF"/>
              </w:rPr>
              <w:t xml:space="preserve">онтроль над </w:t>
            </w:r>
            <w:r>
              <w:rPr>
                <w:rFonts w:eastAsia="Calibri"/>
                <w:shd w:val="clear" w:color="auto" w:fill="FFFFFF"/>
              </w:rPr>
              <w:br/>
              <w:t>смежными областями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2</w:t>
            </w:r>
            <w:r>
              <w:rPr>
                <w:rFonts w:eastAsia="Calibri"/>
                <w:shd w:val="clear" w:color="auto" w:fill="FFFFFF"/>
              </w:rPr>
              <w:t>5</w:t>
            </w:r>
            <w:r w:rsidRPr="00B158B4">
              <w:rPr>
                <w:rFonts w:eastAsia="Calibri"/>
                <w:shd w:val="clear" w:color="auto" w:fill="FFFFFF"/>
              </w:rPr>
              <w:t>.1</w:t>
            </w:r>
            <w:r>
              <w:rPr>
                <w:rFonts w:eastAsia="Calibri"/>
                <w:shd w:val="clear" w:color="auto" w:fill="FFFFFF"/>
              </w:rPr>
              <w:t>.</w:t>
            </w:r>
            <w:r w:rsidRPr="00B158B4">
              <w:rPr>
                <w:rFonts w:eastAsia="Calibri"/>
                <w:shd w:val="clear" w:color="auto" w:fill="FFFFFF"/>
              </w:rPr>
              <w:t xml:space="preserve"> Широкое применение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специальных техник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расследования, </w:t>
            </w:r>
            <w:r>
              <w:rPr>
                <w:rFonts w:eastAsia="Calibri"/>
                <w:shd w:val="clear" w:color="auto" w:fill="FFFFFF"/>
              </w:rPr>
              <w:t xml:space="preserve">включая </w:t>
            </w:r>
            <w:r w:rsidRPr="00B158B4">
              <w:rPr>
                <w:rFonts w:eastAsia="Calibri"/>
                <w:shd w:val="clear" w:color="auto" w:fill="FFFFFF"/>
              </w:rPr>
              <w:t>следовател</w:t>
            </w:r>
            <w:r>
              <w:rPr>
                <w:rFonts w:eastAsia="Calibri"/>
                <w:shd w:val="clear" w:color="auto" w:fill="FFFFFF"/>
              </w:rPr>
              <w:t>ей</w:t>
            </w:r>
            <w:r w:rsidRPr="00B158B4">
              <w:rPr>
                <w:rFonts w:eastAsia="Calibri"/>
                <w:shd w:val="clear" w:color="auto" w:fill="FFFFFF"/>
              </w:rPr>
              <w:t xml:space="preserve"> под прик</w:t>
            </w:r>
            <w:r>
              <w:rPr>
                <w:rFonts w:eastAsia="Calibri"/>
                <w:shd w:val="clear" w:color="auto" w:fill="FFFFFF"/>
              </w:rPr>
              <w:t>рытием и отслеживаемые</w:t>
            </w:r>
            <w:r>
              <w:rPr>
                <w:rFonts w:eastAsia="Calibri"/>
                <w:shd w:val="clear" w:color="auto" w:fill="FFFFFF"/>
              </w:rPr>
              <w:br/>
              <w:t>поставки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  <w:p w:rsidR="00047676" w:rsidRPr="00B158B4" w:rsidRDefault="00047676" w:rsidP="00D0741D">
            <w:pPr>
              <w:widowControl w:val="0"/>
              <w:spacing w:line="274" w:lineRule="exact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Pr="00B158B4">
              <w:rPr>
                <w:rFonts w:eastAsia="Calibri"/>
                <w:shd w:val="clear" w:color="auto" w:fill="FFFFFF"/>
              </w:rPr>
              <w:t xml:space="preserve"> в пределах утвержденног</w:t>
            </w:r>
            <w:r>
              <w:rPr>
                <w:rFonts w:eastAsia="Calibri"/>
                <w:shd w:val="clear" w:color="auto" w:fill="FFFFFF"/>
              </w:rPr>
              <w:t>о бюджета (специальные расходы)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 xml:space="preserve">Количество </w:t>
            </w:r>
            <w:r w:rsidRPr="00B158B4">
              <w:rPr>
                <w:rFonts w:eastAsia="Calibri"/>
                <w:shd w:val="clear" w:color="auto" w:fill="FFFFFF"/>
              </w:rPr>
              <w:t xml:space="preserve">проведенных оперативных </w:t>
            </w:r>
          </w:p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мероприятий/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t xml:space="preserve">отслеживаемых </w:t>
            </w:r>
          </w:p>
          <w:p w:rsidR="00047676" w:rsidRPr="00B158B4" w:rsidRDefault="00047676" w:rsidP="00D0741D">
            <w:pPr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поставок</w:t>
            </w:r>
          </w:p>
        </w:tc>
      </w:tr>
      <w:tr w:rsidR="00047676" w:rsidRPr="00B158B4" w:rsidTr="00D0741D">
        <w:trPr>
          <w:trHeight w:val="132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2</w:t>
            </w:r>
            <w:r>
              <w:rPr>
                <w:rFonts w:eastAsia="Calibri"/>
                <w:shd w:val="clear" w:color="auto" w:fill="FFFFFF"/>
              </w:rPr>
              <w:t>5</w:t>
            </w:r>
            <w:r w:rsidRPr="00B158B4">
              <w:rPr>
                <w:rFonts w:eastAsia="Calibri"/>
                <w:shd w:val="clear" w:color="auto" w:fill="FFFFFF"/>
              </w:rPr>
              <w:t>.2</w:t>
            </w:r>
            <w:r>
              <w:rPr>
                <w:rFonts w:eastAsia="Calibri"/>
                <w:shd w:val="clear" w:color="auto" w:fill="FFFFFF"/>
              </w:rPr>
              <w:t>.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Использование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имущества и ценностей, </w:t>
            </w:r>
            <w:r w:rsidRPr="00B158B4">
              <w:rPr>
                <w:rFonts w:eastAsia="Calibri"/>
                <w:shd w:val="clear" w:color="auto" w:fill="FFFFFF"/>
              </w:rPr>
              <w:br/>
              <w:t>полученных в результате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преступлений по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обороту наркотиков и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прекурсоров </w:t>
            </w:r>
            <w:r>
              <w:rPr>
                <w:rFonts w:eastAsia="Calibri"/>
                <w:shd w:val="clear" w:color="auto" w:fill="FFFFFF"/>
              </w:rPr>
              <w:t>посредством</w:t>
            </w:r>
            <w:r w:rsidRPr="00B158B4">
              <w:rPr>
                <w:rFonts w:eastAsia="Calibri"/>
                <w:shd w:val="clear" w:color="auto" w:fill="FFFFFF"/>
              </w:rPr>
              <w:br/>
              <w:t>оптимально</w:t>
            </w:r>
            <w:r>
              <w:rPr>
                <w:rFonts w:eastAsia="Calibri"/>
                <w:shd w:val="clear" w:color="auto" w:fill="FFFFFF"/>
              </w:rPr>
              <w:t>го</w:t>
            </w:r>
            <w:r w:rsidRPr="00B158B4">
              <w:rPr>
                <w:rFonts w:eastAsia="Calibri"/>
                <w:shd w:val="clear" w:color="auto" w:fill="FFFFFF"/>
              </w:rPr>
              <w:t xml:space="preserve"> применени</w:t>
            </w:r>
            <w:r>
              <w:rPr>
                <w:rFonts w:eastAsia="Calibri"/>
                <w:shd w:val="clear" w:color="auto" w:fill="FFFFFF"/>
              </w:rPr>
              <w:t>я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действующей законодательной 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базы </w:t>
            </w:r>
            <w:r>
              <w:rPr>
                <w:rFonts w:eastAsia="Calibri"/>
                <w:shd w:val="clear" w:color="auto" w:fill="FFFFFF"/>
              </w:rPr>
              <w:t>в данной области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IV квартал 2017 года</w:t>
            </w:r>
          </w:p>
          <w:p w:rsidR="00047676" w:rsidRPr="00B158B4" w:rsidRDefault="00047676" w:rsidP="00D0741D">
            <w:pPr>
              <w:widowControl w:val="0"/>
              <w:spacing w:line="274" w:lineRule="exact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не требует расходов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B158B4">
              <w:rPr>
                <w:rFonts w:eastAsia="Calibri"/>
                <w:shd w:val="clear" w:color="auto" w:fill="FFFFFF"/>
              </w:rPr>
              <w:t xml:space="preserve"> финансов </w:t>
            </w:r>
            <w:r>
              <w:rPr>
                <w:rFonts w:eastAsia="Calibri"/>
                <w:shd w:val="clear" w:color="auto" w:fill="FFFFFF"/>
              </w:rPr>
              <w:t>(</w:t>
            </w:r>
            <w:r w:rsidRPr="00B158B4">
              <w:rPr>
                <w:rFonts w:eastAsia="Calibri"/>
                <w:shd w:val="clear" w:color="auto" w:fill="FFFFFF"/>
              </w:rPr>
              <w:t>Таможенная служба</w:t>
            </w:r>
            <w:r>
              <w:rPr>
                <w:rFonts w:eastAsia="Calibri"/>
                <w:shd w:val="clear" w:color="auto" w:fill="FFFFFF"/>
              </w:rPr>
              <w:t>)</w:t>
            </w:r>
            <w:r w:rsidRPr="00B158B4">
              <w:rPr>
                <w:rFonts w:eastAsia="Calibri"/>
                <w:shd w:val="clear" w:color="auto" w:fill="FFFFFF"/>
              </w:rPr>
              <w:t xml:space="preserve">; Министерство </w:t>
            </w:r>
            <w:r w:rsidRPr="00B158B4">
              <w:rPr>
                <w:rFonts w:eastAsia="Calibri"/>
                <w:shd w:val="clear" w:color="auto" w:fill="FFFFFF"/>
              </w:rPr>
              <w:br/>
              <w:t>внутренних дел</w:t>
            </w:r>
            <w:r>
              <w:rPr>
                <w:rFonts w:eastAsia="Calibri"/>
                <w:shd w:val="clear" w:color="auto" w:fill="FFFFFF"/>
              </w:rPr>
              <w:t>;</w:t>
            </w:r>
            <w:r w:rsidRPr="00B158B4">
              <w:rPr>
                <w:rFonts w:eastAsia="Calibri"/>
                <w:shd w:val="clear" w:color="auto" w:fill="FFFFFF"/>
              </w:rPr>
              <w:t xml:space="preserve"> Министерство юстиции (Департамент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Размер конфискованных </w:t>
            </w:r>
            <w:r w:rsidRPr="00B158B4">
              <w:rPr>
                <w:rFonts w:eastAsia="Calibri"/>
                <w:shd w:val="clear" w:color="auto" w:fill="FFFFFF"/>
              </w:rPr>
              <w:br/>
              <w:t>сумм,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размер сумм, </w:t>
            </w:r>
            <w:r w:rsidRPr="00B158B4">
              <w:rPr>
                <w:rFonts w:eastAsia="Calibri"/>
                <w:shd w:val="clear" w:color="auto" w:fill="FFFFFF"/>
              </w:rPr>
              <w:br/>
              <w:t>полученных в результате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  <w:r>
              <w:rPr>
                <w:rFonts w:eastAsia="Calibri"/>
                <w:shd w:val="clear" w:color="auto" w:fill="FFFFFF"/>
              </w:rPr>
              <w:t>использования</w:t>
            </w:r>
            <w:r w:rsidRPr="00B158B4">
              <w:rPr>
                <w:rFonts w:eastAsia="Calibri"/>
                <w:shd w:val="clear" w:color="auto" w:fill="FFFFFF"/>
              </w:rPr>
              <w:br/>
              <w:t>конфиск</w:t>
            </w:r>
            <w:r>
              <w:rPr>
                <w:rFonts w:eastAsia="Calibri"/>
                <w:shd w:val="clear" w:color="auto" w:fill="FFFFFF"/>
              </w:rPr>
              <w:t>ованного имущества и ценностей</w:t>
            </w:r>
            <w:r w:rsidRPr="00B158B4">
              <w:rPr>
                <w:rFonts w:eastAsia="Calibri"/>
                <w:shd w:val="clear" w:color="auto" w:fill="FFFFFF"/>
              </w:rPr>
              <w:br/>
            </w:r>
          </w:p>
        </w:tc>
      </w:tr>
      <w:tr w:rsidR="00047676" w:rsidRPr="00B158B4" w:rsidTr="00D0741D">
        <w:trPr>
          <w:trHeight w:val="70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2</w:t>
            </w:r>
            <w:r>
              <w:rPr>
                <w:rFonts w:eastAsia="Calibri"/>
                <w:shd w:val="clear" w:color="auto" w:fill="FFFFFF"/>
              </w:rPr>
              <w:t>5</w:t>
            </w:r>
            <w:r w:rsidRPr="00B158B4">
              <w:rPr>
                <w:rFonts w:eastAsia="Calibri"/>
                <w:shd w:val="clear" w:color="auto" w:fill="FFFFFF"/>
              </w:rPr>
              <w:t>.3</w:t>
            </w:r>
            <w:r>
              <w:rPr>
                <w:rFonts w:eastAsia="Calibri"/>
                <w:shd w:val="clear" w:color="auto" w:fill="FFFFFF"/>
              </w:rPr>
              <w:t>.</w:t>
            </w:r>
            <w:r w:rsidRPr="00B158B4">
              <w:rPr>
                <w:rFonts w:eastAsia="Calibri"/>
                <w:shd w:val="clear" w:color="auto" w:fill="FFFFFF"/>
              </w:rPr>
              <w:t xml:space="preserve"> Организация </w:t>
            </w:r>
            <w:r w:rsidRPr="00B158B4">
              <w:rPr>
                <w:rFonts w:eastAsia="Calibri"/>
                <w:shd w:val="clear" w:color="auto" w:fill="FFFFFF"/>
              </w:rPr>
              <w:br/>
              <w:t>встреч на межведомственном уровне по</w:t>
            </w:r>
            <w:r w:rsidRPr="00B158B4">
              <w:rPr>
                <w:rFonts w:eastAsia="Calibri"/>
                <w:shd w:val="clear" w:color="auto" w:fill="FFFFFF"/>
              </w:rPr>
              <w:br/>
              <w:t>согласованному внедрению</w:t>
            </w:r>
            <w:r w:rsidRPr="00B158B4">
              <w:rPr>
                <w:rFonts w:eastAsia="Calibri"/>
                <w:shd w:val="clear" w:color="auto" w:fill="FFFFFF"/>
              </w:rPr>
              <w:br/>
              <w:t xml:space="preserve">секторальных </w:t>
            </w:r>
            <w:r>
              <w:rPr>
                <w:rFonts w:eastAsia="Calibri"/>
                <w:shd w:val="clear" w:color="auto" w:fill="FFFFFF"/>
              </w:rPr>
              <w:t>политик</w:t>
            </w:r>
            <w:r>
              <w:rPr>
                <w:rFonts w:eastAsia="Calibri"/>
                <w:shd w:val="clear" w:color="auto" w:fill="FFFFFF"/>
              </w:rPr>
              <w:br/>
              <w:t>по борьбе с наркотиками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  <w:p w:rsidR="00047676" w:rsidRPr="00B158B4" w:rsidRDefault="00047676" w:rsidP="00D0741D">
            <w:pPr>
              <w:widowControl w:val="0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дел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8 100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</w:t>
            </w:r>
            <w:r w:rsidRPr="00B158B4">
              <w:rPr>
                <w:rFonts w:eastAsia="Calibri"/>
                <w:shd w:val="clear" w:color="auto" w:fill="FFFFFF"/>
              </w:rPr>
              <w:br/>
              <w:t>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Количество</w:t>
            </w:r>
            <w:r w:rsidRPr="00B158B4">
              <w:rPr>
                <w:rFonts w:eastAsia="Calibri"/>
                <w:shd w:val="clear" w:color="auto" w:fill="FFFFFF"/>
              </w:rPr>
              <w:t xml:space="preserve"> проведенных </w:t>
            </w:r>
            <w:r w:rsidRPr="00B158B4">
              <w:rPr>
                <w:rFonts w:eastAsia="Calibri"/>
                <w:shd w:val="clear" w:color="auto" w:fill="FFFFFF"/>
              </w:rPr>
              <w:br/>
              <w:t>встреч</w:t>
            </w:r>
            <w:r>
              <w:rPr>
                <w:rFonts w:eastAsia="Calibri"/>
                <w:shd w:val="clear" w:color="auto" w:fill="FFFFFF"/>
              </w:rPr>
              <w:t>;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учрежденные</w:t>
            </w:r>
            <w:r w:rsidRPr="00B158B4">
              <w:rPr>
                <w:rFonts w:eastAsia="Calibri"/>
                <w:shd w:val="clear" w:color="auto" w:fill="FFFFFF"/>
              </w:rPr>
              <w:t xml:space="preserve"> группы</w:t>
            </w:r>
            <w:r>
              <w:rPr>
                <w:rFonts w:eastAsia="Calibri"/>
                <w:shd w:val="clear" w:color="auto" w:fill="FFFFFF"/>
              </w:rPr>
              <w:t>;</w:t>
            </w:r>
          </w:p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ч</w:t>
            </w:r>
            <w:r w:rsidRPr="00B158B4">
              <w:rPr>
                <w:rFonts w:eastAsia="Calibri"/>
                <w:shd w:val="clear" w:color="auto" w:fill="FFFFFF"/>
              </w:rPr>
              <w:t>исл</w:t>
            </w:r>
            <w:r>
              <w:rPr>
                <w:rFonts w:eastAsia="Calibri"/>
                <w:shd w:val="clear" w:color="auto" w:fill="FFFFFF"/>
              </w:rPr>
              <w:t xml:space="preserve">о </w:t>
            </w:r>
            <w:r w:rsidRPr="00B158B4">
              <w:rPr>
                <w:rFonts w:eastAsia="Calibri"/>
                <w:shd w:val="clear" w:color="auto" w:fill="FFFFFF"/>
              </w:rPr>
              <w:t>разработанных</w:t>
            </w:r>
          </w:p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а</w:t>
            </w:r>
            <w:r w:rsidRPr="00B158B4">
              <w:rPr>
                <w:rFonts w:eastAsia="Calibri"/>
                <w:shd w:val="clear" w:color="auto" w:fill="FFFFFF"/>
              </w:rPr>
              <w:t>нализов</w:t>
            </w:r>
            <w:r>
              <w:rPr>
                <w:rFonts w:eastAsia="Calibri"/>
                <w:shd w:val="clear" w:color="auto" w:fill="FFFFFF"/>
              </w:rPr>
              <w:t>;</w:t>
            </w:r>
          </w:p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к</w:t>
            </w:r>
            <w:r w:rsidRPr="00B158B4">
              <w:rPr>
                <w:rFonts w:eastAsia="Calibri"/>
                <w:shd w:val="clear" w:color="auto" w:fill="FFFFFF"/>
              </w:rPr>
              <w:t xml:space="preserve">оличество </w:t>
            </w:r>
          </w:p>
          <w:p w:rsidR="00047676" w:rsidRPr="00B158B4" w:rsidRDefault="00047676" w:rsidP="00D0741D">
            <w:pPr>
              <w:widowControl w:val="0"/>
              <w:ind w:left="31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внедренных</w:t>
            </w:r>
          </w:p>
          <w:p w:rsidR="00047676" w:rsidRPr="00B158B4" w:rsidRDefault="00047676" w:rsidP="00D0741D">
            <w:pPr>
              <w:ind w:left="31" w:firstLine="0"/>
              <w:jc w:val="left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предложений</w:t>
            </w:r>
          </w:p>
        </w:tc>
      </w:tr>
      <w:tr w:rsidR="00047676" w:rsidRPr="00B158B4" w:rsidTr="00D0741D">
        <w:trPr>
          <w:trHeight w:val="132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B158B4">
              <w:rPr>
                <w:rFonts w:eastAsia="Calibri"/>
              </w:rPr>
              <w:t>.4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Применение</w:t>
            </w:r>
            <w:r w:rsidRPr="00B158B4">
              <w:rPr>
                <w:rFonts w:eastAsia="Calibri"/>
              </w:rPr>
              <w:br/>
              <w:t>механизмов</w:t>
            </w:r>
            <w:r w:rsidRPr="00B158B4">
              <w:rPr>
                <w:rFonts w:eastAsia="Calibri"/>
              </w:rPr>
              <w:br/>
              <w:t>идентификации и наложения ареста на имущество и ценности, полученны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результате </w:t>
            </w:r>
            <w:r w:rsidRPr="00B158B4">
              <w:rPr>
                <w:rFonts w:eastAsia="Calibri"/>
              </w:rPr>
              <w:t xml:space="preserve"> совершения прес</w:t>
            </w:r>
            <w:r>
              <w:rPr>
                <w:rFonts w:eastAsia="Calibri"/>
              </w:rPr>
              <w:t>туплений по обороту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left="-108" w:right="-107" w:firstLine="0"/>
              <w:jc w:val="center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не требует расходов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внутренних дел</w:t>
            </w:r>
            <w:r>
              <w:rPr>
                <w:rFonts w:eastAsia="Calibri"/>
                <w:shd w:val="clear" w:color="auto" w:fill="FFFFFF"/>
              </w:rPr>
              <w:t>;</w:t>
            </w:r>
            <w:r w:rsidRPr="00B158B4">
              <w:rPr>
                <w:rFonts w:eastAsia="Calibri"/>
                <w:shd w:val="clear" w:color="auto" w:fill="FFFFFF"/>
              </w:rPr>
              <w:t xml:space="preserve"> Министерство юстиции (Департа</w:t>
            </w:r>
            <w:r>
              <w:rPr>
                <w:rFonts w:eastAsia="Calibri"/>
                <w:shd w:val="clear" w:color="auto" w:fill="FFFFFF"/>
              </w:rPr>
              <w:t>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0B762E">
              <w:rPr>
                <w:rFonts w:eastAsia="Calibri"/>
              </w:rPr>
              <w:t>Выведенные из  пользования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>суммы и имущество</w:t>
            </w:r>
          </w:p>
        </w:tc>
      </w:tr>
      <w:tr w:rsidR="00047676" w:rsidRPr="00B158B4" w:rsidTr="00D0741D">
        <w:trPr>
          <w:trHeight w:val="1320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widowControl w:val="0"/>
              <w:ind w:left="3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Упрочение механизмов</w:t>
            </w:r>
          </w:p>
          <w:p w:rsidR="00047676" w:rsidRPr="00B158B4" w:rsidRDefault="00047676" w:rsidP="00D0741D">
            <w:pPr>
              <w:widowControl w:val="0"/>
              <w:ind w:left="3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полицейского сотрудничества в рамках европейских</w:t>
            </w:r>
            <w:r>
              <w:rPr>
                <w:rFonts w:eastAsia="Calibri"/>
              </w:rPr>
              <w:t xml:space="preserve"> и</w:t>
            </w:r>
            <w:r w:rsidRPr="00B158B4">
              <w:rPr>
                <w:rFonts w:eastAsia="Calibri"/>
              </w:rPr>
              <w:t xml:space="preserve"> международных форумов</w:t>
            </w:r>
            <w:r>
              <w:rPr>
                <w:rFonts w:eastAsia="Calibri"/>
              </w:rPr>
              <w:t>, а также</w:t>
            </w:r>
            <w:r w:rsidRPr="00B158B4">
              <w:rPr>
                <w:rFonts w:eastAsia="Calibri"/>
              </w:rPr>
              <w:t xml:space="preserve"> зон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 международн</w:t>
            </w:r>
            <w:r>
              <w:rPr>
                <w:rFonts w:eastAsia="Calibri"/>
              </w:rPr>
              <w:t>ого</w:t>
            </w:r>
            <w:r w:rsidRPr="00B158B4">
              <w:rPr>
                <w:rFonts w:eastAsia="Calibri"/>
              </w:rPr>
              <w:t xml:space="preserve"> стратегическ</w:t>
            </w:r>
            <w:r>
              <w:rPr>
                <w:rFonts w:eastAsia="Calibri"/>
              </w:rPr>
              <w:t>ого</w:t>
            </w:r>
            <w:r w:rsidRPr="00B158B4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>нтереса для Республики Молдова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Участие</w:t>
            </w:r>
            <w:r w:rsidRPr="00B158B4">
              <w:rPr>
                <w:rFonts w:eastAsia="Calibri"/>
              </w:rPr>
              <w:br/>
              <w:t xml:space="preserve">экспертов из </w:t>
            </w:r>
            <w:r w:rsidRPr="00A52D1C">
              <w:rPr>
                <w:rFonts w:eastAsia="Calibri"/>
              </w:rPr>
              <w:t xml:space="preserve">Республики Молдова </w:t>
            </w:r>
            <w:r w:rsidRPr="00B158B4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заседаниях</w:t>
            </w:r>
            <w:r w:rsidRPr="00B158B4">
              <w:rPr>
                <w:rFonts w:eastAsia="Calibri"/>
              </w:rPr>
              <w:t xml:space="preserve">, рабочих группах, форумах и на сегменте сокращения </w:t>
            </w:r>
            <w:r>
              <w:rPr>
                <w:rFonts w:eastAsia="Calibri"/>
              </w:rPr>
              <w:t>предложения 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.1.1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Трансферт ноу-хау</w:t>
            </w:r>
            <w:r w:rsidRPr="00B158B4">
              <w:rPr>
                <w:rFonts w:eastAsia="Calibri"/>
              </w:rPr>
              <w:br/>
              <w:t>и передового опыта в</w:t>
            </w:r>
            <w:r w:rsidRPr="00B158B4">
              <w:rPr>
                <w:rFonts w:eastAsia="Calibri"/>
              </w:rPr>
              <w:br/>
              <w:t>области сокращения</w:t>
            </w:r>
            <w:r w:rsidRPr="00B158B4">
              <w:rPr>
                <w:rFonts w:eastAsia="Calibri"/>
              </w:rPr>
              <w:br/>
              <w:t>предложения наркотиков в соответствии с европейскими и международными стандартами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>процедурами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данной сфере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Pr="00B158B4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285 200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участий в заседаниях;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число</w:t>
            </w:r>
            <w:r w:rsidRPr="00B158B4">
              <w:rPr>
                <w:rFonts w:eastAsia="Calibri"/>
              </w:rPr>
              <w:br/>
              <w:t xml:space="preserve">участников 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заседаний;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158B4">
              <w:rPr>
                <w:rFonts w:eastAsia="Calibri"/>
              </w:rPr>
              <w:t xml:space="preserve">оличество общих 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групп</w:t>
            </w:r>
            <w:r w:rsidRPr="00B158B4">
              <w:rPr>
                <w:rFonts w:eastAsia="Calibri"/>
              </w:rPr>
              <w:t xml:space="preserve"> по</w:t>
            </w:r>
            <w:r w:rsidRPr="00B158B4">
              <w:rPr>
                <w:rFonts w:eastAsia="Calibri"/>
              </w:rPr>
              <w:br/>
              <w:t>рас</w:t>
            </w:r>
            <w:r>
              <w:rPr>
                <w:rFonts w:eastAsia="Calibri"/>
              </w:rPr>
              <w:t xml:space="preserve">следованию,  </w:t>
            </w:r>
            <w:r>
              <w:rPr>
                <w:rFonts w:eastAsia="Calibri"/>
              </w:rPr>
              <w:br/>
              <w:t>принявших участие</w:t>
            </w:r>
          </w:p>
        </w:tc>
      </w:tr>
      <w:tr w:rsidR="00047676" w:rsidRPr="00B158B4" w:rsidTr="00D0741D">
        <w:trPr>
          <w:trHeight w:val="70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spacing w:line="274" w:lineRule="exact"/>
              <w:ind w:left="-109" w:firstLine="109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.2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Сотрудничество </w:t>
            </w:r>
            <w:r w:rsidRPr="00B158B4">
              <w:rPr>
                <w:rFonts w:eastAsia="Calibri"/>
              </w:rPr>
              <w:br/>
              <w:t xml:space="preserve">отечественных органов с европейскими и международными структурами, </w:t>
            </w:r>
            <w:r w:rsidRPr="00B158B4">
              <w:rPr>
                <w:rFonts w:eastAsia="Calibri"/>
              </w:rPr>
              <w:br/>
              <w:t xml:space="preserve">наделенными </w:t>
            </w:r>
            <w:r>
              <w:rPr>
                <w:rFonts w:eastAsia="Calibri"/>
              </w:rPr>
              <w:t>полномочиями</w:t>
            </w:r>
            <w:r w:rsidRPr="00B158B4">
              <w:rPr>
                <w:rFonts w:eastAsia="Calibri"/>
              </w:rPr>
              <w:t xml:space="preserve"> в </w:t>
            </w:r>
            <w:r w:rsidRPr="00B158B4">
              <w:rPr>
                <w:rFonts w:eastAsia="Calibri"/>
              </w:rPr>
              <w:br/>
              <w:t>данной области (Europol,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Eurojust, </w:t>
            </w:r>
            <w:r w:rsidRPr="00B158B4">
              <w:rPr>
                <w:rFonts w:eastAsia="Calibri"/>
              </w:rPr>
              <w:lastRenderedPageBreak/>
              <w:t>Eurocustoms,</w:t>
            </w:r>
            <w:r w:rsidRPr="00B158B4">
              <w:rPr>
                <w:rFonts w:eastAsia="Calibri"/>
              </w:rPr>
              <w:br/>
              <w:t>Interpol, Управление О</w:t>
            </w:r>
            <w:r>
              <w:rPr>
                <w:rFonts w:eastAsia="Calibri"/>
              </w:rPr>
              <w:t xml:space="preserve">рганизации </w:t>
            </w:r>
            <w:r w:rsidRPr="00B158B4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бъединенных </w:t>
            </w:r>
            <w:r w:rsidRPr="00B158B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аций </w:t>
            </w:r>
            <w:r w:rsidRPr="00B158B4">
              <w:rPr>
                <w:rFonts w:eastAsia="Calibri"/>
              </w:rPr>
              <w:t xml:space="preserve"> по наркотикам и преступности  </w:t>
            </w:r>
            <w:r>
              <w:rPr>
                <w:rFonts w:eastAsia="Calibri"/>
              </w:rPr>
              <w:t>и пр.)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.2.1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крепление</w:t>
            </w:r>
            <w:r w:rsidRPr="00195A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195A38">
              <w:rPr>
                <w:rFonts w:eastAsia="Calibri"/>
              </w:rPr>
              <w:t>отрудничеств</w:t>
            </w:r>
            <w:r>
              <w:rPr>
                <w:rFonts w:eastAsia="Calibri"/>
              </w:rPr>
              <w:t>а</w:t>
            </w:r>
            <w:r w:rsidRPr="00195A38">
              <w:rPr>
                <w:rFonts w:eastAsia="Calibri"/>
              </w:rPr>
              <w:t xml:space="preserve"> </w:t>
            </w:r>
            <w:r w:rsidRPr="00195A38">
              <w:rPr>
                <w:rFonts w:eastAsia="Calibri"/>
              </w:rPr>
              <w:br/>
              <w:t xml:space="preserve">отечественных органов с европейскими и международными структурами </w:t>
            </w:r>
            <w:r w:rsidRPr="00B158B4">
              <w:rPr>
                <w:rFonts w:eastAsia="Calibri"/>
              </w:rPr>
              <w:t>в</w:t>
            </w:r>
            <w:r w:rsidRPr="00B158B4">
              <w:rPr>
                <w:rFonts w:eastAsia="Calibri"/>
              </w:rPr>
              <w:br/>
              <w:t>области сокращения</w:t>
            </w:r>
            <w:r w:rsidRPr="00B158B4">
              <w:rPr>
                <w:rFonts w:eastAsia="Calibri"/>
              </w:rPr>
              <w:br/>
              <w:t xml:space="preserve">предложения </w:t>
            </w:r>
            <w:r>
              <w:rPr>
                <w:rFonts w:eastAsia="Calibri"/>
              </w:rPr>
              <w:lastRenderedPageBreak/>
              <w:t>наркотиков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color w:val="000000"/>
                <w:shd w:val="clear" w:color="auto" w:fill="FFFFFF"/>
              </w:rPr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</w:t>
            </w:r>
            <w:r w:rsidRPr="00B158B4">
              <w:rPr>
                <w:rFonts w:eastAsia="Calibri"/>
              </w:rPr>
              <w:br/>
              <w:t>внутренних дел;</w:t>
            </w:r>
          </w:p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B158B4">
              <w:rPr>
                <w:rFonts w:eastAsia="Calibri"/>
                <w:shd w:val="clear" w:color="auto" w:fill="FFFFFF"/>
              </w:rPr>
              <w:t xml:space="preserve"> финансов </w:t>
            </w:r>
            <w:r>
              <w:rPr>
                <w:rFonts w:eastAsia="Calibri"/>
                <w:shd w:val="clear" w:color="auto" w:fill="FFFFFF"/>
              </w:rPr>
              <w:t>(</w:t>
            </w:r>
            <w:r w:rsidRPr="00B158B4">
              <w:rPr>
                <w:rFonts w:eastAsia="Calibri"/>
                <w:shd w:val="clear" w:color="auto" w:fill="FFFFFF"/>
              </w:rPr>
              <w:t>Таможенная служба</w:t>
            </w:r>
            <w:r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участий</w:t>
            </w:r>
            <w:r w:rsidRPr="00B158B4">
              <w:rPr>
                <w:rFonts w:eastAsia="Calibri"/>
              </w:rPr>
              <w:t xml:space="preserve"> в европейских и международных </w:t>
            </w:r>
            <w:r>
              <w:rPr>
                <w:rFonts w:eastAsia="Calibri"/>
              </w:rPr>
              <w:t>заседаниях;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число</w:t>
            </w:r>
            <w:r w:rsidRPr="00B158B4">
              <w:rPr>
                <w:rFonts w:eastAsia="Calibri"/>
              </w:rPr>
              <w:t xml:space="preserve"> участников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количество</w:t>
            </w:r>
            <w:r w:rsidRPr="00B158B4">
              <w:rPr>
                <w:rFonts w:eastAsia="Calibri"/>
              </w:rPr>
              <w:t xml:space="preserve"> про</w:t>
            </w:r>
            <w:r>
              <w:rPr>
                <w:rFonts w:eastAsia="Calibri"/>
              </w:rPr>
              <w:t>веденных совместных мероприятий</w:t>
            </w:r>
          </w:p>
        </w:tc>
      </w:tr>
      <w:tr w:rsidR="00047676" w:rsidRPr="00B158B4" w:rsidTr="00D0741D">
        <w:trPr>
          <w:trHeight w:val="43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spacing w:line="274" w:lineRule="exact"/>
              <w:ind w:left="-109" w:firstLine="109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Default="00047676" w:rsidP="00D0741D">
            <w:pPr>
              <w:widowControl w:val="0"/>
              <w:tabs>
                <w:tab w:val="left" w:pos="459"/>
                <w:tab w:val="left" w:pos="601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.3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Сотрудничество</w:t>
            </w:r>
            <w:r w:rsidRPr="00B158B4">
              <w:rPr>
                <w:rFonts w:eastAsia="Calibri"/>
              </w:rPr>
              <w:br/>
              <w:t xml:space="preserve">отечественных органов с </w:t>
            </w:r>
            <w:r>
              <w:rPr>
                <w:rFonts w:eastAsia="Calibri"/>
              </w:rPr>
              <w:t>зарубежными</w:t>
            </w:r>
            <w:r w:rsidRPr="00B158B4">
              <w:rPr>
                <w:rFonts w:eastAsia="Calibri"/>
              </w:rPr>
              <w:t xml:space="preserve"> органами </w:t>
            </w:r>
            <w:r>
              <w:rPr>
                <w:rFonts w:eastAsia="Calibri"/>
              </w:rPr>
              <w:t xml:space="preserve">через использование </w:t>
            </w:r>
            <w:r w:rsidRPr="00B158B4">
              <w:rPr>
                <w:rFonts w:eastAsia="Calibri"/>
              </w:rPr>
              <w:t xml:space="preserve"> существующих механизмов полицейско</w:t>
            </w:r>
            <w:r>
              <w:rPr>
                <w:rFonts w:eastAsia="Calibri"/>
              </w:rPr>
              <w:t>го</w:t>
            </w:r>
            <w:r w:rsidRPr="00B158B4">
              <w:rPr>
                <w:rFonts w:eastAsia="Calibri"/>
              </w:rPr>
              <w:t xml:space="preserve"> и судебно</w:t>
            </w:r>
            <w:r>
              <w:rPr>
                <w:rFonts w:eastAsia="Calibri"/>
              </w:rPr>
              <w:t>го сотрудничества</w:t>
            </w:r>
            <w:r w:rsidRPr="00B158B4">
              <w:rPr>
                <w:rFonts w:eastAsia="Calibri"/>
              </w:rPr>
              <w:t xml:space="preserve"> </w:t>
            </w:r>
          </w:p>
          <w:p w:rsidR="00047676" w:rsidRPr="00B158B4" w:rsidRDefault="00047676" w:rsidP="00D0741D">
            <w:pPr>
              <w:widowControl w:val="0"/>
              <w:tabs>
                <w:tab w:val="left" w:pos="459"/>
                <w:tab w:val="left" w:pos="601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(в том числе, неформальн</w:t>
            </w:r>
            <w:r>
              <w:rPr>
                <w:rFonts w:eastAsia="Calibri"/>
              </w:rPr>
              <w:t>ое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br/>
              <w:t>судебн</w:t>
            </w:r>
            <w:r>
              <w:rPr>
                <w:rFonts w:eastAsia="Calibri"/>
              </w:rPr>
              <w:t xml:space="preserve">ое </w:t>
            </w:r>
            <w:r w:rsidRPr="00FE77EE">
              <w:rPr>
                <w:rFonts w:eastAsia="Calibri"/>
              </w:rPr>
              <w:t>сотрудничеств</w:t>
            </w:r>
            <w:r>
              <w:rPr>
                <w:rFonts w:eastAsia="Calibri"/>
              </w:rPr>
              <w:t>о</w:t>
            </w:r>
            <w:r w:rsidRPr="00B158B4"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br/>
              <w:t>обмен инфор</w:t>
            </w:r>
            <w:r>
              <w:rPr>
                <w:rFonts w:eastAsia="Calibri"/>
              </w:rPr>
              <w:t>мацией,</w:t>
            </w:r>
            <w:r>
              <w:rPr>
                <w:rFonts w:eastAsia="Calibri"/>
              </w:rPr>
              <w:br/>
              <w:t>отслеживаемые поставки)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.3.1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Использование </w:t>
            </w:r>
            <w:r w:rsidRPr="00B158B4">
              <w:rPr>
                <w:rFonts w:eastAsia="Calibri"/>
              </w:rPr>
              <w:t xml:space="preserve"> </w:t>
            </w:r>
            <w:r w:rsidRPr="00A6222D">
              <w:rPr>
                <w:rFonts w:eastAsia="Calibri"/>
              </w:rPr>
              <w:t xml:space="preserve">существующих механизмов полицейского и судебного сотрудничества </w:t>
            </w:r>
            <w:r w:rsidRPr="00B158B4">
              <w:rPr>
                <w:rFonts w:eastAsia="Calibri"/>
              </w:rPr>
              <w:t>в области</w:t>
            </w:r>
            <w:r w:rsidRPr="00B158B4">
              <w:rPr>
                <w:rFonts w:eastAsia="Calibri"/>
              </w:rPr>
              <w:br/>
              <w:t>сокращения предложения наркотиков</w:t>
            </w:r>
            <w:r w:rsidRPr="00B158B4">
              <w:rPr>
                <w:rFonts w:eastAsia="Calibri"/>
              </w:rPr>
              <w:br/>
              <w:t>(ми</w:t>
            </w:r>
            <w:r>
              <w:rPr>
                <w:rFonts w:eastAsia="Calibri"/>
              </w:rPr>
              <w:t xml:space="preserve">нимум один </w:t>
            </w:r>
            <w:r>
              <w:rPr>
                <w:rFonts w:eastAsia="Calibri"/>
              </w:rPr>
              <w:br/>
              <w:t>освоенный механизм)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Pr="00B158B4">
              <w:rPr>
                <w:rFonts w:eastAsia="Calibri"/>
                <w:shd w:val="clear" w:color="auto" w:fill="FFFFFF"/>
              </w:rPr>
              <w:t xml:space="preserve">   </w:t>
            </w:r>
            <w:r w:rsidRPr="00B158B4">
              <w:rPr>
                <w:rFonts w:eastAsia="Calibri"/>
                <w:color w:val="000000"/>
                <w:shd w:val="clear" w:color="auto" w:fill="FFFFFF"/>
              </w:rPr>
              <w:t>1 360 леев</w:t>
            </w:r>
            <w:r>
              <w:rPr>
                <w:rFonts w:eastAsia="Calibri"/>
                <w:color w:val="000000"/>
                <w:shd w:val="clear" w:color="auto" w:fill="FFFFFF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</w:t>
            </w:r>
          </w:p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внутренних дел</w:t>
            </w:r>
            <w:r>
              <w:rPr>
                <w:rFonts w:eastAsia="Calibri"/>
                <w:shd w:val="clear" w:color="auto" w:fill="FFFFFF"/>
              </w:rPr>
              <w:t>;</w:t>
            </w:r>
            <w:r w:rsidRPr="00B158B4">
              <w:rPr>
                <w:rFonts w:eastAsia="Calibri"/>
                <w:shd w:val="clear" w:color="auto" w:fill="FFFFFF"/>
              </w:rPr>
              <w:t xml:space="preserve"> Министерство юстиции (Департа</w:t>
            </w:r>
            <w:r>
              <w:rPr>
                <w:rFonts w:eastAsia="Calibri"/>
                <w:shd w:val="clear" w:color="auto" w:fill="FFFFFF"/>
              </w:rPr>
              <w:t>мент пенитенциарных учреждений)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</w:t>
            </w:r>
            <w:r>
              <w:rPr>
                <w:rFonts w:eastAsia="Calibri"/>
              </w:rPr>
              <w:t>о</w:t>
            </w:r>
            <w:r w:rsidRPr="00B158B4">
              <w:rPr>
                <w:rFonts w:eastAsia="Calibri"/>
              </w:rPr>
              <w:t xml:space="preserve"> проведенных совместных мероприятий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к</w:t>
            </w:r>
            <w:r w:rsidRPr="00B158B4">
              <w:rPr>
                <w:rFonts w:eastAsia="Calibri"/>
              </w:rPr>
              <w:t xml:space="preserve">оличество </w:t>
            </w:r>
            <w:r w:rsidRPr="00B158B4">
              <w:rPr>
                <w:rFonts w:eastAsia="Calibri"/>
              </w:rPr>
              <w:br/>
              <w:t>запрошенной / полученной информации</w:t>
            </w:r>
          </w:p>
        </w:tc>
      </w:tr>
      <w:tr w:rsidR="00047676" w:rsidRPr="00B158B4" w:rsidTr="00D0741D">
        <w:trPr>
          <w:trHeight w:val="132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widowControl w:val="0"/>
              <w:spacing w:line="274" w:lineRule="exact"/>
              <w:ind w:left="-109" w:firstLine="109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widowControl w:val="0"/>
              <w:tabs>
                <w:tab w:val="left" w:pos="459"/>
                <w:tab w:val="left" w:pos="601"/>
              </w:tabs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.4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Систематическое </w:t>
            </w:r>
            <w:r>
              <w:rPr>
                <w:rFonts w:eastAsia="Calibri"/>
              </w:rPr>
              <w:t xml:space="preserve">привлечение </w:t>
            </w:r>
            <w:r w:rsidRPr="00B158B4">
              <w:rPr>
                <w:rFonts w:eastAsia="Calibri"/>
              </w:rPr>
              <w:t xml:space="preserve">офицеров связи для обмена </w:t>
            </w:r>
            <w:r w:rsidRPr="00B158B4">
              <w:rPr>
                <w:rFonts w:eastAsia="Calibri"/>
              </w:rPr>
              <w:br/>
              <w:t>оперативными данными и информацией</w:t>
            </w:r>
            <w:r w:rsidRPr="00B158B4">
              <w:rPr>
                <w:rFonts w:eastAsia="Calibri"/>
              </w:rPr>
              <w:br/>
              <w:t xml:space="preserve">между </w:t>
            </w:r>
            <w:r w:rsidRPr="00B158B4">
              <w:rPr>
                <w:rFonts w:eastAsia="Calibri"/>
              </w:rPr>
              <w:lastRenderedPageBreak/>
              <w:t>национ</w:t>
            </w:r>
            <w:r>
              <w:rPr>
                <w:rFonts w:eastAsia="Calibri"/>
              </w:rPr>
              <w:t>альными и иностранными органами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.4.1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Интенсивный </w:t>
            </w:r>
            <w:r w:rsidRPr="00B158B4">
              <w:rPr>
                <w:rFonts w:eastAsia="Calibri"/>
              </w:rPr>
              <w:t>обмен</w:t>
            </w:r>
            <w:r w:rsidRPr="00B158B4">
              <w:rPr>
                <w:rFonts w:eastAsia="Calibri"/>
              </w:rPr>
              <w:br/>
              <w:t>оперативными данными и информацией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через</w:t>
            </w:r>
            <w:r>
              <w:rPr>
                <w:rFonts w:eastAsia="Calibri"/>
              </w:rPr>
              <w:br/>
              <w:t>офицеров</w:t>
            </w:r>
            <w:r>
              <w:rPr>
                <w:rFonts w:eastAsia="Calibri"/>
              </w:rPr>
              <w:br/>
              <w:t>связи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Постоянно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 xml:space="preserve">Министерство </w:t>
            </w:r>
          </w:p>
          <w:p w:rsidR="00047676" w:rsidRPr="00B158B4" w:rsidRDefault="00047676" w:rsidP="00D0741D">
            <w:pPr>
              <w:widowControl w:val="0"/>
              <w:ind w:left="30" w:firstLine="0"/>
              <w:jc w:val="left"/>
              <w:rPr>
                <w:rFonts w:eastAsia="Calibri"/>
                <w:shd w:val="clear" w:color="auto" w:fill="FFFFFF"/>
              </w:rPr>
            </w:pPr>
            <w:r w:rsidRPr="00B158B4">
              <w:rPr>
                <w:rFonts w:eastAsia="Calibri"/>
                <w:shd w:val="clear" w:color="auto" w:fill="FFFFFF"/>
              </w:rPr>
              <w:t>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B158B4">
              <w:rPr>
                <w:rFonts w:eastAsia="Calibri"/>
              </w:rPr>
              <w:t xml:space="preserve">переданных </w:t>
            </w:r>
            <w:r w:rsidRPr="00B158B4">
              <w:rPr>
                <w:rFonts w:eastAsia="Calibri"/>
              </w:rPr>
              <w:br/>
              <w:t>запросов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 w:rsidRPr="00B158B4">
              <w:rPr>
                <w:rFonts w:eastAsia="Calibri"/>
              </w:rPr>
              <w:t xml:space="preserve"> полученных запросов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использованные данные и информация</w:t>
            </w:r>
          </w:p>
        </w:tc>
      </w:tr>
      <w:tr w:rsidR="00047676" w:rsidRPr="00B158B4" w:rsidTr="00D0741D">
        <w:trPr>
          <w:trHeight w:val="720"/>
        </w:trPr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7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Del="007A493A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Расширение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сотрудничества</w:t>
            </w:r>
            <w:r w:rsidRPr="00B158B4">
              <w:rPr>
                <w:rFonts w:eastAsia="Calibri"/>
              </w:rPr>
              <w:t xml:space="preserve"> с гражданским обществом в контексте внедрения программ по сокращению </w:t>
            </w:r>
            <w:r>
              <w:rPr>
                <w:rFonts w:eastAsia="Calibri"/>
              </w:rPr>
              <w:t>предложения наркотиков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27.1.1. </w:t>
            </w:r>
            <w:r w:rsidRPr="00B158B4">
              <w:rPr>
                <w:rFonts w:eastAsia="Calibri"/>
              </w:rPr>
              <w:t>Привлечение заключенных, военных к различным программам социально-воспитательного характера с целью предупреждения любых де</w:t>
            </w:r>
            <w:r>
              <w:rPr>
                <w:rFonts w:eastAsia="Calibri"/>
              </w:rPr>
              <w:t>йствий, связанных с наркотиками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right="-107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обороны  – 60 000 леев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  <w:color w:val="000000"/>
              </w:rPr>
              <w:t>1 785 леев</w:t>
            </w:r>
            <w:r>
              <w:rPr>
                <w:rFonts w:eastAsia="Calibri"/>
                <w:color w:val="000000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обороны;</w:t>
            </w:r>
          </w:p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</w:t>
            </w:r>
            <w:r w:rsidRPr="00B158B4">
              <w:rPr>
                <w:rFonts w:eastAsia="Calibri"/>
                <w:shd w:val="clear" w:color="auto" w:fill="FFFFFF"/>
              </w:rPr>
              <w:t>(Департамент пенитенциарных учреждений);</w:t>
            </w:r>
          </w:p>
          <w:p w:rsidR="00047676" w:rsidRPr="00B158B4" w:rsidRDefault="00047676" w:rsidP="00D074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Заинтересованные некоммерческие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Число</w:t>
            </w:r>
            <w:r w:rsidRPr="00B158B4">
              <w:rPr>
                <w:rFonts w:eastAsia="Calibri"/>
              </w:rPr>
              <w:t xml:space="preserve"> заключенных соглашений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число </w:t>
            </w:r>
            <w:r w:rsidRPr="00B158B4">
              <w:rPr>
                <w:rFonts w:eastAsia="Calibri"/>
              </w:rPr>
              <w:t>про</w:t>
            </w:r>
            <w:r>
              <w:rPr>
                <w:rFonts w:eastAsia="Calibri"/>
              </w:rPr>
              <w:t>веденных совместных мероприятий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Раздел IV: Согласование деятельности</w:t>
            </w:r>
          </w:p>
        </w:tc>
      </w:tr>
      <w:tr w:rsidR="00047676" w:rsidRPr="00B158B4" w:rsidTr="00D0741D">
        <w:trPr>
          <w:trHeight w:val="709"/>
        </w:trPr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B158B4">
              <w:rPr>
                <w:rFonts w:eastAsia="Calibri"/>
                <w:b/>
                <w:bCs/>
              </w:rPr>
              <w:t>риоритет:</w:t>
            </w:r>
            <w:r w:rsidRPr="00B158B4">
              <w:rPr>
                <w:rFonts w:eastAsia="Calibri"/>
              </w:rPr>
              <w:t xml:space="preserve"> </w:t>
            </w:r>
            <w:r w:rsidRPr="008D2A59">
              <w:rPr>
                <w:rFonts w:eastAsia="Calibri"/>
              </w:rPr>
              <w:t xml:space="preserve">Создание эффективной системы согласования реализации, как на горизонтальном, так и на вертикальном уровнях, мер и действий антинаркотической политики, определенных в настоящей Стратегии и Плане действий; четкое определение и распределение ответственности и полномочий всех ключевых учреждений, в том числе </w:t>
            </w:r>
            <w:r>
              <w:rPr>
                <w:rFonts w:eastAsia="Calibri"/>
              </w:rPr>
              <w:t xml:space="preserve"> </w:t>
            </w:r>
            <w:r w:rsidRPr="008D2A59">
              <w:rPr>
                <w:rFonts w:eastAsia="Calibri"/>
              </w:rPr>
              <w:t xml:space="preserve">некоммерческих организаций, вовлеченных в </w:t>
            </w:r>
            <w:r>
              <w:rPr>
                <w:rFonts w:eastAsia="Calibri"/>
              </w:rPr>
              <w:t>разработку</w:t>
            </w:r>
            <w:r w:rsidRPr="008D2A59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внедрение</w:t>
            </w:r>
            <w:r w:rsidRPr="008D2A59">
              <w:rPr>
                <w:rFonts w:eastAsia="Calibri"/>
              </w:rPr>
              <w:t xml:space="preserve"> антинаркотической политики </w:t>
            </w:r>
            <w:r>
              <w:rPr>
                <w:rFonts w:eastAsia="Calibri"/>
              </w:rPr>
              <w:t xml:space="preserve">на </w:t>
            </w:r>
            <w:r w:rsidRPr="008D2A59">
              <w:rPr>
                <w:rFonts w:eastAsia="Calibri"/>
              </w:rPr>
              <w:t>всех уровн</w:t>
            </w:r>
            <w:r>
              <w:rPr>
                <w:rFonts w:eastAsia="Calibri"/>
              </w:rPr>
              <w:t>ях</w:t>
            </w:r>
          </w:p>
        </w:tc>
      </w:tr>
      <w:tr w:rsidR="00047676" w:rsidRPr="00B158B4" w:rsidTr="00D0741D">
        <w:trPr>
          <w:trHeight w:val="707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Развитие национальной системы сбора, </w:t>
            </w:r>
            <w:r>
              <w:rPr>
                <w:rFonts w:eastAsia="Calibri"/>
              </w:rPr>
              <w:t>обобщения</w:t>
            </w:r>
            <w:r w:rsidRPr="00B158B4">
              <w:rPr>
                <w:rFonts w:eastAsia="Calibri"/>
              </w:rPr>
              <w:t xml:space="preserve">, анализа и обмена информацией о потреблении наркотиков </w:t>
            </w:r>
            <w:r>
              <w:rPr>
                <w:rFonts w:eastAsia="Calibri"/>
              </w:rPr>
              <w:t>и незаконном обороте наркотиков</w:t>
            </w:r>
          </w:p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Повышение</w:t>
            </w:r>
            <w:r w:rsidRPr="00B158B4">
              <w:rPr>
                <w:rFonts w:eastAsia="Calibri"/>
              </w:rPr>
              <w:t xml:space="preserve"> возможностей Национальной обсерватории по наркотикам относительно сбора и обработки данных, необходимых для составления ежегодного отчета </w:t>
            </w:r>
            <w:r>
              <w:rPr>
                <w:rFonts w:eastAsia="Calibri"/>
              </w:rPr>
              <w:t>о ситуации в сфере</w:t>
            </w:r>
            <w:r w:rsidRPr="00B158B4">
              <w:rPr>
                <w:rFonts w:eastAsia="Calibri"/>
              </w:rPr>
              <w:t xml:space="preserve"> наркотиков, </w:t>
            </w:r>
            <w:r w:rsidRPr="00B158B4">
              <w:rPr>
                <w:rFonts w:eastAsia="Calibri"/>
              </w:rPr>
              <w:lastRenderedPageBreak/>
              <w:t xml:space="preserve">согласно показателям, рекомендованным </w:t>
            </w:r>
            <w:r w:rsidRPr="00FA53BA">
              <w:rPr>
                <w:rFonts w:eastAsia="Calibri"/>
                <w:bCs/>
              </w:rPr>
              <w:t>Европейск</w:t>
            </w:r>
            <w:r>
              <w:rPr>
                <w:rFonts w:eastAsia="Calibri"/>
                <w:bCs/>
              </w:rPr>
              <w:t>им</w:t>
            </w:r>
            <w:r w:rsidRPr="00FA53BA">
              <w:rPr>
                <w:rFonts w:eastAsia="Calibri"/>
                <w:bCs/>
              </w:rPr>
              <w:t xml:space="preserve"> центр</w:t>
            </w:r>
            <w:r>
              <w:rPr>
                <w:rFonts w:eastAsia="Calibri"/>
                <w:bCs/>
              </w:rPr>
              <w:t xml:space="preserve">ом </w:t>
            </w:r>
            <w:r w:rsidRPr="00FA53BA">
              <w:rPr>
                <w:rFonts w:eastAsia="Calibri"/>
                <w:bCs/>
              </w:rPr>
              <w:t>мониторинга наркотиков</w:t>
            </w:r>
            <w:r w:rsidRPr="00FA53BA">
              <w:rPr>
                <w:rFonts w:eastAsia="Calibri"/>
              </w:rPr>
              <w:t> и </w:t>
            </w:r>
            <w:r w:rsidRPr="00FA53BA">
              <w:rPr>
                <w:rFonts w:eastAsia="Calibri"/>
                <w:bCs/>
              </w:rPr>
              <w:t>наркомании</w:t>
            </w:r>
            <w:r w:rsidRPr="00FA53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 местонахождением в Лиссабоне </w:t>
            </w:r>
            <w:r w:rsidRPr="00B158B4">
              <w:rPr>
                <w:rFonts w:eastAsia="Calibri"/>
              </w:rPr>
              <w:t>и формулярам ООН для составления ежегодного и дву</w:t>
            </w:r>
            <w:r>
              <w:rPr>
                <w:rFonts w:eastAsia="Calibri"/>
              </w:rPr>
              <w:t>хгодичного отчетов о наркотиках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.1.1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Разработка мех</w:t>
            </w:r>
            <w:r>
              <w:rPr>
                <w:rFonts w:eastAsia="Calibri"/>
              </w:rPr>
              <w:t>анизма сбора и обработки данных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 350 000 леев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 xml:space="preserve">Министерство здравоохранения, труда и социальной защиты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юстиции; 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</w:t>
            </w:r>
            <w:r>
              <w:rPr>
                <w:rFonts w:eastAsia="Calibri"/>
              </w:rPr>
              <w:t xml:space="preserve">; </w:t>
            </w:r>
            <w:r w:rsidRPr="00B158B4">
              <w:rPr>
                <w:rFonts w:eastAsia="Calibri"/>
              </w:rPr>
              <w:t xml:space="preserve"> заинтересованны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некоммерческие </w:t>
            </w:r>
            <w:r>
              <w:rPr>
                <w:rFonts w:eastAsia="Calibri"/>
              </w:rPr>
              <w:t>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Разработанный механизм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52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.1.2</w:t>
            </w:r>
            <w:r>
              <w:rPr>
                <w:rFonts w:eastAsia="Calibri"/>
              </w:rPr>
              <w:t>. Установление</w:t>
            </w:r>
            <w:r w:rsidRPr="00B158B4">
              <w:rPr>
                <w:rFonts w:eastAsia="Calibri"/>
              </w:rPr>
              <w:t xml:space="preserve"> системы показателей оценки и мониторинга внедрения компетентными учреждениями меха</w:t>
            </w:r>
            <w:r>
              <w:rPr>
                <w:rFonts w:eastAsia="Calibri"/>
              </w:rPr>
              <w:t>низма сбора  и обработки данных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</w:t>
            </w:r>
            <w:r w:rsidRPr="00B158B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</w:rPr>
              <w:t>в пределах ассигнований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юстиции; 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органы местного публичного управления;  заинтересованные некоммерческие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Разработанный механизм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142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.1.3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Разработка ежегодного на</w:t>
            </w:r>
            <w:r>
              <w:rPr>
                <w:rFonts w:eastAsia="Calibri"/>
              </w:rPr>
              <w:t>ционального отчета о ситуации в сфере наркотиков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 в пределах ассигнований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</w:t>
            </w:r>
            <w:r>
              <w:rPr>
                <w:rFonts w:eastAsia="Calibri"/>
              </w:rPr>
              <w:t>ения, труда и социальной защиты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юстиции; 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органы местного </w:t>
            </w:r>
            <w:r w:rsidRPr="00B158B4">
              <w:rPr>
                <w:rFonts w:eastAsia="Calibri"/>
              </w:rPr>
              <w:lastRenderedPageBreak/>
              <w:t xml:space="preserve">публичного управления;  заинтересованные некоммерческие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Разработанный механизм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1427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.1.4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Постоянн</w:t>
            </w:r>
            <w:r>
              <w:rPr>
                <w:rFonts w:eastAsia="Calibri"/>
              </w:rPr>
              <w:t xml:space="preserve">ое сотрудничество </w:t>
            </w:r>
            <w:r w:rsidRPr="00B158B4">
              <w:rPr>
                <w:rFonts w:eastAsia="Calibri"/>
              </w:rPr>
              <w:t>и обмен информацией с Европейским центром мониторинга наркотиков и наркомании, Советом Европы, Группой Помпиду, Управлением</w:t>
            </w:r>
            <w:r w:rsidRPr="006F1D42">
              <w:rPr>
                <w:rFonts w:eastAsia="Calibri"/>
              </w:rPr>
              <w:t xml:space="preserve"> Организации Объединенных Наций </w:t>
            </w:r>
            <w:r w:rsidRPr="00B158B4">
              <w:rPr>
                <w:rFonts w:eastAsia="Calibri"/>
              </w:rPr>
              <w:t xml:space="preserve">по наркотикам и преступности 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 в пределах ассигнований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</w:t>
            </w:r>
            <w:r>
              <w:rPr>
                <w:rFonts w:eastAsia="Calibri"/>
              </w:rPr>
              <w:t>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юстиции; 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органы местного публичного управления;  заинтересованные некоммерческие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Отчеты по оценке и мониторингу участия в заседаниях, конференциях и  круглы</w:t>
            </w:r>
            <w:r>
              <w:rPr>
                <w:rFonts w:eastAsia="Calibri"/>
              </w:rPr>
              <w:t>х</w:t>
            </w:r>
            <w:r w:rsidRPr="00B158B4">
              <w:rPr>
                <w:rFonts w:eastAsia="Calibri"/>
              </w:rPr>
              <w:t xml:space="preserve"> стол</w:t>
            </w:r>
            <w:r>
              <w:rPr>
                <w:rFonts w:eastAsia="Calibri"/>
              </w:rPr>
              <w:t>ах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315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right="34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.2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Развитие</w:t>
            </w:r>
            <w:r w:rsidRPr="00B158B4">
              <w:rPr>
                <w:rFonts w:eastAsia="Calibri"/>
              </w:rPr>
              <w:br/>
              <w:t>системы сбора и</w:t>
            </w:r>
            <w:r w:rsidRPr="00B158B4">
              <w:rPr>
                <w:rFonts w:eastAsia="Calibri"/>
              </w:rPr>
              <w:br/>
              <w:t>обмена данными в</w:t>
            </w:r>
            <w:r w:rsidRPr="00B158B4">
              <w:rPr>
                <w:rFonts w:eastAsia="Calibri"/>
              </w:rPr>
              <w:br/>
              <w:t>облас</w:t>
            </w:r>
            <w:r>
              <w:rPr>
                <w:rFonts w:eastAsia="Calibri"/>
              </w:rPr>
              <w:t>ти законного оборота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158B4">
              <w:rPr>
                <w:rFonts w:eastAsia="Calibri"/>
              </w:rPr>
              <w:t>.2.1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Внедрение электронной системы</w:t>
            </w:r>
            <w:r>
              <w:rPr>
                <w:rFonts w:eastAsia="Calibri"/>
              </w:rPr>
              <w:t xml:space="preserve"> инцидентов 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хищения наркотиков из законного оборота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6E3DB0">
              <w:rPr>
                <w:rFonts w:eastAsia="Calibri"/>
              </w:rPr>
              <w:t>Министерство здравоохранения, труда и социальной защиты</w:t>
            </w:r>
            <w:r>
              <w:rPr>
                <w:rFonts w:eastAsia="Calibri"/>
              </w:rPr>
              <w:t xml:space="preserve">; </w:t>
            </w:r>
            <w:r w:rsidRPr="00B158B4">
              <w:rPr>
                <w:rFonts w:eastAsia="Calibri"/>
              </w:rPr>
              <w:t>Министерство  юстиции (Департамент пенитенциарных учреждений)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заинтересованн</w:t>
            </w:r>
            <w:r w:rsidRPr="00B158B4">
              <w:rPr>
                <w:rFonts w:eastAsia="Calibri"/>
              </w:rPr>
              <w:lastRenderedPageBreak/>
              <w:t>ы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некоммерческие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Способность </w:t>
            </w:r>
            <w:r w:rsidRPr="00B158B4">
              <w:rPr>
                <w:rFonts w:eastAsia="Calibri"/>
              </w:rPr>
              <w:t xml:space="preserve">электронной </w:t>
            </w:r>
            <w:r w:rsidRPr="00B158B4">
              <w:rPr>
                <w:rFonts w:eastAsia="Calibri"/>
              </w:rPr>
              <w:br/>
            </w:r>
            <w:r w:rsidRPr="006C12DC">
              <w:rPr>
                <w:rFonts w:eastAsia="Calibri"/>
              </w:rPr>
              <w:t>системы сбора и</w:t>
            </w:r>
            <w:r w:rsidRPr="006C12DC">
              <w:rPr>
                <w:rFonts w:eastAsia="Calibri"/>
              </w:rPr>
              <w:br/>
              <w:t>обмена данными</w:t>
            </w:r>
            <w:r w:rsidRPr="00B158B4">
              <w:rPr>
                <w:rFonts w:eastAsia="Calibri"/>
              </w:rPr>
              <w:t xml:space="preserve"> отраж</w:t>
            </w:r>
            <w:r>
              <w:rPr>
                <w:rFonts w:eastAsia="Calibri"/>
              </w:rPr>
              <w:t xml:space="preserve">ать </w:t>
            </w:r>
            <w:r w:rsidRPr="00B158B4">
              <w:rPr>
                <w:rFonts w:eastAsia="Calibri"/>
              </w:rPr>
              <w:t>инцидент</w:t>
            </w:r>
            <w:r>
              <w:rPr>
                <w:rFonts w:eastAsia="Calibri"/>
              </w:rPr>
              <w:t>ы;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к</w:t>
            </w:r>
            <w:r w:rsidRPr="00B158B4">
              <w:rPr>
                <w:rFonts w:eastAsia="Calibri"/>
              </w:rPr>
              <w:t>ол</w:t>
            </w:r>
            <w:r>
              <w:rPr>
                <w:rFonts w:eastAsia="Calibri"/>
              </w:rPr>
              <w:t>ичество подключенных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учреждений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9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Укрепление</w:t>
            </w:r>
            <w:r w:rsidRPr="00B158B4">
              <w:rPr>
                <w:rFonts w:eastAsia="Calibri"/>
              </w:rPr>
              <w:t xml:space="preserve"> сотрудничества между структурами, вовлеченными в борьбу с предложением </w:t>
            </w:r>
            <w:r>
              <w:rPr>
                <w:rFonts w:eastAsia="Calibri"/>
              </w:rPr>
              <w:t>наркотиков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9</w:t>
            </w:r>
            <w:r w:rsidRPr="00B158B4">
              <w:rPr>
                <w:rFonts w:eastAsia="Calibri"/>
              </w:rPr>
              <w:t>.1. Разработка совместных планов действий учреждений</w:t>
            </w:r>
            <w:r>
              <w:rPr>
                <w:rFonts w:eastAsia="Calibri"/>
              </w:rPr>
              <w:t xml:space="preserve"> и органов, наделенных уполномочиями по</w:t>
            </w:r>
            <w:r w:rsidRPr="00B158B4">
              <w:rPr>
                <w:rFonts w:eastAsia="Calibri"/>
              </w:rPr>
              <w:t xml:space="preserve"> сокращени</w:t>
            </w:r>
            <w:r>
              <w:rPr>
                <w:rFonts w:eastAsia="Calibri"/>
              </w:rPr>
              <w:t>ю</w:t>
            </w:r>
            <w:r w:rsidRPr="00B158B4">
              <w:rPr>
                <w:rFonts w:eastAsia="Calibri"/>
              </w:rPr>
              <w:t xml:space="preserve"> предложений на наркотик</w:t>
            </w:r>
            <w:r>
              <w:rPr>
                <w:rFonts w:eastAsia="Calibri"/>
              </w:rPr>
              <w:t>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tabs>
                <w:tab w:val="left" w:pos="426"/>
                <w:tab w:val="left" w:pos="567"/>
              </w:tabs>
              <w:ind w:right="-14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</w:t>
            </w:r>
            <w:r>
              <w:rPr>
                <w:rFonts w:eastAsia="Calibri"/>
              </w:rPr>
              <w:t>9</w:t>
            </w:r>
            <w:r w:rsidRPr="00B158B4">
              <w:rPr>
                <w:rFonts w:eastAsia="Calibri"/>
              </w:rPr>
              <w:t>.1.1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Выполнение общих мероприятий по выявлению правонарушений, связанных с незаконным оборотом</w:t>
            </w:r>
          </w:p>
          <w:p w:rsidR="00047676" w:rsidRPr="00B158B4" w:rsidRDefault="00047676" w:rsidP="00D0741D">
            <w:pPr>
              <w:tabs>
                <w:tab w:val="left" w:pos="426"/>
                <w:tab w:val="left" w:pos="567"/>
              </w:tabs>
              <w:ind w:right="-14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наркотиков, прекурсоров, этноботани</w:t>
            </w:r>
            <w:r>
              <w:rPr>
                <w:rFonts w:eastAsia="Calibri"/>
              </w:rPr>
              <w:t>ческих средств и их аналогов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  <w:color w:val="000000"/>
              </w:rPr>
              <w:t>6 060 леев</w:t>
            </w:r>
            <w:r>
              <w:rPr>
                <w:rFonts w:eastAsia="Calibri"/>
                <w:color w:val="000000"/>
              </w:rPr>
              <w:t>;</w:t>
            </w:r>
            <w:r w:rsidRPr="00B158B4">
              <w:rPr>
                <w:rFonts w:eastAsia="Calibri"/>
                <w:color w:val="000000"/>
              </w:rPr>
              <w:t xml:space="preserve"> 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обороны 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10 000 леев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  <w:shd w:val="clear" w:color="auto" w:fill="FFFFFF"/>
              </w:rPr>
              <w:t>Министерств</w:t>
            </w:r>
            <w:r>
              <w:rPr>
                <w:rFonts w:eastAsia="Calibri"/>
                <w:shd w:val="clear" w:color="auto" w:fill="FFFFFF"/>
              </w:rPr>
              <w:t>о</w:t>
            </w:r>
            <w:r w:rsidRPr="00B158B4">
              <w:rPr>
                <w:rFonts w:eastAsia="Calibri"/>
                <w:shd w:val="clear" w:color="auto" w:fill="FFFFFF"/>
              </w:rPr>
              <w:t xml:space="preserve"> финансов </w:t>
            </w:r>
            <w:r>
              <w:rPr>
                <w:rFonts w:eastAsia="Calibri"/>
                <w:shd w:val="clear" w:color="auto" w:fill="FFFFFF"/>
              </w:rPr>
              <w:t>(</w:t>
            </w:r>
            <w:r w:rsidRPr="00B158B4">
              <w:rPr>
                <w:rFonts w:eastAsia="Calibri"/>
                <w:shd w:val="clear" w:color="auto" w:fill="FFFFFF"/>
              </w:rPr>
              <w:t>Таможенная служба</w:t>
            </w:r>
            <w:r>
              <w:rPr>
                <w:rFonts w:eastAsia="Calibri"/>
                <w:shd w:val="clear" w:color="auto" w:fill="FFFFFF"/>
              </w:rPr>
              <w:t>)</w:t>
            </w:r>
            <w:r w:rsidRPr="00B158B4">
              <w:rPr>
                <w:rFonts w:eastAsia="Calibri"/>
                <w:shd w:val="clear" w:color="auto" w:fill="FFFFFF"/>
              </w:rPr>
              <w:t xml:space="preserve">; </w:t>
            </w:r>
            <w:r w:rsidRPr="00B158B4">
              <w:rPr>
                <w:rFonts w:eastAsia="Calibri"/>
              </w:rPr>
              <w:t>Министерство юстиции (Департамент пенитенциарных учреждений);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Министерство обороны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Числ</w:t>
            </w:r>
            <w:r>
              <w:rPr>
                <w:rFonts w:eastAsia="Calibri"/>
              </w:rPr>
              <w:t>о</w:t>
            </w:r>
            <w:r w:rsidRPr="00B158B4">
              <w:rPr>
                <w:rFonts w:eastAsia="Calibri"/>
              </w:rPr>
              <w:t xml:space="preserve"> запланиров</w:t>
            </w:r>
            <w:r>
              <w:rPr>
                <w:rFonts w:eastAsia="Calibri"/>
              </w:rPr>
              <w:t>анных и проведенных мероприятий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Сокращение институционального времени для </w:t>
            </w:r>
            <w:r>
              <w:rPr>
                <w:rFonts w:eastAsia="Calibri"/>
              </w:rPr>
              <w:t>реагирования</w:t>
            </w:r>
            <w:r w:rsidRPr="00B158B4">
              <w:rPr>
                <w:rFonts w:eastAsia="Calibri"/>
              </w:rPr>
              <w:t xml:space="preserve"> на</w:t>
            </w:r>
            <w:r w:rsidRPr="00B158B4">
              <w:rPr>
                <w:rFonts w:eastAsia="Calibri"/>
              </w:rPr>
              <w:br/>
              <w:t xml:space="preserve">возникающие </w:t>
            </w:r>
            <w:r>
              <w:rPr>
                <w:rFonts w:eastAsia="Calibri"/>
              </w:rPr>
              <w:t>специальные проблемы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t xml:space="preserve"> Создание эффективной с</w:t>
            </w:r>
            <w:r>
              <w:rPr>
                <w:rFonts w:eastAsia="Calibri"/>
              </w:rPr>
              <w:t>истемы</w:t>
            </w:r>
            <w:r>
              <w:rPr>
                <w:rFonts w:eastAsia="Calibri"/>
              </w:rPr>
              <w:br/>
              <w:t xml:space="preserve">межведомственного </w:t>
            </w:r>
            <w:r>
              <w:rPr>
                <w:rFonts w:eastAsia="Calibri"/>
              </w:rPr>
              <w:br/>
              <w:t>консультирования</w:t>
            </w:r>
            <w:r w:rsidRPr="00B158B4"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br/>
              <w:t>в том числе относительно</w:t>
            </w:r>
            <w:r w:rsidRPr="00B158B4">
              <w:rPr>
                <w:rFonts w:eastAsia="Calibri"/>
              </w:rPr>
              <w:br/>
              <w:t>предложений и</w:t>
            </w:r>
            <w:r w:rsidRPr="00B158B4">
              <w:rPr>
                <w:rFonts w:eastAsia="Calibri"/>
              </w:rPr>
              <w:br/>
              <w:t xml:space="preserve">замечаний по </w:t>
            </w:r>
            <w:r w:rsidRPr="00B158B4">
              <w:rPr>
                <w:rFonts w:eastAsia="Calibri"/>
              </w:rPr>
              <w:br/>
              <w:t>проектам нормативных</w:t>
            </w:r>
            <w:r w:rsidRPr="00B158B4">
              <w:rPr>
                <w:rFonts w:eastAsia="Calibri"/>
              </w:rPr>
              <w:br/>
              <w:t>актов в области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государственных</w:t>
            </w:r>
            <w:r w:rsidRPr="00B158B4">
              <w:rPr>
                <w:rFonts w:eastAsia="Calibri"/>
              </w:rPr>
              <w:t xml:space="preserve"> политик и</w:t>
            </w:r>
            <w:r w:rsidRPr="00B158B4">
              <w:rPr>
                <w:rFonts w:eastAsia="Calibri"/>
              </w:rPr>
              <w:br/>
              <w:t>стратегического пла</w:t>
            </w:r>
            <w:r>
              <w:rPr>
                <w:rFonts w:eastAsia="Calibri"/>
              </w:rPr>
              <w:t xml:space="preserve">нирования в </w:t>
            </w:r>
            <w:r>
              <w:rPr>
                <w:rFonts w:eastAsia="Calibri"/>
              </w:rPr>
              <w:br/>
              <w:t>области 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tabs>
                <w:tab w:val="left" w:pos="426"/>
                <w:tab w:val="left" w:pos="567"/>
              </w:tabs>
              <w:ind w:right="-143" w:firstLine="0"/>
              <w:jc w:val="left"/>
              <w:rPr>
                <w:rFonts w:eastAsia="Calibri"/>
                <w:bCs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IV квартал 2017 г.</w:t>
            </w:r>
          </w:p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</w:t>
            </w:r>
            <w:r>
              <w:rPr>
                <w:rFonts w:eastAsia="Calibri"/>
              </w:rPr>
              <w:t>енних дел – не требует расходов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158B4">
              <w:rPr>
                <w:rFonts w:eastAsia="Calibri"/>
              </w:rPr>
              <w:t xml:space="preserve">азработанные или </w:t>
            </w:r>
            <w:r w:rsidRPr="00B158B4">
              <w:rPr>
                <w:rFonts w:eastAsia="Calibri"/>
              </w:rPr>
              <w:br/>
              <w:t xml:space="preserve">измененные </w:t>
            </w:r>
            <w:r>
              <w:rPr>
                <w:rFonts w:eastAsia="Calibri"/>
              </w:rPr>
              <w:t>н</w:t>
            </w:r>
            <w:r w:rsidRPr="00B158B4">
              <w:rPr>
                <w:rFonts w:eastAsia="Calibri"/>
              </w:rPr>
              <w:t>ормативные акты</w:t>
            </w:r>
            <w:r>
              <w:rPr>
                <w:rFonts w:eastAsia="Calibri"/>
              </w:rPr>
              <w:t>;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B158B4">
              <w:rPr>
                <w:rFonts w:eastAsia="Calibri"/>
              </w:rPr>
              <w:t>исл</w:t>
            </w:r>
            <w:r>
              <w:rPr>
                <w:rFonts w:eastAsia="Calibri"/>
              </w:rPr>
              <w:t>о</w:t>
            </w:r>
            <w:r w:rsidRPr="00B158B4">
              <w:rPr>
                <w:rFonts w:eastAsia="Calibri"/>
              </w:rPr>
              <w:t xml:space="preserve"> организованных</w:t>
            </w:r>
            <w:r w:rsidRPr="00B158B4">
              <w:rPr>
                <w:rFonts w:eastAsia="Calibri"/>
              </w:rPr>
              <w:br/>
              <w:t>конс</w:t>
            </w:r>
            <w:r>
              <w:rPr>
                <w:rFonts w:eastAsia="Calibri"/>
              </w:rPr>
              <w:t xml:space="preserve">ультационных </w:t>
            </w:r>
            <w:r w:rsidRPr="00B158B4">
              <w:rPr>
                <w:rFonts w:eastAsia="Calibri"/>
              </w:rPr>
              <w:t>групп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число </w:t>
            </w:r>
            <w:r w:rsidRPr="00B158B4">
              <w:rPr>
                <w:rFonts w:eastAsia="Calibri"/>
              </w:rPr>
              <w:t>нормативных</w:t>
            </w:r>
            <w:r w:rsidRPr="00B158B4">
              <w:rPr>
                <w:rFonts w:eastAsia="Calibri"/>
              </w:rPr>
              <w:br/>
              <w:t>актов</w:t>
            </w:r>
            <w:r>
              <w:rPr>
                <w:rFonts w:eastAsia="Calibri"/>
              </w:rPr>
              <w:t xml:space="preserve">, по поводу которых </w:t>
            </w:r>
            <w:r w:rsidRPr="00B158B4">
              <w:rPr>
                <w:rFonts w:eastAsia="Calibri"/>
              </w:rPr>
              <w:br/>
              <w:t xml:space="preserve">проводились </w:t>
            </w:r>
            <w:r w:rsidRPr="00B158B4">
              <w:rPr>
                <w:rFonts w:eastAsia="Calibri"/>
              </w:rPr>
              <w:br/>
            </w:r>
            <w:r>
              <w:rPr>
                <w:rFonts w:eastAsia="Calibri"/>
              </w:rPr>
              <w:t>консультации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3010"/>
        </w:trPr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Приведение в соответствие нормативно-законодательной базы Республики Молдова </w:t>
            </w:r>
            <w:r>
              <w:rPr>
                <w:rFonts w:eastAsia="Calibri"/>
              </w:rPr>
              <w:t>с целью обеспечения соблюдения прав человека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Пересмотр Списка наркоти</w:t>
            </w:r>
            <w:r>
              <w:rPr>
                <w:rFonts w:eastAsia="Calibri"/>
              </w:rPr>
              <w:t>ков</w:t>
            </w:r>
            <w:r w:rsidRPr="00B158B4">
              <w:rPr>
                <w:rFonts w:eastAsia="Calibri"/>
              </w:rPr>
              <w:t xml:space="preserve">, психотропных веществ и растений,   содержащих такие вещества, выявленных в незаконном обороте, и их размеров, </w:t>
            </w:r>
            <w:r>
              <w:rPr>
                <w:rFonts w:eastAsia="Calibri"/>
              </w:rPr>
              <w:t xml:space="preserve">утвержденного </w:t>
            </w:r>
            <w:r w:rsidRPr="00B158B4">
              <w:rPr>
                <w:rFonts w:eastAsia="Calibri"/>
              </w:rPr>
              <w:t xml:space="preserve"> Постановлением Правительства №</w:t>
            </w:r>
            <w:r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>79 от 23</w:t>
            </w:r>
            <w:r>
              <w:rPr>
                <w:rFonts w:eastAsia="Calibri"/>
              </w:rPr>
              <w:t xml:space="preserve"> января </w:t>
            </w:r>
            <w:r w:rsidRPr="00B158B4">
              <w:rPr>
                <w:rFonts w:eastAsia="Calibri"/>
              </w:rPr>
              <w:t>2006 г.</w:t>
            </w:r>
          </w:p>
        </w:tc>
        <w:tc>
          <w:tcPr>
            <w:tcW w:w="601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31.1.1. </w:t>
            </w:r>
            <w:r w:rsidRPr="00B158B4">
              <w:rPr>
                <w:rFonts w:eastAsia="Calibri"/>
              </w:rPr>
              <w:t>Формирование и деятельность рабочих групп под эгидой Национальной комиссии по борьбе с наркотикам</w:t>
            </w:r>
            <w:r>
              <w:rPr>
                <w:rFonts w:eastAsia="Calibri"/>
              </w:rPr>
              <w:t>и</w:t>
            </w:r>
          </w:p>
        </w:tc>
        <w:tc>
          <w:tcPr>
            <w:tcW w:w="416" w:type="pct"/>
            <w:vMerge w:val="restar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</w:tc>
        <w:tc>
          <w:tcPr>
            <w:tcW w:w="601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не требует расходов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учреждений);</w:t>
            </w:r>
          </w:p>
          <w:p w:rsidR="00047676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Управление</w:t>
            </w:r>
          </w:p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рганизации </w:t>
            </w:r>
            <w:r w:rsidRPr="00B158B4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бъединенных </w:t>
            </w:r>
            <w:r w:rsidRPr="00B158B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аций </w:t>
            </w:r>
            <w:r w:rsidRPr="00B158B4">
              <w:rPr>
                <w:rFonts w:eastAsia="Calibri"/>
              </w:rPr>
              <w:t>по наркотикам и преступности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некоммерческие  организаци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532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158B4">
              <w:rPr>
                <w:rFonts w:eastAsia="Calibri"/>
              </w:rPr>
              <w:t xml:space="preserve">азработанные или измененные </w:t>
            </w:r>
            <w:r>
              <w:rPr>
                <w:rFonts w:eastAsia="Calibri"/>
              </w:rPr>
              <w:t>нормативные акты</w:t>
            </w:r>
          </w:p>
        </w:tc>
      </w:tr>
      <w:tr w:rsidR="00047676" w:rsidRPr="00B158B4" w:rsidTr="00D0741D">
        <w:trPr>
          <w:trHeight w:val="1830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B158B4">
              <w:rPr>
                <w:rFonts w:eastAsia="Calibri"/>
              </w:rPr>
              <w:t>.2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Исключение законодательных барьеров, ограничиваю</w:t>
            </w:r>
            <w:r>
              <w:rPr>
                <w:rFonts w:eastAsia="Calibri"/>
              </w:rPr>
              <w:t>щих</w:t>
            </w:r>
            <w:r w:rsidRPr="00B158B4">
              <w:rPr>
                <w:rFonts w:eastAsia="Calibri"/>
              </w:rPr>
              <w:t xml:space="preserve"> доступ потребителей нарко</w:t>
            </w:r>
            <w:r>
              <w:rPr>
                <w:rFonts w:eastAsia="Calibri"/>
              </w:rPr>
              <w:t>тиков к лечению и реабилитации</w:t>
            </w: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rPr>
          <w:trHeight w:val="2068"/>
        </w:trPr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B158B4">
              <w:rPr>
                <w:rFonts w:eastAsia="Calibri"/>
              </w:rPr>
              <w:t>.3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Пересмотр действующей нормативно-законодательной базы для расширения доступа к лечению наркозависимости в местах лишения свободы</w:t>
            </w: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4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Раздел V: Мониторинг и отчетность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B158B4">
              <w:rPr>
                <w:rFonts w:eastAsia="Calibri"/>
                <w:b/>
                <w:bCs/>
              </w:rPr>
              <w:t xml:space="preserve">риоритет: </w:t>
            </w:r>
            <w:r w:rsidRPr="00AE7911">
              <w:rPr>
                <w:rFonts w:eastAsia="Calibri"/>
              </w:rPr>
              <w:t xml:space="preserve">Обеспечение функциональности Национальной обсерватории по наркотикам в рамках системы национальной политики по борьбе с наркотиками и использование ее годовых отчетов о ситуации </w:t>
            </w:r>
            <w:r>
              <w:rPr>
                <w:rFonts w:eastAsia="Calibri"/>
              </w:rPr>
              <w:t>в</w:t>
            </w:r>
            <w:r w:rsidRPr="00AE7911">
              <w:rPr>
                <w:rFonts w:eastAsia="Calibri"/>
              </w:rPr>
              <w:t xml:space="preserve"> сфере наркотиков в Республике Молдова в качестве основы для продвижения политик по борьбе с наркотиками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3</w:t>
            </w:r>
            <w:r>
              <w:rPr>
                <w:rFonts w:eastAsia="Calibri"/>
              </w:rPr>
              <w:t>2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Разработка 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жегодного отчета о незаконном потреблении и обороте </w:t>
            </w:r>
            <w:r>
              <w:rPr>
                <w:rFonts w:eastAsia="Calibri"/>
              </w:rPr>
              <w:t>наркотиков в Республике Молдова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32.1. </w:t>
            </w:r>
            <w:r w:rsidRPr="00B158B4">
              <w:rPr>
                <w:rFonts w:eastAsia="Calibri"/>
              </w:rPr>
              <w:t xml:space="preserve">Представление </w:t>
            </w:r>
            <w:r>
              <w:rPr>
                <w:rFonts w:eastAsia="Calibri"/>
              </w:rPr>
              <w:t xml:space="preserve">соответствующими </w:t>
            </w:r>
            <w:r w:rsidRPr="00B158B4">
              <w:rPr>
                <w:rFonts w:eastAsia="Calibri"/>
              </w:rPr>
              <w:t>учреждениями информации</w:t>
            </w:r>
            <w:r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t xml:space="preserve"> запрашиваемой Национальной обсерватори</w:t>
            </w:r>
            <w:r>
              <w:rPr>
                <w:rFonts w:eastAsia="Calibri"/>
              </w:rPr>
              <w:t>ей</w:t>
            </w:r>
            <w:r w:rsidRPr="00B158B4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наркотикам,</w:t>
            </w:r>
            <w:r w:rsidRPr="00B158B4">
              <w:rPr>
                <w:rFonts w:eastAsia="Calibri"/>
              </w:rPr>
              <w:t xml:space="preserve"> в соответствии с рекомендациями Европейского центра мониторинга наркотико</w:t>
            </w:r>
            <w:r>
              <w:rPr>
                <w:rFonts w:eastAsia="Calibri"/>
              </w:rPr>
              <w:t>в и  наркотической зависимости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не требует расходов</w:t>
            </w:r>
            <w:r>
              <w:rPr>
                <w:rFonts w:eastAsia="Calibri"/>
              </w:rPr>
              <w:t>;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150 000 леев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Национальная обсерватория по наркотикам  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 Министерство внутренних дел; Министерство  юстиции (Департамент пенитенциарных учреждений)</w:t>
            </w:r>
            <w:r>
              <w:rPr>
                <w:rFonts w:eastAsia="Calibri"/>
              </w:rPr>
              <w:t xml:space="preserve">; </w:t>
            </w:r>
            <w:r w:rsidRPr="00B158B4">
              <w:rPr>
                <w:rFonts w:eastAsia="Calibri"/>
              </w:rPr>
              <w:t xml:space="preserve">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заинтересованны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некоммерческие организаци</w:t>
            </w:r>
            <w:r>
              <w:rPr>
                <w:rFonts w:eastAsia="Calibri"/>
              </w:rPr>
              <w:t>и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Разработанный отчет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Анализ соотношения между ежегодн</w:t>
            </w:r>
            <w:r>
              <w:rPr>
                <w:rFonts w:eastAsia="Calibri"/>
              </w:rPr>
              <w:t>ыми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расходами на </w:t>
            </w:r>
            <w:r w:rsidRPr="00B158B4">
              <w:rPr>
                <w:rFonts w:eastAsia="Calibri"/>
              </w:rPr>
              <w:t xml:space="preserve">политики по борьбе с наркотиками и суммами денег, вырученными </w:t>
            </w:r>
            <w:r>
              <w:rPr>
                <w:rFonts w:eastAsia="Calibri"/>
              </w:rPr>
              <w:t>от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использования</w:t>
            </w:r>
            <w:r w:rsidRPr="00B158B4">
              <w:rPr>
                <w:rFonts w:eastAsia="Calibri"/>
              </w:rPr>
              <w:br/>
              <w:t>конфис</w:t>
            </w:r>
            <w:r>
              <w:rPr>
                <w:rFonts w:eastAsia="Calibri"/>
              </w:rPr>
              <w:t>кованного имущества и ценностей</w:t>
            </w:r>
            <w:r w:rsidRPr="00B158B4">
              <w:rPr>
                <w:rFonts w:eastAsia="Calibri"/>
              </w:rPr>
              <w:t xml:space="preserve"> </w:t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widowControl w:val="0"/>
              <w:ind w:left="37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Ежегодный Национальный </w:t>
            </w:r>
            <w:r w:rsidRPr="00B158B4">
              <w:rPr>
                <w:rFonts w:eastAsia="Calibri"/>
              </w:rPr>
              <w:br/>
              <w:t>отчет</w:t>
            </w:r>
            <w:r>
              <w:rPr>
                <w:rFonts w:eastAsia="Calibri"/>
              </w:rPr>
              <w:t>; о</w:t>
            </w:r>
            <w:r w:rsidRPr="00B158B4">
              <w:rPr>
                <w:rFonts w:eastAsia="Calibri"/>
              </w:rPr>
              <w:t xml:space="preserve">ценочные отчеты Плана действий и </w:t>
            </w:r>
            <w:r w:rsidRPr="00B158B4">
              <w:rPr>
                <w:rFonts w:eastAsia="Calibri"/>
              </w:rPr>
              <w:br/>
              <w:t>Национальной ст</w:t>
            </w:r>
            <w:r>
              <w:rPr>
                <w:rFonts w:eastAsia="Calibri"/>
              </w:rPr>
              <w:t>ратегии</w:t>
            </w:r>
            <w:r>
              <w:rPr>
                <w:rFonts w:eastAsia="Calibri"/>
              </w:rPr>
              <w:br/>
              <w:t>по борьбе с наркотиками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left="-109"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2018 г.</w:t>
            </w:r>
          </w:p>
          <w:p w:rsidR="00047676" w:rsidRPr="00B158B4" w:rsidRDefault="00047676" w:rsidP="00D0741D">
            <w:pPr>
              <w:widowControl w:val="0"/>
              <w:spacing w:line="274" w:lineRule="exact"/>
              <w:ind w:left="-109"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spacing w:line="274" w:lineRule="exact"/>
              <w:ind w:left="-109"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 не требует расходов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</w:t>
            </w:r>
            <w:r w:rsidRPr="00B158B4">
              <w:rPr>
                <w:rFonts w:eastAsia="Calibri"/>
              </w:rPr>
              <w:br/>
              <w:t>внутренних дел;</w:t>
            </w:r>
            <w:r w:rsidRPr="00B158B4">
              <w:rPr>
                <w:rFonts w:eastAsia="Calibri"/>
              </w:rPr>
              <w:br/>
              <w:t xml:space="preserve">Министерство </w:t>
            </w:r>
            <w:r w:rsidRPr="00B158B4">
              <w:rPr>
                <w:rFonts w:eastAsia="Calibri"/>
              </w:rPr>
              <w:br/>
              <w:t>финан</w:t>
            </w:r>
            <w:r w:rsidRPr="00B158B4">
              <w:rPr>
                <w:rFonts w:eastAsia="Calibri"/>
                <w:shd w:val="clear" w:color="auto" w:fill="FFFFFF"/>
              </w:rPr>
              <w:t>с</w:t>
            </w:r>
            <w:r w:rsidRPr="00B158B4">
              <w:rPr>
                <w:rFonts w:eastAsia="Calibri"/>
              </w:rPr>
              <w:t>ов; Секретариат Национальной к</w:t>
            </w:r>
            <w:r>
              <w:rPr>
                <w:rFonts w:eastAsia="Calibri"/>
              </w:rPr>
              <w:t>омиссии по борьбе с наркотиками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widowControl w:val="0"/>
              <w:spacing w:line="274" w:lineRule="exact"/>
              <w:ind w:left="-109" w:firstLine="0"/>
              <w:jc w:val="left"/>
              <w:rPr>
                <w:rFonts w:eastAsia="Calibri"/>
              </w:rPr>
            </w:pPr>
          </w:p>
        </w:tc>
        <w:tc>
          <w:tcPr>
            <w:tcW w:w="532" w:type="pct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Суммы ежегодно затрачиваемых средств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B158B4">
              <w:rPr>
                <w:rFonts w:eastAsia="Calibri"/>
              </w:rPr>
              <w:t>тоимость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используемого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имущества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Раздел VI: Международное сотрудничество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B158B4">
              <w:rPr>
                <w:rFonts w:eastAsia="Calibri"/>
                <w:b/>
                <w:bCs/>
              </w:rPr>
              <w:t xml:space="preserve">риоритет: </w:t>
            </w:r>
            <w:r w:rsidRPr="007C01DE">
              <w:rPr>
                <w:rFonts w:eastAsia="Calibri"/>
              </w:rPr>
              <w:t xml:space="preserve">Активное участие в совместных инициативах, </w:t>
            </w:r>
            <w:r>
              <w:rPr>
                <w:rFonts w:eastAsia="Calibri"/>
              </w:rPr>
              <w:t>инициируемых</w:t>
            </w:r>
            <w:r w:rsidRPr="007C01DE">
              <w:rPr>
                <w:rFonts w:eastAsia="Calibri"/>
              </w:rPr>
              <w:t xml:space="preserve"> на международном уровне, эффективное осуществление собственной деятельности совместно с деятельностью, осуществляемой внешними партнерами, на этапе планирования, а также оценки и реализации мероприятий</w:t>
            </w:r>
          </w:p>
        </w:tc>
      </w:tr>
      <w:tr w:rsidR="00047676" w:rsidRPr="00B158B4" w:rsidTr="00D0741D">
        <w:tc>
          <w:tcPr>
            <w:tcW w:w="173" w:type="pct"/>
            <w:vMerge w:val="restar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ED1DDA">
              <w:rPr>
                <w:rFonts w:eastAsia="Calibri"/>
              </w:rPr>
              <w:t>Постоян</w:t>
            </w:r>
            <w:r w:rsidRPr="00ED1DDA">
              <w:rPr>
                <w:rFonts w:eastAsia="Calibri"/>
                <w:shd w:val="clear" w:color="auto" w:fill="FFFFFF"/>
              </w:rPr>
              <w:t>н</w:t>
            </w:r>
            <w:r w:rsidRPr="00ED1DDA">
              <w:rPr>
                <w:rFonts w:eastAsia="Calibri"/>
              </w:rPr>
              <w:t xml:space="preserve">ое </w:t>
            </w:r>
            <w:r>
              <w:rPr>
                <w:rFonts w:eastAsia="Calibri"/>
              </w:rPr>
              <w:t xml:space="preserve">и </w:t>
            </w:r>
            <w:r w:rsidRPr="00ED1DDA">
              <w:rPr>
                <w:rFonts w:eastAsia="Calibri"/>
              </w:rPr>
              <w:t xml:space="preserve">активное </w:t>
            </w:r>
            <w:r w:rsidRPr="00ED1DDA">
              <w:rPr>
                <w:rFonts w:eastAsia="Calibri"/>
                <w:shd w:val="clear" w:color="auto" w:fill="FFFFFF"/>
              </w:rPr>
              <w:t>п</w:t>
            </w:r>
            <w:r w:rsidRPr="00ED1DDA">
              <w:rPr>
                <w:rFonts w:eastAsia="Calibri"/>
              </w:rPr>
              <w:t>рисутствие в рамках</w:t>
            </w:r>
            <w:r w:rsidRPr="00ED1DDA">
              <w:rPr>
                <w:rFonts w:eastAsia="Calibri"/>
              </w:rPr>
              <w:br/>
              <w:t>европейских механизмов координации</w:t>
            </w:r>
            <w:r w:rsidRPr="00ED1DDA">
              <w:rPr>
                <w:rFonts w:eastAsia="Calibri"/>
              </w:rPr>
              <w:br/>
            </w:r>
            <w:r w:rsidRPr="00ED1DDA">
              <w:rPr>
                <w:rFonts w:eastAsia="Calibri"/>
              </w:rPr>
              <w:lastRenderedPageBreak/>
              <w:t>политик борьбы с наркотиками, как в отношении</w:t>
            </w:r>
            <w:r w:rsidRPr="00ED1DDA">
              <w:rPr>
                <w:rFonts w:eastAsia="Calibri"/>
              </w:rPr>
              <w:br/>
              <w:t xml:space="preserve">составляющей сокращения предложения наркотиков, так и в отношении составляющей снижения спроса на наркотики </w:t>
            </w:r>
            <w:r w:rsidRPr="00ED1DDA">
              <w:rPr>
                <w:rFonts w:eastAsia="Calibri"/>
                <w:shd w:val="clear" w:color="auto" w:fill="FFFFFF"/>
              </w:rPr>
              <w:t>и</w:t>
            </w:r>
            <w:r w:rsidRPr="00ED1DDA">
              <w:rPr>
                <w:rFonts w:eastAsia="Calibri"/>
              </w:rPr>
              <w:t xml:space="preserve"> обмена данными и информаци</w:t>
            </w:r>
            <w:r w:rsidRPr="00ED1DDA">
              <w:rPr>
                <w:rFonts w:eastAsia="Calibri"/>
                <w:shd w:val="clear" w:color="auto" w:fill="FFFFFF"/>
              </w:rPr>
              <w:t>е</w:t>
            </w:r>
            <w:r w:rsidRPr="00ED1DDA">
              <w:rPr>
                <w:rFonts w:eastAsia="Calibri"/>
              </w:rPr>
              <w:t>й</w:t>
            </w:r>
            <w:r w:rsidRPr="00B158B4">
              <w:rPr>
                <w:rFonts w:eastAsia="Calibri"/>
              </w:rPr>
              <w:br/>
            </w: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3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Постоянный мониторинг</w:t>
            </w:r>
            <w:r w:rsidRPr="00B158B4">
              <w:rPr>
                <w:rFonts w:eastAsia="Calibri"/>
              </w:rPr>
              <w:br/>
              <w:t xml:space="preserve">изменения документов политической и </w:t>
            </w:r>
            <w:r w:rsidRPr="00B158B4">
              <w:rPr>
                <w:rFonts w:eastAsia="Calibri"/>
              </w:rPr>
              <w:lastRenderedPageBreak/>
              <w:t>законодательной</w:t>
            </w:r>
            <w:r w:rsidRPr="00B158B4">
              <w:rPr>
                <w:rFonts w:eastAsia="Calibri"/>
              </w:rPr>
              <w:br/>
              <w:t>позици</w:t>
            </w:r>
            <w:r>
              <w:rPr>
                <w:rFonts w:eastAsia="Calibri"/>
              </w:rPr>
              <w:t>й</w:t>
            </w:r>
            <w:r w:rsidRPr="00B158B4">
              <w:rPr>
                <w:rFonts w:eastAsia="Calibri"/>
              </w:rPr>
              <w:t xml:space="preserve"> на уровне </w:t>
            </w:r>
            <w:r w:rsidRPr="00B158B4">
              <w:rPr>
                <w:rFonts w:eastAsia="Calibri"/>
              </w:rPr>
              <w:br/>
              <w:t>европейских механизмов координац</w:t>
            </w:r>
            <w:r>
              <w:rPr>
                <w:rFonts w:eastAsia="Calibri"/>
              </w:rPr>
              <w:t>ии</w:t>
            </w:r>
            <w:r>
              <w:rPr>
                <w:rFonts w:eastAsia="Calibri"/>
              </w:rPr>
              <w:br/>
              <w:t>политик борьбы с наркотиками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34.1.1. </w:t>
            </w:r>
            <w:r w:rsidRPr="00B158B4">
              <w:rPr>
                <w:rFonts w:eastAsia="Calibri"/>
              </w:rPr>
              <w:t xml:space="preserve">Разработка </w:t>
            </w:r>
            <w:r w:rsidRPr="00B158B4">
              <w:rPr>
                <w:rFonts w:eastAsia="Calibri"/>
              </w:rPr>
              <w:br/>
              <w:t>информационных докладов, сопутствующих</w:t>
            </w:r>
            <w:r w:rsidRPr="00B158B4">
              <w:rPr>
                <w:rFonts w:eastAsia="Calibri"/>
              </w:rPr>
              <w:br/>
            </w:r>
            <w:r w:rsidRPr="00B158B4">
              <w:rPr>
                <w:rFonts w:eastAsia="Calibri"/>
              </w:rPr>
              <w:lastRenderedPageBreak/>
              <w:t xml:space="preserve">изменению политик </w:t>
            </w:r>
            <w:r w:rsidRPr="00B158B4">
              <w:rPr>
                <w:rFonts w:eastAsia="Calibri"/>
              </w:rPr>
              <w:br/>
              <w:t xml:space="preserve">по борьбе с наркотиками в части </w:t>
            </w:r>
            <w:r w:rsidRPr="00B158B4">
              <w:rPr>
                <w:rFonts w:eastAsia="Calibri"/>
              </w:rPr>
              <w:br/>
              <w:t xml:space="preserve">сокращения предложения наркотиков с </w:t>
            </w:r>
            <w:r w:rsidRPr="00B158B4">
              <w:rPr>
                <w:rFonts w:eastAsia="Calibri"/>
              </w:rPr>
              <w:br/>
              <w:t>целью информирования</w:t>
            </w:r>
            <w:r w:rsidRPr="00B158B4">
              <w:rPr>
                <w:rFonts w:eastAsia="Calibri"/>
              </w:rPr>
              <w:br/>
              <w:t>участников борьбы с наркотиками</w:t>
            </w:r>
            <w:r w:rsidRPr="00B158B4">
              <w:rPr>
                <w:rFonts w:eastAsia="Calibri"/>
              </w:rPr>
              <w:br/>
              <w:t>на национальн</w:t>
            </w:r>
            <w:r>
              <w:rPr>
                <w:rFonts w:eastAsia="Calibri"/>
              </w:rPr>
              <w:t>ом уровне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  <w:color w:val="000000"/>
              </w:rPr>
              <w:t>не требует расходов</w:t>
            </w:r>
            <w:r>
              <w:rPr>
                <w:rFonts w:eastAsia="Calibri"/>
                <w:color w:val="000000"/>
              </w:rPr>
              <w:t>;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</w:t>
            </w:r>
            <w:r w:rsidRPr="00B158B4">
              <w:rPr>
                <w:rFonts w:eastAsia="Calibri"/>
              </w:rPr>
              <w:lastRenderedPageBreak/>
              <w:t xml:space="preserve">обороны  –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10 000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Министерство обороны;</w:t>
            </w:r>
          </w:p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образования, культуры и исследований; Государственная канцелярия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</w:t>
            </w:r>
            <w:r>
              <w:rPr>
                <w:rFonts w:eastAsia="Calibri"/>
              </w:rPr>
              <w:t>;</w:t>
            </w:r>
            <w:r w:rsidRPr="00B158B4">
              <w:rPr>
                <w:rFonts w:eastAsia="Calibri"/>
              </w:rPr>
              <w:t xml:space="preserve"> активны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в данной области некоммерческие организаци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Число </w:t>
            </w:r>
            <w:r w:rsidRPr="00B158B4">
              <w:rPr>
                <w:rFonts w:eastAsia="Calibri"/>
              </w:rPr>
              <w:t>информационных</w:t>
            </w:r>
            <w:r>
              <w:rPr>
                <w:rFonts w:eastAsia="Calibri"/>
              </w:rPr>
              <w:t xml:space="preserve"> докладов</w:t>
            </w:r>
          </w:p>
        </w:tc>
      </w:tr>
      <w:tr w:rsidR="00047676" w:rsidRPr="00B158B4" w:rsidTr="00D0741D">
        <w:tc>
          <w:tcPr>
            <w:tcW w:w="173" w:type="pct"/>
            <w:vMerge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047676" w:rsidRPr="00B158B4" w:rsidRDefault="00047676" w:rsidP="00D0741D">
            <w:pPr>
              <w:ind w:left="-109" w:firstLine="109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</w:t>
            </w:r>
            <w:r>
              <w:rPr>
                <w:rFonts w:eastAsia="Calibri"/>
              </w:rPr>
              <w:t>2.</w:t>
            </w:r>
            <w:r w:rsidRPr="00B158B4">
              <w:rPr>
                <w:rFonts w:eastAsia="Calibri"/>
              </w:rPr>
              <w:t xml:space="preserve"> Постоянн</w:t>
            </w:r>
            <w:r>
              <w:rPr>
                <w:rFonts w:eastAsia="Calibri"/>
              </w:rPr>
              <w:t xml:space="preserve">ое сотрудничество </w:t>
            </w:r>
            <w:r w:rsidRPr="00B158B4">
              <w:rPr>
                <w:rFonts w:eastAsia="Calibri"/>
              </w:rPr>
              <w:t>и обмен информацией с Европейским центром мониторинга наркотиков и наркомании, Советом Европы, Группой Помпиду, Управлением О</w:t>
            </w:r>
            <w:r>
              <w:rPr>
                <w:rFonts w:eastAsia="Calibri"/>
              </w:rPr>
              <w:t xml:space="preserve">рганизации </w:t>
            </w:r>
            <w:r w:rsidRPr="00B158B4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бъединенных </w:t>
            </w:r>
            <w:r w:rsidRPr="00B158B4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аций </w:t>
            </w:r>
            <w:r w:rsidRPr="00B158B4">
              <w:rPr>
                <w:rFonts w:eastAsia="Calibri"/>
              </w:rPr>
              <w:t xml:space="preserve">по наркотикам и преступности 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  <w:r w:rsidRPr="00B158B4">
              <w:rPr>
                <w:rFonts w:eastAsia="Calibri"/>
              </w:rPr>
              <w:t>.2.1</w:t>
            </w:r>
            <w:r>
              <w:rPr>
                <w:rFonts w:eastAsia="Calibri"/>
              </w:rPr>
              <w:t>.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Приведение </w:t>
            </w:r>
            <w:r w:rsidRPr="00B158B4">
              <w:rPr>
                <w:rFonts w:eastAsia="Calibri"/>
              </w:rPr>
              <w:t>национального законодательства в данной области в соответстви</w:t>
            </w:r>
            <w:r>
              <w:rPr>
                <w:rFonts w:eastAsia="Calibri"/>
              </w:rPr>
              <w:t>е</w:t>
            </w:r>
            <w:r w:rsidRPr="00B158B4">
              <w:rPr>
                <w:rFonts w:eastAsia="Calibri"/>
              </w:rPr>
              <w:t xml:space="preserve"> с новыми законодательными процедурами, принятыми на европейском уровне</w:t>
            </w:r>
            <w:r>
              <w:rPr>
                <w:rFonts w:eastAsia="Calibri"/>
              </w:rPr>
              <w:t>,</w:t>
            </w:r>
            <w:r w:rsidRPr="00B158B4">
              <w:rPr>
                <w:rFonts w:eastAsia="Calibri"/>
              </w:rPr>
              <w:t xml:space="preserve"> или на основании рекомендац</w:t>
            </w:r>
            <w:r>
              <w:rPr>
                <w:rFonts w:eastAsia="Calibri"/>
              </w:rPr>
              <w:t>ий экспертов Европейского Союза</w:t>
            </w:r>
          </w:p>
        </w:tc>
        <w:tc>
          <w:tcPr>
            <w:tcW w:w="416" w:type="pct"/>
          </w:tcPr>
          <w:p w:rsidR="00047676" w:rsidRPr="00B158B4" w:rsidRDefault="00047676" w:rsidP="00D0741D">
            <w:pPr>
              <w:widowControl w:val="0"/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2017-2018 гг.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здравоохранения, труда и социальной защиты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200 000 леев</w:t>
            </w:r>
            <w:r>
              <w:rPr>
                <w:rFonts w:eastAsia="Calibri"/>
              </w:rPr>
              <w:t>;</w:t>
            </w:r>
          </w:p>
          <w:p w:rsidR="00047676" w:rsidRPr="00B158B4" w:rsidRDefault="00047676" w:rsidP="00D0741D">
            <w:pPr>
              <w:spacing w:line="259" w:lineRule="auto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 xml:space="preserve">– </w:t>
            </w:r>
            <w:r w:rsidRPr="00B158B4">
              <w:rPr>
                <w:rFonts w:eastAsia="Calibri"/>
                <w:color w:val="000000"/>
              </w:rPr>
              <w:t>не требует расходов</w:t>
            </w:r>
            <w:r>
              <w:rPr>
                <w:rFonts w:eastAsia="Calibri"/>
                <w:color w:val="000000"/>
              </w:rPr>
              <w:t>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юстиции (Департамент пенитенциарных учреждений)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 xml:space="preserve"> пределах утвержденного бюджета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</w:t>
            </w:r>
            <w:r>
              <w:rPr>
                <w:rFonts w:eastAsia="Calibri"/>
              </w:rPr>
              <w:t>ения, труда и социальной защиты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юстиции (Департамент пенитенциарных учреждений);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обороны;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органы местного публичного управления;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158B4">
              <w:rPr>
                <w:rFonts w:eastAsia="Calibri"/>
              </w:rPr>
              <w:t xml:space="preserve">аинтересованные некоммерческие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Отчеты по оценке и мониторингу участия в заседаниях, конференциях и круглы</w:t>
            </w:r>
            <w:r>
              <w:rPr>
                <w:rFonts w:eastAsia="Calibri"/>
              </w:rPr>
              <w:t>х</w:t>
            </w:r>
            <w:r w:rsidRPr="00B158B4">
              <w:rPr>
                <w:rFonts w:eastAsia="Calibri"/>
              </w:rPr>
              <w:t xml:space="preserve"> стол</w:t>
            </w:r>
            <w:r>
              <w:rPr>
                <w:rFonts w:eastAsia="Calibri"/>
              </w:rPr>
              <w:t>ах;</w:t>
            </w:r>
          </w:p>
          <w:p w:rsidR="00047676" w:rsidRPr="00B158B4" w:rsidRDefault="00047676" w:rsidP="00D0741D">
            <w:pPr>
              <w:ind w:right="-173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158B4">
              <w:rPr>
                <w:rFonts w:eastAsia="Calibri"/>
              </w:rPr>
              <w:t xml:space="preserve">оличество законодательных актов, </w:t>
            </w:r>
            <w:r>
              <w:rPr>
                <w:rFonts w:eastAsia="Calibri"/>
              </w:rPr>
              <w:t>приведенных в соответствие с европейскими требованиями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B158B4">
              <w:rPr>
                <w:rFonts w:eastAsia="Calibri"/>
                <w:b/>
                <w:bCs/>
              </w:rPr>
              <w:t>Раздел VII: О</w:t>
            </w:r>
            <w:r>
              <w:rPr>
                <w:rFonts w:eastAsia="Calibri"/>
                <w:b/>
                <w:bCs/>
              </w:rPr>
              <w:t>ценка  деятельности</w:t>
            </w:r>
          </w:p>
        </w:tc>
      </w:tr>
      <w:tr w:rsidR="00047676" w:rsidRPr="00B158B4" w:rsidTr="00D0741D">
        <w:tc>
          <w:tcPr>
            <w:tcW w:w="5000" w:type="pct"/>
            <w:gridSpan w:val="9"/>
          </w:tcPr>
          <w:p w:rsidR="00047676" w:rsidRPr="00E94D75" w:rsidRDefault="00047676" w:rsidP="00D0741D">
            <w:pPr>
              <w:ind w:firstLine="0"/>
              <w:jc w:val="left"/>
              <w:rPr>
                <w:rFonts w:eastAsia="Calibri"/>
                <w:b/>
                <w:bCs/>
              </w:rPr>
            </w:pPr>
            <w:r w:rsidRPr="00E94D75">
              <w:rPr>
                <w:rFonts w:eastAsia="Calibri"/>
                <w:b/>
                <w:bCs/>
                <w:iCs/>
              </w:rPr>
              <w:t xml:space="preserve">Приоритет: </w:t>
            </w:r>
            <w:r w:rsidRPr="00CC0E2C">
              <w:rPr>
                <w:rFonts w:eastAsia="Calibri"/>
                <w:iCs/>
              </w:rPr>
              <w:t xml:space="preserve">Обеспечение последовательного применения  процедур, основанных на доказательствах, в процессе оценки эффективности мер, осуществленных в области  политики по борьбе с наркотиками, и практическое применение выводов, разработанных на основании данных оценок; разработка положения о </w:t>
            </w:r>
            <w:r w:rsidRPr="00CC0E2C">
              <w:rPr>
                <w:rFonts w:eastAsia="Calibri"/>
                <w:iCs/>
              </w:rPr>
              <w:lastRenderedPageBreak/>
              <w:t>деятельности рабочих групп для согласования и мониторинга внедрения Национальной стратегии по борьбе с наркотиками</w:t>
            </w:r>
          </w:p>
        </w:tc>
      </w:tr>
      <w:tr w:rsidR="00047676" w:rsidRPr="00B158B4" w:rsidTr="00D0741D">
        <w:trPr>
          <w:trHeight w:val="2354"/>
        </w:trPr>
        <w:tc>
          <w:tcPr>
            <w:tcW w:w="173" w:type="pct"/>
          </w:tcPr>
          <w:p w:rsidR="00047676" w:rsidRPr="00B158B4" w:rsidDel="0016485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lastRenderedPageBreak/>
              <w:t>3</w:t>
            </w:r>
            <w:r>
              <w:rPr>
                <w:rFonts w:eastAsia="Calibri"/>
              </w:rPr>
              <w:t>5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shd w:val="clear" w:color="auto" w:fill="FFFFFF"/>
            <w:vAlign w:val="bottom"/>
          </w:tcPr>
          <w:p w:rsidR="00047676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У</w:t>
            </w:r>
            <w:r>
              <w:rPr>
                <w:rFonts w:eastAsia="Calibri"/>
              </w:rPr>
              <w:t>крепление</w:t>
            </w:r>
            <w:r w:rsidRPr="00B158B4">
              <w:rPr>
                <w:rFonts w:eastAsia="Calibri"/>
              </w:rPr>
              <w:t xml:space="preserve"> системы сбора и анализа данных по сокращению спроса и </w:t>
            </w:r>
            <w:r>
              <w:rPr>
                <w:rFonts w:eastAsia="Calibri"/>
              </w:rPr>
              <w:t>предложения наркотиков</w:t>
            </w:r>
          </w:p>
          <w:p w:rsidR="00047676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Del="0016485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5</w:t>
            </w:r>
            <w:r w:rsidRPr="00B158B4">
              <w:rPr>
                <w:rFonts w:eastAsia="Calibri"/>
              </w:rPr>
              <w:t xml:space="preserve">.1. Организация </w:t>
            </w:r>
            <w:r w:rsidRPr="00E86C94">
              <w:rPr>
                <w:rFonts w:eastAsia="Calibri"/>
              </w:rPr>
              <w:t>рабочих совещани</w:t>
            </w:r>
            <w:r>
              <w:rPr>
                <w:rFonts w:eastAsia="Calibri"/>
              </w:rPr>
              <w:t>й</w:t>
            </w:r>
            <w:r w:rsidRPr="00E86C94">
              <w:rPr>
                <w:rFonts w:eastAsia="Calibri"/>
              </w:rPr>
              <w:t xml:space="preserve"> </w:t>
            </w:r>
            <w:r w:rsidRPr="00B158B4">
              <w:rPr>
                <w:rFonts w:eastAsia="Calibri"/>
              </w:rPr>
              <w:t xml:space="preserve">с представителями государственных и частных учреждений, поставщиками данных в области сокращения спроса и предложения </w:t>
            </w:r>
            <w:r>
              <w:rPr>
                <w:rFonts w:eastAsia="Calibri"/>
              </w:rPr>
              <w:t>наркотиков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Постоянно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Министерство внутренних дел </w:t>
            </w:r>
            <w:r>
              <w:rPr>
                <w:rFonts w:eastAsia="Calibri"/>
              </w:rPr>
              <w:t>–</w:t>
            </w:r>
            <w:r w:rsidRPr="00B158B4"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>11 160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 Министерство образования, культуры и исс</w:t>
            </w:r>
            <w:r>
              <w:rPr>
                <w:rFonts w:eastAsia="Calibri"/>
              </w:rPr>
              <w:t>ледований; Министерство юстиции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Количество организованных </w:t>
            </w:r>
            <w:r w:rsidRPr="00E86C94">
              <w:rPr>
                <w:rFonts w:eastAsia="Calibri"/>
              </w:rPr>
              <w:t xml:space="preserve">рабочих совещаний </w:t>
            </w:r>
          </w:p>
        </w:tc>
      </w:tr>
      <w:tr w:rsidR="00047676" w:rsidRPr="00B158B4" w:rsidTr="00D0741D">
        <w:tc>
          <w:tcPr>
            <w:tcW w:w="173" w:type="pct"/>
          </w:tcPr>
          <w:p w:rsidR="00047676" w:rsidRPr="00B158B4" w:rsidDel="0016485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3</w:t>
            </w:r>
            <w:r>
              <w:rPr>
                <w:rFonts w:eastAsia="Calibri"/>
              </w:rPr>
              <w:t>6</w:t>
            </w:r>
            <w:r w:rsidRPr="00B158B4">
              <w:rPr>
                <w:rFonts w:eastAsia="Calibri"/>
              </w:rPr>
              <w:t>.</w:t>
            </w:r>
          </w:p>
        </w:tc>
        <w:tc>
          <w:tcPr>
            <w:tcW w:w="784" w:type="pct"/>
            <w:shd w:val="clear" w:color="auto" w:fill="FFFFFF"/>
            <w:vAlign w:val="bottom"/>
          </w:tcPr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 xml:space="preserve">Оценка степени </w:t>
            </w:r>
            <w:r w:rsidRPr="0069326F">
              <w:rPr>
                <w:rFonts w:eastAsia="Calibri"/>
              </w:rPr>
              <w:t>внедрения и реализации</w:t>
            </w:r>
            <w:r w:rsidRPr="00B158B4">
              <w:rPr>
                <w:rFonts w:eastAsia="Calibri"/>
              </w:rPr>
              <w:t xml:space="preserve"> Национального плана действий по борьбе с наркотиками на 2017 - 2018 г</w:t>
            </w:r>
            <w:r>
              <w:rPr>
                <w:rFonts w:eastAsia="Calibri"/>
              </w:rPr>
              <w:t>оды</w:t>
            </w:r>
            <w:r w:rsidRPr="00B158B4">
              <w:rPr>
                <w:rFonts w:eastAsia="Calibri"/>
              </w:rPr>
              <w:t xml:space="preserve"> международным экспертом и членами Национальной к</w:t>
            </w:r>
            <w:r>
              <w:rPr>
                <w:rFonts w:eastAsia="Calibri"/>
              </w:rPr>
              <w:t>омиссии по борьбе с наркотиками</w:t>
            </w:r>
          </w:p>
          <w:p w:rsidR="00047676" w:rsidRPr="00B158B4" w:rsidRDefault="00047676" w:rsidP="00D0741D">
            <w:pPr>
              <w:widowControl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3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36.1. </w:t>
            </w:r>
            <w:r w:rsidRPr="00B158B4">
              <w:rPr>
                <w:rFonts w:eastAsia="Calibri"/>
              </w:rPr>
              <w:t xml:space="preserve">Разработка международным экспертом </w:t>
            </w:r>
            <w:r>
              <w:rPr>
                <w:rFonts w:eastAsia="Calibri"/>
              </w:rPr>
              <w:t>отчета</w:t>
            </w:r>
            <w:r w:rsidRPr="00B158B4">
              <w:rPr>
                <w:rFonts w:eastAsia="Calibri"/>
              </w:rPr>
              <w:t xml:space="preserve"> о степени </w:t>
            </w:r>
            <w:r w:rsidRPr="00F05EA7">
              <w:rPr>
                <w:rFonts w:eastAsia="Calibri"/>
              </w:rPr>
              <w:t>внедрения и реализации</w:t>
            </w:r>
            <w:r w:rsidRPr="00B158B4">
              <w:rPr>
                <w:rFonts w:eastAsia="Calibri"/>
              </w:rPr>
              <w:t xml:space="preserve"> Национального плана действий по борьбе с наркотиками на 2017 - 2018 г</w:t>
            </w:r>
            <w:r>
              <w:rPr>
                <w:rFonts w:eastAsia="Calibri"/>
              </w:rPr>
              <w:t>оды</w:t>
            </w:r>
            <w:r w:rsidRPr="00B158B4">
              <w:rPr>
                <w:rFonts w:eastAsia="Calibri"/>
              </w:rPr>
              <w:t xml:space="preserve"> и его представление Национальной к</w:t>
            </w:r>
            <w:r>
              <w:rPr>
                <w:rFonts w:eastAsia="Calibri"/>
              </w:rPr>
              <w:t>омиссии по борьбе с наркотиками</w:t>
            </w: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6" w:type="pct"/>
          </w:tcPr>
          <w:p w:rsidR="00047676" w:rsidRPr="00B158B4" w:rsidRDefault="00047676" w:rsidP="00D0741D">
            <w:pPr>
              <w:ind w:firstLine="0"/>
              <w:jc w:val="center"/>
              <w:rPr>
                <w:rFonts w:eastAsia="Calibri"/>
              </w:rPr>
            </w:pPr>
            <w:r w:rsidRPr="00B158B4">
              <w:rPr>
                <w:rFonts w:eastAsia="Calibri"/>
              </w:rPr>
              <w:t>2018 г.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1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 120 740 леев</w:t>
            </w:r>
          </w:p>
        </w:tc>
        <w:tc>
          <w:tcPr>
            <w:tcW w:w="646" w:type="pct"/>
          </w:tcPr>
          <w:p w:rsidR="00047676" w:rsidRPr="00B158B4" w:rsidRDefault="00047676" w:rsidP="00D0741D">
            <w:pPr>
              <w:ind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554" w:type="pct"/>
          </w:tcPr>
          <w:p w:rsidR="00047676" w:rsidRPr="00B158B4" w:rsidRDefault="00047676" w:rsidP="00D0741D">
            <w:pPr>
              <w:ind w:right="-105" w:firstLine="0"/>
              <w:jc w:val="left"/>
              <w:rPr>
                <w:rFonts w:eastAsia="Calibri"/>
              </w:rPr>
            </w:pPr>
            <w:r w:rsidRPr="00B158B4">
              <w:rPr>
                <w:rFonts w:eastAsia="Calibri"/>
              </w:rPr>
              <w:t>Министерство здравоохранения, труда и социальной защиты; Министерство образования, культуры и исс</w:t>
            </w:r>
            <w:r>
              <w:rPr>
                <w:rFonts w:eastAsia="Calibri"/>
              </w:rPr>
              <w:t>ледований; Министерство обороны</w:t>
            </w:r>
          </w:p>
        </w:tc>
        <w:tc>
          <w:tcPr>
            <w:tcW w:w="532" w:type="pct"/>
          </w:tcPr>
          <w:p w:rsidR="00047676" w:rsidRPr="00B158B4" w:rsidRDefault="00047676" w:rsidP="00D0741D">
            <w:pPr>
              <w:ind w:right="-32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Представленный отчет»</w:t>
            </w:r>
            <w:r w:rsidRPr="00B158B4">
              <w:rPr>
                <w:rFonts w:eastAsia="Calibri"/>
              </w:rPr>
              <w:t>.</w:t>
            </w:r>
          </w:p>
        </w:tc>
      </w:tr>
    </w:tbl>
    <w:p w:rsidR="00E3218F" w:rsidRDefault="00E3218F"/>
    <w:sectPr w:rsidR="00E3218F" w:rsidSect="00047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Yu Gothic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00"/>
  <w:displayHorizontalDrawingGridEvery w:val="2"/>
  <w:characterSpacingControl w:val="doNotCompress"/>
  <w:compat/>
  <w:rsids>
    <w:rsidRoot w:val="00047676"/>
    <w:rsid w:val="00047676"/>
    <w:rsid w:val="00E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67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04767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04767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4767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04767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04767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67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47676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047676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04767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04767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04767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04767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047676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04767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rsid w:val="0004767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476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7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476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7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04767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0476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047676"/>
    <w:rPr>
      <w:color w:val="0000FF"/>
      <w:u w:val="single"/>
    </w:rPr>
  </w:style>
  <w:style w:type="paragraph" w:customStyle="1" w:styleId="cn">
    <w:name w:val="cn"/>
    <w:basedOn w:val="Normal"/>
    <w:rsid w:val="00047676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047676"/>
  </w:style>
  <w:style w:type="paragraph" w:styleId="BalloonText">
    <w:name w:val="Balloon Text"/>
    <w:basedOn w:val="Normal"/>
    <w:link w:val="BalloonTextChar"/>
    <w:uiPriority w:val="99"/>
    <w:unhideWhenUsed/>
    <w:rsid w:val="00047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6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04767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04767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047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04767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4767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04767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047676"/>
    <w:rPr>
      <w:rFonts w:ascii="Wingdings 2" w:hAnsi="Wingdings 2"/>
    </w:rPr>
  </w:style>
  <w:style w:type="character" w:customStyle="1" w:styleId="WW8Num6z0">
    <w:name w:val="WW8Num6z0"/>
    <w:rsid w:val="00047676"/>
    <w:rPr>
      <w:rFonts w:ascii="Wingdings" w:hAnsi="Wingdings"/>
      <w:sz w:val="16"/>
    </w:rPr>
  </w:style>
  <w:style w:type="character" w:customStyle="1" w:styleId="WW8Num6z1">
    <w:name w:val="WW8Num6z1"/>
    <w:rsid w:val="00047676"/>
    <w:rPr>
      <w:rFonts w:ascii="Courier New" w:hAnsi="Courier New"/>
    </w:rPr>
  </w:style>
  <w:style w:type="character" w:customStyle="1" w:styleId="WW8Num6z2">
    <w:name w:val="WW8Num6z2"/>
    <w:rsid w:val="00047676"/>
    <w:rPr>
      <w:rFonts w:ascii="Wingdings" w:hAnsi="Wingdings"/>
    </w:rPr>
  </w:style>
  <w:style w:type="character" w:customStyle="1" w:styleId="WW8Num6z3">
    <w:name w:val="WW8Num6z3"/>
    <w:rsid w:val="00047676"/>
    <w:rPr>
      <w:rFonts w:ascii="Symbol" w:hAnsi="Symbol"/>
    </w:rPr>
  </w:style>
  <w:style w:type="character" w:customStyle="1" w:styleId="WW8Num7z0">
    <w:name w:val="WW8Num7z0"/>
    <w:rsid w:val="00047676"/>
    <w:rPr>
      <w:rFonts w:ascii="Symbol" w:hAnsi="Symbol"/>
    </w:rPr>
  </w:style>
  <w:style w:type="character" w:customStyle="1" w:styleId="WW8Num10z0">
    <w:name w:val="WW8Num10z0"/>
    <w:rsid w:val="00047676"/>
    <w:rPr>
      <w:rFonts w:ascii="Symbol" w:hAnsi="Symbol"/>
    </w:rPr>
  </w:style>
  <w:style w:type="character" w:customStyle="1" w:styleId="WW8Num10z1">
    <w:name w:val="WW8Num10z1"/>
    <w:rsid w:val="00047676"/>
    <w:rPr>
      <w:rFonts w:ascii="Courier New" w:hAnsi="Courier New"/>
    </w:rPr>
  </w:style>
  <w:style w:type="character" w:customStyle="1" w:styleId="WW8Num10z2">
    <w:name w:val="WW8Num10z2"/>
    <w:rsid w:val="00047676"/>
    <w:rPr>
      <w:rFonts w:ascii="Wingdings" w:hAnsi="Wingdings"/>
    </w:rPr>
  </w:style>
  <w:style w:type="character" w:customStyle="1" w:styleId="WW8Num11z0">
    <w:name w:val="WW8Num11z0"/>
    <w:rsid w:val="00047676"/>
    <w:rPr>
      <w:rFonts w:ascii="Symbol" w:hAnsi="Symbol"/>
    </w:rPr>
  </w:style>
  <w:style w:type="character" w:customStyle="1" w:styleId="WW8Num11z1">
    <w:name w:val="WW8Num11z1"/>
    <w:rsid w:val="00047676"/>
    <w:rPr>
      <w:rFonts w:ascii="Courier New" w:hAnsi="Courier New"/>
    </w:rPr>
  </w:style>
  <w:style w:type="character" w:customStyle="1" w:styleId="WW8Num11z2">
    <w:name w:val="WW8Num11z2"/>
    <w:rsid w:val="00047676"/>
    <w:rPr>
      <w:rFonts w:ascii="Wingdings" w:hAnsi="Wingdings"/>
    </w:rPr>
  </w:style>
  <w:style w:type="character" w:customStyle="1" w:styleId="WW8Num12z0">
    <w:name w:val="WW8Num12z0"/>
    <w:rsid w:val="00047676"/>
    <w:rPr>
      <w:rFonts w:ascii="Symbol" w:hAnsi="Symbol"/>
    </w:rPr>
  </w:style>
  <w:style w:type="character" w:customStyle="1" w:styleId="WW8Num12z1">
    <w:name w:val="WW8Num12z1"/>
    <w:rsid w:val="00047676"/>
    <w:rPr>
      <w:rFonts w:ascii="Courier New" w:hAnsi="Courier New"/>
    </w:rPr>
  </w:style>
  <w:style w:type="character" w:customStyle="1" w:styleId="WW8Num12z2">
    <w:name w:val="WW8Num12z2"/>
    <w:rsid w:val="00047676"/>
    <w:rPr>
      <w:rFonts w:ascii="Wingdings" w:hAnsi="Wingdings"/>
    </w:rPr>
  </w:style>
  <w:style w:type="character" w:customStyle="1" w:styleId="WW8Num13z0">
    <w:name w:val="WW8Num13z0"/>
    <w:rsid w:val="00047676"/>
    <w:rPr>
      <w:rFonts w:ascii="Wingdings" w:hAnsi="Wingdings"/>
      <w:sz w:val="16"/>
    </w:rPr>
  </w:style>
  <w:style w:type="character" w:customStyle="1" w:styleId="WW8Num13z1">
    <w:name w:val="WW8Num13z1"/>
    <w:rsid w:val="00047676"/>
    <w:rPr>
      <w:rFonts w:ascii="Courier New" w:hAnsi="Courier New"/>
    </w:rPr>
  </w:style>
  <w:style w:type="character" w:customStyle="1" w:styleId="WW8Num13z2">
    <w:name w:val="WW8Num13z2"/>
    <w:rsid w:val="00047676"/>
    <w:rPr>
      <w:rFonts w:ascii="Wingdings" w:hAnsi="Wingdings"/>
    </w:rPr>
  </w:style>
  <w:style w:type="character" w:customStyle="1" w:styleId="WW8Num13z3">
    <w:name w:val="WW8Num13z3"/>
    <w:rsid w:val="00047676"/>
    <w:rPr>
      <w:rFonts w:ascii="Symbol" w:hAnsi="Symbol"/>
    </w:rPr>
  </w:style>
  <w:style w:type="character" w:customStyle="1" w:styleId="WW8Num15z0">
    <w:name w:val="WW8Num15z0"/>
    <w:rsid w:val="00047676"/>
    <w:rPr>
      <w:rFonts w:ascii="Times New Roman" w:hAnsi="Times New Roman"/>
    </w:rPr>
  </w:style>
  <w:style w:type="character" w:customStyle="1" w:styleId="WW8Num16z0">
    <w:name w:val="WW8Num16z0"/>
    <w:rsid w:val="00047676"/>
    <w:rPr>
      <w:rFonts w:ascii="Symbol" w:hAnsi="Symbol"/>
      <w:sz w:val="16"/>
    </w:rPr>
  </w:style>
  <w:style w:type="character" w:customStyle="1" w:styleId="WW8Num17z0">
    <w:name w:val="WW8Num17z0"/>
    <w:rsid w:val="00047676"/>
    <w:rPr>
      <w:rFonts w:ascii="Times New Roman" w:hAnsi="Times New Roman"/>
    </w:rPr>
  </w:style>
  <w:style w:type="character" w:customStyle="1" w:styleId="WW8Num17z1">
    <w:name w:val="WW8Num17z1"/>
    <w:rsid w:val="00047676"/>
    <w:rPr>
      <w:rFonts w:ascii="Courier New" w:hAnsi="Courier New"/>
    </w:rPr>
  </w:style>
  <w:style w:type="character" w:customStyle="1" w:styleId="WW8Num17z2">
    <w:name w:val="WW8Num17z2"/>
    <w:rsid w:val="00047676"/>
    <w:rPr>
      <w:rFonts w:ascii="Wingdings" w:hAnsi="Wingdings"/>
    </w:rPr>
  </w:style>
  <w:style w:type="character" w:customStyle="1" w:styleId="WW8Num17z3">
    <w:name w:val="WW8Num17z3"/>
    <w:rsid w:val="00047676"/>
    <w:rPr>
      <w:rFonts w:ascii="Symbol" w:hAnsi="Symbol"/>
    </w:rPr>
  </w:style>
  <w:style w:type="character" w:customStyle="1" w:styleId="WW8Num21z0">
    <w:name w:val="WW8Num21z0"/>
    <w:rsid w:val="00047676"/>
    <w:rPr>
      <w:rFonts w:ascii="Symbol" w:hAnsi="Symbol"/>
    </w:rPr>
  </w:style>
  <w:style w:type="character" w:customStyle="1" w:styleId="WW8Num22z0">
    <w:name w:val="WW8Num22z0"/>
    <w:rsid w:val="00047676"/>
    <w:rPr>
      <w:rFonts w:ascii="Symbol" w:hAnsi="Symbol"/>
    </w:rPr>
  </w:style>
  <w:style w:type="character" w:customStyle="1" w:styleId="WW8Num24z0">
    <w:name w:val="WW8Num24z0"/>
    <w:rsid w:val="00047676"/>
    <w:rPr>
      <w:rFonts w:ascii="Symbol" w:hAnsi="Symbol"/>
    </w:rPr>
  </w:style>
  <w:style w:type="character" w:customStyle="1" w:styleId="WW8Num26z1">
    <w:name w:val="WW8Num26z1"/>
    <w:rsid w:val="00047676"/>
    <w:rPr>
      <w:rFonts w:ascii="Courier New" w:hAnsi="Courier New"/>
    </w:rPr>
  </w:style>
  <w:style w:type="character" w:customStyle="1" w:styleId="WW8Num26z2">
    <w:name w:val="WW8Num26z2"/>
    <w:rsid w:val="00047676"/>
    <w:rPr>
      <w:rFonts w:ascii="Wingdings" w:hAnsi="Wingdings"/>
    </w:rPr>
  </w:style>
  <w:style w:type="character" w:customStyle="1" w:styleId="WW8Num26z3">
    <w:name w:val="WW8Num26z3"/>
    <w:rsid w:val="00047676"/>
    <w:rPr>
      <w:rFonts w:ascii="Symbol" w:hAnsi="Symbol"/>
    </w:rPr>
  </w:style>
  <w:style w:type="character" w:customStyle="1" w:styleId="DefaultParagraphFont1">
    <w:name w:val="Default Paragraph Font1"/>
    <w:rsid w:val="00047676"/>
  </w:style>
  <w:style w:type="character" w:styleId="PageNumber">
    <w:name w:val="page number"/>
    <w:rsid w:val="00047676"/>
    <w:rPr>
      <w:rFonts w:cs="Times New Roman"/>
    </w:rPr>
  </w:style>
  <w:style w:type="character" w:customStyle="1" w:styleId="FootnoteCharacters">
    <w:name w:val="Footnote Characters"/>
    <w:rsid w:val="00047676"/>
    <w:rPr>
      <w:vertAlign w:val="superscript"/>
    </w:rPr>
  </w:style>
  <w:style w:type="character" w:styleId="FollowedHyperlink">
    <w:name w:val="FollowedHyperlink"/>
    <w:rsid w:val="00047676"/>
    <w:rPr>
      <w:color w:val="800080"/>
      <w:u w:val="single"/>
    </w:rPr>
  </w:style>
  <w:style w:type="character" w:customStyle="1" w:styleId="Heading3CharCharCharChar">
    <w:name w:val="Heading 3 Char Char Char Char"/>
    <w:rsid w:val="0004767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047676"/>
    <w:rPr>
      <w:rFonts w:cs="Times New Roman"/>
    </w:rPr>
  </w:style>
  <w:style w:type="character" w:customStyle="1" w:styleId="primfunc12">
    <w:name w:val="prim_func12"/>
    <w:rsid w:val="0004767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047676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047676"/>
    <w:rPr>
      <w:vertAlign w:val="superscript"/>
    </w:rPr>
  </w:style>
  <w:style w:type="character" w:customStyle="1" w:styleId="Foootnote">
    <w:name w:val="Foootnote"/>
    <w:rsid w:val="00047676"/>
    <w:rPr>
      <w:color w:val="000000"/>
      <w:vertAlign w:val="superscript"/>
    </w:rPr>
  </w:style>
  <w:style w:type="character" w:styleId="Strong">
    <w:name w:val="Strong"/>
    <w:qFormat/>
    <w:rsid w:val="00047676"/>
    <w:rPr>
      <w:b/>
    </w:rPr>
  </w:style>
  <w:style w:type="character" w:customStyle="1" w:styleId="NormalWebChar">
    <w:name w:val="Normal (Web) Char"/>
    <w:rsid w:val="00047676"/>
    <w:rPr>
      <w:sz w:val="24"/>
      <w:lang w:val="en-US"/>
    </w:rPr>
  </w:style>
  <w:style w:type="character" w:styleId="Emphasis">
    <w:name w:val="Emphasis"/>
    <w:qFormat/>
    <w:rsid w:val="00047676"/>
    <w:rPr>
      <w:i/>
    </w:rPr>
  </w:style>
  <w:style w:type="character" w:customStyle="1" w:styleId="BodyTextIndent3Char">
    <w:name w:val="Body Text Indent 3 Char"/>
    <w:rsid w:val="00047676"/>
    <w:rPr>
      <w:sz w:val="16"/>
      <w:lang w:val="en-AU"/>
    </w:rPr>
  </w:style>
  <w:style w:type="character" w:styleId="EndnoteReference">
    <w:name w:val="endnote reference"/>
    <w:semiHidden/>
    <w:rsid w:val="00047676"/>
    <w:rPr>
      <w:vertAlign w:val="superscript"/>
    </w:rPr>
  </w:style>
  <w:style w:type="character" w:customStyle="1" w:styleId="EndnoteCharacters">
    <w:name w:val="Endnote Characters"/>
    <w:rsid w:val="00047676"/>
  </w:style>
  <w:style w:type="paragraph" w:customStyle="1" w:styleId="Heading">
    <w:name w:val="Heading"/>
    <w:basedOn w:val="Normal"/>
    <w:next w:val="BodyText"/>
    <w:rsid w:val="0004767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047676"/>
  </w:style>
  <w:style w:type="paragraph" w:customStyle="1" w:styleId="Index">
    <w:name w:val="Index"/>
    <w:basedOn w:val="Normal"/>
    <w:rsid w:val="0004767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04767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4767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04767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47676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link w:val="DocumentMap"/>
    <w:semiHidden/>
    <w:rsid w:val="0004767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047676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476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uiPriority w:val="99"/>
    <w:rsid w:val="00047676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47676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4767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uiPriority w:val="99"/>
    <w:rsid w:val="0004767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767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47676"/>
    <w:rPr>
      <w:b/>
      <w:bCs/>
    </w:rPr>
  </w:style>
  <w:style w:type="paragraph" w:styleId="BodyTextIndent2">
    <w:name w:val="Body Text Indent 2"/>
    <w:basedOn w:val="Normal"/>
    <w:link w:val="BodyTextIndent2Char"/>
    <w:rsid w:val="0004767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4767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04767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04767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04767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4767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67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04767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04767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0476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04767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04767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04767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04767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04767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04767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04767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04767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04767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04767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04767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04767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04767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047676"/>
  </w:style>
  <w:style w:type="paragraph" w:customStyle="1" w:styleId="TableHeading">
    <w:name w:val="Table Heading"/>
    <w:basedOn w:val="TableContents"/>
    <w:rsid w:val="0004767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04767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04767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04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04767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04767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04767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04767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04767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04767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04767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04767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047676"/>
    <w:rPr>
      <w:rFonts w:cs="Times New Roman"/>
    </w:rPr>
  </w:style>
  <w:style w:type="paragraph" w:customStyle="1" w:styleId="Listparagraf1">
    <w:name w:val="Listă paragraf1"/>
    <w:basedOn w:val="Normal"/>
    <w:rsid w:val="0004767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04767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04767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04767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047676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047676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04767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04767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04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04767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047676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04767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047676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047676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047676"/>
  </w:style>
  <w:style w:type="character" w:customStyle="1" w:styleId="apple-converted-space">
    <w:name w:val="apple-converted-space"/>
    <w:basedOn w:val="DefaultParagraphFont"/>
    <w:rsid w:val="00047676"/>
  </w:style>
  <w:style w:type="character" w:customStyle="1" w:styleId="docheader1">
    <w:name w:val="doc_header1"/>
    <w:rsid w:val="000476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047676"/>
  </w:style>
  <w:style w:type="character" w:styleId="CommentReference">
    <w:name w:val="annotation reference"/>
    <w:uiPriority w:val="99"/>
    <w:unhideWhenUsed/>
    <w:rsid w:val="00047676"/>
    <w:rPr>
      <w:sz w:val="16"/>
      <w:szCs w:val="16"/>
    </w:rPr>
  </w:style>
  <w:style w:type="character" w:customStyle="1" w:styleId="docbody">
    <w:name w:val="doc_body"/>
    <w:basedOn w:val="DefaultParagraphFont"/>
    <w:rsid w:val="00047676"/>
  </w:style>
  <w:style w:type="table" w:styleId="TableGrid">
    <w:name w:val="Table Grid"/>
    <w:basedOn w:val="TableNormal"/>
    <w:uiPriority w:val="59"/>
    <w:rsid w:val="00047676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047676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767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047676"/>
  </w:style>
  <w:style w:type="paragraph" w:styleId="NoSpacing">
    <w:name w:val="No Spacing"/>
    <w:uiPriority w:val="1"/>
    <w:qFormat/>
    <w:rsid w:val="00047676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33"/>
    <w:qFormat/>
    <w:rsid w:val="00047676"/>
    <w:rPr>
      <w:b/>
      <w:bCs/>
      <w:smallCaps/>
      <w:spacing w:val="5"/>
    </w:rPr>
  </w:style>
  <w:style w:type="paragraph" w:styleId="BlockText">
    <w:name w:val="Block Text"/>
    <w:basedOn w:val="Normal"/>
    <w:rsid w:val="00047676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047676"/>
  </w:style>
  <w:style w:type="character" w:customStyle="1" w:styleId="a0">
    <w:name w:val="Сноска_"/>
    <w:link w:val="a1"/>
    <w:rsid w:val="00047676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047676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04767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04767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04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047676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04767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04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47676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047676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04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0476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04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047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047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047676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047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047676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047676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047676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047676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04767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04767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047676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047676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047676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47676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047676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47676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047676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047676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047676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047676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047676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047676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047676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047676"/>
    <w:rPr>
      <w:vertAlign w:val="superscript"/>
    </w:rPr>
  </w:style>
  <w:style w:type="character" w:customStyle="1" w:styleId="FontStyle30">
    <w:name w:val="Font Style30"/>
    <w:uiPriority w:val="99"/>
    <w:rsid w:val="00047676"/>
    <w:rPr>
      <w:rFonts w:ascii="Times New Roman" w:hAnsi="Times New Roman" w:cs="Times New Roman"/>
      <w:spacing w:val="10"/>
      <w:sz w:val="24"/>
      <w:szCs w:val="24"/>
    </w:rPr>
  </w:style>
  <w:style w:type="numbering" w:customStyle="1" w:styleId="25">
    <w:name w:val="Нет списка2"/>
    <w:next w:val="NoList"/>
    <w:uiPriority w:val="99"/>
    <w:semiHidden/>
    <w:unhideWhenUsed/>
    <w:rsid w:val="00047676"/>
  </w:style>
  <w:style w:type="paragraph" w:customStyle="1" w:styleId="Listparagraf2">
    <w:name w:val="Listă paragraf2"/>
    <w:basedOn w:val="Normal"/>
    <w:uiPriority w:val="99"/>
    <w:rsid w:val="00047676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04767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cs-CZ"/>
    </w:rPr>
  </w:style>
  <w:style w:type="paragraph" w:customStyle="1" w:styleId="Frspaiere2">
    <w:name w:val="Fără spațiere2"/>
    <w:uiPriority w:val="99"/>
    <w:rsid w:val="00047676"/>
    <w:pPr>
      <w:spacing w:after="0" w:line="240" w:lineRule="auto"/>
    </w:pPr>
    <w:rPr>
      <w:rFonts w:ascii="Calibri" w:eastAsia="Times New Roman" w:hAnsi="Calibri" w:cs="Times New Roman"/>
      <w:lang w:val="cs-CZ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047676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047676"/>
    <w:pPr>
      <w:widowControl w:val="0"/>
      <w:shd w:val="clear" w:color="auto" w:fill="FFFFFF"/>
      <w:spacing w:line="413" w:lineRule="exact"/>
      <w:ind w:hanging="40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SGENFONTSTYLENAMETEMPLATEROLEMSGENFONTSTYLENAMEBYROLETEXTMSGENFONTSTYLEMODIFERSIZE95">
    <w:name w:val="MSG_EN_FONT_STYLE_NAME_TEMPLATE_ROLE MSG_EN_FONT_STYLE_NAME_BY_ROLE_TEXT + MSG_EN_FONT_STYLE_MODIFER_SIZE 9.5"/>
    <w:uiPriority w:val="99"/>
    <w:rsid w:val="00047676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en-US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locked/>
    <w:rsid w:val="00047676"/>
    <w:rPr>
      <w:spacing w:val="20"/>
      <w:sz w:val="46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uiPriority w:val="99"/>
    <w:rsid w:val="00047676"/>
    <w:pPr>
      <w:widowControl w:val="0"/>
      <w:shd w:val="clear" w:color="auto" w:fill="FFFFFF"/>
      <w:spacing w:after="720" w:line="240" w:lineRule="atLeast"/>
      <w:ind w:firstLine="0"/>
      <w:jc w:val="center"/>
    </w:pPr>
    <w:rPr>
      <w:rFonts w:asciiTheme="minorHAnsi" w:eastAsiaTheme="minorHAnsi" w:hAnsiTheme="minorHAnsi" w:cstheme="minorBidi"/>
      <w:spacing w:val="20"/>
      <w:sz w:val="46"/>
      <w:szCs w:val="22"/>
      <w:lang w:val="en-GB"/>
    </w:rPr>
  </w:style>
  <w:style w:type="character" w:customStyle="1" w:styleId="MSGENFONTSTYLENAMETEMPLATEROLEMSGENFONTSTYLENAMEBYROLETEXTMSGENFONTSTYLEMODIFERSIZE95MSGENFONTSTYLEMODIFERSPACING0">
    <w:name w:val="MSG_EN_FONT_STYLE_NAME_TEMPLATE_ROLE MSG_EN_FONT_STYLE_NAME_BY_ROLE_TEXT + MSG_EN_FONT_STYLE_MODIFER_SIZE 9.5.MSG_EN_FONT_STYLE_MODIFER_SPACING 0"/>
    <w:uiPriority w:val="99"/>
    <w:rsid w:val="00047676"/>
    <w:rPr>
      <w:rFonts w:ascii="Times New Roman" w:hAnsi="Times New Roman"/>
      <w:color w:val="000000"/>
      <w:spacing w:val="10"/>
      <w:w w:val="100"/>
      <w:position w:val="0"/>
      <w:sz w:val="19"/>
      <w:u w:val="none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"/>
    <w:uiPriority w:val="99"/>
    <w:rsid w:val="00047676"/>
    <w:rPr>
      <w:rFonts w:ascii="Times New Roman" w:hAnsi="Times New Roman"/>
      <w:color w:val="000000"/>
      <w:spacing w:val="0"/>
      <w:w w:val="100"/>
      <w:position w:val="0"/>
      <w:sz w:val="16"/>
      <w:u w:val="single"/>
      <w:lang w:val="en-US"/>
    </w:rPr>
  </w:style>
  <w:style w:type="character" w:customStyle="1" w:styleId="MSGENFONTSTYLENAMETEMPLATEROLEMSGENFONTSTYLENAMEBYROLETEXTMSGENFONTSTYLEMODIFERSIZE75">
    <w:name w:val="MSG_EN_FONT_STYLE_NAME_TEMPLATE_ROLE MSG_EN_FONT_STYLE_NAME_BY_ROLE_TEXT + MSG_EN_FONT_STYLE_MODIFER_SIZE 7.5"/>
    <w:uiPriority w:val="99"/>
    <w:rsid w:val="00047676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6863</Words>
  <Characters>39120</Characters>
  <Application>Microsoft Office Word</Application>
  <DocSecurity>0</DocSecurity>
  <Lines>326</Lines>
  <Paragraphs>91</Paragraphs>
  <ScaleCrop>false</ScaleCrop>
  <Company/>
  <LinksUpToDate>false</LinksUpToDate>
  <CharactersWithSpaces>45892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2017-12-28T12:50:00Z</dcterms:created>
  <dcterms:modified xsi:type="dcterms:W3CDTF">2017-12-28T12:51:00Z</dcterms:modified>
</cp:coreProperties>
</file>