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7" w:rsidRPr="00B45827" w:rsidRDefault="00E91D87" w:rsidP="00E91D87">
      <w:pPr>
        <w:ind w:left="11328" w:firstLine="708"/>
        <w:jc w:val="right"/>
        <w:rPr>
          <w:sz w:val="24"/>
          <w:szCs w:val="24"/>
          <w:lang w:val="ro-RO" w:eastAsia="ru-RU"/>
        </w:rPr>
      </w:pPr>
      <w:r w:rsidRPr="00B45827">
        <w:rPr>
          <w:sz w:val="24"/>
          <w:szCs w:val="24"/>
          <w:lang w:val="ro-RO" w:eastAsia="ru-RU"/>
        </w:rPr>
        <w:t xml:space="preserve">Anexa nr. 2 </w:t>
      </w:r>
    </w:p>
    <w:p w:rsidR="00E91D87" w:rsidRPr="00B45827" w:rsidRDefault="00E91D87" w:rsidP="00E91D87">
      <w:pPr>
        <w:jc w:val="right"/>
        <w:rPr>
          <w:sz w:val="24"/>
          <w:szCs w:val="24"/>
          <w:lang w:val="ro-RO" w:eastAsia="ru-RU"/>
        </w:rPr>
      </w:pPr>
      <w:r w:rsidRPr="00B45827">
        <w:rPr>
          <w:sz w:val="24"/>
          <w:szCs w:val="24"/>
          <w:lang w:val="ro-RO" w:eastAsia="ru-RU"/>
        </w:rPr>
        <w:t xml:space="preserve">la Hotărîrea Guvernului </w:t>
      </w:r>
      <w:r>
        <w:rPr>
          <w:sz w:val="24"/>
          <w:szCs w:val="24"/>
          <w:lang w:val="ro-RO" w:eastAsia="ru-RU"/>
        </w:rPr>
        <w:t>nr.1092</w:t>
      </w:r>
    </w:p>
    <w:p w:rsidR="00E91D87" w:rsidRPr="00B45827" w:rsidRDefault="00E91D87" w:rsidP="00E91D87">
      <w:pPr>
        <w:ind w:left="11328" w:firstLine="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din 19 decembrie</w:t>
      </w:r>
      <w:r w:rsidRPr="00B45827">
        <w:rPr>
          <w:sz w:val="24"/>
          <w:szCs w:val="24"/>
          <w:lang w:val="ro-RO" w:eastAsia="ru-RU"/>
        </w:rPr>
        <w:t>2017</w:t>
      </w:r>
    </w:p>
    <w:p w:rsidR="00E91D87" w:rsidRPr="00B45827" w:rsidRDefault="00E91D87" w:rsidP="00E91D87">
      <w:pPr>
        <w:ind w:firstLine="0"/>
        <w:jc w:val="center"/>
        <w:rPr>
          <w:bCs/>
          <w:sz w:val="24"/>
          <w:szCs w:val="24"/>
          <w:lang w:val="ro-RO" w:eastAsia="ru-RU"/>
        </w:rPr>
      </w:pPr>
    </w:p>
    <w:p w:rsidR="00E91D87" w:rsidRPr="00B45827" w:rsidRDefault="00E91D87" w:rsidP="00E91D87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>PLAN</w:t>
      </w:r>
      <w:r w:rsidRPr="00B45827">
        <w:rPr>
          <w:b/>
          <w:bCs/>
          <w:sz w:val="24"/>
          <w:szCs w:val="24"/>
          <w:lang w:val="ro-RO" w:eastAsia="ru-RU"/>
        </w:rPr>
        <w:t>DE COMPLETARE</w:t>
      </w:r>
    </w:p>
    <w:p w:rsidR="00E91D87" w:rsidRPr="00B45827" w:rsidRDefault="00E91D87" w:rsidP="00E91D87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>cu audienţi a</w:t>
      </w:r>
      <w:r w:rsidRPr="00B45827">
        <w:rPr>
          <w:b/>
          <w:bCs/>
          <w:sz w:val="24"/>
          <w:szCs w:val="24"/>
          <w:lang w:val="ro-RO" w:eastAsia="ru-RU"/>
        </w:rPr>
        <w:t xml:space="preserve"> Centrului Republican de Instruire pentru anul 2018</w:t>
      </w:r>
    </w:p>
    <w:p w:rsidR="00E91D87" w:rsidRPr="00B45827" w:rsidRDefault="00E91D87" w:rsidP="00E91D87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Style w:val="GrilTabel2"/>
        <w:tblW w:w="14142" w:type="dxa"/>
        <w:tblLayout w:type="fixed"/>
        <w:tblLook w:val="01E0"/>
      </w:tblPr>
      <w:tblGrid>
        <w:gridCol w:w="574"/>
        <w:gridCol w:w="2774"/>
        <w:gridCol w:w="2267"/>
        <w:gridCol w:w="1275"/>
        <w:gridCol w:w="1560"/>
        <w:gridCol w:w="1703"/>
        <w:gridCol w:w="2001"/>
        <w:gridCol w:w="1988"/>
      </w:tblGrid>
      <w:tr w:rsidR="00E91D87" w:rsidRPr="003C621C" w:rsidTr="00B07E09">
        <w:trPr>
          <w:trHeight w:val="20"/>
        </w:trPr>
        <w:tc>
          <w:tcPr>
            <w:tcW w:w="574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Nr.crt.</w:t>
            </w:r>
          </w:p>
        </w:tc>
        <w:tc>
          <w:tcPr>
            <w:tcW w:w="2774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Instituţia de instruire</w:t>
            </w:r>
          </w:p>
        </w:tc>
        <w:tc>
          <w:tcPr>
            <w:tcW w:w="3542" w:type="dxa"/>
            <w:gridSpan w:val="2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Unitatea administrativă</w:t>
            </w:r>
          </w:p>
        </w:tc>
        <w:tc>
          <w:tcPr>
            <w:tcW w:w="1560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>
              <w:rPr>
                <w:b/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 de persoane</w:t>
            </w:r>
          </w:p>
        </w:tc>
        <w:tc>
          <w:tcPr>
            <w:tcW w:w="1703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Perioada de instruire</w:t>
            </w:r>
          </w:p>
        </w:tc>
        <w:tc>
          <w:tcPr>
            <w:tcW w:w="2001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>
              <w:rPr>
                <w:b/>
                <w:sz w:val="22"/>
                <w:szCs w:val="22"/>
                <w:lang w:val="ro-RO" w:eastAsia="ru-RU"/>
              </w:rPr>
              <w:t>Indicatori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 de progres</w:t>
            </w:r>
          </w:p>
        </w:tc>
        <w:tc>
          <w:tcPr>
            <w:tcW w:w="1988" w:type="dxa"/>
            <w:vMerge w:val="restart"/>
            <w:vAlign w:val="center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>
              <w:rPr>
                <w:b/>
                <w:bCs/>
                <w:sz w:val="22"/>
                <w:szCs w:val="22"/>
                <w:lang w:val="ro-RO" w:eastAsia="ru-RU"/>
              </w:rPr>
              <w:t>Costuri</w:t>
            </w:r>
            <w:r w:rsidRPr="003C621C">
              <w:rPr>
                <w:b/>
                <w:bCs/>
                <w:sz w:val="22"/>
                <w:szCs w:val="22"/>
                <w:lang w:val="ro-RO" w:eastAsia="ru-RU"/>
              </w:rPr>
              <w:t xml:space="preserve"> aferente implementării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raionul, municipiul</w:t>
            </w:r>
          </w:p>
        </w:tc>
        <w:tc>
          <w:tcPr>
            <w:tcW w:w="1275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sectorul</w:t>
            </w:r>
          </w:p>
        </w:tc>
        <w:tc>
          <w:tcPr>
            <w:tcW w:w="1560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1703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</w:tr>
    </w:tbl>
    <w:p w:rsidR="00E91D87" w:rsidRPr="00B607AF" w:rsidRDefault="00E91D87" w:rsidP="00E91D87">
      <w:pPr>
        <w:rPr>
          <w:sz w:val="2"/>
          <w:szCs w:val="2"/>
        </w:rPr>
      </w:pPr>
    </w:p>
    <w:tbl>
      <w:tblPr>
        <w:tblStyle w:val="GrilTabel2"/>
        <w:tblW w:w="14142" w:type="dxa"/>
        <w:tblLayout w:type="fixed"/>
        <w:tblLook w:val="01E0"/>
      </w:tblPr>
      <w:tblGrid>
        <w:gridCol w:w="574"/>
        <w:gridCol w:w="2774"/>
        <w:gridCol w:w="9"/>
        <w:gridCol w:w="6"/>
        <w:gridCol w:w="2252"/>
        <w:gridCol w:w="9"/>
        <w:gridCol w:w="6"/>
        <w:gridCol w:w="1260"/>
        <w:gridCol w:w="9"/>
        <w:gridCol w:w="6"/>
        <w:gridCol w:w="1545"/>
        <w:gridCol w:w="9"/>
        <w:gridCol w:w="6"/>
        <w:gridCol w:w="1688"/>
        <w:gridCol w:w="2001"/>
        <w:gridCol w:w="1988"/>
      </w:tblGrid>
      <w:tr w:rsidR="00E91D87" w:rsidRPr="003C621C" w:rsidTr="00B07E09">
        <w:trPr>
          <w:cantSplit/>
          <w:trHeight w:val="20"/>
          <w:tblHeader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8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1.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OBIECTIVUL 1. Instruirea membrilor comisiilor pentru situaţii excepţionale municipale, raionale şi UTA Găgăuzia – 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şef</w:t>
            </w:r>
            <w:r>
              <w:rPr>
                <w:b/>
                <w:sz w:val="22"/>
                <w:szCs w:val="22"/>
                <w:lang w:val="ro-RO" w:eastAsia="ru-RU"/>
              </w:rPr>
              <w:t>ii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 Serviciului menţinere ordine publică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56"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Raionul Anenii Noi 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right="-114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2.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OBIECTIVUL 2. Instruirea membrilor comisiilor pentru situaţii excepţionale municipale, raionale şi UTA Găgăuzia – 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şefii Serviciului medical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Raionul Anenii Noi 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right="-114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36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3. Instruirea persoanelor responsabile de protecţia civilă şi apărarea împotriva incendiilor din cadrul consiliilor municipale, raionale şi UTA Găgăuzia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 (municipiul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martie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Raionul Anenii Noi 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right="-114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4.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4. Instruirea preşedinţilor comisiilor pentru situaţii excepţionale – primarii oraşelor, satelor (comunelor)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28 februarie –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18-20 aprilie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Numărul de persoane instruite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1-3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339966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92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situaţii excepţionale „Nord” </w:t>
            </w: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12-13 martie 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2-4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1-3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85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>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12-14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29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7B1E4E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7B1E4E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5.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5. Instruirea persoanelor responsabile de protecţia civilă şi apărare împotriva incendiilor din primării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12-16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23-27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8-12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84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AB3A65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</w:t>
            </w:r>
            <w:r w:rsidRPr="003C621C">
              <w:rPr>
                <w:sz w:val="22"/>
                <w:szCs w:val="22"/>
                <w:lang w:val="ro-RO" w:eastAsia="ru-RU"/>
              </w:rPr>
              <w:t>Nord</w:t>
            </w:r>
            <w:r>
              <w:rPr>
                <w:sz w:val="22"/>
                <w:szCs w:val="22"/>
                <w:lang w:val="ro-RO" w:eastAsia="ru-RU"/>
              </w:rPr>
              <w:t>”</w:t>
            </w: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26 februarie – 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</w:t>
            </w:r>
            <w:r>
              <w:rPr>
                <w:sz w:val="22"/>
                <w:szCs w:val="22"/>
                <w:lang w:val="ro-RO" w:eastAsia="ru-RU"/>
              </w:rPr>
              <w:t>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23-27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24-28 septembrie 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56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</w:t>
            </w:r>
            <w:r>
              <w:rPr>
                <w:sz w:val="22"/>
                <w:szCs w:val="22"/>
                <w:lang w:val="ro-RO" w:eastAsia="ru-RU"/>
              </w:rPr>
              <w:lastRenderedPageBreak/>
              <w:t>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23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12-16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23-27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24-28 septembrie 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45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color w:val="0000FF"/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color w:val="0000FF"/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6.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6. Instruir</w:t>
            </w:r>
            <w:r>
              <w:rPr>
                <w:b/>
                <w:sz w:val="22"/>
                <w:szCs w:val="22"/>
                <w:lang w:val="ro-RO" w:eastAsia="ru-RU"/>
              </w:rPr>
              <w:t>ea locţiitorilor preşedinţilor comisiilor pentru situații excepționale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 – inginerii-şefi ai obiectivelor industrial periculoase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2-4 aprilie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34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</w:t>
            </w:r>
            <w:r>
              <w:rPr>
                <w:sz w:val="22"/>
                <w:szCs w:val="22"/>
                <w:lang w:val="ro-RO" w:eastAsia="ru-RU"/>
              </w:rPr>
              <w:lastRenderedPageBreak/>
              <w:t>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18-20 aprilie 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11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highlight w:val="yellow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teritoriului în situaţii excepţionale «Sud»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18-20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7.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7. Instruirea preşedinţilor comisiil</w:t>
            </w:r>
            <w:r>
              <w:rPr>
                <w:b/>
                <w:sz w:val="22"/>
                <w:szCs w:val="22"/>
                <w:lang w:val="ro-RO" w:eastAsia="ru-RU"/>
              </w:rPr>
              <w:t>or pentru s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ituaţii </w:t>
            </w:r>
            <w:r>
              <w:rPr>
                <w:b/>
                <w:sz w:val="22"/>
                <w:szCs w:val="22"/>
                <w:lang w:val="ro-RO" w:eastAsia="ru-RU"/>
              </w:rPr>
              <w:t>e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>xcepţionale – conducătorii obiectivelor economiei naţionale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2-4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17-19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</w:t>
            </w:r>
            <w:r>
              <w:rPr>
                <w:sz w:val="22"/>
                <w:szCs w:val="22"/>
                <w:lang w:val="ro-RO" w:eastAsia="ru-RU"/>
              </w:rPr>
              <w:t>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E36C0A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  <w:tcBorders>
              <w:top w:val="nil"/>
            </w:tcBorders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53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14-16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2-4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16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8.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8. Instruirea persoanelor responsabile de protecţia civilă din întreprinderi şi instituţii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14-18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 xml:space="preserve">municipiul </w:t>
            </w:r>
            <w:r w:rsidRPr="003C621C">
              <w:rPr>
                <w:sz w:val="22"/>
                <w:szCs w:val="22"/>
                <w:lang w:val="ro-RO" w:eastAsia="ru-RU"/>
              </w:rPr>
              <w:t>Chişinău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22-26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51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21-25 mai 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22-26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</w:t>
            </w:r>
            <w:r>
              <w:rPr>
                <w:sz w:val="22"/>
                <w:szCs w:val="22"/>
                <w:lang w:val="ro-RO" w:eastAsia="ru-RU"/>
              </w:rPr>
              <w:lastRenderedPageBreak/>
              <w:t xml:space="preserve">situaţii excepţionale „Sud” </w:t>
            </w:r>
            <w:r w:rsidRPr="003C621C">
              <w:rPr>
                <w:sz w:val="22"/>
                <w:szCs w:val="22"/>
                <w:lang w:val="ro-RO" w:eastAsia="ru-RU"/>
              </w:rPr>
              <w:t>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5-9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21-25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20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9.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OBIECTIVUL 9. Instruirea locţiitorilor preşedinţilor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comisiilor pentru situaţii excepţionale 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>– directorii adjuncţi din colegii şi şcoli profesionale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martie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FF0000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37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10.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OBIECTIVUL 10. Instruirea preşedinţilor comisiilor pentru </w:t>
            </w:r>
            <w:r>
              <w:rPr>
                <w:b/>
                <w:sz w:val="22"/>
                <w:szCs w:val="22"/>
                <w:lang w:val="ro-RO" w:eastAsia="ru-RU"/>
              </w:rPr>
              <w:t>s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ituaţii </w:t>
            </w:r>
            <w:r>
              <w:rPr>
                <w:b/>
                <w:sz w:val="22"/>
                <w:szCs w:val="22"/>
                <w:lang w:val="ro-RO" w:eastAsia="ru-RU"/>
              </w:rPr>
              <w:t>e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>xcepţionale – directorii şcolilor, gimnaziilor, liceelor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municipiul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Chişinău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29-31 ianuarie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14-16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21-23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15-17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76923C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145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</w:t>
            </w:r>
            <w:r w:rsidRPr="003C621C">
              <w:rPr>
                <w:sz w:val="22"/>
                <w:szCs w:val="22"/>
                <w:lang w:val="ro-RO" w:eastAsia="ru-RU"/>
              </w:rPr>
              <w:lastRenderedPageBreak/>
              <w:t>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8-10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83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situaţii excepţionale „Sud” </w:t>
            </w:r>
            <w:r w:rsidRPr="003C621C">
              <w:rPr>
                <w:sz w:val="22"/>
                <w:szCs w:val="22"/>
                <w:lang w:val="ro-RO" w:eastAsia="ru-RU"/>
              </w:rPr>
              <w:t>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1-3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36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11.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OBIECTIVUL 11. Instruirea locţiitorilor preşedinţilor </w:t>
            </w:r>
            <w:r>
              <w:rPr>
                <w:b/>
                <w:sz w:val="22"/>
                <w:szCs w:val="22"/>
                <w:lang w:val="ro-RO" w:eastAsia="ru-RU"/>
              </w:rPr>
              <w:t>comisiilor pentru situații excepționale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 – directorii adjuncţi pentru activitatea didactică 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din şcoli, gimnazii, licee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8676DA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municipiul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Chişinău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22-24 ianuarie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29-31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9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02" w:right="-139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12-14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26-28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3-5 decembrie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154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15-17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29-31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5-7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color w:val="0000FF"/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79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3989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19-21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17-19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15-17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 xml:space="preserve">Număr </w:t>
            </w:r>
            <w:r w:rsidRPr="003C621C">
              <w:rPr>
                <w:sz w:val="22"/>
                <w:szCs w:val="22"/>
                <w:lang w:val="ro-RO" w:eastAsia="ru-RU"/>
              </w:rPr>
              <w:t>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50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12.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12. Instruirea cadrelor didactice din şcoli, gimnazii, licee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25-26 ianuarie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1-2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municipiul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Chişinău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26-27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12-13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29-30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7-8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24-25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21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1-2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8-9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15-16 noiembrie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29-30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decembrie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398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12-13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5-6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29-30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3-4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17-18 septembrie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11-12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8-9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12-13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19-20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3-4 decembrie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280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30-31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1-2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19-20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5-6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8-9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145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13.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13. Instruirea conducătorilor instituţiilor preşcolare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02" w:right="-139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8-9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februarie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02" w:right="-139"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11-12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13-14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121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 xml:space="preserve">iului în </w:t>
            </w:r>
            <w:r>
              <w:rPr>
                <w:sz w:val="22"/>
                <w:szCs w:val="22"/>
                <w:lang w:val="ro-RO" w:eastAsia="ru-RU"/>
              </w:rPr>
              <w:lastRenderedPageBreak/>
              <w:t>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15-16 martie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28-29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11-12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92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29-30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2-3 aprilie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7-8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1-2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63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14.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14. Instruirea cadrelor didactice ale instituţiilor preşcolare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16-17 ianuarie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13-14 iunie</w:t>
            </w: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20-21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25-26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2-3 iulie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9-10 iulie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11-12 iulie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20-21 septembrie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octombrie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decembrie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230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29-30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7-8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14-15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10-11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17-18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30-31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7-</w:t>
            </w:r>
            <w:r w:rsidRPr="003C621C">
              <w:rPr>
                <w:sz w:val="22"/>
                <w:szCs w:val="22"/>
                <w:lang w:val="ro-RO" w:eastAsia="ru-RU"/>
              </w:rPr>
              <w:t>8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20-21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 xml:space="preserve">Numărde persoane </w:t>
            </w:r>
            <w:r w:rsidRPr="003C621C">
              <w:rPr>
                <w:sz w:val="22"/>
                <w:szCs w:val="22"/>
                <w:lang w:val="ro-RO" w:eastAsia="ru-RU"/>
              </w:rPr>
              <w:lastRenderedPageBreak/>
              <w:t>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lastRenderedPageBreak/>
              <w:t xml:space="preserve">În limita bugetului </w:t>
            </w:r>
            <w:r w:rsidRPr="003C621C">
              <w:rPr>
                <w:sz w:val="22"/>
                <w:szCs w:val="22"/>
                <w:lang w:val="ro-RO" w:eastAsia="ru-RU"/>
              </w:rPr>
              <w:lastRenderedPageBreak/>
              <w:t>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25-26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6-7 septembrie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13-14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205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ianuarie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22-23 martie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14-15 mai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4-5 iunie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13-14 septembrie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18-19 octombrie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15</w:t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5-6 noiembrie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105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703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15.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15. Instruirea comandanţilor punctelor m</w:t>
            </w:r>
            <w:r>
              <w:rPr>
                <w:b/>
                <w:sz w:val="22"/>
                <w:szCs w:val="22"/>
                <w:lang w:val="ro-RO" w:eastAsia="ru-RU"/>
              </w:rPr>
              <w:t>obile de aprovizionare cu hrană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28-30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43"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  <w:r w:rsidRPr="003C621C">
              <w:rPr>
                <w:sz w:val="22"/>
                <w:szCs w:val="22"/>
                <w:lang w:val="ro-RO" w:eastAsia="ru-RU"/>
              </w:rPr>
              <w:tab/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27-29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34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13-15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Număr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19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16-18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11-13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21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sz w:val="22"/>
                <w:szCs w:val="22"/>
                <w:lang w:val="ro-RO" w:eastAsia="ru-RU"/>
              </w:rPr>
              <w:br w:type="page"/>
            </w:r>
            <w:r w:rsidRPr="003C621C">
              <w:rPr>
                <w:b/>
                <w:sz w:val="22"/>
                <w:szCs w:val="22"/>
                <w:lang w:val="ro-RO" w:eastAsia="ru-RU"/>
              </w:rPr>
              <w:t>16.</w:t>
            </w:r>
          </w:p>
        </w:tc>
        <w:tc>
          <w:tcPr>
            <w:tcW w:w="13568" w:type="dxa"/>
            <w:gridSpan w:val="15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16. Instruirea comandanţilor echipelor sanitare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Instruire(municipiul Chişinău)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Buiucani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6-8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Călăraşi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Hînceşti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Orhei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Botanica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4-6 iulie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Criuleni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Dubăsari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Ialoveni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Străşeni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Centru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16-18 iulie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Căuşeni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Rezina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Teleneşti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Ungheni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 w:val="restart"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Chişinău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Ciocana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decembrie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  <w:vMerge/>
          </w:tcPr>
          <w:p w:rsidR="00E91D87" w:rsidRPr="003C621C" w:rsidRDefault="00E91D87" w:rsidP="00B07E09">
            <w:pPr>
              <w:tabs>
                <w:tab w:val="right" w:pos="2184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sectorul Rîşcani</w:t>
            </w: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Anenii Noi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Nisporeni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9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Ştefan Vodă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92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„Nord”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130"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(municipiul Bălţi)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Donduşeni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27-29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Drochia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Floreşti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Edineţ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Glodeni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Făleşti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2-4 iulie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Rîşcani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Soroca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Municipiul Bălţi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3-5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b/>
                <w:color w:val="0000FF"/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Briceni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Ocniţa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Sîngerei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left" w:pos="2636"/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Şoldăneşti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46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7" w:right="-130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Secţia organizare a protecţiei populaţiei şi teritor</w:t>
            </w:r>
            <w:r>
              <w:rPr>
                <w:sz w:val="22"/>
                <w:szCs w:val="22"/>
                <w:lang w:val="ro-RO" w:eastAsia="ru-RU"/>
              </w:rPr>
              <w:t>iului în situaţii excepţionale „Sud”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(oraşul Cahul)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Cimişlia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23</w:t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21-23 februarie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Basarabeasca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28-30 mai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Cahul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Cantemir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18-20 iunie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Leova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Raionul Taraclia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694" w:type="dxa"/>
            <w:gridSpan w:val="2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10-12 septembrie</w:t>
            </w:r>
          </w:p>
        </w:tc>
        <w:tc>
          <w:tcPr>
            <w:tcW w:w="2001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  <w:vMerge w:val="restart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left="-122" w:right="-130"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right="-99"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UTA Găgăuzia</w:t>
            </w: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1694" w:type="dxa"/>
            <w:gridSpan w:val="2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  <w:vMerge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3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Total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begin"/>
            </w:r>
            <w:r w:rsidRPr="003C621C">
              <w:rPr>
                <w:b/>
                <w:sz w:val="22"/>
                <w:szCs w:val="22"/>
                <w:lang w:val="ro-RO" w:eastAsia="ru-RU"/>
              </w:rPr>
              <w:instrText xml:space="preserve"> =SUM(ABOVE) </w:instrTex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separate"/>
            </w:r>
            <w:r w:rsidRPr="003C621C">
              <w:rPr>
                <w:b/>
                <w:noProof/>
                <w:sz w:val="22"/>
                <w:szCs w:val="22"/>
                <w:lang w:val="ro-RO" w:eastAsia="ru-RU"/>
              </w:rPr>
              <w:t>54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fldChar w:fldCharType="end"/>
            </w:r>
          </w:p>
        </w:tc>
        <w:tc>
          <w:tcPr>
            <w:tcW w:w="1694" w:type="dxa"/>
            <w:gridSpan w:val="2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17.</w:t>
            </w:r>
          </w:p>
        </w:tc>
        <w:tc>
          <w:tcPr>
            <w:tcW w:w="13568" w:type="dxa"/>
            <w:gridSpan w:val="15"/>
          </w:tcPr>
          <w:p w:rsidR="00E91D87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OBIECTIVUL 17. Instruirea persoanelor responsabile de sistemul automat de înştiin</w:t>
            </w:r>
            <w:r w:rsidRPr="003C621C">
              <w:rPr>
                <w:rFonts w:ascii="Cambria Math" w:hAnsi="Cambria Math" w:cs="Cambria Math"/>
                <w:b/>
                <w:sz w:val="22"/>
                <w:szCs w:val="22"/>
                <w:lang w:val="ro-RO" w:eastAsia="ru-RU"/>
              </w:rPr>
              <w:t>ț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>are centralizată la protec</w:t>
            </w:r>
            <w:r w:rsidRPr="001F077E">
              <w:rPr>
                <w:b/>
                <w:sz w:val="22"/>
                <w:szCs w:val="22"/>
                <w:lang w:val="ro-RO" w:eastAsia="ru-RU"/>
              </w:rPr>
              <w:t>ț</w:t>
            </w: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ia civilă din cadrul 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SA „Moldtelecom”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9" w:type="dxa"/>
            <w:gridSpan w:val="3"/>
          </w:tcPr>
          <w:p w:rsidR="00E91D87" w:rsidRPr="001F077E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Centrul Republican de Instruire(mun</w:t>
            </w:r>
            <w:r>
              <w:rPr>
                <w:sz w:val="22"/>
                <w:szCs w:val="22"/>
                <w:lang w:val="ro-RO" w:eastAsia="ru-RU"/>
              </w:rPr>
              <w:t>icipiul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Chişinău)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44</w:t>
            </w:r>
          </w:p>
        </w:tc>
        <w:tc>
          <w:tcPr>
            <w:tcW w:w="16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5-6 iulie</w:t>
            </w: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o-RO" w:eastAsia="ru-RU"/>
              </w:rPr>
              <w:t>Număr</w:t>
            </w:r>
            <w:r w:rsidRPr="003C621C">
              <w:rPr>
                <w:sz w:val="22"/>
                <w:szCs w:val="22"/>
                <w:lang w:val="ro-RO" w:eastAsia="ru-RU"/>
              </w:rPr>
              <w:t xml:space="preserve"> de persoane instruite</w:t>
            </w: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3C621C">
              <w:rPr>
                <w:sz w:val="22"/>
                <w:szCs w:val="22"/>
                <w:lang w:val="ro-RO" w:eastAsia="ru-RU"/>
              </w:rPr>
              <w:t>În limita bugetului aprobat</w:t>
            </w:r>
          </w:p>
        </w:tc>
      </w:tr>
      <w:tr w:rsidR="00E91D87" w:rsidRPr="003C621C" w:rsidTr="00B07E09">
        <w:trPr>
          <w:trHeight w:val="20"/>
        </w:trPr>
        <w:tc>
          <w:tcPr>
            <w:tcW w:w="574" w:type="dxa"/>
          </w:tcPr>
          <w:p w:rsidR="00E91D87" w:rsidRPr="003C621C" w:rsidRDefault="00E91D87" w:rsidP="00B07E09">
            <w:pPr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789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 xml:space="preserve">TOTAL </w:t>
            </w:r>
          </w:p>
        </w:tc>
        <w:tc>
          <w:tcPr>
            <w:tcW w:w="2267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275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560" w:type="dxa"/>
            <w:gridSpan w:val="3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3 277</w:t>
            </w:r>
          </w:p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center"/>
              <w:rPr>
                <w:b/>
                <w:sz w:val="22"/>
                <w:szCs w:val="22"/>
                <w:lang w:val="ro-RO" w:eastAsia="ru-RU"/>
              </w:rPr>
            </w:pPr>
            <w:r w:rsidRPr="003C621C">
              <w:rPr>
                <w:b/>
                <w:sz w:val="22"/>
                <w:szCs w:val="22"/>
                <w:lang w:val="ro-RO" w:eastAsia="ru-RU"/>
              </w:rPr>
              <w:t>persoane</w:t>
            </w:r>
          </w:p>
        </w:tc>
        <w:tc>
          <w:tcPr>
            <w:tcW w:w="16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2001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  <w:tc>
          <w:tcPr>
            <w:tcW w:w="1988" w:type="dxa"/>
          </w:tcPr>
          <w:p w:rsidR="00E91D87" w:rsidRPr="003C621C" w:rsidRDefault="00E91D87" w:rsidP="00B07E09">
            <w:pPr>
              <w:tabs>
                <w:tab w:val="center" w:pos="4320"/>
                <w:tab w:val="right" w:pos="8640"/>
              </w:tabs>
              <w:ind w:firstLine="0"/>
              <w:jc w:val="left"/>
              <w:rPr>
                <w:sz w:val="22"/>
                <w:szCs w:val="22"/>
                <w:lang w:val="ro-RO" w:eastAsia="ru-RU"/>
              </w:rPr>
            </w:pPr>
          </w:p>
        </w:tc>
      </w:tr>
    </w:tbl>
    <w:p w:rsidR="008C0FEA" w:rsidRDefault="008C0FEA"/>
    <w:sectPr w:rsidR="008C0FEA" w:rsidSect="00E91D8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compat/>
  <w:rsids>
    <w:rsidRoot w:val="00E91D87"/>
    <w:rsid w:val="008C0FEA"/>
    <w:rsid w:val="00E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D8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91D87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E91D87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E91D87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E91D87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E91D87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E91D87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91D8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D8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91D87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E91D87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E91D87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E91D87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E91D87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E91D87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91D87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E91D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D8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E91D8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E91D87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E91D87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E91D8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E91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91D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91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91D8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E91D8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E91D87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E91D87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D87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91D87"/>
  </w:style>
  <w:style w:type="character" w:styleId="PageNumber">
    <w:name w:val="page number"/>
    <w:basedOn w:val="DefaultParagraphFont"/>
    <w:rsid w:val="00E91D87"/>
  </w:style>
  <w:style w:type="paragraph" w:customStyle="1" w:styleId="tt">
    <w:name w:val="tt"/>
    <w:basedOn w:val="Normal"/>
    <w:rsid w:val="00E91D87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91D8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91D8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91D87"/>
    <w:rPr>
      <w:b/>
      <w:bCs/>
    </w:rPr>
  </w:style>
  <w:style w:type="character" w:customStyle="1" w:styleId="docsign11">
    <w:name w:val="doc_sign11"/>
    <w:rsid w:val="00E91D8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91D87"/>
  </w:style>
  <w:style w:type="character" w:customStyle="1" w:styleId="tal1">
    <w:name w:val="tal1"/>
    <w:rsid w:val="00E91D87"/>
  </w:style>
  <w:style w:type="table" w:customStyle="1" w:styleId="GrilTabel2">
    <w:name w:val="Grilă Tabel2"/>
    <w:basedOn w:val="TableNormal"/>
    <w:next w:val="TableGrid"/>
    <w:rsid w:val="00E9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91D87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91D87"/>
  </w:style>
  <w:style w:type="paragraph" w:customStyle="1" w:styleId="cnam1">
    <w:name w:val="cnam1"/>
    <w:basedOn w:val="Normal"/>
    <w:rsid w:val="00E91D87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91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D87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91D8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D87"/>
    <w:rPr>
      <w:b/>
      <w:bCs/>
    </w:rPr>
  </w:style>
  <w:style w:type="character" w:customStyle="1" w:styleId="apple-converted-space">
    <w:name w:val="apple-converted-space"/>
    <w:rsid w:val="00E91D87"/>
  </w:style>
  <w:style w:type="character" w:customStyle="1" w:styleId="docheader">
    <w:name w:val="doc_header"/>
    <w:rsid w:val="00E91D87"/>
  </w:style>
  <w:style w:type="paragraph" w:customStyle="1" w:styleId="Style2">
    <w:name w:val="Style2"/>
    <w:basedOn w:val="Normal"/>
    <w:uiPriority w:val="99"/>
    <w:rsid w:val="00E91D87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91D8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91D87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91D87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NoList"/>
    <w:semiHidden/>
    <w:rsid w:val="00E9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5152</Words>
  <Characters>29369</Characters>
  <Application>Microsoft Office Word</Application>
  <DocSecurity>0</DocSecurity>
  <Lines>244</Lines>
  <Paragraphs>68</Paragraphs>
  <ScaleCrop>false</ScaleCrop>
  <Company/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2018-01-02T09:04:00Z</dcterms:created>
  <dcterms:modified xsi:type="dcterms:W3CDTF">2018-01-02T09:05:00Z</dcterms:modified>
</cp:coreProperties>
</file>