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F8" w:rsidRPr="0017786A" w:rsidRDefault="00B41AF8" w:rsidP="00B41AF8">
      <w:pPr>
        <w:tabs>
          <w:tab w:val="left" w:pos="1134"/>
        </w:tabs>
        <w:ind w:firstLine="4536"/>
        <w:rPr>
          <w:sz w:val="26"/>
          <w:szCs w:val="26"/>
        </w:rPr>
      </w:pPr>
      <w:r>
        <w:rPr>
          <w:sz w:val="28"/>
          <w:szCs w:val="28"/>
        </w:rPr>
        <w:t xml:space="preserve">       </w:t>
      </w:r>
      <w:r>
        <w:rPr>
          <w:sz w:val="26"/>
          <w:szCs w:val="26"/>
        </w:rPr>
        <w:t>Утверждено</w:t>
      </w:r>
      <w:r w:rsidRPr="0017786A">
        <w:rPr>
          <w:sz w:val="26"/>
          <w:szCs w:val="26"/>
        </w:rPr>
        <w:t xml:space="preserve"> </w:t>
      </w:r>
    </w:p>
    <w:p w:rsidR="00B41AF8" w:rsidRPr="0017786A" w:rsidRDefault="00B41AF8" w:rsidP="00B41AF8">
      <w:pPr>
        <w:tabs>
          <w:tab w:val="left" w:pos="1134"/>
        </w:tabs>
        <w:ind w:firstLine="4536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        </w:t>
      </w:r>
      <w:r w:rsidRPr="0017786A">
        <w:rPr>
          <w:sz w:val="26"/>
          <w:szCs w:val="26"/>
        </w:rPr>
        <w:t>к Постановлению Правительства №</w:t>
      </w:r>
      <w:r>
        <w:rPr>
          <w:sz w:val="26"/>
          <w:szCs w:val="26"/>
        </w:rPr>
        <w:t>1143</w:t>
      </w:r>
    </w:p>
    <w:p w:rsidR="00B41AF8" w:rsidRPr="0017786A" w:rsidRDefault="00B41AF8" w:rsidP="00B41AF8">
      <w:pPr>
        <w:tabs>
          <w:tab w:val="left" w:pos="1134"/>
        </w:tabs>
        <w:ind w:firstLine="4536"/>
        <w:rPr>
          <w:sz w:val="26"/>
          <w:szCs w:val="26"/>
        </w:rPr>
      </w:pPr>
      <w:r>
        <w:rPr>
          <w:sz w:val="26"/>
          <w:szCs w:val="26"/>
          <w:lang w:val="ro-RO"/>
        </w:rPr>
        <w:t xml:space="preserve">       </w:t>
      </w:r>
      <w:r>
        <w:rPr>
          <w:sz w:val="26"/>
          <w:szCs w:val="26"/>
          <w:lang w:val="ro-RO"/>
        </w:rPr>
        <w:t xml:space="preserve"> </w:t>
      </w:r>
      <w:r w:rsidRPr="0017786A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20 декабря </w:t>
      </w:r>
      <w:r w:rsidRPr="0017786A">
        <w:rPr>
          <w:sz w:val="26"/>
          <w:szCs w:val="26"/>
        </w:rPr>
        <w:t>2017 г.</w:t>
      </w:r>
    </w:p>
    <w:p w:rsidR="00B41AF8" w:rsidRPr="0017786A" w:rsidRDefault="00B41AF8" w:rsidP="00B41AF8">
      <w:pPr>
        <w:tabs>
          <w:tab w:val="left" w:pos="1134"/>
        </w:tabs>
        <w:rPr>
          <w:sz w:val="28"/>
          <w:szCs w:val="28"/>
        </w:rPr>
      </w:pPr>
    </w:p>
    <w:p w:rsidR="00B41AF8" w:rsidRPr="0017786A" w:rsidRDefault="00B41AF8" w:rsidP="00B41AF8">
      <w:pPr>
        <w:tabs>
          <w:tab w:val="left" w:pos="1134"/>
        </w:tabs>
        <w:rPr>
          <w:sz w:val="28"/>
          <w:szCs w:val="28"/>
        </w:rPr>
      </w:pPr>
    </w:p>
    <w:p w:rsidR="00B41AF8" w:rsidRPr="00B41AF8" w:rsidRDefault="00B41AF8" w:rsidP="00B41AF8">
      <w:pPr>
        <w:tabs>
          <w:tab w:val="left" w:pos="1134"/>
        </w:tabs>
        <w:ind w:firstLine="0"/>
        <w:jc w:val="center"/>
        <w:rPr>
          <w:b/>
          <w:bCs/>
          <w:sz w:val="24"/>
          <w:szCs w:val="24"/>
        </w:rPr>
      </w:pPr>
      <w:r w:rsidRPr="00B41AF8">
        <w:rPr>
          <w:b/>
          <w:bCs/>
          <w:sz w:val="24"/>
          <w:szCs w:val="24"/>
        </w:rPr>
        <w:t>ПОЛОЖЕНИЕ</w:t>
      </w:r>
    </w:p>
    <w:p w:rsidR="00B41AF8" w:rsidRPr="00B41AF8" w:rsidRDefault="00B41AF8" w:rsidP="00B41AF8">
      <w:pPr>
        <w:tabs>
          <w:tab w:val="left" w:pos="1134"/>
        </w:tabs>
        <w:ind w:firstLine="0"/>
        <w:jc w:val="center"/>
        <w:rPr>
          <w:b/>
          <w:bCs/>
          <w:sz w:val="24"/>
          <w:szCs w:val="24"/>
        </w:rPr>
      </w:pPr>
      <w:r w:rsidRPr="00B41AF8">
        <w:rPr>
          <w:b/>
          <w:bCs/>
          <w:sz w:val="24"/>
          <w:szCs w:val="24"/>
        </w:rPr>
        <w:t>об оценке деятельности информационно-технологических парков</w:t>
      </w:r>
    </w:p>
    <w:p w:rsidR="00B41AF8" w:rsidRPr="00B41AF8" w:rsidRDefault="00B41AF8" w:rsidP="00B41AF8">
      <w:pPr>
        <w:tabs>
          <w:tab w:val="left" w:pos="1134"/>
        </w:tabs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ind w:firstLine="0"/>
        <w:jc w:val="center"/>
        <w:rPr>
          <w:b/>
          <w:bCs/>
          <w:sz w:val="24"/>
          <w:szCs w:val="24"/>
        </w:rPr>
      </w:pPr>
      <w:r w:rsidRPr="00B41AF8">
        <w:rPr>
          <w:b/>
          <w:bCs/>
          <w:sz w:val="24"/>
          <w:szCs w:val="24"/>
        </w:rPr>
        <w:t>I. ОБЩИЕ ПОЛОЖЕНИЯ</w:t>
      </w:r>
    </w:p>
    <w:p w:rsidR="00B41AF8" w:rsidRPr="00B41AF8" w:rsidRDefault="00B41AF8" w:rsidP="00B41AF8">
      <w:pPr>
        <w:tabs>
          <w:tab w:val="left" w:pos="1134"/>
        </w:tabs>
        <w:ind w:firstLine="0"/>
        <w:jc w:val="center"/>
        <w:rPr>
          <w:b/>
          <w:bCs/>
          <w:sz w:val="24"/>
          <w:szCs w:val="24"/>
        </w:rPr>
      </w:pPr>
    </w:p>
    <w:p w:rsidR="00B41AF8" w:rsidRPr="00B41AF8" w:rsidRDefault="00B41AF8" w:rsidP="00B41AF8">
      <w:pPr>
        <w:tabs>
          <w:tab w:val="left" w:pos="0"/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1.</w:t>
      </w:r>
      <w:r w:rsidRPr="00B41AF8">
        <w:rPr>
          <w:sz w:val="24"/>
          <w:szCs w:val="24"/>
        </w:rPr>
        <w:t xml:space="preserve"> </w:t>
      </w:r>
      <w:proofErr w:type="gramStart"/>
      <w:r w:rsidRPr="00B41AF8">
        <w:rPr>
          <w:sz w:val="24"/>
          <w:szCs w:val="24"/>
        </w:rPr>
        <w:t>Положение</w:t>
      </w:r>
      <w:r w:rsidRPr="00B41AF8">
        <w:rPr>
          <w:b/>
          <w:bCs/>
          <w:sz w:val="24"/>
          <w:szCs w:val="24"/>
        </w:rPr>
        <w:t xml:space="preserve"> </w:t>
      </w:r>
      <w:r w:rsidRPr="00B41AF8">
        <w:rPr>
          <w:sz w:val="24"/>
          <w:szCs w:val="24"/>
        </w:rPr>
        <w:t xml:space="preserve">об оценке деятельности информационно-технологических парков (в дальнейшем – </w:t>
      </w:r>
      <w:r w:rsidRPr="00B41AF8">
        <w:rPr>
          <w:i/>
          <w:iCs/>
          <w:sz w:val="24"/>
          <w:szCs w:val="24"/>
        </w:rPr>
        <w:t>Положение</w:t>
      </w:r>
      <w:r w:rsidRPr="00B41AF8">
        <w:rPr>
          <w:sz w:val="24"/>
          <w:szCs w:val="24"/>
        </w:rPr>
        <w:t xml:space="preserve">) разработано в соответствии со статьей 17 Закона № 77 от 21 апреля 2016 об информационно-технологических парках года и устанавливает порядок образования и функции Комиссии по оценке деятельности информационно-технологических парков (в дальнейшем – </w:t>
      </w:r>
      <w:r w:rsidRPr="00B41AF8">
        <w:rPr>
          <w:i/>
          <w:iCs/>
          <w:sz w:val="24"/>
          <w:szCs w:val="24"/>
        </w:rPr>
        <w:t>Комиссия по оценке</w:t>
      </w:r>
      <w:r w:rsidRPr="00B41AF8">
        <w:rPr>
          <w:sz w:val="24"/>
          <w:szCs w:val="24"/>
        </w:rPr>
        <w:t>), а также процедуру, критерии и требования к оценке деятельности парков.</w:t>
      </w:r>
      <w:proofErr w:type="gramEnd"/>
    </w:p>
    <w:p w:rsidR="00B41AF8" w:rsidRPr="00B41AF8" w:rsidRDefault="00B41AF8" w:rsidP="00B41AF8">
      <w:pPr>
        <w:ind w:left="360" w:hanging="180"/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993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2.</w:t>
      </w:r>
      <w:r w:rsidRPr="00B41AF8">
        <w:rPr>
          <w:sz w:val="24"/>
          <w:szCs w:val="24"/>
        </w:rPr>
        <w:tab/>
        <w:t xml:space="preserve">Оценка результатов деятельности информационно-технологического парка осуществляется ежегодно Комиссией по оценке, созданной   приказом министра экономики и инфраструктуры. </w:t>
      </w:r>
    </w:p>
    <w:p w:rsidR="00B41AF8" w:rsidRPr="00B41AF8" w:rsidRDefault="00B41AF8" w:rsidP="00B41AF8">
      <w:pPr>
        <w:tabs>
          <w:tab w:val="left" w:pos="993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993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3.</w:t>
      </w:r>
      <w:r w:rsidRPr="00B41AF8">
        <w:rPr>
          <w:sz w:val="24"/>
          <w:szCs w:val="24"/>
        </w:rPr>
        <w:tab/>
        <w:t>Решения и выводы Комиссии по оценке носят рекомендательный характер для Министерства экономики и инфраструктуры.</w:t>
      </w:r>
    </w:p>
    <w:p w:rsidR="00B41AF8" w:rsidRPr="00B41AF8" w:rsidRDefault="00B41AF8" w:rsidP="00B41AF8">
      <w:pPr>
        <w:tabs>
          <w:tab w:val="left" w:pos="993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993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4.</w:t>
      </w:r>
      <w:r w:rsidRPr="00B41AF8">
        <w:rPr>
          <w:sz w:val="24"/>
          <w:szCs w:val="24"/>
        </w:rPr>
        <w:tab/>
        <w:t xml:space="preserve">Министерство экономики и инфраструктуры утверждает в течение  </w:t>
      </w:r>
      <w:r w:rsidRPr="00B41AF8">
        <w:rPr>
          <w:sz w:val="24"/>
          <w:szCs w:val="24"/>
        </w:rPr>
        <w:br/>
        <w:t>3 месяцев со дня вступления в силу настоящего Положения порядок создания Комиссии по оценке.</w:t>
      </w:r>
    </w:p>
    <w:p w:rsidR="00B41AF8" w:rsidRPr="00B41AF8" w:rsidRDefault="00B41AF8" w:rsidP="00B41AF8">
      <w:pPr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ind w:firstLine="0"/>
        <w:jc w:val="center"/>
        <w:rPr>
          <w:b/>
          <w:bCs/>
          <w:sz w:val="24"/>
          <w:szCs w:val="24"/>
        </w:rPr>
      </w:pPr>
      <w:r w:rsidRPr="00B41AF8">
        <w:rPr>
          <w:b/>
          <w:bCs/>
          <w:sz w:val="24"/>
          <w:szCs w:val="24"/>
        </w:rPr>
        <w:t>II. КОМИССИЯ</w:t>
      </w:r>
      <w:r w:rsidRPr="00B41AF8">
        <w:rPr>
          <w:b/>
          <w:bCs/>
          <w:sz w:val="24"/>
          <w:szCs w:val="24"/>
          <w:lang w:val="ro-RO"/>
        </w:rPr>
        <w:t xml:space="preserve"> </w:t>
      </w:r>
      <w:r w:rsidRPr="00B41AF8">
        <w:rPr>
          <w:b/>
          <w:bCs/>
          <w:sz w:val="24"/>
          <w:szCs w:val="24"/>
        </w:rPr>
        <w:t>ПО ОЦЕНКЕ</w:t>
      </w:r>
    </w:p>
    <w:p w:rsidR="00B41AF8" w:rsidRPr="00B41AF8" w:rsidRDefault="00B41AF8" w:rsidP="00B41AF8">
      <w:pPr>
        <w:tabs>
          <w:tab w:val="left" w:pos="1134"/>
        </w:tabs>
        <w:ind w:firstLine="0"/>
        <w:jc w:val="center"/>
        <w:rPr>
          <w:b/>
          <w:bCs/>
          <w:sz w:val="24"/>
          <w:szCs w:val="24"/>
        </w:rPr>
      </w:pPr>
    </w:p>
    <w:p w:rsidR="00B41AF8" w:rsidRPr="00B41AF8" w:rsidRDefault="00B41AF8" w:rsidP="00B41AF8">
      <w:pPr>
        <w:tabs>
          <w:tab w:val="left" w:pos="993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5</w:t>
      </w:r>
      <w:r w:rsidRPr="00B41AF8">
        <w:rPr>
          <w:sz w:val="24"/>
          <w:szCs w:val="24"/>
        </w:rPr>
        <w:t>.</w:t>
      </w:r>
      <w:r w:rsidRPr="00B41AF8">
        <w:rPr>
          <w:sz w:val="24"/>
          <w:szCs w:val="24"/>
        </w:rPr>
        <w:tab/>
        <w:t>Комиссия по оценке является коллегиальным органом, наделенным полномочиями  по проведению анализа и оценки деятельности информационно-технологических парков, разработке и представлению отчетов об оценке Министерству экономики и инфраструктуры.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6.</w:t>
      </w:r>
      <w:r w:rsidRPr="00B41AF8">
        <w:rPr>
          <w:sz w:val="24"/>
          <w:szCs w:val="24"/>
        </w:rPr>
        <w:t xml:space="preserve"> Комиссия по оценке состоит из 7 штатных членов, назначенных приказом министра экономики и инфраструктуры, и включает: трех представителей Министерства </w:t>
      </w:r>
      <w:r w:rsidRPr="00B41AF8">
        <w:rPr>
          <w:sz w:val="24"/>
          <w:szCs w:val="24"/>
        </w:rPr>
        <w:lastRenderedPageBreak/>
        <w:t>экономики и инфраструктуры, двух представителей Министерства финансов, одного представителя Министерства здравоохранения, труда и социальной защиты и одного представителя  Национальной ассоциации частных компаний в области информационно-коммуникационных технологий.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993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7.</w:t>
      </w:r>
      <w:r w:rsidRPr="00B41AF8">
        <w:rPr>
          <w:sz w:val="24"/>
          <w:szCs w:val="24"/>
        </w:rPr>
        <w:tab/>
        <w:t>Члены Комиссии по оценке назначаются каждым учреждением, указанным в пункте 6, на четырехлетний срок. Каждому члену Комиссии по оценке назначается по одному замещающему члену. Замещающие члены  являются представителями того же учреждения, что и штатные члены. Министр экономики и инфраструктуры назначает одним приказом   как замещающих, так и штатных членов.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8.</w:t>
      </w:r>
      <w:r w:rsidRPr="00B41AF8">
        <w:rPr>
          <w:sz w:val="24"/>
          <w:szCs w:val="24"/>
        </w:rPr>
        <w:tab/>
        <w:t>Замещающие члены участвуют в заседаниях Комиссии по оценке только в том случае, если ее члены не могут принять участие по объективным причинам, в случае несовместимости или в случае вынужденных /форс-мажорных обстоятельств (ежегодный отпуск, лечение).</w:t>
      </w:r>
    </w:p>
    <w:p w:rsidR="00B41AF8" w:rsidRPr="00B41AF8" w:rsidRDefault="00B41AF8" w:rsidP="00B41AF8">
      <w:pPr>
        <w:tabs>
          <w:tab w:val="left" w:pos="1134"/>
        </w:tabs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9.</w:t>
      </w:r>
      <w:r w:rsidRPr="00B41AF8">
        <w:rPr>
          <w:sz w:val="24"/>
          <w:szCs w:val="24"/>
        </w:rPr>
        <w:tab/>
        <w:t>Председатель и секретарь Комиссии по оценке назначаются приказом министра экономики и инфраструктуры из числа штатных членов, назначаемых соответствующими учреждениями. Государственный секретарь Министерства экономики и инфраструктуры по должности является председателем Комиссии по оценке.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10.</w:t>
      </w:r>
      <w:r w:rsidRPr="00B41AF8">
        <w:rPr>
          <w:sz w:val="24"/>
          <w:szCs w:val="24"/>
        </w:rPr>
        <w:tab/>
        <w:t xml:space="preserve">Комиссия по оценке осуществляет деятельность на рабочих заседаниях, которые созываются по необходимости. Заседания созываются секретарем Комиссии по оценке по требованию председателя Комиссии по оценке. Требование о созыве заседания доводится до сведения посредством электронной почты, с указанием даты, времени и места проведения рабочего заседания не менее чем за три рабочих дня до намеченной даты его проведения. 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11.</w:t>
      </w:r>
      <w:r w:rsidRPr="00B41AF8">
        <w:rPr>
          <w:sz w:val="24"/>
          <w:szCs w:val="24"/>
        </w:rPr>
        <w:tab/>
        <w:t xml:space="preserve">Заседания являются правомочными, если в них участвуют все </w:t>
      </w:r>
      <w:r w:rsidRPr="00B41AF8">
        <w:rPr>
          <w:sz w:val="24"/>
          <w:szCs w:val="24"/>
          <w:lang w:val="ro-RO"/>
        </w:rPr>
        <w:br/>
      </w:r>
      <w:r w:rsidRPr="00B41AF8">
        <w:rPr>
          <w:sz w:val="24"/>
          <w:szCs w:val="24"/>
        </w:rPr>
        <w:t>7</w:t>
      </w:r>
      <w:r w:rsidRPr="00B41AF8">
        <w:rPr>
          <w:sz w:val="24"/>
          <w:szCs w:val="24"/>
          <w:lang w:val="ro-RO"/>
        </w:rPr>
        <w:t xml:space="preserve"> </w:t>
      </w:r>
      <w:r w:rsidRPr="00B41AF8">
        <w:rPr>
          <w:sz w:val="24"/>
          <w:szCs w:val="24"/>
        </w:rPr>
        <w:t xml:space="preserve">штатных членов, а в случае невозможности их участия, они информируют об этом председателя не </w:t>
      </w:r>
      <w:proofErr w:type="gramStart"/>
      <w:r w:rsidRPr="00B41AF8">
        <w:rPr>
          <w:sz w:val="24"/>
          <w:szCs w:val="24"/>
        </w:rPr>
        <w:t>позднее</w:t>
      </w:r>
      <w:proofErr w:type="gramEnd"/>
      <w:r w:rsidRPr="00B41AF8">
        <w:rPr>
          <w:sz w:val="24"/>
          <w:szCs w:val="24"/>
        </w:rPr>
        <w:t xml:space="preserve"> чем за 2 рабочих дня до даты проведения заседания, и он созывает замещающих членов. В случае</w:t>
      </w:r>
      <w:proofErr w:type="gramStart"/>
      <w:r w:rsidRPr="00B41AF8">
        <w:rPr>
          <w:sz w:val="24"/>
          <w:szCs w:val="24"/>
        </w:rPr>
        <w:t>,</w:t>
      </w:r>
      <w:proofErr w:type="gramEnd"/>
      <w:r w:rsidRPr="00B41AF8">
        <w:rPr>
          <w:sz w:val="24"/>
          <w:szCs w:val="24"/>
        </w:rPr>
        <w:t xml:space="preserve"> если штатные и замещающие  члены не могут участвовать в рабочих заседаниях, председатель отменяет заседание и устанавливает другую дату после консультаций с членами Комиссии.  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12.</w:t>
      </w:r>
      <w:r w:rsidRPr="00B41AF8">
        <w:rPr>
          <w:sz w:val="24"/>
          <w:szCs w:val="24"/>
        </w:rPr>
        <w:tab/>
        <w:t xml:space="preserve">Председатель Комиссии по оценке согласовывает порядок проведения процедуры оценки и председательствует на заседаниях Комиссии по оценке. 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13.</w:t>
      </w:r>
      <w:r w:rsidRPr="00B41AF8">
        <w:rPr>
          <w:sz w:val="24"/>
          <w:szCs w:val="24"/>
        </w:rPr>
        <w:tab/>
        <w:t xml:space="preserve">Секретарь Комиссии по оценке несет ответственность за организацию и осуществление процедуры оценки, исходя из следующих обязанностей: 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1) планирование и организация заседаний Комиссии по оценке;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2) сбор ежегодных отчетов о деятельности парка, а также других необходимых имеющихся материалов;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3) представление членам Комиссии по оценке собранных материалов не позднее, чем за 5 дней до заседания Комиссии;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4) представление Министерству экономики и инфраструктуры окончательного отчета об оценке деятельности информационно-технологического парка в срок, предусмотренный настоящим Положением.</w:t>
      </w:r>
    </w:p>
    <w:p w:rsidR="00B41AF8" w:rsidRPr="00B41AF8" w:rsidRDefault="00B41AF8" w:rsidP="00B41AF8">
      <w:pPr>
        <w:tabs>
          <w:tab w:val="left" w:pos="1134"/>
        </w:tabs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14.</w:t>
      </w:r>
      <w:r w:rsidRPr="00B41AF8">
        <w:rPr>
          <w:sz w:val="24"/>
          <w:szCs w:val="24"/>
        </w:rPr>
        <w:tab/>
        <w:t>Комиссия по оценке выполняет следующие задачи: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1) анализ и оценка уровня реализации целей информационно-технологического парка;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lastRenderedPageBreak/>
        <w:t>2) выявление и анализ проблем и преград, препятствующих достижению поставленных целей;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3) разработка отчета об оценке, включающего выводы по результатам оценки.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15.</w:t>
      </w:r>
      <w:r w:rsidRPr="00B41AF8">
        <w:rPr>
          <w:sz w:val="24"/>
          <w:szCs w:val="24"/>
        </w:rPr>
        <w:tab/>
        <w:t>Члены Комиссии по оценке имеют следующие обязанности: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1) строго соблюдать правила, изложенные в настоящем Положении;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2) соблюдать конфиденциальность информации, ставшей известной в процессе оценки деятельности информационно-технологического парка;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 xml:space="preserve">3) подписывать декларацию о беспристрастности, которая предусматривает ответственность в случае выявления конфликта интересов; 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4) анализировать и объективно оценивать информацию о деятельности   информационно-технологического парка;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5) участвовать в доработке протоколов заседаний Комиссии по оценке.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16.</w:t>
      </w:r>
      <w:r w:rsidRPr="00B41AF8">
        <w:rPr>
          <w:sz w:val="24"/>
          <w:szCs w:val="24"/>
        </w:rPr>
        <w:tab/>
        <w:t xml:space="preserve">Министерство экономики и инфраструктуры или, при необходимости, администрация информационно-технологического парка </w:t>
      </w:r>
      <w:proofErr w:type="gramStart"/>
      <w:r w:rsidRPr="00B41AF8">
        <w:rPr>
          <w:sz w:val="24"/>
          <w:szCs w:val="24"/>
        </w:rPr>
        <w:t>представляет помещение</w:t>
      </w:r>
      <w:proofErr w:type="gramEnd"/>
      <w:r w:rsidRPr="00B41AF8">
        <w:rPr>
          <w:sz w:val="24"/>
          <w:szCs w:val="24"/>
        </w:rPr>
        <w:t xml:space="preserve"> для рабочих заседаний членов Комиссии по оценке.</w:t>
      </w:r>
    </w:p>
    <w:p w:rsidR="00B41AF8" w:rsidRPr="00B41AF8" w:rsidRDefault="00B41AF8" w:rsidP="00B41AF8">
      <w:pPr>
        <w:tabs>
          <w:tab w:val="left" w:pos="1134"/>
        </w:tabs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ind w:firstLine="0"/>
        <w:jc w:val="center"/>
        <w:rPr>
          <w:b/>
          <w:bCs/>
          <w:sz w:val="24"/>
          <w:szCs w:val="24"/>
          <w:lang w:val="ro-RO"/>
        </w:rPr>
      </w:pPr>
      <w:r w:rsidRPr="00B41AF8">
        <w:rPr>
          <w:b/>
          <w:bCs/>
          <w:sz w:val="24"/>
          <w:szCs w:val="24"/>
        </w:rPr>
        <w:t xml:space="preserve">III. ПРОЦЕДУРА ОЦЕНКИ </w:t>
      </w:r>
    </w:p>
    <w:p w:rsidR="00B41AF8" w:rsidRPr="00B41AF8" w:rsidRDefault="00B41AF8" w:rsidP="00B41AF8">
      <w:pPr>
        <w:tabs>
          <w:tab w:val="left" w:pos="1134"/>
        </w:tabs>
        <w:ind w:firstLine="0"/>
        <w:jc w:val="center"/>
        <w:rPr>
          <w:sz w:val="24"/>
          <w:szCs w:val="24"/>
          <w:lang w:val="ro-RO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17.</w:t>
      </w:r>
      <w:r w:rsidRPr="00B41AF8">
        <w:rPr>
          <w:sz w:val="24"/>
          <w:szCs w:val="24"/>
        </w:rPr>
        <w:tab/>
        <w:t>Деятельность парка оценивается один раз в год, начиная с года, следующего за годом, в котором был создан информационно-технологический парк.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18.</w:t>
      </w:r>
      <w:r w:rsidRPr="00B41AF8">
        <w:rPr>
          <w:sz w:val="24"/>
          <w:szCs w:val="24"/>
        </w:rPr>
        <w:tab/>
        <w:t>По запросу Комиссии по оценке администрация информационно-технологического парка участвует в процедуре оценки, оказывает помощь и обеспечивает доступ к запрашиваемой информации.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19.</w:t>
      </w:r>
      <w:r w:rsidRPr="00B41AF8">
        <w:rPr>
          <w:sz w:val="24"/>
          <w:szCs w:val="24"/>
        </w:rPr>
        <w:tab/>
        <w:t>Процедура оценки заключается в рассмотрении Комиссией по оценке следующих документов: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1) ежегодных отчетов о деятельности информационно-технологического парка;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2) проектов по развитию информационно-технологического парка, разработанных администрацией парка, и степень их реализации;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3) предложения по развитию деятельности информационно-технологического парка, представленные администрацией Министерству экономики и инфраструктуры.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20.</w:t>
      </w:r>
      <w:r w:rsidRPr="00B41AF8">
        <w:rPr>
          <w:sz w:val="24"/>
          <w:szCs w:val="24"/>
        </w:rPr>
        <w:t xml:space="preserve"> В целях осуществления своих полномочий, Комиссия по оценке  вправе требовать от администрации и, при необходимости, от резидентов, необходимые документы и информацию.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21.</w:t>
      </w:r>
      <w:r w:rsidRPr="00B41AF8">
        <w:rPr>
          <w:sz w:val="24"/>
          <w:szCs w:val="24"/>
        </w:rPr>
        <w:tab/>
        <w:t>Деятельность информационно-технологического парка оценивается с точки зрения выполнения следующих целей: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1) роста числа резидентов, дохода от их продаж, а также сумм, выплаченных резидентами в виде единого налога;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 xml:space="preserve">2) увеличение доли товаров и/или услуг в области </w:t>
      </w:r>
      <w:proofErr w:type="gramStart"/>
      <w:r w:rsidRPr="00B41AF8">
        <w:rPr>
          <w:sz w:val="24"/>
          <w:szCs w:val="24"/>
        </w:rPr>
        <w:t>ИТ</w:t>
      </w:r>
      <w:proofErr w:type="gramEnd"/>
      <w:r w:rsidRPr="00B41AF8">
        <w:rPr>
          <w:sz w:val="24"/>
          <w:szCs w:val="24"/>
        </w:rPr>
        <w:t xml:space="preserve"> от дохода продаж резидентов более чем 70%;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 xml:space="preserve">3) увеличение объема экспорта товаров и/или услуг в области </w:t>
      </w:r>
      <w:proofErr w:type="gramStart"/>
      <w:r w:rsidRPr="00B41AF8">
        <w:rPr>
          <w:sz w:val="24"/>
          <w:szCs w:val="24"/>
        </w:rPr>
        <w:t>ИТ</w:t>
      </w:r>
      <w:proofErr w:type="gramEnd"/>
      <w:r w:rsidRPr="00B41AF8">
        <w:rPr>
          <w:sz w:val="24"/>
          <w:szCs w:val="24"/>
        </w:rPr>
        <w:t xml:space="preserve"> компаниями резидентов парка;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4) обеспечение механизмов по привлечению, консультированию и поддержке новых И</w:t>
      </w:r>
      <w:proofErr w:type="gramStart"/>
      <w:r w:rsidRPr="00B41AF8">
        <w:rPr>
          <w:sz w:val="24"/>
          <w:szCs w:val="24"/>
        </w:rPr>
        <w:t>Т-</w:t>
      </w:r>
      <w:proofErr w:type="gramEnd"/>
      <w:r w:rsidRPr="00B41AF8">
        <w:rPr>
          <w:sz w:val="24"/>
          <w:szCs w:val="24"/>
        </w:rPr>
        <w:t xml:space="preserve"> компаний;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5) рост объема инвестиций в деятельности И</w:t>
      </w:r>
      <w:proofErr w:type="gramStart"/>
      <w:r w:rsidRPr="00B41AF8">
        <w:rPr>
          <w:sz w:val="24"/>
          <w:szCs w:val="24"/>
        </w:rPr>
        <w:t>Т-</w:t>
      </w:r>
      <w:proofErr w:type="gramEnd"/>
      <w:r w:rsidRPr="00B41AF8">
        <w:rPr>
          <w:sz w:val="24"/>
          <w:szCs w:val="24"/>
        </w:rPr>
        <w:t xml:space="preserve"> компаний - резидентов парка;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lastRenderedPageBreak/>
        <w:t>6) увеличение количества инновационных И</w:t>
      </w:r>
      <w:proofErr w:type="gramStart"/>
      <w:r w:rsidRPr="00B41AF8">
        <w:rPr>
          <w:sz w:val="24"/>
          <w:szCs w:val="24"/>
        </w:rPr>
        <w:t>Т-</w:t>
      </w:r>
      <w:proofErr w:type="gramEnd"/>
      <w:r w:rsidRPr="00B41AF8">
        <w:rPr>
          <w:sz w:val="24"/>
          <w:szCs w:val="24"/>
        </w:rPr>
        <w:t xml:space="preserve"> продуктов, созданных резидентами парка;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 xml:space="preserve">7) установление международного партнерства для передачи знаний и технологий в области </w:t>
      </w:r>
      <w:proofErr w:type="gramStart"/>
      <w:r w:rsidRPr="00B41AF8">
        <w:rPr>
          <w:sz w:val="24"/>
          <w:szCs w:val="24"/>
        </w:rPr>
        <w:t>ИТ</w:t>
      </w:r>
      <w:proofErr w:type="gramEnd"/>
      <w:r w:rsidRPr="00B41AF8">
        <w:rPr>
          <w:sz w:val="24"/>
          <w:szCs w:val="24"/>
        </w:rPr>
        <w:t>, а также привлечение иностранных специалистов в области ИТ;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8) рост количества квалифицированных рабочих мест в области информационных технологий.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22.</w:t>
      </w:r>
      <w:r w:rsidRPr="00B41AF8">
        <w:rPr>
          <w:sz w:val="24"/>
          <w:szCs w:val="24"/>
        </w:rPr>
        <w:tab/>
        <w:t>Процедура оценки деятельности информационно-технологического парка осуществляется Комиссией по оценке после проведения ежегодного аудита финансово-экономической деятельности резидентов парка, предусмотренного статьей 18 Закона № 77 от 21 апреля 2016 года об информационно-технологических парках.</w:t>
      </w:r>
    </w:p>
    <w:p w:rsidR="00B41AF8" w:rsidRPr="00B41AF8" w:rsidRDefault="00B41AF8" w:rsidP="00B41AF8">
      <w:pPr>
        <w:tabs>
          <w:tab w:val="left" w:pos="1134"/>
        </w:tabs>
        <w:ind w:firstLine="0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ind w:firstLine="0"/>
        <w:jc w:val="center"/>
        <w:rPr>
          <w:b/>
          <w:bCs/>
          <w:sz w:val="24"/>
          <w:szCs w:val="24"/>
        </w:rPr>
      </w:pPr>
      <w:r w:rsidRPr="00B41AF8">
        <w:rPr>
          <w:b/>
          <w:bCs/>
          <w:sz w:val="24"/>
          <w:szCs w:val="24"/>
        </w:rPr>
        <w:t xml:space="preserve">IV. РЕЗУЛЬТАТЫ ОЦЕНКИ </w:t>
      </w:r>
      <w:r w:rsidRPr="00B41AF8">
        <w:rPr>
          <w:b/>
          <w:bCs/>
          <w:sz w:val="24"/>
          <w:szCs w:val="24"/>
        </w:rPr>
        <w:br/>
        <w:t>И ОКОНЧАТЕЛЬНЫЙ ОТЧЕТ</w:t>
      </w:r>
    </w:p>
    <w:p w:rsidR="00B41AF8" w:rsidRPr="00B41AF8" w:rsidRDefault="00B41AF8" w:rsidP="00B41AF8">
      <w:pPr>
        <w:tabs>
          <w:tab w:val="left" w:pos="1134"/>
        </w:tabs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23.</w:t>
      </w:r>
      <w:r w:rsidRPr="00B41AF8">
        <w:rPr>
          <w:sz w:val="24"/>
          <w:szCs w:val="24"/>
        </w:rPr>
        <w:tab/>
        <w:t>Оценка результатов деятельности информационно-технологического парка осуществляется в соответствии со следующими принципами: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1) хорошее и эффективное управление;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2) беспристрастность и объективность процесса оценки;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3)  прозрачность процесса оценки;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4) неподкупность и профессионализм.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24.</w:t>
      </w:r>
      <w:r w:rsidRPr="00B41AF8">
        <w:rPr>
          <w:sz w:val="24"/>
          <w:szCs w:val="24"/>
        </w:rPr>
        <w:tab/>
        <w:t xml:space="preserve">Результаты оценки деятельности информационно-технологического парка используются администрацией парка </w:t>
      </w:r>
      <w:proofErr w:type="gramStart"/>
      <w:r w:rsidRPr="00B41AF8">
        <w:rPr>
          <w:sz w:val="24"/>
          <w:szCs w:val="24"/>
        </w:rPr>
        <w:t>для</w:t>
      </w:r>
      <w:proofErr w:type="gramEnd"/>
      <w:r w:rsidRPr="00B41AF8">
        <w:rPr>
          <w:sz w:val="24"/>
          <w:szCs w:val="24"/>
        </w:rPr>
        <w:t>: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1) надлежащей организации функционирования информационно-технологического парка;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2) формулирования предложений по развитию деятельности информационно-технологического парка;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3) совершенствования управления информационно-технологическим парком.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  <w:lang w:val="ro-RO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25.</w:t>
      </w:r>
      <w:r w:rsidRPr="00B41AF8">
        <w:rPr>
          <w:sz w:val="24"/>
          <w:szCs w:val="24"/>
        </w:rPr>
        <w:tab/>
        <w:t>После проведения оценки в обязательном порядке составляется окончательный отчет об оценке, который в течение 30 дней по завершении процедуры оценки представляется Министерству экономики и инфраструктуры.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26.</w:t>
      </w:r>
      <w:r w:rsidRPr="00B41AF8">
        <w:rPr>
          <w:sz w:val="24"/>
          <w:szCs w:val="24"/>
        </w:rPr>
        <w:tab/>
        <w:t>Отчет по оценке содержит  выводы Комиссии по оценке о результатах оценки.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27.</w:t>
      </w:r>
      <w:r w:rsidRPr="00B41AF8">
        <w:rPr>
          <w:sz w:val="24"/>
          <w:szCs w:val="24"/>
        </w:rPr>
        <w:tab/>
        <w:t>Отчет об оценке включает следующую информацию: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1) дату составления отчета;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2) наименование информационно-технологического парка;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3) оцениваемый период;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4) состав членов Комиссии по оценке;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5) порядок работы Комиссии по оценке и проведения процедуры оценки;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6) описание результатов оценки, с указанием уровня реализации целей информационно-технологическим парком;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 xml:space="preserve">7) проблемы или преграды, препятствующие достижению целей информационно-технологическим парком; 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8) другую информацию, которую Комиссия по оценке считает необходимой;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9) к отчету прилагаются копии актов, используемых Комиссией по оценке, на основании которых были сформулированы ее выводы.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28.</w:t>
      </w:r>
      <w:r w:rsidRPr="00B41AF8">
        <w:rPr>
          <w:sz w:val="24"/>
          <w:szCs w:val="24"/>
        </w:rPr>
        <w:tab/>
        <w:t xml:space="preserve">Администрация информационно-технологического парка вправе: 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lastRenderedPageBreak/>
        <w:t xml:space="preserve">1) участвовать в качестве наблюдателя в процедуре оценки и ознакомиться с проектом отчета об оценке; 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sz w:val="24"/>
          <w:szCs w:val="24"/>
        </w:rPr>
        <w:t>2) представить Комиссии по оценке в 10-дневный срок со дня окончания процедуры оценки свои замечания по данному отчету или дополнительную информацию.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29.</w:t>
      </w:r>
      <w:r w:rsidRPr="00B41AF8">
        <w:rPr>
          <w:sz w:val="24"/>
          <w:szCs w:val="24"/>
        </w:rPr>
        <w:tab/>
        <w:t xml:space="preserve">Окончательный отчет подписывается всеми членами Комиссии по оценке. Члены Комиссии по оценке, имеющие особое мнение относительно выводов и рекомендаций, изложенных в окончательном отчете,  которое отличается  от мнения большинства членов Комиссии,  прилагают его. 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30.</w:t>
      </w:r>
      <w:r w:rsidRPr="00B41AF8">
        <w:rPr>
          <w:sz w:val="24"/>
          <w:szCs w:val="24"/>
        </w:rPr>
        <w:tab/>
        <w:t>Секретарь Комиссии по оценке, в 30-дневный срок после завершения процедуры оценки, представляет Министерству экономики и инфраструктуры окончательный отчет об оценке деятельности информационно-технологического парка и обеспечивает его опубликование на официальном сайте Министерства экономики и инфраструктуры.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31.</w:t>
      </w:r>
      <w:r w:rsidRPr="00B41AF8">
        <w:rPr>
          <w:sz w:val="24"/>
          <w:szCs w:val="24"/>
        </w:rPr>
        <w:tab/>
        <w:t xml:space="preserve">Администрация парка имеет право в течение 10 дней представить Министерству экономики и инфраструктуры свои замечания к окончательному отчету об оценке деятельности информационно-технологического парка. 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  <w:lang w:val="ro-RO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32.</w:t>
      </w:r>
      <w:r w:rsidRPr="00B41AF8">
        <w:rPr>
          <w:sz w:val="24"/>
          <w:szCs w:val="24"/>
        </w:rPr>
        <w:tab/>
        <w:t>На основании окончательного отчета об оценке деятельности информационно-технологического парка Министерство экономики и инфраструктуры констатирует выполнение или невыполнение целей информационно-технологического парка.</w:t>
      </w: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</w:p>
    <w:p w:rsidR="00B41AF8" w:rsidRPr="00B41AF8" w:rsidRDefault="00B41AF8" w:rsidP="00B41AF8">
      <w:pPr>
        <w:tabs>
          <w:tab w:val="left" w:pos="1134"/>
        </w:tabs>
        <w:jc w:val="left"/>
        <w:rPr>
          <w:sz w:val="24"/>
          <w:szCs w:val="24"/>
        </w:rPr>
      </w:pPr>
      <w:r w:rsidRPr="00B41AF8">
        <w:rPr>
          <w:b/>
          <w:sz w:val="24"/>
          <w:szCs w:val="24"/>
        </w:rPr>
        <w:t>33.</w:t>
      </w:r>
      <w:r w:rsidRPr="00B41AF8">
        <w:rPr>
          <w:sz w:val="24"/>
          <w:szCs w:val="24"/>
        </w:rPr>
        <w:t xml:space="preserve"> В случае</w:t>
      </w:r>
      <w:proofErr w:type="gramStart"/>
      <w:r w:rsidRPr="00B41AF8">
        <w:rPr>
          <w:sz w:val="24"/>
          <w:szCs w:val="24"/>
        </w:rPr>
        <w:t>,</w:t>
      </w:r>
      <w:proofErr w:type="gramEnd"/>
      <w:r w:rsidRPr="00B41AF8">
        <w:rPr>
          <w:sz w:val="24"/>
          <w:szCs w:val="24"/>
        </w:rPr>
        <w:t xml:space="preserve"> если после рассмотрения окончательного отчета об оценке деятельности информационно-технологического парка устанавливается, что информационно-технологический парк не реализовал свои цели, Министерство экономики и инфраструктуры может представить Правительству предложение о замене администратора парка или, при необходимости, ликвидации парка в соответствии с положениями закона. </w:t>
      </w:r>
      <w:proofErr w:type="gramStart"/>
      <w:r w:rsidRPr="00B41AF8">
        <w:rPr>
          <w:sz w:val="24"/>
          <w:szCs w:val="24"/>
        </w:rPr>
        <w:t>В случае любого предложения, представленного Правительству, а также принятого им решения, учитываются доля и значимость нереализованных задач по сравнению с реализованными, эволюция рынка продукции и услуг в области информационных технологий, а также интересы резидентов и договорные обязательства между ними и администрацией.</w:t>
      </w:r>
      <w:proofErr w:type="gramEnd"/>
    </w:p>
    <w:p w:rsidR="00B41AF8" w:rsidRPr="00B41AF8" w:rsidRDefault="00B41AF8" w:rsidP="00B41AF8">
      <w:pPr>
        <w:jc w:val="left"/>
        <w:rPr>
          <w:sz w:val="24"/>
          <w:szCs w:val="24"/>
        </w:rPr>
      </w:pPr>
      <w:bookmarkStart w:id="0" w:name="_GoBack"/>
      <w:bookmarkEnd w:id="0"/>
    </w:p>
    <w:sectPr w:rsidR="00B41AF8" w:rsidRPr="00B41AF8" w:rsidSect="00382FC7">
      <w:headerReference w:type="default" r:id="rId5"/>
      <w:footerReference w:type="default" r:id="rId6"/>
      <w:headerReference w:type="first" r:id="rId7"/>
      <w:footerReference w:type="first" r:id="rId8"/>
      <w:pgSz w:w="11906" w:h="16838" w:code="9"/>
      <w:pgMar w:top="1134" w:right="964" w:bottom="1418" w:left="135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B0" w:rsidRPr="008A52B4" w:rsidRDefault="00B41AF8" w:rsidP="004B6DFE">
    <w:pPr>
      <w:pStyle w:val="Footer"/>
      <w:ind w:firstLine="0"/>
      <w:rPr>
        <w:lang w:val="en-US"/>
      </w:rPr>
    </w:pPr>
    <w:r>
      <w:fldChar w:fldCharType="begin"/>
    </w:r>
    <w:r w:rsidRPr="008A52B4">
      <w:rPr>
        <w:lang w:val="en-US"/>
      </w:rPr>
      <w:instrText xml:space="preserve"> FILENAME  \p  \* MERGEFORMAT </w:instrText>
    </w:r>
    <w:r>
      <w:fldChar w:fldCharType="separate"/>
    </w:r>
    <w:r>
      <w:rPr>
        <w:noProof/>
        <w:lang w:val="en-US"/>
      </w:rPr>
      <w:t>\\172.17.20.4\operatori\009\ANUL 2017\HOTARARI\19079\19079-redactat-ru.docx</w:t>
    </w:r>
    <w:r>
      <w:rPr>
        <w:noProof/>
      </w:rPr>
      <w:fldChar w:fldCharType="end"/>
    </w:r>
  </w:p>
  <w:p w:rsidR="004C6FB0" w:rsidRPr="008A52B4" w:rsidRDefault="00B41AF8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B0" w:rsidRPr="00DB274E" w:rsidRDefault="00B41AF8" w:rsidP="004B6DFE">
    <w:pPr>
      <w:pStyle w:val="Footer"/>
      <w:ind w:firstLine="0"/>
      <w:rPr>
        <w:sz w:val="16"/>
        <w:szCs w:val="16"/>
        <w:lang w:val="en-US"/>
      </w:rPr>
    </w:pPr>
    <w:r w:rsidRPr="00DB274E">
      <w:rPr>
        <w:sz w:val="16"/>
        <w:szCs w:val="16"/>
      </w:rPr>
      <w:fldChar w:fldCharType="begin"/>
    </w:r>
    <w:r w:rsidRPr="00DB274E">
      <w:rPr>
        <w:sz w:val="16"/>
        <w:szCs w:val="16"/>
        <w:lang w:val="en-US"/>
      </w:rPr>
      <w:instrText xml:space="preserve"> FILENAME  \p  \* MERGEFORMAT </w:instrText>
    </w:r>
    <w:r w:rsidRPr="00DB274E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\\172.17.20.4\operatori\009\ANUL 2017\HOTARARI\19079\19079-redactat-ru.docx</w:t>
    </w:r>
    <w:r w:rsidRPr="00DB274E">
      <w:rPr>
        <w:noProof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177"/>
      <w:docPartObj>
        <w:docPartGallery w:val="Page Numbers (Top of Page)"/>
        <w:docPartUnique/>
      </w:docPartObj>
    </w:sdtPr>
    <w:sdtEndPr/>
    <w:sdtContent>
      <w:p w:rsidR="004C6FB0" w:rsidRDefault="00B41AF8" w:rsidP="003B0C7F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C6FB0" w:rsidRDefault="00B41A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B0" w:rsidRPr="009F2C8D" w:rsidRDefault="00B41AF8" w:rsidP="009F2C8D">
    <w:pPr>
      <w:pStyle w:val="Header"/>
      <w:ind w:left="7080"/>
      <w:rPr>
        <w:sz w:val="24"/>
        <w:szCs w:val="24"/>
      </w:rPr>
    </w:pPr>
    <w:r w:rsidRPr="009F2C8D">
      <w:rPr>
        <w:sz w:val="24"/>
        <w:szCs w:val="24"/>
      </w:rPr>
      <w:t>Пер</w:t>
    </w:r>
    <w:r w:rsidRPr="009F2C8D">
      <w:rPr>
        <w:sz w:val="24"/>
        <w:szCs w:val="24"/>
      </w:rPr>
      <w:t>евод</w:t>
    </w:r>
    <w:r w:rsidRPr="009F2C8D">
      <w:rPr>
        <w:sz w:val="24"/>
        <w:szCs w:val="24"/>
      </w:rPr>
      <w:tab/>
    </w:r>
  </w:p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1835"/>
      <w:gridCol w:w="3693"/>
    </w:tblGrid>
    <w:tr w:rsidR="004C6FB0" w:rsidRPr="00E21E67" w:rsidTr="00F87405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4C6FB0" w:rsidRPr="00E21E67" w:rsidRDefault="00B41AF8" w:rsidP="00F87405">
          <w:pPr>
            <w:jc w:val="center"/>
            <w:rPr>
              <w:sz w:val="28"/>
              <w:szCs w:val="28"/>
            </w:rPr>
          </w:pPr>
        </w:p>
        <w:p w:rsidR="004C6FB0" w:rsidRPr="00E21E67" w:rsidRDefault="00B41AF8" w:rsidP="00F87405">
          <w:pPr>
            <w:ind w:firstLine="0"/>
            <w:jc w:val="center"/>
            <w:rPr>
              <w:sz w:val="28"/>
              <w:szCs w:val="28"/>
            </w:rPr>
          </w:pPr>
        </w:p>
        <w:p w:rsidR="004C6FB0" w:rsidRPr="00E21E67" w:rsidRDefault="00B41AF8" w:rsidP="00F87405">
          <w:pPr>
            <w:jc w:val="center"/>
            <w:rPr>
              <w:sz w:val="28"/>
              <w:szCs w:val="28"/>
            </w:rPr>
          </w:pPr>
        </w:p>
        <w:p w:rsidR="004C6FB0" w:rsidRPr="00E21E67" w:rsidRDefault="00B41AF8" w:rsidP="00F87405">
          <w:pPr>
            <w:rPr>
              <w:sz w:val="28"/>
              <w:szCs w:val="28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  <w:hideMark/>
        </w:tcPr>
        <w:p w:rsidR="004C6FB0" w:rsidRPr="00E21E67" w:rsidRDefault="00B41AF8" w:rsidP="00F87405">
          <w:pPr>
            <w:ind w:hanging="28"/>
            <w:jc w:val="center"/>
            <w:rPr>
              <w:b/>
              <w:sz w:val="28"/>
              <w:szCs w:val="28"/>
            </w:rPr>
          </w:pPr>
          <w:r w:rsidRPr="00E21E67">
            <w:rPr>
              <w:b/>
              <w:sz w:val="28"/>
              <w:szCs w:val="28"/>
            </w:rPr>
            <w:object w:dxaOrig="1640" w:dyaOrig="14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2pt;height:74.5pt" o:ole="" fillcolor="window">
                <v:imagedata r:id="rId1" o:title=""/>
              </v:shape>
              <o:OLEObject Type="Embed" ProgID="Word.Picture.8" ShapeID="_x0000_i1025" DrawAspect="Content" ObjectID="_1577257678" r:id="rId2"/>
            </w:object>
          </w:r>
        </w:p>
      </w:tc>
      <w:tc>
        <w:tcPr>
          <w:tcW w:w="3693" w:type="dxa"/>
          <w:tcBorders>
            <w:top w:val="nil"/>
            <w:left w:val="nil"/>
            <w:bottom w:val="nil"/>
            <w:right w:val="nil"/>
          </w:tcBorders>
        </w:tcPr>
        <w:p w:rsidR="004C6FB0" w:rsidRPr="00E21E67" w:rsidRDefault="00B41AF8" w:rsidP="00F87405">
          <w:pPr>
            <w:jc w:val="center"/>
            <w:rPr>
              <w:b/>
              <w:sz w:val="28"/>
              <w:szCs w:val="28"/>
            </w:rPr>
          </w:pPr>
        </w:p>
        <w:p w:rsidR="004C6FB0" w:rsidRPr="00E21E67" w:rsidRDefault="00B41AF8" w:rsidP="00F87405">
          <w:pPr>
            <w:rPr>
              <w:sz w:val="28"/>
              <w:szCs w:val="28"/>
            </w:rPr>
          </w:pPr>
        </w:p>
        <w:p w:rsidR="004C6FB0" w:rsidRPr="00E21E67" w:rsidRDefault="00B41AF8" w:rsidP="00F87405">
          <w:pPr>
            <w:ind w:firstLine="0"/>
            <w:rPr>
              <w:sz w:val="28"/>
              <w:szCs w:val="28"/>
            </w:rPr>
          </w:pPr>
        </w:p>
        <w:p w:rsidR="004C6FB0" w:rsidRPr="00E21E67" w:rsidRDefault="00B41AF8" w:rsidP="00F87405">
          <w:pPr>
            <w:rPr>
              <w:sz w:val="28"/>
              <w:szCs w:val="28"/>
            </w:rPr>
          </w:pPr>
        </w:p>
      </w:tc>
    </w:tr>
    <w:tr w:rsidR="004C6FB0" w:rsidRPr="00E21E67" w:rsidTr="00F87405">
      <w:trPr>
        <w:cantSplit/>
        <w:jc w:val="center"/>
      </w:trPr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4C6FB0" w:rsidRPr="00A52AA1" w:rsidRDefault="00B41AF8" w:rsidP="00F87405">
          <w:pPr>
            <w:pStyle w:val="Heading3"/>
            <w:spacing w:before="0"/>
            <w:ind w:hanging="28"/>
            <w:jc w:val="center"/>
            <w:rPr>
              <w:rFonts w:ascii="Times New Roman" w:eastAsia="Times New Roman" w:hAnsi="Times New Roman" w:cs="Times New Roman"/>
              <w:bCs w:val="0"/>
              <w:color w:val="auto"/>
              <w:sz w:val="36"/>
              <w:szCs w:val="36"/>
            </w:rPr>
          </w:pPr>
          <w:r w:rsidRPr="00A52AA1">
            <w:rPr>
              <w:rFonts w:ascii="Times New Roman" w:eastAsia="Times New Roman" w:hAnsi="Times New Roman" w:cs="Times New Roman"/>
              <w:bCs w:val="0"/>
              <w:color w:val="auto"/>
              <w:sz w:val="36"/>
              <w:szCs w:val="36"/>
            </w:rPr>
            <w:t>ПРАВИТЕЛЬСТВО РЕСПУБЛИКИ МОЛДОВА</w:t>
          </w:r>
        </w:p>
        <w:p w:rsidR="004C6FB0" w:rsidRPr="00A52AA1" w:rsidRDefault="00B41AF8" w:rsidP="00F87405">
          <w:pPr>
            <w:ind w:hanging="28"/>
            <w:rPr>
              <w:sz w:val="36"/>
              <w:szCs w:val="36"/>
            </w:rPr>
          </w:pPr>
        </w:p>
        <w:p w:rsidR="004C6FB0" w:rsidRPr="00B41AF8" w:rsidRDefault="00B41AF8" w:rsidP="00F87405">
          <w:pPr>
            <w:pStyle w:val="Heading8"/>
            <w:ind w:hanging="28"/>
            <w:rPr>
              <w:rFonts w:ascii="Times New Roman" w:hAnsi="Times New Roman"/>
              <w:sz w:val="32"/>
              <w:szCs w:val="32"/>
            </w:rPr>
          </w:pPr>
          <w:r w:rsidRPr="00A52AA1">
            <w:rPr>
              <w:rFonts w:ascii="Times New Roman" w:hAnsi="Times New Roman"/>
              <w:sz w:val="32"/>
              <w:szCs w:val="32"/>
            </w:rPr>
            <w:t>ПОСТАНОВЛЕНИЕ №</w:t>
          </w:r>
          <w:r w:rsidRPr="00B41AF8">
            <w:rPr>
              <w:rFonts w:ascii="Times New Roman" w:hAnsi="Times New Roman"/>
              <w:sz w:val="28"/>
              <w:szCs w:val="28"/>
            </w:rPr>
            <w:t>1143</w:t>
          </w:r>
        </w:p>
        <w:p w:rsidR="004C6FB0" w:rsidRPr="00284046" w:rsidRDefault="00B41AF8" w:rsidP="00F87405">
          <w:pPr>
            <w:ind w:hanging="28"/>
            <w:rPr>
              <w:b/>
              <w:sz w:val="28"/>
              <w:szCs w:val="28"/>
              <w:u w:val="single"/>
            </w:rPr>
          </w:pPr>
        </w:p>
        <w:p w:rsidR="004C6FB0" w:rsidRPr="00284046" w:rsidRDefault="00B41AF8" w:rsidP="00F87405">
          <w:pPr>
            <w:ind w:hanging="28"/>
            <w:jc w:val="center"/>
            <w:rPr>
              <w:b/>
              <w:sz w:val="28"/>
              <w:szCs w:val="28"/>
              <w:u w:val="single"/>
            </w:rPr>
          </w:pPr>
          <w:r w:rsidRPr="00284046">
            <w:rPr>
              <w:b/>
              <w:sz w:val="28"/>
              <w:szCs w:val="28"/>
              <w:u w:val="single"/>
            </w:rPr>
            <w:t xml:space="preserve">от </w:t>
          </w:r>
          <w:r w:rsidRPr="00B41AF8">
            <w:rPr>
              <w:b/>
              <w:sz w:val="28"/>
              <w:szCs w:val="28"/>
              <w:u w:val="single"/>
            </w:rPr>
            <w:t xml:space="preserve">20 </w:t>
          </w:r>
          <w:r w:rsidRPr="00284046">
            <w:rPr>
              <w:b/>
              <w:sz w:val="28"/>
              <w:szCs w:val="28"/>
              <w:u w:val="single"/>
            </w:rPr>
            <w:t>декабря 2017 г.</w:t>
          </w:r>
        </w:p>
        <w:p w:rsidR="004C6FB0" w:rsidRPr="00E21E67" w:rsidRDefault="00B41AF8" w:rsidP="00F87405">
          <w:pPr>
            <w:ind w:firstLine="0"/>
            <w:jc w:val="center"/>
            <w:rPr>
              <w:b/>
              <w:sz w:val="28"/>
              <w:szCs w:val="28"/>
            </w:rPr>
          </w:pPr>
          <w:proofErr w:type="spellStart"/>
          <w:r w:rsidRPr="00A52AA1">
            <w:rPr>
              <w:b/>
              <w:sz w:val="24"/>
              <w:szCs w:val="24"/>
            </w:rPr>
            <w:t>Кишинэу</w:t>
          </w:r>
          <w:proofErr w:type="spellEnd"/>
        </w:p>
      </w:tc>
    </w:tr>
  </w:tbl>
  <w:p w:rsidR="004C6FB0" w:rsidRPr="009F2C8D" w:rsidRDefault="00B41AF8" w:rsidP="009F2C8D">
    <w:pPr>
      <w:pStyle w:val="Header"/>
      <w:ind w:left="708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AF8"/>
    <w:rsid w:val="00B4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B41A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B41AF8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1AF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B41AF8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41A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AF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B41A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AF8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F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B41A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B41AF8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41AF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B41AF8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41A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AF8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B41AF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AF8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1668</Words>
  <Characters>9509</Characters>
  <Application>Microsoft Office Word</Application>
  <DocSecurity>0</DocSecurity>
  <Lines>79</Lines>
  <Paragraphs>22</Paragraphs>
  <ScaleCrop>false</ScaleCrop>
  <Company/>
  <LinksUpToDate>false</LinksUpToDate>
  <CharactersWithSpaces>11155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2</cp:revision>
  <dcterms:created xsi:type="dcterms:W3CDTF">2018-01-12T08:18:00Z</dcterms:created>
  <dcterms:modified xsi:type="dcterms:W3CDTF">2018-01-12T08:21:00Z</dcterms:modified>
</cp:coreProperties>
</file>