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B1" w:rsidRPr="00567AB1" w:rsidRDefault="00567AB1" w:rsidP="00567AB1">
      <w:pPr>
        <w:pStyle w:val="ti-grseq-1"/>
        <w:shd w:val="clear" w:color="auto" w:fill="FFFFFF"/>
        <w:spacing w:before="0" w:beforeAutospacing="0" w:after="0" w:afterAutospacing="0"/>
        <w:ind w:firstLine="709"/>
        <w:jc w:val="right"/>
        <w:rPr>
          <w:rStyle w:val="bold"/>
          <w:b/>
          <w:bCs/>
          <w:sz w:val="28"/>
          <w:szCs w:val="28"/>
        </w:rPr>
      </w:pPr>
      <w:r>
        <w:rPr>
          <w:rStyle w:val="bold"/>
          <w:b/>
          <w:bCs/>
          <w:sz w:val="28"/>
          <w:szCs w:val="28"/>
        </w:rPr>
        <w:t>Приложение 3</w:t>
      </w:r>
    </w:p>
    <w:p w:rsidR="00567AB1" w:rsidRPr="00567AB1" w:rsidRDefault="00567AB1" w:rsidP="00567AB1">
      <w:pPr>
        <w:pStyle w:val="ti-grseq-1"/>
        <w:shd w:val="clear" w:color="auto" w:fill="FFFFFF"/>
        <w:spacing w:before="0" w:beforeAutospacing="0" w:after="0" w:afterAutospacing="0"/>
        <w:ind w:firstLine="709"/>
        <w:jc w:val="center"/>
        <w:rPr>
          <w:rStyle w:val="bold"/>
          <w:b/>
          <w:bCs/>
          <w:sz w:val="28"/>
          <w:szCs w:val="28"/>
          <w:lang w:val="en-GB"/>
        </w:rPr>
      </w:pP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jc w:val="center"/>
        <w:rPr>
          <w:rStyle w:val="bold"/>
          <w:b/>
          <w:bCs/>
          <w:sz w:val="28"/>
          <w:szCs w:val="28"/>
          <w:lang w:val="ru-MO"/>
        </w:rPr>
      </w:pPr>
      <w:r w:rsidRPr="0099437A">
        <w:rPr>
          <w:rStyle w:val="bold"/>
          <w:b/>
          <w:bCs/>
          <w:sz w:val="28"/>
          <w:szCs w:val="28"/>
          <w:lang w:val="ru-MO"/>
        </w:rPr>
        <w:t>Методы умерщвления животных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426" w:right="1841"/>
        <w:jc w:val="center"/>
        <w:rPr>
          <w:b/>
          <w:bCs/>
          <w:sz w:val="28"/>
          <w:szCs w:val="28"/>
          <w:lang w:val="ru-MO"/>
        </w:rPr>
      </w:pP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A05274">
        <w:rPr>
          <w:b/>
          <w:sz w:val="28"/>
          <w:szCs w:val="28"/>
          <w:lang w:val="ru-MO"/>
        </w:rPr>
        <w:t>1.</w:t>
      </w:r>
      <w:r w:rsidRPr="0099437A">
        <w:rPr>
          <w:sz w:val="28"/>
          <w:szCs w:val="28"/>
          <w:lang w:val="ru-MO"/>
        </w:rPr>
        <w:t xml:space="preserve"> В процессе умерщвления животных применяются методы, перечисленные в </w:t>
      </w:r>
      <w:r>
        <w:rPr>
          <w:sz w:val="28"/>
          <w:szCs w:val="28"/>
          <w:lang w:val="ru-MO"/>
        </w:rPr>
        <w:t xml:space="preserve">нижеприведенной </w:t>
      </w:r>
      <w:r w:rsidRPr="0099437A">
        <w:rPr>
          <w:sz w:val="28"/>
          <w:szCs w:val="28"/>
          <w:lang w:val="ru-MO"/>
        </w:rPr>
        <w:t>таблице. Иные методы, кроме перечисленных в та</w:t>
      </w:r>
      <w:r w:rsidRPr="0099437A">
        <w:rPr>
          <w:sz w:val="28"/>
          <w:szCs w:val="28"/>
          <w:lang w:val="ru-MO"/>
        </w:rPr>
        <w:t>б</w:t>
      </w:r>
      <w:r w:rsidRPr="0099437A">
        <w:rPr>
          <w:sz w:val="28"/>
          <w:szCs w:val="28"/>
          <w:lang w:val="ru-MO"/>
        </w:rPr>
        <w:t xml:space="preserve">лице, могут быть использованы на: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 xml:space="preserve">a) животных, находящихся в бессознательном состоянии, при условии, что животное не вернется в сознание до наступления смерти; </w:t>
      </w:r>
    </w:p>
    <w:p w:rsidR="00567AB1" w:rsidRPr="0099437A" w:rsidRDefault="00567AB1" w:rsidP="00567AB1">
      <w:pPr>
        <w:ind w:left="-142"/>
        <w:rPr>
          <w:bCs/>
          <w:sz w:val="28"/>
          <w:szCs w:val="28"/>
          <w:lang w:val="ru-MO" w:eastAsia="ru-RU"/>
        </w:rPr>
      </w:pPr>
      <w:r w:rsidRPr="0099437A">
        <w:rPr>
          <w:sz w:val="28"/>
          <w:szCs w:val="28"/>
          <w:lang w:val="ru-MO"/>
        </w:rPr>
        <w:t xml:space="preserve">b) животных, используемых в сельскохозяйственных исследованиях, когда цель проекта требует, чтобы животные находились в условиях, </w:t>
      </w:r>
      <w:r>
        <w:rPr>
          <w:sz w:val="28"/>
          <w:szCs w:val="28"/>
          <w:lang w:val="ru-MO"/>
        </w:rPr>
        <w:t>схожих</w:t>
      </w:r>
      <w:r w:rsidRPr="0099437A">
        <w:rPr>
          <w:sz w:val="28"/>
          <w:szCs w:val="28"/>
          <w:lang w:val="ru-MO"/>
        </w:rPr>
        <w:t xml:space="preserve"> </w:t>
      </w:r>
      <w:r>
        <w:rPr>
          <w:sz w:val="28"/>
          <w:szCs w:val="28"/>
          <w:lang w:val="ru-MO"/>
        </w:rPr>
        <w:t xml:space="preserve">с </w:t>
      </w:r>
      <w:r w:rsidRPr="0099437A">
        <w:rPr>
          <w:sz w:val="28"/>
          <w:szCs w:val="28"/>
          <w:lang w:val="ru-MO"/>
        </w:rPr>
        <w:t>тем</w:t>
      </w:r>
      <w:r>
        <w:rPr>
          <w:sz w:val="28"/>
          <w:szCs w:val="28"/>
          <w:lang w:val="ru-MO"/>
        </w:rPr>
        <w:t>и</w:t>
      </w:r>
      <w:r w:rsidRPr="0099437A">
        <w:rPr>
          <w:sz w:val="28"/>
          <w:szCs w:val="28"/>
          <w:lang w:val="ru-MO"/>
        </w:rPr>
        <w:t xml:space="preserve">, в которых их содержат на фермах. </w:t>
      </w:r>
      <w:r>
        <w:rPr>
          <w:sz w:val="28"/>
          <w:szCs w:val="28"/>
          <w:lang w:val="ru-MO"/>
        </w:rPr>
        <w:t>Ж</w:t>
      </w:r>
      <w:r w:rsidRPr="0099437A">
        <w:rPr>
          <w:sz w:val="28"/>
          <w:szCs w:val="28"/>
          <w:lang w:val="ru-MO"/>
        </w:rPr>
        <w:t>ивотные могут быть умерщ</w:t>
      </w:r>
      <w:r w:rsidRPr="0099437A">
        <w:rPr>
          <w:sz w:val="28"/>
          <w:szCs w:val="28"/>
          <w:lang w:val="ru-MO"/>
        </w:rPr>
        <w:t>в</w:t>
      </w:r>
      <w:r w:rsidRPr="0099437A">
        <w:rPr>
          <w:sz w:val="28"/>
          <w:szCs w:val="28"/>
          <w:lang w:val="ru-MO"/>
        </w:rPr>
        <w:t xml:space="preserve">лены в соответствии с </w:t>
      </w:r>
      <w:r w:rsidRPr="0099437A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  <w:lang w:val="ru-MO"/>
        </w:rPr>
        <w:t xml:space="preserve">Постановлением Правительства </w:t>
      </w:r>
      <w:r w:rsidRPr="0099437A">
        <w:rPr>
          <w:bCs/>
          <w:sz w:val="28"/>
          <w:szCs w:val="28"/>
          <w:lang w:val="ru-MO"/>
        </w:rPr>
        <w:t>об утверждении Вет</w:t>
      </w:r>
      <w:r w:rsidRPr="0099437A">
        <w:rPr>
          <w:bCs/>
          <w:sz w:val="28"/>
          <w:szCs w:val="28"/>
          <w:lang w:val="ru-MO"/>
        </w:rPr>
        <w:t>е</w:t>
      </w:r>
      <w:r w:rsidRPr="0099437A">
        <w:rPr>
          <w:bCs/>
          <w:sz w:val="28"/>
          <w:szCs w:val="28"/>
          <w:lang w:val="ru-MO"/>
        </w:rPr>
        <w:t xml:space="preserve">ринарно-санитарной нормы по защите животных во время умерщвления </w:t>
      </w:r>
      <w:r w:rsidRPr="0099437A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  <w:lang w:val="ru-MO"/>
        </w:rPr>
        <w:t>№ 369/2015</w:t>
      </w:r>
      <w:r w:rsidRPr="0099437A">
        <w:rPr>
          <w:bCs/>
          <w:sz w:val="28"/>
          <w:szCs w:val="28"/>
          <w:lang w:val="ru-MO"/>
        </w:rPr>
        <w:t>.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2731BE">
        <w:rPr>
          <w:b/>
          <w:sz w:val="28"/>
          <w:szCs w:val="28"/>
          <w:lang w:val="ru-MO"/>
        </w:rPr>
        <w:t>2.</w:t>
      </w:r>
      <w:r w:rsidRPr="0099437A">
        <w:rPr>
          <w:sz w:val="28"/>
          <w:szCs w:val="28"/>
          <w:lang w:val="ru-MO"/>
        </w:rPr>
        <w:t xml:space="preserve"> Умерщвление животных должно быть завершено одним из следующих методов: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 xml:space="preserve">a) подтверждением прекращения постоянного кровообращения;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 xml:space="preserve">b) разрушение мозга;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 xml:space="preserve">c) смещение шейных позвонков;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 xml:space="preserve">d) обескровливание; 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left="-142" w:firstLine="709"/>
        <w:jc w:val="both"/>
        <w:rPr>
          <w:sz w:val="28"/>
          <w:szCs w:val="28"/>
          <w:lang w:val="ru-MO"/>
        </w:rPr>
      </w:pPr>
      <w:r w:rsidRPr="0099437A">
        <w:rPr>
          <w:sz w:val="28"/>
          <w:szCs w:val="28"/>
          <w:lang w:val="ru-MO"/>
        </w:rPr>
        <w:t>e) подтверждение наступления трупного окоченения.</w:t>
      </w:r>
    </w:p>
    <w:p w:rsidR="00567AB1" w:rsidRPr="0099437A" w:rsidRDefault="00567AB1" w:rsidP="00567AB1">
      <w:pPr>
        <w:pStyle w:val="ti-grseq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MO"/>
        </w:rPr>
      </w:pPr>
    </w:p>
    <w:p w:rsidR="00567AB1" w:rsidRPr="0099437A" w:rsidRDefault="00567AB1" w:rsidP="00567AB1">
      <w:pPr>
        <w:shd w:val="clear" w:color="auto" w:fill="FFFFFF"/>
        <w:jc w:val="right"/>
        <w:rPr>
          <w:bCs/>
          <w:sz w:val="28"/>
          <w:szCs w:val="28"/>
          <w:lang w:val="ru-MO" w:eastAsia="ru-RU"/>
        </w:rPr>
      </w:pPr>
      <w:r w:rsidRPr="0099437A">
        <w:rPr>
          <w:bCs/>
          <w:sz w:val="28"/>
          <w:szCs w:val="28"/>
          <w:lang w:val="ru-MO" w:eastAsia="ru-RU"/>
        </w:rPr>
        <w:t>Таблица</w:t>
      </w:r>
    </w:p>
    <w:p w:rsidR="00567AB1" w:rsidRPr="0099437A" w:rsidRDefault="00567AB1" w:rsidP="00567AB1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  <w:r w:rsidRPr="0099437A">
        <w:rPr>
          <w:b/>
          <w:bCs/>
          <w:sz w:val="28"/>
          <w:szCs w:val="28"/>
          <w:lang w:val="ru-MO" w:eastAsia="ru-RU"/>
        </w:rPr>
        <w:t>Методы умерщвления</w:t>
      </w:r>
    </w:p>
    <w:p w:rsidR="00567AB1" w:rsidRPr="0099437A" w:rsidRDefault="00567AB1" w:rsidP="00567AB1">
      <w:pPr>
        <w:shd w:val="clear" w:color="auto" w:fill="FFFFFF"/>
        <w:jc w:val="center"/>
        <w:rPr>
          <w:b/>
          <w:bCs/>
          <w:sz w:val="28"/>
          <w:szCs w:val="28"/>
          <w:lang w:val="ru-MO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09"/>
        <w:gridCol w:w="850"/>
        <w:gridCol w:w="851"/>
        <w:gridCol w:w="709"/>
        <w:gridCol w:w="850"/>
        <w:gridCol w:w="851"/>
        <w:gridCol w:w="992"/>
        <w:gridCol w:w="1134"/>
        <w:gridCol w:w="1276"/>
      </w:tblGrid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Животные – примечания</w:t>
            </w:r>
          </w:p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/методы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Р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ы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бы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Амфибии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Реп-тилии</w:t>
            </w:r>
          </w:p>
          <w:p w:rsidR="00567AB1" w:rsidRPr="00D45F8E" w:rsidRDefault="00567AB1" w:rsidP="00703BA5">
            <w:pPr>
              <w:jc w:val="center"/>
              <w:rPr>
                <w:sz w:val="18"/>
                <w:szCs w:val="18"/>
                <w:lang w:val="ru-MO" w:eastAsia="ru-RU"/>
              </w:rPr>
            </w:pPr>
          </w:p>
          <w:p w:rsidR="00567AB1" w:rsidRPr="00D45F8E" w:rsidRDefault="00567AB1" w:rsidP="00703BA5">
            <w:pPr>
              <w:jc w:val="center"/>
              <w:rPr>
                <w:sz w:val="18"/>
                <w:szCs w:val="18"/>
                <w:lang w:val="ru-MO" w:eastAsia="ru-RU"/>
              </w:rPr>
            </w:pP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Пти- цы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Грызуны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Кролики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Соб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а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ки, ко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ш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ки, хорьки и лисы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Кру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п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 xml:space="preserve">ные </w:t>
            </w:r>
            <w:r w:rsidRPr="00D45F8E">
              <w:rPr>
                <w:b/>
                <w:bCs/>
                <w:sz w:val="18"/>
                <w:szCs w:val="18"/>
                <w:lang w:val="en-US" w:eastAsia="ru-RU"/>
              </w:rPr>
              <w:t>м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лекопитающие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b/>
                <w:bCs/>
                <w:sz w:val="18"/>
                <w:szCs w:val="18"/>
                <w:lang w:val="ru-MO" w:eastAsia="ru-RU"/>
              </w:rPr>
            </w:pP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Нечеловекообразные пр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и</w:t>
            </w:r>
            <w:r w:rsidRPr="00D45F8E">
              <w:rPr>
                <w:b/>
                <w:bCs/>
                <w:sz w:val="18"/>
                <w:szCs w:val="18"/>
                <w:lang w:val="ru-MO" w:eastAsia="ru-RU"/>
              </w:rPr>
              <w:t>маты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Передозировка ан</w:t>
            </w:r>
            <w:r w:rsidRPr="00D45F8E">
              <w:rPr>
                <w:sz w:val="18"/>
                <w:szCs w:val="18"/>
                <w:lang w:val="ru-MO"/>
              </w:rPr>
              <w:t>е</w:t>
            </w:r>
            <w:r w:rsidRPr="00D45F8E">
              <w:rPr>
                <w:sz w:val="18"/>
                <w:szCs w:val="18"/>
                <w:lang w:val="ru-MO"/>
              </w:rPr>
              <w:t>стетиком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1)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Пневматическое р</w:t>
            </w:r>
            <w:r w:rsidRPr="00D45F8E">
              <w:rPr>
                <w:sz w:val="18"/>
                <w:szCs w:val="18"/>
                <w:lang w:val="ru-MO"/>
              </w:rPr>
              <w:t>у</w:t>
            </w:r>
            <w:r w:rsidRPr="00D45F8E">
              <w:rPr>
                <w:sz w:val="18"/>
                <w:szCs w:val="18"/>
                <w:lang w:val="ru-MO"/>
              </w:rPr>
              <w:t>жье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2)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Диоксид углер</w:t>
            </w:r>
            <w:r w:rsidRPr="00D45F8E">
              <w:rPr>
                <w:sz w:val="18"/>
                <w:szCs w:val="18"/>
                <w:lang w:val="ru-MO"/>
              </w:rPr>
              <w:t>о</w:t>
            </w:r>
            <w:r w:rsidRPr="00D45F8E">
              <w:rPr>
                <w:sz w:val="18"/>
                <w:szCs w:val="18"/>
                <w:lang w:val="ru-MO"/>
              </w:rPr>
              <w:t>да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3)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Смещение ше</w:t>
            </w:r>
            <w:r w:rsidRPr="00D45F8E">
              <w:rPr>
                <w:sz w:val="18"/>
                <w:szCs w:val="18"/>
                <w:lang w:val="ru-MO"/>
              </w:rPr>
              <w:t>й</w:t>
            </w:r>
            <w:r w:rsidRPr="00D45F8E">
              <w:rPr>
                <w:sz w:val="18"/>
                <w:szCs w:val="18"/>
                <w:lang w:val="ru-MO"/>
              </w:rPr>
              <w:t>ных по</w:t>
            </w:r>
            <w:r w:rsidRPr="00D45F8E">
              <w:rPr>
                <w:sz w:val="18"/>
                <w:szCs w:val="18"/>
                <w:lang w:val="ru-MO"/>
              </w:rPr>
              <w:softHyphen/>
              <w:t>звонков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4)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5)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6)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Сотрясение мо</w:t>
            </w:r>
            <w:r w:rsidRPr="00D45F8E">
              <w:rPr>
                <w:sz w:val="18"/>
                <w:szCs w:val="18"/>
                <w:lang w:val="ru-MO"/>
              </w:rPr>
              <w:t>з</w:t>
            </w:r>
            <w:r w:rsidRPr="00D45F8E">
              <w:rPr>
                <w:sz w:val="18"/>
                <w:szCs w:val="18"/>
                <w:lang w:val="ru-MO"/>
              </w:rPr>
              <w:t>га / удар по г</w:t>
            </w:r>
            <w:r w:rsidRPr="00D45F8E">
              <w:rPr>
                <w:sz w:val="18"/>
                <w:szCs w:val="18"/>
                <w:lang w:val="ru-MO"/>
              </w:rPr>
              <w:t>о</w:t>
            </w:r>
            <w:r w:rsidRPr="00D45F8E">
              <w:rPr>
                <w:sz w:val="18"/>
                <w:szCs w:val="18"/>
                <w:lang w:val="ru-MO"/>
              </w:rPr>
              <w:t>лове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7)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8)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9)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10)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Обезглавлив</w:t>
            </w:r>
            <w:r w:rsidRPr="00D45F8E">
              <w:rPr>
                <w:sz w:val="18"/>
                <w:szCs w:val="18"/>
                <w:lang w:val="ru-MO"/>
              </w:rPr>
              <w:t>а</w:t>
            </w:r>
            <w:r w:rsidRPr="00D45F8E">
              <w:rPr>
                <w:sz w:val="18"/>
                <w:szCs w:val="18"/>
                <w:lang w:val="ru-MO"/>
              </w:rPr>
              <w:t>ние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11)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12)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Электрический ра</w:t>
            </w:r>
            <w:r w:rsidRPr="00D45F8E">
              <w:rPr>
                <w:sz w:val="18"/>
                <w:szCs w:val="18"/>
                <w:lang w:val="ru-MO"/>
              </w:rPr>
              <w:t>з</w:t>
            </w:r>
            <w:r w:rsidRPr="00D45F8E">
              <w:rPr>
                <w:sz w:val="18"/>
                <w:szCs w:val="18"/>
                <w:lang w:val="ru-MO"/>
              </w:rPr>
              <w:t>ряд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13)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Инертные газы (Аr, N</w:t>
            </w:r>
            <w:r w:rsidRPr="00D45F8E">
              <w:rPr>
                <w:sz w:val="18"/>
                <w:szCs w:val="18"/>
                <w:vertAlign w:val="subscript"/>
                <w:lang w:val="ru-MO"/>
              </w:rPr>
              <w:t>2</w:t>
            </w:r>
            <w:r w:rsidRPr="00D45F8E">
              <w:rPr>
                <w:sz w:val="18"/>
                <w:szCs w:val="18"/>
                <w:lang w:val="ru-MO"/>
              </w:rPr>
              <w:t>)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 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14)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1702" w:type="dxa"/>
          </w:tcPr>
          <w:p w:rsidR="00567AB1" w:rsidRPr="00D45F8E" w:rsidRDefault="00567AB1" w:rsidP="00703BA5">
            <w:pPr>
              <w:pStyle w:val="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Отстрел пул</w:t>
            </w:r>
            <w:r w:rsidRPr="00D45F8E">
              <w:rPr>
                <w:sz w:val="18"/>
                <w:szCs w:val="18"/>
                <w:lang w:val="ru-MO"/>
              </w:rPr>
              <w:t>я</w:t>
            </w:r>
            <w:r w:rsidRPr="00D45F8E">
              <w:rPr>
                <w:sz w:val="18"/>
                <w:szCs w:val="18"/>
                <w:lang w:val="ru-MO"/>
              </w:rPr>
              <w:t>ми из надлежащих винтовок, ор</w:t>
            </w:r>
            <w:r w:rsidRPr="00D45F8E">
              <w:rPr>
                <w:sz w:val="18"/>
                <w:szCs w:val="18"/>
                <w:lang w:val="ru-MO"/>
              </w:rPr>
              <w:t>у</w:t>
            </w:r>
            <w:r w:rsidRPr="00D45F8E">
              <w:rPr>
                <w:sz w:val="18"/>
                <w:szCs w:val="18"/>
                <w:lang w:val="ru-MO"/>
              </w:rPr>
              <w:t>жия и боеприп</w:t>
            </w:r>
            <w:r w:rsidRPr="00D45F8E">
              <w:rPr>
                <w:sz w:val="18"/>
                <w:szCs w:val="18"/>
                <w:lang w:val="ru-MO"/>
              </w:rPr>
              <w:t>а</w:t>
            </w:r>
            <w:r w:rsidRPr="00D45F8E">
              <w:rPr>
                <w:sz w:val="18"/>
                <w:szCs w:val="18"/>
                <w:lang w:val="ru-MO"/>
              </w:rPr>
              <w:t>сов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15)</w:t>
            </w:r>
          </w:p>
        </w:tc>
        <w:tc>
          <w:tcPr>
            <w:tcW w:w="709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0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851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  <w:tc>
          <w:tcPr>
            <w:tcW w:w="992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16)</w:t>
            </w:r>
          </w:p>
        </w:tc>
        <w:tc>
          <w:tcPr>
            <w:tcW w:w="1134" w:type="dxa"/>
          </w:tcPr>
          <w:p w:rsidR="00567AB1" w:rsidRPr="00D45F8E" w:rsidRDefault="00567AB1" w:rsidP="00703BA5">
            <w:pPr>
              <w:ind w:firstLine="0"/>
              <w:rPr>
                <w:sz w:val="18"/>
                <w:szCs w:val="18"/>
                <w:lang w:val="ru-MO" w:eastAsia="ru-RU"/>
              </w:rPr>
            </w:pPr>
            <w:r w:rsidRPr="00D45F8E">
              <w:rPr>
                <w:sz w:val="18"/>
                <w:szCs w:val="18"/>
                <w:lang w:val="ru-MO" w:eastAsia="ru-RU"/>
              </w:rPr>
              <w:t>15)</w:t>
            </w:r>
          </w:p>
        </w:tc>
        <w:tc>
          <w:tcPr>
            <w:tcW w:w="1276" w:type="dxa"/>
          </w:tcPr>
          <w:p w:rsidR="00567AB1" w:rsidRPr="00D45F8E" w:rsidRDefault="00567AB1" w:rsidP="00703BA5">
            <w:pPr>
              <w:ind w:firstLine="0"/>
              <w:jc w:val="center"/>
              <w:rPr>
                <w:sz w:val="18"/>
                <w:szCs w:val="18"/>
                <w:lang w:val="ru-MO" w:eastAsia="ru-RU"/>
              </w:rPr>
            </w:pPr>
            <w:r>
              <w:rPr>
                <w:noProof/>
                <w:sz w:val="18"/>
                <w:szCs w:val="18"/>
                <w:lang w:val="ru-MO"/>
              </w:rPr>
              <w:t>–</w:t>
            </w:r>
          </w:p>
        </w:tc>
      </w:tr>
      <w:tr w:rsidR="00567AB1" w:rsidRPr="00D45F8E" w:rsidTr="00703BA5">
        <w:tc>
          <w:tcPr>
            <w:tcW w:w="9924" w:type="dxa"/>
            <w:gridSpan w:val="10"/>
          </w:tcPr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65"/>
              </w:tabs>
              <w:spacing w:before="0" w:after="0" w:line="240" w:lineRule="auto"/>
              <w:ind w:firstLine="0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При необходимости, предварительно использовать сед</w:t>
            </w:r>
            <w:r w:rsidRPr="00D45F8E">
              <w:rPr>
                <w:sz w:val="18"/>
                <w:szCs w:val="18"/>
                <w:lang w:val="ru-MO"/>
              </w:rPr>
              <w:t>а</w:t>
            </w:r>
            <w:r w:rsidRPr="00D45F8E">
              <w:rPr>
                <w:sz w:val="18"/>
                <w:szCs w:val="18"/>
                <w:lang w:val="ru-MO"/>
              </w:rPr>
              <w:t>тивные средства.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Применяется только для </w:t>
            </w:r>
            <w:r>
              <w:rPr>
                <w:sz w:val="18"/>
                <w:szCs w:val="18"/>
                <w:lang w:val="ru-MO"/>
              </w:rPr>
              <w:t>крупных</w:t>
            </w:r>
            <w:r w:rsidRPr="00D45F8E">
              <w:rPr>
                <w:sz w:val="18"/>
                <w:szCs w:val="18"/>
                <w:lang w:val="ru-MO"/>
              </w:rPr>
              <w:t xml:space="preserve"> рептилий.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41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Применяется только в случае постепенного заполнения. Не применять этот метод для плода и новорожденных грыз</w:t>
            </w:r>
            <w:r w:rsidRPr="00D45F8E">
              <w:rPr>
                <w:sz w:val="18"/>
                <w:szCs w:val="18"/>
                <w:lang w:val="ru-MO"/>
              </w:rPr>
              <w:t>у</w:t>
            </w:r>
            <w:r w:rsidRPr="00D45F8E">
              <w:rPr>
                <w:sz w:val="18"/>
                <w:szCs w:val="18"/>
                <w:lang w:val="ru-MO"/>
              </w:rPr>
              <w:t>нов.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lastRenderedPageBreak/>
              <w:t xml:space="preserve"> Применяется только для птиц весом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5F8E">
                <w:rPr>
                  <w:sz w:val="18"/>
                  <w:szCs w:val="18"/>
                  <w:lang w:val="ru-MO"/>
                </w:rPr>
                <w:t>1 кг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. Птицам весом более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D45F8E">
                <w:rPr>
                  <w:sz w:val="18"/>
                  <w:szCs w:val="18"/>
                  <w:lang w:val="ru-MO"/>
                </w:rPr>
                <w:t>250 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 должно быть предварительно дано сед</w:t>
            </w:r>
            <w:r w:rsidRPr="00D45F8E">
              <w:rPr>
                <w:sz w:val="18"/>
                <w:szCs w:val="18"/>
                <w:lang w:val="ru-MO"/>
              </w:rPr>
              <w:t>а</w:t>
            </w:r>
            <w:r w:rsidRPr="00D45F8E">
              <w:rPr>
                <w:sz w:val="18"/>
                <w:szCs w:val="18"/>
                <w:lang w:val="ru-MO"/>
              </w:rPr>
              <w:t>тивное средство.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Применяют только для грызунов весом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5F8E">
                <w:rPr>
                  <w:sz w:val="18"/>
                  <w:szCs w:val="18"/>
                  <w:lang w:val="ru-MO"/>
                </w:rPr>
                <w:t>1 кг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. Грызунам весом более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45F8E">
                <w:rPr>
                  <w:sz w:val="18"/>
                  <w:szCs w:val="18"/>
                  <w:lang w:val="ru-MO"/>
                </w:rPr>
                <w:t>150 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 должно быть предварительно дано седативное средство.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Применяют только для кроликов весом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5F8E">
                <w:rPr>
                  <w:sz w:val="18"/>
                  <w:szCs w:val="18"/>
                  <w:lang w:val="ru-MO"/>
                </w:rPr>
                <w:t>1 кг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. Кроликам весом более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45F8E">
                <w:rPr>
                  <w:sz w:val="18"/>
                  <w:szCs w:val="18"/>
                  <w:lang w:val="ru-MO"/>
                </w:rPr>
                <w:t>150 г</w:t>
              </w:r>
            </w:smartTag>
            <w:r w:rsidRPr="00D45F8E">
              <w:rPr>
                <w:sz w:val="18"/>
                <w:szCs w:val="18"/>
                <w:lang w:val="ru-MO"/>
              </w:rPr>
              <w:t xml:space="preserve"> должно быть предварительно дано седативное средство.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</w:t>
            </w:r>
            <w:r w:rsidRPr="00D45F8E">
              <w:rPr>
                <w:sz w:val="18"/>
                <w:szCs w:val="18"/>
                <w:lang w:val="ru-MO"/>
              </w:rPr>
              <w:t>е</w:t>
            </w:r>
            <w:r w:rsidRPr="00D45F8E">
              <w:rPr>
                <w:sz w:val="18"/>
                <w:szCs w:val="18"/>
                <w:lang w:val="ru-MO"/>
              </w:rPr>
              <w:t xml:space="preserve">няют только для птиц 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45F8E">
                <w:rPr>
                  <w:sz w:val="18"/>
                  <w:szCs w:val="18"/>
                  <w:lang w:val="ru-MO"/>
                </w:rPr>
                <w:t>5 кг</w:t>
              </w:r>
            </w:smartTag>
            <w:r w:rsidRPr="00D45F8E">
              <w:rPr>
                <w:sz w:val="18"/>
                <w:szCs w:val="18"/>
                <w:lang w:val="ru-MO"/>
              </w:rPr>
              <w:t>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Применяют только для грыз</w:t>
            </w:r>
            <w:r w:rsidRPr="00D45F8E">
              <w:rPr>
                <w:sz w:val="18"/>
                <w:szCs w:val="18"/>
                <w:lang w:val="ru-MO"/>
              </w:rPr>
              <w:t>у</w:t>
            </w:r>
            <w:r w:rsidRPr="00D45F8E">
              <w:rPr>
                <w:sz w:val="18"/>
                <w:szCs w:val="18"/>
                <w:lang w:val="ru-MO"/>
              </w:rPr>
              <w:t xml:space="preserve">нов весом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5F8E">
                <w:rPr>
                  <w:sz w:val="18"/>
                  <w:szCs w:val="18"/>
                  <w:lang w:val="ru-MO"/>
                </w:rPr>
                <w:t>1 кг</w:t>
              </w:r>
            </w:smartTag>
            <w:r w:rsidRPr="00D45F8E">
              <w:rPr>
                <w:sz w:val="18"/>
                <w:szCs w:val="18"/>
                <w:lang w:val="ru-MO"/>
              </w:rPr>
              <w:t>.</w:t>
            </w:r>
          </w:p>
          <w:p w:rsidR="00567AB1" w:rsidRPr="00D45F8E" w:rsidRDefault="00567AB1" w:rsidP="00703BA5">
            <w:pPr>
              <w:pStyle w:val="80"/>
              <w:numPr>
                <w:ilvl w:val="2"/>
                <w:numId w:val="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 Применяют только для крол</w:t>
            </w:r>
            <w:r w:rsidRPr="00D45F8E">
              <w:rPr>
                <w:sz w:val="18"/>
                <w:szCs w:val="18"/>
                <w:lang w:val="ru-MO"/>
              </w:rPr>
              <w:t>и</w:t>
            </w:r>
            <w:r w:rsidRPr="00D45F8E">
              <w:rPr>
                <w:sz w:val="18"/>
                <w:szCs w:val="18"/>
                <w:lang w:val="ru-MO"/>
              </w:rPr>
              <w:t xml:space="preserve">ков 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D45F8E">
                <w:rPr>
                  <w:sz w:val="18"/>
                  <w:szCs w:val="18"/>
                  <w:lang w:val="ru-MO"/>
                </w:rPr>
                <w:t>5 кг</w:t>
              </w:r>
            </w:smartTag>
            <w:r w:rsidRPr="00D45F8E">
              <w:rPr>
                <w:sz w:val="18"/>
                <w:szCs w:val="18"/>
                <w:lang w:val="ru-MO"/>
              </w:rPr>
              <w:t>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10) Применяют только для новорожденных ж</w:t>
            </w:r>
            <w:r w:rsidRPr="00D45F8E">
              <w:rPr>
                <w:sz w:val="18"/>
                <w:szCs w:val="18"/>
                <w:lang w:val="ru-MO"/>
              </w:rPr>
              <w:t>и</w:t>
            </w:r>
            <w:r w:rsidRPr="00D45F8E">
              <w:rPr>
                <w:sz w:val="18"/>
                <w:szCs w:val="18"/>
                <w:lang w:val="ru-MO"/>
              </w:rPr>
              <w:t>вотных.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11) Прим</w:t>
            </w:r>
            <w:r w:rsidRPr="00D45F8E">
              <w:rPr>
                <w:sz w:val="18"/>
                <w:szCs w:val="18"/>
                <w:lang w:val="ru-MO"/>
              </w:rPr>
              <w:t>е</w:t>
            </w:r>
            <w:r w:rsidRPr="00D45F8E">
              <w:rPr>
                <w:sz w:val="18"/>
                <w:szCs w:val="18"/>
                <w:lang w:val="ru-MO"/>
              </w:rPr>
              <w:t xml:space="preserve">няют только для птиц весом до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D45F8E">
                <w:rPr>
                  <w:sz w:val="18"/>
                  <w:szCs w:val="18"/>
                  <w:lang w:val="ru-MO"/>
                </w:rPr>
                <w:t>250 г</w:t>
              </w:r>
            </w:smartTag>
            <w:r w:rsidRPr="00D45F8E">
              <w:rPr>
                <w:sz w:val="18"/>
                <w:szCs w:val="18"/>
                <w:lang w:val="ru-MO"/>
              </w:rPr>
              <w:t>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 xml:space="preserve">12) Применяют только </w:t>
            </w:r>
            <w:r>
              <w:rPr>
                <w:sz w:val="18"/>
                <w:szCs w:val="18"/>
                <w:lang w:val="ru-MO"/>
              </w:rPr>
              <w:t>если</w:t>
            </w:r>
            <w:r w:rsidRPr="00D45F8E">
              <w:rPr>
                <w:sz w:val="18"/>
                <w:szCs w:val="18"/>
                <w:lang w:val="ru-MO"/>
              </w:rPr>
              <w:t xml:space="preserve"> использование других методов не представляется во</w:t>
            </w:r>
            <w:r w:rsidRPr="00D45F8E">
              <w:rPr>
                <w:sz w:val="18"/>
                <w:szCs w:val="18"/>
                <w:lang w:val="ru-MO"/>
              </w:rPr>
              <w:t>з</w:t>
            </w:r>
            <w:r w:rsidRPr="00D45F8E">
              <w:rPr>
                <w:sz w:val="18"/>
                <w:szCs w:val="18"/>
                <w:lang w:val="ru-MO"/>
              </w:rPr>
              <w:t>можным.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8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13) Требуется специальное оборуд</w:t>
            </w:r>
            <w:r w:rsidRPr="00D45F8E">
              <w:rPr>
                <w:sz w:val="18"/>
                <w:szCs w:val="18"/>
                <w:lang w:val="ru-MO"/>
              </w:rPr>
              <w:t>о</w:t>
            </w:r>
            <w:r w:rsidRPr="00D45F8E">
              <w:rPr>
                <w:sz w:val="18"/>
                <w:szCs w:val="18"/>
                <w:lang w:val="ru-MO"/>
              </w:rPr>
              <w:t>вание.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14) Применяют только для св</w:t>
            </w:r>
            <w:r w:rsidRPr="00D45F8E">
              <w:rPr>
                <w:sz w:val="18"/>
                <w:szCs w:val="18"/>
                <w:lang w:val="ru-MO"/>
              </w:rPr>
              <w:t>и</w:t>
            </w:r>
            <w:r w:rsidRPr="00D45F8E">
              <w:rPr>
                <w:sz w:val="18"/>
                <w:szCs w:val="18"/>
                <w:lang w:val="ru-MO"/>
              </w:rPr>
              <w:t>ней.</w:t>
            </w:r>
          </w:p>
          <w:p w:rsidR="00567AB1" w:rsidRPr="00D45F8E" w:rsidRDefault="00567AB1" w:rsidP="00703BA5">
            <w:pPr>
              <w:pStyle w:val="80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left"/>
              <w:rPr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15) Применяют только в полевых условиях опытн</w:t>
            </w:r>
            <w:r w:rsidRPr="00D45F8E">
              <w:rPr>
                <w:sz w:val="18"/>
                <w:szCs w:val="18"/>
                <w:lang w:val="ru-MO"/>
              </w:rPr>
              <w:t>ы</w:t>
            </w:r>
            <w:r w:rsidRPr="00D45F8E">
              <w:rPr>
                <w:sz w:val="18"/>
                <w:szCs w:val="18"/>
                <w:lang w:val="ru-MO"/>
              </w:rPr>
              <w:t>ми стрелками.</w:t>
            </w:r>
          </w:p>
          <w:p w:rsidR="00567AB1" w:rsidRPr="00D45F8E" w:rsidRDefault="00567AB1" w:rsidP="00703BA5">
            <w:pPr>
              <w:ind w:firstLine="0"/>
              <w:jc w:val="left"/>
              <w:rPr>
                <w:noProof/>
                <w:sz w:val="18"/>
                <w:szCs w:val="18"/>
                <w:lang w:val="ru-MO"/>
              </w:rPr>
            </w:pPr>
            <w:r w:rsidRPr="00D45F8E">
              <w:rPr>
                <w:sz w:val="18"/>
                <w:szCs w:val="18"/>
                <w:lang w:val="ru-MO"/>
              </w:rPr>
              <w:t>16) Применяют только в полевых условиях опытными стрелками, когда использование других методов не пред</w:t>
            </w:r>
            <w:r w:rsidRPr="00D45F8E">
              <w:rPr>
                <w:sz w:val="18"/>
                <w:szCs w:val="18"/>
                <w:lang w:val="ru-MO"/>
              </w:rPr>
              <w:softHyphen/>
              <w:t>ставляется во</w:t>
            </w:r>
            <w:r w:rsidRPr="00D45F8E">
              <w:rPr>
                <w:sz w:val="18"/>
                <w:szCs w:val="18"/>
                <w:lang w:val="ru-MO"/>
              </w:rPr>
              <w:t>з</w:t>
            </w:r>
            <w:r w:rsidRPr="00D45F8E">
              <w:rPr>
                <w:sz w:val="18"/>
                <w:szCs w:val="18"/>
                <w:lang w:val="ru-MO"/>
              </w:rPr>
              <w:t xml:space="preserve">можным. </w:t>
            </w:r>
          </w:p>
        </w:tc>
      </w:tr>
    </w:tbl>
    <w:p w:rsidR="00162053" w:rsidRPr="00567AB1" w:rsidRDefault="00162053">
      <w:pPr>
        <w:rPr>
          <w:lang w:val="ru-MO"/>
        </w:rPr>
      </w:pPr>
    </w:p>
    <w:sectPr w:rsidR="00162053" w:rsidRPr="00567AB1" w:rsidSect="0016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F32ABAC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AB1"/>
    <w:rsid w:val="00162053"/>
    <w:rsid w:val="005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7AB1"/>
    <w:rPr>
      <w:b/>
    </w:rPr>
  </w:style>
  <w:style w:type="paragraph" w:customStyle="1" w:styleId="ti-grseq-1">
    <w:name w:val="ti-grseq-1"/>
    <w:basedOn w:val="Normal"/>
    <w:rsid w:val="00567AB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bold">
    <w:name w:val="bold"/>
    <w:basedOn w:val="DefaultParagraphFont"/>
    <w:rsid w:val="00567AB1"/>
  </w:style>
  <w:style w:type="character" w:customStyle="1" w:styleId="8">
    <w:name w:val="Основной текст (8)_"/>
    <w:basedOn w:val="DefaultParagraphFont"/>
    <w:link w:val="80"/>
    <w:rsid w:val="00567AB1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567AB1"/>
    <w:pPr>
      <w:shd w:val="clear" w:color="auto" w:fill="FFFFFF"/>
      <w:spacing w:before="300" w:after="180" w:line="240" w:lineRule="atLeast"/>
      <w:ind w:hanging="400"/>
    </w:pPr>
    <w:rPr>
      <w:rFonts w:asciiTheme="minorHAnsi" w:eastAsiaTheme="minorHAnsi" w:hAnsiTheme="minorHAnsi" w:cstheme="minorBidi"/>
      <w:sz w:val="19"/>
      <w:szCs w:val="19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2018-01-09T13:21:00Z</dcterms:created>
  <dcterms:modified xsi:type="dcterms:W3CDTF">2018-01-09T13:21:00Z</dcterms:modified>
</cp:coreProperties>
</file>