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134" w:rsidRDefault="00E33134" w:rsidP="00E33134">
      <w:pPr>
        <w:pStyle w:val="news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3134" w:rsidRPr="00C46A1E" w:rsidRDefault="00E33134" w:rsidP="00E33134">
      <w:pPr>
        <w:tabs>
          <w:tab w:val="left" w:pos="1134"/>
          <w:tab w:val="left" w:pos="1276"/>
        </w:tabs>
        <w:ind w:left="4320" w:firstLine="0"/>
        <w:jc w:val="both"/>
        <w:rPr>
          <w:sz w:val="28"/>
          <w:szCs w:val="28"/>
          <w:lang w:eastAsia="ro-RO"/>
        </w:rPr>
      </w:pPr>
      <w:r w:rsidRPr="00C46A1E">
        <w:rPr>
          <w:sz w:val="28"/>
          <w:szCs w:val="28"/>
          <w:lang w:eastAsia="ro-RO"/>
        </w:rPr>
        <w:t>Приложение № 1</w:t>
      </w:r>
    </w:p>
    <w:p w:rsidR="00E33134" w:rsidRDefault="00E33134" w:rsidP="00E33134">
      <w:pPr>
        <w:tabs>
          <w:tab w:val="left" w:pos="1134"/>
          <w:tab w:val="left" w:pos="1276"/>
        </w:tabs>
        <w:ind w:left="4320" w:firstLine="0"/>
        <w:jc w:val="both"/>
        <w:rPr>
          <w:sz w:val="28"/>
          <w:szCs w:val="28"/>
          <w:lang w:val="ro-RO" w:eastAsia="ro-RO"/>
        </w:rPr>
      </w:pPr>
      <w:r w:rsidRPr="00C46A1E">
        <w:rPr>
          <w:sz w:val="28"/>
          <w:szCs w:val="28"/>
          <w:lang w:eastAsia="ro-RO"/>
        </w:rPr>
        <w:t xml:space="preserve">к Постановлению Правительства № </w:t>
      </w:r>
      <w:r>
        <w:rPr>
          <w:sz w:val="28"/>
          <w:szCs w:val="28"/>
          <w:lang w:eastAsia="ro-RO"/>
        </w:rPr>
        <w:t>753</w:t>
      </w:r>
    </w:p>
    <w:p w:rsidR="00E33134" w:rsidRPr="00C46A1E" w:rsidRDefault="00E33134" w:rsidP="00E33134">
      <w:pPr>
        <w:tabs>
          <w:tab w:val="left" w:pos="1134"/>
          <w:tab w:val="left" w:pos="1276"/>
        </w:tabs>
        <w:ind w:left="4320" w:firstLine="0"/>
        <w:jc w:val="both"/>
        <w:rPr>
          <w:b/>
          <w:sz w:val="28"/>
          <w:szCs w:val="28"/>
          <w:u w:val="single"/>
          <w:lang w:val="ro-RO"/>
        </w:rPr>
      </w:pPr>
      <w:r w:rsidRPr="00C46A1E">
        <w:rPr>
          <w:sz w:val="28"/>
          <w:szCs w:val="28"/>
          <w:lang w:eastAsia="ro-RO"/>
        </w:rPr>
        <w:t xml:space="preserve">от </w:t>
      </w:r>
      <w:r>
        <w:rPr>
          <w:sz w:val="28"/>
          <w:szCs w:val="28"/>
          <w:lang w:val="ro-RO" w:eastAsia="ro-RO"/>
        </w:rPr>
        <w:t xml:space="preserve">  </w:t>
      </w:r>
      <w:r>
        <w:rPr>
          <w:sz w:val="28"/>
          <w:szCs w:val="28"/>
          <w:lang w:eastAsia="ro-RO"/>
        </w:rPr>
        <w:t>14 июня</w:t>
      </w:r>
      <w:r>
        <w:rPr>
          <w:sz w:val="28"/>
          <w:szCs w:val="28"/>
          <w:lang w:val="ro-RO" w:eastAsia="ro-RO"/>
        </w:rPr>
        <w:t xml:space="preserve">  </w:t>
      </w:r>
      <w:r w:rsidRPr="00C46A1E">
        <w:rPr>
          <w:sz w:val="28"/>
          <w:szCs w:val="28"/>
          <w:lang w:eastAsia="ro-RO"/>
        </w:rPr>
        <w:t xml:space="preserve"> 2016 г.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b/>
          <w:sz w:val="28"/>
          <w:szCs w:val="28"/>
          <w:lang w:val="ro-RO" w:eastAsia="ru-RU"/>
        </w:rPr>
      </w:pPr>
      <w:bookmarkStart w:id="0" w:name="_Toc443895958"/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  <w:lang w:val="ro-RO" w:eastAsia="ru-RU"/>
        </w:rPr>
      </w:pPr>
      <w:r>
        <w:rPr>
          <w:b/>
          <w:sz w:val="28"/>
          <w:szCs w:val="28"/>
          <w:lang w:eastAsia="ru-RU"/>
        </w:rPr>
        <w:t>Концепция механизма производства</w:t>
      </w: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и выдачи разрешительных документов</w:t>
      </w:r>
      <w:bookmarkEnd w:id="0"/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sz w:val="28"/>
          <w:szCs w:val="28"/>
          <w:lang w:eastAsia="ru-RU"/>
        </w:rPr>
      </w:pP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Глава I. Введение</w:t>
      </w: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Необходимость создания механизма производства и выдачи разрешительных документов продиктована нынешней сложностью  процедуры,  выдачи разрешительных  документов, что создает значительную нагрузку для предпринимателей при получении разрешительных документов. Процесс выдачи разрешительных документов сильно отличается в различных публичных органах, выдающих такие документы; процедуры выдачи разрешительных документов не приведены к единому стандарту для всех государственных учреждений, и не существуют механизмы, обеспечивающие прозрачность всего процесса выдачи разрешительных документов.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Pr="00F35751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F35751">
        <w:rPr>
          <w:sz w:val="28"/>
          <w:szCs w:val="28"/>
          <w:lang w:val="ru-RU"/>
        </w:rPr>
        <w:t>Предлагаемый в данной концепции механизм производства и выдачи разрешительных документов (в дальнейшем –</w:t>
      </w:r>
      <w:r>
        <w:rPr>
          <w:sz w:val="28"/>
          <w:szCs w:val="28"/>
          <w:lang w:val="ru-RU"/>
        </w:rPr>
        <w:t xml:space="preserve"> </w:t>
      </w:r>
      <w:r w:rsidRPr="00F35751">
        <w:rPr>
          <w:sz w:val="28"/>
          <w:szCs w:val="28"/>
          <w:lang w:val="ru-RU"/>
        </w:rPr>
        <w:t>МПВРД) будет способствовать упрощению процесса выдачи разрешительных документов как для предпринимателей, так и для выдающих их публичных органов. Предлагается всем публичным органам, выдающим разрешительные документ</w:t>
      </w:r>
      <w:r>
        <w:rPr>
          <w:sz w:val="28"/>
          <w:szCs w:val="28"/>
          <w:lang w:val="ru-RU"/>
        </w:rPr>
        <w:t>ы</w:t>
      </w:r>
      <w:r w:rsidRPr="00F35751">
        <w:rPr>
          <w:sz w:val="28"/>
          <w:szCs w:val="28"/>
          <w:lang w:val="ru-RU"/>
        </w:rPr>
        <w:t>, пользоваться единой информационной системой по управлению процессом приема заявлений для выдачи разрешительных документ</w:t>
      </w:r>
      <w:r>
        <w:rPr>
          <w:sz w:val="28"/>
          <w:szCs w:val="28"/>
          <w:lang w:val="ru-RU"/>
        </w:rPr>
        <w:t>ов</w:t>
      </w:r>
      <w:r w:rsidRPr="00F35751">
        <w:rPr>
          <w:sz w:val="28"/>
          <w:szCs w:val="28"/>
          <w:lang w:val="ru-RU"/>
        </w:rPr>
        <w:t>, коммуникации и обмена информацией между публичными органами, занимающимися выдачей разрешительных документов, а также стандартизации некоторых процессов обработки заявлений и выдачи разрешительных документов. Органы публичного управления, осуществляющие в настоящее время процесс выдачи разрешительных документов посредством информационных систем, должны разработать электронные интерфейсы с предлагаемой информационной системой, которые позволили бы подачу заявлений в электронной форме.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МПВРД  послужит основой для единого окна выдачи разрешительных документов и интегрирует самые современные инструменты информационных технологий с целью экономии времени, денег и административных усилий предпринимателей в ходе подачи заявления и получения разрешительных документов. Предлагаемая информационная система в рамках МПВРД  станет центральным пунктом для подключения публичных органов  и координации их действий, посредством которого учреждения смогут обмениваться данными в целях </w:t>
      </w:r>
      <w:r>
        <w:rPr>
          <w:sz w:val="28"/>
          <w:szCs w:val="28"/>
          <w:lang w:val="ru-RU"/>
        </w:rPr>
        <w:lastRenderedPageBreak/>
        <w:t xml:space="preserve">сокращения количества сведений, которые необходимо представить просителям для получения разрешительных документов.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Использование единой информационной системы для производства и выдачи разрешительных документов, помимо вышеперечисленных преимуществ и функций, установит  механизм для контроля эффективности работы публичных органов в процессе выдачи разрешительных документов и обозначит решения по оптимизации с целью улучшения и упрощения выдачи разрешений.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настоящей Концепции описываются общий подход,  функции и архитектура МПВРД. МПВРД реализуется посредством внедрения информационной системы типа G2B (Government to Business), ориентированной на оказание е-Услуг деловым кругам с целью упрощения процесса запроса и выдачи разрешительных документов. На этапе проектирования информационной системы необходимо документировать и описать документооборот и работу с заявлениями для получения разрешительных документов, которые будут регулироваться системой. Для выработки абсолютно функционального решения, которое станет значимым в оптимизации процесса выдачи разрешительных документов, необходимо пересмотреть существующие рабочие процедуры. Результаты пересмотра рабочих процедур должны быть отражены в общей нормативно-правовой базе и во внутренних положениях всех задействованных учреждений. После внедрения данной услуги каждое учреждение, которое занимается выдачей разрешительных документов и использует новую систему,  утверждает свое положение об использовании информационной системы и выдаче разрешительных документов.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целях реализации механизма производства и выдачи разрешительных документов предлагается следующая концептуальная архитектура: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/>
        <w:jc w:val="center"/>
        <w:rPr>
          <w:sz w:val="28"/>
          <w:szCs w:val="28"/>
          <w:lang w:val="ru-RU"/>
        </w:rPr>
      </w:pPr>
      <w:r w:rsidRPr="00DB3DF8">
        <w:rPr>
          <w:rFonts w:ascii="Calibri" w:eastAsia="Times New Roman" w:hAnsi="Calibri"/>
          <w:sz w:val="22"/>
          <w:lang w:eastAsia="zh-TW"/>
        </w:rPr>
        <w:object w:dxaOrig="9690" w:dyaOrig="5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5pt;height:251.05pt" o:ole="">
            <v:imagedata r:id="rId7" o:title=""/>
          </v:shape>
          <o:OLEObject Type="Embed" ProgID="Visio.Drawing.15" ShapeID="_x0000_i1025" DrawAspect="Content" ObjectID="_1586949566" r:id="rId8"/>
        </w:objec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Глава II. Общие процедуры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b/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представляет собой совокупность программных, технических, информационных, организационных средств, систем передачи данных и технологий их использования, правовых норм, а также инфраструктуры информационной поддержки, автоматизации и оптимизации процедуры выдачи разрешительных документов. МПВРД  сосредоточивает в себе функциональные возможности для ведения документооборота, обмена информацией, реализации функции оповещения, хранения данных и применения в режиме онлайн, необходимые для подачи заявления и выдачи разрешительных документов.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результате функционирования МПВРД  создается единый  информационный ресурс производства и выдачи разрешительных документов. Информационная система производства и выдачи разрешительных документов станет неотъемлемой частью государственных информационных ресурсов Республики Молдова.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 будет представлять собой единую точку доступа типа G2B (Government to Business) для предпринимателей и публичных органов, выдающих разрешительные документы, содержащую все необходимые инструменты для производства и получения разрешительных документов. МПВРД  предоставляет в распоряжение предпринимателей и публичных органов следующие функции:</w:t>
      </w:r>
    </w:p>
    <w:p w:rsidR="00E33134" w:rsidRDefault="00E33134" w:rsidP="00E33134">
      <w:pPr>
        <w:pStyle w:val="ListParagraph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единое окно для получения разрешительных документов через Правительственный портал публичных услуг;</w:t>
      </w:r>
    </w:p>
    <w:p w:rsidR="00E33134" w:rsidRDefault="00E33134" w:rsidP="00E33134">
      <w:pPr>
        <w:pStyle w:val="ListParagraph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единую точку доступа, в которой содержатся все необходимые сведения для получения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онлайн на получение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онлайн на получение документов, необходимых для получения разрешений;</w:t>
      </w:r>
    </w:p>
    <w:p w:rsidR="00E33134" w:rsidRDefault="00E33134" w:rsidP="00E33134">
      <w:pPr>
        <w:pStyle w:val="ListParagraph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оплата сборов онлайн для получения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электронный обмен сведениями, относящимися к разрешительным документам, между публичными органами и их системами ИТ;</w:t>
      </w:r>
    </w:p>
    <w:p w:rsidR="00E33134" w:rsidRDefault="00E33134" w:rsidP="00E33134">
      <w:pPr>
        <w:pStyle w:val="ListParagraph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применение электронной подписи в документах.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Предложенная система в рамках МПВРД  станет таким инструментом, который позволит каждому публичному органу, ответственному за выдачу разрешительных документов, самостоятельно разрабатывать и вести собственный документооборот для выдачи разрешений.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i/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Главная задача МПВРД  – создание единого информационного ресурса для ведения и автоматизации процедуры выдачи разрешительных документов, которым будут пользоваться лица, запрашивающие разрешительные документы, а также публичные органы, с целью сокращения административных издержек, времени и ресурсов, необходимых для подачи заявления, обработки и выдачи разрешительных документов.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Благодаря внедрению МПВРД  возможна реализация  следующих задач: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единого портала, посредством  которого просители смогут подать свои заявления на получение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сокращение количества документов, необходимых для подачи заявления на получение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сокращение до минимума физического взаимодействия между просителями разрешительных документов и публичными органами в процессе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налаживание взаимодействия и обмена данными между  информационными системами других публичных органов с целью подтверждения данных, представленных просителями разрешительных документов, и сокращения объема сведений, которые должны быть представлены просителями разрешительных документов в процессе подачи заявления на выдачу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стандартизация процедур выдачи разрешительных документов и создание механизма контроля эффективности процедуры обработки и выдачи разрешительных документов публичными органами, выдающими </w:t>
      </w:r>
      <w:r>
        <w:rPr>
          <w:sz w:val="28"/>
          <w:szCs w:val="28"/>
          <w:lang w:val="ru-RU"/>
        </w:rPr>
        <w:lastRenderedPageBreak/>
        <w:t>разрешительные документы, включая и работу служащих данных органов, участвующих в этом процессе;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единого механизма мониторинга  соблюдения сроков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механизма выявления препятствий в процессе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механизма, позволяющего просителям разрешительных документов следить за этапами обработки своих заявлений;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единого регистра всех выданных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исключение  практики выдачи разрешительных документов на бумажной основе, которые требуются на территории Республики Молдова, предоставляя вместо этого доступ онлайн к сведениям о выданных разрешительных документах;</w:t>
      </w:r>
    </w:p>
    <w:p w:rsidR="00E33134" w:rsidRPr="00F110AD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создание автоматического интерфейса для публикации данных на Правительственном портале открытых данных </w:t>
      </w:r>
      <w:r w:rsidRPr="00F110AD">
        <w:rPr>
          <w:sz w:val="28"/>
          <w:szCs w:val="28"/>
          <w:lang w:val="ru-RU"/>
        </w:rPr>
        <w:t>(</w:t>
      </w:r>
      <w:hyperlink r:id="rId9" w:history="1">
        <w:r w:rsidRPr="00F110AD">
          <w:rPr>
            <w:rStyle w:val="Hyperlink"/>
            <w:rFonts w:eastAsia="Times New Roman"/>
            <w:color w:val="auto"/>
            <w:sz w:val="28"/>
            <w:szCs w:val="28"/>
            <w:u w:val="none"/>
            <w:lang w:val="ru-RU"/>
          </w:rPr>
          <w:t>www.date.gov.md</w:t>
        </w:r>
      </w:hyperlink>
      <w:r w:rsidRPr="00F110AD">
        <w:rPr>
          <w:sz w:val="28"/>
          <w:szCs w:val="28"/>
          <w:lang w:val="ru-RU"/>
        </w:rPr>
        <w:t>).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Основу создания и функционирования МПВРД составляют</w:t>
      </w:r>
      <w:r w:rsidRPr="00044B2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следующие принципы:</w:t>
      </w:r>
    </w:p>
    <w:p w:rsidR="00E33134" w:rsidRDefault="00E33134" w:rsidP="00E33134">
      <w:pPr>
        <w:pStyle w:val="ListParagraph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Принцип законности – создание и эксплуатация МПВРД  в соответствии с национальным законодательством;</w:t>
      </w:r>
    </w:p>
    <w:p w:rsidR="00E33134" w:rsidRDefault="00E33134" w:rsidP="00E33134">
      <w:pPr>
        <w:pStyle w:val="ListParagraph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Принцип конфиденциальности – обеспечивается посредством определения права доступа и ограничения доступа к информации и данным; </w:t>
      </w:r>
    </w:p>
    <w:p w:rsidR="00E33134" w:rsidRDefault="00E33134" w:rsidP="00E33134">
      <w:pPr>
        <w:pStyle w:val="ListParagraph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Принцип подтверждения данных – внесение данных в систему МПВРД  только на основании сведений документов, допущенных в качестве источников информации;</w:t>
      </w:r>
    </w:p>
    <w:p w:rsidR="00E33134" w:rsidRDefault="00E33134" w:rsidP="00E33134">
      <w:pPr>
        <w:pStyle w:val="ListParagraph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Принцип безопасности – обеспечение целостности, доступности, конфиденциальности и эффективности защиты данных против утери, искажения, уничтожения и несанкционированного использования; </w:t>
      </w:r>
    </w:p>
    <w:p w:rsidR="00E33134" w:rsidRDefault="00E33134" w:rsidP="00E33134">
      <w:pPr>
        <w:pStyle w:val="ListParagraph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Принцип единой государственной идентификации – присвоение единого идентификационного номера каждой системной единице; </w:t>
      </w:r>
    </w:p>
    <w:p w:rsidR="00E33134" w:rsidRDefault="00E33134" w:rsidP="00E33134">
      <w:pPr>
        <w:pStyle w:val="ListParagraph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Принцип совместимости – обеспечение совместимости в процессе взаимодействия МПВРД  с информационными системами.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Главной задачей МПВРД  является автоматизация процесса выдачи разрешительных документов путем установления электронной коммуникации между просителями разрешительных документов и публичными органами, выдающими такие разрешительные документы. МПВРД  выполняет следующие задачи: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прием заявлений онлайн на выдачу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на выдачу разрешительных документов в ответственные публичные органы;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  <w:tab w:val="left" w:pos="2977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сбор сведений и документов, связанных с выдачей каждого разрешительного документа;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коммуникация и сотрудничество между публичными органами и информационными системами в целях обмена необходимыми сведениями для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автоматизация электронного обмена данными между публичными органами;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управление статусом заявлений для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интегрированный учет поданных заявлений и выданных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контроль рабочего цикла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виртуальных рабочих мест для служащих органов, выдающих разрешительные документы, с целью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предоставление сведений о выдаче разрешительных документов предпринимателям и работникам публичного сектора.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rFonts w:eastAsia="Times New Roman"/>
          <w:sz w:val="28"/>
          <w:szCs w:val="28"/>
          <w:lang w:val="ru-RU" w:eastAsia="fr-CA"/>
        </w:rPr>
      </w:pPr>
      <w:r>
        <w:rPr>
          <w:sz w:val="28"/>
          <w:szCs w:val="28"/>
          <w:lang w:val="ru-RU" w:eastAsia="fr-CA"/>
        </w:rPr>
        <w:t>Правовая база МПВРД  сформирована из национального законодательства, международных договоров  и конвенций, частью которых Республика Молдова является. Создание и функционирование МПВРД  регулируется следующими нормативно-правовыми актами: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982-XIV от 11 мая 2000 года о доступе к информации;</w:t>
      </w:r>
    </w:p>
    <w:p w:rsidR="006B5984" w:rsidRPr="006B5984" w:rsidRDefault="00E33134" w:rsidP="006B598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</w:rPr>
        <w:t>Закон № 1069-X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V от 22 июня 2000 года об информатике;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467-XV от 21 ноября 2003 года об информатизации и государственных информационных ресурсах;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 xml:space="preserve">Закон № 71-XVI от 22 марта 2007 года о регистрах;    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133 от 8 июля 2011 года о защите персональных данных;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160 от 22 июля 2011 года о регулировании предпринимательской деятельности путем разрешения;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161 от 22 июля 2011 года о внедрении единого окна в осуществлении предпринимательской деятельности;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91 от 29 мая</w:t>
      </w:r>
      <w:bookmarkStart w:id="1" w:name="_GoBack"/>
      <w:bookmarkEnd w:id="1"/>
      <w:r>
        <w:rPr>
          <w:sz w:val="28"/>
          <w:szCs w:val="28"/>
          <w:lang w:eastAsia="fr-CA"/>
        </w:rPr>
        <w:t xml:space="preserve"> 2014 года об электронной подписи и электронном документе;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 Правительства № 546 от 20 июля 2011 г. «Об утверждении Положения о предоставлении услуг Телекоммуникационной системы публичных органов  и внесении изменений в некоторые постановления Правительства»;</w:t>
      </w:r>
    </w:p>
    <w:p w:rsidR="00E33134" w:rsidRPr="00D46465" w:rsidRDefault="00E33134" w:rsidP="00E33134">
      <w:pPr>
        <w:tabs>
          <w:tab w:val="left" w:pos="1134"/>
          <w:tab w:val="left" w:pos="1276"/>
        </w:tabs>
        <w:ind w:left="709" w:firstLine="0"/>
        <w:jc w:val="both"/>
        <w:rPr>
          <w:sz w:val="28"/>
          <w:szCs w:val="28"/>
          <w:lang w:eastAsia="fr-CA"/>
        </w:rPr>
      </w:pP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Постановлением Правительства № 710 от 20 сентября 2011 г. «Об утверждении Стратегической программы технологической модернизации управления (e-Преобразование)»;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lastRenderedPageBreak/>
        <w:t xml:space="preserve">Постановление Правительства № 857 от 31 октября 2013 г. «О Национальной стратегии развития информационного общества «Цифровая Молдова 2020»; 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 Правительства № 700 от 25 августа 2014  г. «Об утверждении Концепции о принципах открытых правительственных данных»;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 Правительства №  708 от 28 августа 2014 г. «О правительственной электронной услуге протоколирования (MLog);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 Правительства №  717 от 29 августа 2014 г. «О правительственной платформе регистров и разрешительных документов (ППРРД)»;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Приказ Государственной канцелярии № 305 от 9 сентября 2014 года об утверждении Типового соглашения и Типового договора об оказании услуг общей правительственной технологической платформы (MCloud).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b/>
          <w:sz w:val="28"/>
          <w:szCs w:val="28"/>
          <w:lang w:eastAsia="en-GB"/>
        </w:rPr>
      </w:pP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IV. Охват системы МПВРД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 предоставляет следующие возможности деловым кругам и публичным органам, участвующим в процессе выдачи разрешительных документов: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онлайн на получение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онлайн на получение документов, необходимых для получения разрешений;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обеспечение функционала для просителей, позволяющего им подавать заявления на все разрешительные документы в одном месте;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приложение электронных версий документов на бумажном носителе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электронная оплата сборов за выдачу разрешительных документов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предоставление личного электронного рабочего кабинета просителям для сохранения заявлений на получение разрешительных документов, дополнительных документов и приложений в одном месте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функционал, позволяющий контролировать заявление в процессе подачи</w:t>
      </w:r>
      <w:r>
        <w:rPr>
          <w:sz w:val="28"/>
          <w:szCs w:val="28"/>
          <w:lang w:val="ru-RU"/>
        </w:rPr>
        <w:t xml:space="preserve">; 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 xml:space="preserve">электронный обмен данными с задействованными органами с целью исключить необходимость в получении подтверждающих документов или других сертификатов, которые уже существуют в электронной форме в регистрах или в информационных системах – например, уставные сведения о предприятиях, имеющиеся в </w:t>
      </w:r>
      <w:r w:rsidR="006B5984" w:rsidRPr="006B5984">
        <w:rPr>
          <w:sz w:val="28"/>
          <w:szCs w:val="28"/>
          <w:lang w:val="ru-RU"/>
        </w:rPr>
        <w:t>Агентстве государственных услуг</w:t>
      </w:r>
      <w:r>
        <w:rPr>
          <w:rStyle w:val="hps"/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а также сведения о задолженности перед государственным бюджетом, которые имеются в  Государственной налоговой службе;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lastRenderedPageBreak/>
        <w:t>электронная аутентификация просителей в едином окне и применение электронной подписи в документах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автоматизация обработки заявлений ответственными публичными органами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предоставление возможности хранения и доступа к информации о выданных разрешительных документах и доступа к ней;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извещение просителей разрешительных документов и служащих публичных органов, ответственных за выдачу разрешений, о статусе заявлений.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 охватывает следующие функциональные контуры:</w:t>
      </w:r>
    </w:p>
    <w:p w:rsidR="00E33134" w:rsidRDefault="00E33134" w:rsidP="00E33134">
      <w:pPr>
        <w:pStyle w:val="ListParagraph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просителя разрешительного документа – физического лица, имеющего доступ к МПВРД  непосредственно в интернете и подающего заявление;</w:t>
      </w:r>
    </w:p>
    <w:p w:rsidR="00E33134" w:rsidRDefault="00E33134" w:rsidP="00E33134">
      <w:pPr>
        <w:pStyle w:val="ListParagraph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просителя разрешительного документа – служащего сервиса типа «front office», который служит посредником между просителями разрешительных документов и выдающим их публичным органом;</w:t>
      </w:r>
    </w:p>
    <w:p w:rsidR="00E33134" w:rsidRDefault="00E33134" w:rsidP="00E33134">
      <w:pPr>
        <w:pStyle w:val="ListParagraph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публичного органа, который получает заявления напрямую от просителей;</w:t>
      </w:r>
    </w:p>
    <w:p w:rsidR="00E33134" w:rsidRDefault="00E33134" w:rsidP="00E33134">
      <w:pPr>
        <w:pStyle w:val="ListParagraph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 публичного органа, который обрабатывает заявление;</w:t>
      </w:r>
    </w:p>
    <w:p w:rsidR="00E33134" w:rsidRDefault="00E33134" w:rsidP="00E33134">
      <w:pPr>
        <w:pStyle w:val="ListParagraph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лабораторий;</w:t>
      </w:r>
    </w:p>
    <w:p w:rsidR="00E33134" w:rsidRDefault="00E33134" w:rsidP="00E33134">
      <w:pPr>
        <w:pStyle w:val="ListParagraph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остальных публичных органов, которые требуют сведения о выданных разрешительных документах;</w:t>
      </w:r>
    </w:p>
    <w:p w:rsidR="00E33134" w:rsidRDefault="00E33134" w:rsidP="00E33134">
      <w:pPr>
        <w:pStyle w:val="ListParagraph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Style w:val="hps"/>
        </w:rPr>
      </w:pPr>
      <w:r>
        <w:rPr>
          <w:rStyle w:val="hps"/>
          <w:sz w:val="28"/>
          <w:szCs w:val="28"/>
          <w:lang w:val="ru-RU"/>
        </w:rPr>
        <w:t xml:space="preserve">Контур публичного пользователя </w:t>
      </w:r>
      <w:r>
        <w:rPr>
          <w:sz w:val="28"/>
          <w:szCs w:val="28"/>
          <w:lang w:val="ru-RU"/>
        </w:rPr>
        <w:t>МПВРД</w:t>
      </w:r>
      <w:r>
        <w:rPr>
          <w:rStyle w:val="hps"/>
          <w:sz w:val="28"/>
          <w:szCs w:val="28"/>
          <w:lang w:val="ru-RU"/>
        </w:rPr>
        <w:t>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каждого контура, в свою очередь, характерен ряд специальных функций, а именно: </w:t>
      </w:r>
    </w:p>
    <w:p w:rsidR="00E33134" w:rsidRDefault="00E33134" w:rsidP="00E33134">
      <w:pPr>
        <w:pStyle w:val="ListParagraph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просителя разрешительного документа – физического лица, которому доступен МПВРД  непосредственно в Интернете, и подающему заявление</w:t>
      </w:r>
      <w:r>
        <w:rPr>
          <w:sz w:val="28"/>
          <w:szCs w:val="28"/>
          <w:lang w:val="ru-RU"/>
        </w:rPr>
        <w:t>: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заполняет заявление в электронной форме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прилагает необходимые документы;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на получение других документов, необходимых для получения разрешительного документа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применяет подпись электронного заявления;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оплачивает сбор за выдачу разрешительного документа;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autoSpaceDE w:val="0"/>
        <w:autoSpaceDN w:val="0"/>
        <w:adjustRightInd w:val="0"/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выводит на экран, изменяет, уничтожает, сохраняет разрешительные документы в «личном кабинете» в системе МПВРД;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 для обработки;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извещения о статусе заявления.</w:t>
      </w:r>
    </w:p>
    <w:p w:rsidR="00E33134" w:rsidRDefault="00E33134" w:rsidP="00E33134">
      <w:pPr>
        <w:pStyle w:val="ListParagraph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lastRenderedPageBreak/>
        <w:t>Контур просителя разрешительного документа – служащего сервиса типа «front office», который служит посредником между просителями разрешительных документов и публичным органом:</w:t>
      </w:r>
    </w:p>
    <w:p w:rsidR="00E33134" w:rsidRDefault="00E33134" w:rsidP="00E33134">
      <w:pPr>
        <w:pStyle w:val="ListParagraph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заполняет формуляр заявления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прилагает необходимые документы;</w:t>
      </w:r>
    </w:p>
    <w:p w:rsidR="00E33134" w:rsidRDefault="00E33134" w:rsidP="00E33134">
      <w:pPr>
        <w:pStyle w:val="ListParagraph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для обработки;</w:t>
      </w:r>
    </w:p>
    <w:p w:rsidR="00E33134" w:rsidRDefault="00E33134" w:rsidP="00E33134">
      <w:pPr>
        <w:pStyle w:val="ListParagraph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извещения о статусе заявления.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Pr="005605A4" w:rsidRDefault="00E33134" w:rsidP="00E33134">
      <w:pPr>
        <w:pStyle w:val="ListParagraph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Style w:val="hps"/>
          <w:lang w:val="ru-RU"/>
        </w:rPr>
      </w:pPr>
      <w:r>
        <w:rPr>
          <w:rStyle w:val="hps"/>
          <w:sz w:val="28"/>
          <w:szCs w:val="28"/>
          <w:lang w:val="ru-RU"/>
        </w:rPr>
        <w:t>Контур публичного органа, который получает заявления напрямую от просителей:</w:t>
      </w:r>
    </w:p>
    <w:p w:rsidR="00E33134" w:rsidRDefault="00E33134" w:rsidP="00E33134">
      <w:pPr>
        <w:pStyle w:val="ListParagraph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заполняет формуляр заявления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прилагает необходимые документы;</w:t>
      </w:r>
    </w:p>
    <w:p w:rsidR="00E33134" w:rsidRDefault="00E33134" w:rsidP="00E33134">
      <w:pPr>
        <w:pStyle w:val="ListParagraph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на обработку;</w:t>
      </w:r>
    </w:p>
    <w:p w:rsidR="00E33134" w:rsidRDefault="00E33134" w:rsidP="00E33134">
      <w:pPr>
        <w:pStyle w:val="ListParagraph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извещения о статусе заявления.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публичного органа, который обрабатывает заявление:</w:t>
      </w:r>
    </w:p>
    <w:p w:rsidR="00E33134" w:rsidRDefault="00E33134" w:rsidP="00E33134">
      <w:pPr>
        <w:pStyle w:val="ListParagraph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извещение о поступивших заявлениях;</w:t>
      </w:r>
    </w:p>
    <w:p w:rsidR="00E33134" w:rsidRDefault="00E33134" w:rsidP="00E33134">
      <w:pPr>
        <w:pStyle w:val="ListParagraph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выводит на экран заявление и прилагает документы;</w:t>
      </w:r>
    </w:p>
    <w:p w:rsidR="00E33134" w:rsidRDefault="00E33134" w:rsidP="00E33134">
      <w:pPr>
        <w:pStyle w:val="ListParagraph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разрабатывает проект разрешительного документа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регистрирует решение о выдаче разрешительного документа</w:t>
      </w:r>
      <w:r>
        <w:rPr>
          <w:rStyle w:val="hps"/>
          <w:sz w:val="28"/>
          <w:szCs w:val="28"/>
          <w:lang w:val="ru-RU"/>
        </w:rPr>
        <w:t>;</w:t>
      </w:r>
    </w:p>
    <w:p w:rsidR="00E33134" w:rsidRPr="005605A4" w:rsidRDefault="00E33134" w:rsidP="00E33134">
      <w:pPr>
        <w:pStyle w:val="ListParagraph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Style w:val="hps"/>
          <w:lang w:val="ru-RU"/>
        </w:rPr>
      </w:pPr>
      <w:r>
        <w:rPr>
          <w:rStyle w:val="hps"/>
          <w:sz w:val="28"/>
          <w:szCs w:val="28"/>
          <w:lang w:val="ru-RU"/>
        </w:rPr>
        <w:t>регистрирует факт выдачи разрешительного документа;</w:t>
      </w:r>
    </w:p>
    <w:p w:rsidR="00E33134" w:rsidRPr="005605A4" w:rsidRDefault="00E33134" w:rsidP="00E33134">
      <w:pPr>
        <w:pStyle w:val="ListParagraph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lang w:val="ru-RU"/>
        </w:rPr>
      </w:pPr>
      <w:r>
        <w:rPr>
          <w:sz w:val="28"/>
          <w:szCs w:val="28"/>
          <w:lang w:val="ru-RU"/>
        </w:rPr>
        <w:t>направляет разрешительный документ на выдачу.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лабораторий</w:t>
      </w:r>
      <w:r>
        <w:rPr>
          <w:sz w:val="28"/>
          <w:szCs w:val="28"/>
          <w:lang w:val="ru-RU"/>
        </w:rPr>
        <w:t>:</w:t>
      </w:r>
    </w:p>
    <w:p w:rsidR="00E33134" w:rsidRDefault="00E33134" w:rsidP="00E33134">
      <w:pPr>
        <w:pStyle w:val="ListParagraph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прилагает отчет о проведенных испытаниях;</w:t>
      </w:r>
    </w:p>
    <w:p w:rsidR="00E33134" w:rsidRDefault="00E33134" w:rsidP="00E33134">
      <w:pPr>
        <w:pStyle w:val="ListParagraph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отправляет отчет об испытаниях публичному органу.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остальных публичных органов, которые требуют сведений о выданных разрешительных документах</w:t>
      </w:r>
      <w:r>
        <w:rPr>
          <w:sz w:val="28"/>
          <w:szCs w:val="28"/>
          <w:lang w:val="ru-RU"/>
        </w:rPr>
        <w:t>:</w:t>
      </w:r>
    </w:p>
    <w:p w:rsidR="00E33134" w:rsidRDefault="00E33134" w:rsidP="00E33134">
      <w:pPr>
        <w:pStyle w:val="ListParagraph"/>
        <w:numPr>
          <w:ilvl w:val="0"/>
          <w:numId w:val="15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5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ищет просителя по коду </w:t>
      </w:r>
      <w:r>
        <w:rPr>
          <w:rStyle w:val="hps"/>
          <w:sz w:val="28"/>
          <w:szCs w:val="28"/>
          <w:lang w:val="ru-RU"/>
        </w:rPr>
        <w:t>ID;</w:t>
      </w:r>
    </w:p>
    <w:p w:rsidR="00E33134" w:rsidRDefault="00E33134" w:rsidP="00E33134">
      <w:pPr>
        <w:pStyle w:val="ListParagraph"/>
        <w:numPr>
          <w:ilvl w:val="0"/>
          <w:numId w:val="15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делает доступной  информацию о разрешительных документах.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 xml:space="preserve">Контур публичного пользователя </w:t>
      </w:r>
      <w:r>
        <w:rPr>
          <w:sz w:val="28"/>
          <w:szCs w:val="28"/>
          <w:lang w:val="ru-RU"/>
        </w:rPr>
        <w:t>МПВРД:</w:t>
      </w:r>
    </w:p>
    <w:p w:rsidR="00E33134" w:rsidRDefault="00E33134" w:rsidP="00E33134">
      <w:pPr>
        <w:pStyle w:val="ListParagraph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открывает МПВРД  через Портал публичных услуг;</w:t>
      </w:r>
    </w:p>
    <w:p w:rsidR="00E33134" w:rsidRDefault="00E33134" w:rsidP="00E33134">
      <w:pPr>
        <w:pStyle w:val="ListParagraph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смотрит список экономических агентов;</w:t>
      </w:r>
    </w:p>
    <w:p w:rsidR="00E33134" w:rsidRDefault="00E33134" w:rsidP="00E33134">
      <w:pPr>
        <w:pStyle w:val="ListParagraph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производит поиск по коду ID;</w:t>
      </w:r>
    </w:p>
    <w:p w:rsidR="00E33134" w:rsidRDefault="00E33134" w:rsidP="00E33134">
      <w:pPr>
        <w:pStyle w:val="ListParagraph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открывает информацию о разрешительном документе.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V. Организационная структура МПВРД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33134" w:rsidRDefault="006B598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6B5984">
        <w:rPr>
          <w:sz w:val="28"/>
          <w:szCs w:val="28"/>
          <w:lang w:val="ru-RU"/>
        </w:rPr>
        <w:lastRenderedPageBreak/>
        <w:t>Министерство экономики и инфраструктуры</w:t>
      </w:r>
      <w:r>
        <w:rPr>
          <w:lang w:val="ru-RU"/>
        </w:rPr>
        <w:t xml:space="preserve"> </w:t>
      </w:r>
      <w:r w:rsidR="00E33134">
        <w:rPr>
          <w:sz w:val="28"/>
          <w:szCs w:val="28"/>
          <w:lang w:val="ru-RU"/>
        </w:rPr>
        <w:t>является подразделением,  ответственным за администрирование и надлежащее функционирование  МПВРД.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Поставщиками данных в МПВРД  являются:</w:t>
      </w:r>
    </w:p>
    <w:p w:rsidR="00A74717" w:rsidRPr="00A74717" w:rsidRDefault="00A74717" w:rsidP="00E33134">
      <w:pPr>
        <w:pStyle w:val="ListParagraph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A74717">
        <w:rPr>
          <w:sz w:val="28"/>
          <w:szCs w:val="28"/>
          <w:lang w:val="ru-RU"/>
        </w:rPr>
        <w:t>Агентство государственных услуг – предоставляет кадастровую информацию и предоставляет информацию о лицензиях, выданных из Электронного регистра лицензий;</w:t>
      </w:r>
    </w:p>
    <w:p w:rsidR="00E33134" w:rsidRPr="005F188A" w:rsidRDefault="00E33134" w:rsidP="00E33134">
      <w:pPr>
        <w:pStyle w:val="ListParagraph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5F188A">
        <w:rPr>
          <w:sz w:val="28"/>
          <w:szCs w:val="28"/>
          <w:lang w:val="ru-RU"/>
        </w:rPr>
        <w:t>Государственная налоговая служба –</w:t>
      </w:r>
      <w:r>
        <w:rPr>
          <w:sz w:val="28"/>
          <w:szCs w:val="28"/>
          <w:lang w:val="ru-RU"/>
        </w:rPr>
        <w:t xml:space="preserve"> </w:t>
      </w:r>
      <w:r w:rsidRPr="005F188A">
        <w:rPr>
          <w:sz w:val="28"/>
          <w:szCs w:val="28"/>
          <w:lang w:val="ru-RU"/>
        </w:rPr>
        <w:t xml:space="preserve"> поставляет информацию о налоговых обязательствах плательщика, информацию о регистрации плательщика</w:t>
      </w:r>
      <w:r>
        <w:rPr>
          <w:sz w:val="28"/>
          <w:szCs w:val="28"/>
          <w:lang w:val="ru-RU"/>
        </w:rPr>
        <w:t xml:space="preserve">, </w:t>
      </w:r>
      <w:r w:rsidRPr="005F188A">
        <w:rPr>
          <w:sz w:val="28"/>
          <w:szCs w:val="28"/>
          <w:lang w:val="ru-RU"/>
        </w:rPr>
        <w:t xml:space="preserve"> например, о зарегистрированных банковских счетах</w:t>
      </w:r>
      <w:r>
        <w:rPr>
          <w:sz w:val="28"/>
          <w:szCs w:val="28"/>
          <w:lang w:val="ru-RU"/>
        </w:rPr>
        <w:t>;</w:t>
      </w:r>
      <w:r w:rsidRPr="005F188A">
        <w:rPr>
          <w:sz w:val="28"/>
          <w:szCs w:val="28"/>
          <w:lang w:val="ru-RU"/>
        </w:rPr>
        <w:t xml:space="preserve"> </w:t>
      </w:r>
    </w:p>
    <w:p w:rsidR="00E33134" w:rsidRDefault="00E33134" w:rsidP="00E33134">
      <w:pPr>
        <w:pStyle w:val="ListParagraph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Национальная касса социального страхования – предоставляет сведения, подтверждающие платежи в фонд социального страхования;</w:t>
      </w:r>
    </w:p>
    <w:p w:rsidR="00E33134" w:rsidRDefault="00E33134" w:rsidP="00E33134">
      <w:pPr>
        <w:pStyle w:val="ListParagraph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Национальная компания медицинского страхования – предоставляет сведения, подтверждающие платежи в фонд медицинского страхования;</w:t>
      </w:r>
    </w:p>
    <w:p w:rsidR="00E33134" w:rsidRDefault="00E33134" w:rsidP="00E33134">
      <w:pPr>
        <w:pStyle w:val="ListParagraph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Национальное агентство безопасности пищевых продуктов – предоставляет сведения о регистрации биологических продуктов, сведения об использовании продуктов фитосанитарного назначения и удобрений, сведения о выданных санитарно-ветеринарных сертификатах, сведения о выданных фитосанитарных сертификатах;</w:t>
      </w:r>
    </w:p>
    <w:p w:rsidR="00E33134" w:rsidRDefault="009E3288" w:rsidP="00E33134">
      <w:pPr>
        <w:pStyle w:val="ListParagraph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9E3288">
        <w:rPr>
          <w:sz w:val="28"/>
          <w:szCs w:val="28"/>
          <w:lang w:val="ru-RU"/>
        </w:rPr>
        <w:t>Национальное агентство общественного здоровья</w:t>
      </w:r>
      <w:r w:rsidR="00E33134">
        <w:rPr>
          <w:sz w:val="28"/>
          <w:szCs w:val="28"/>
          <w:lang w:val="ru-RU"/>
        </w:rPr>
        <w:t>– предоставляет сведения о выданных санитарных разрешениях на деятельность предприятий;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Пользователями МПВРД могут быть:</w:t>
      </w:r>
    </w:p>
    <w:p w:rsidR="00E33134" w:rsidRDefault="00E33134" w:rsidP="00E33134">
      <w:pPr>
        <w:pStyle w:val="ListParagraph"/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центральные и местные органы</w:t>
      </w:r>
      <w:r w:rsidRPr="008C5AE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публичного управления, участвующие в выдаче разрешительных документов. Они обрабатывают заявления и вносят информацию в МПВРД  о выдаче или отказе в выдаче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экономические агенты, которые подают заявление на выдачу разрешительного документа, заполняют заявления с приложением сканированных документов;</w:t>
      </w:r>
    </w:p>
    <w:p w:rsidR="00E33134" w:rsidRDefault="00E33134" w:rsidP="00E33134">
      <w:pPr>
        <w:pStyle w:val="ListParagraph"/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лаборатории, предоставляющие результаты лабораторных испытаний;</w:t>
      </w:r>
    </w:p>
    <w:p w:rsidR="00E33134" w:rsidRDefault="009E3288" w:rsidP="00E33134">
      <w:pPr>
        <w:pStyle w:val="ListParagraph"/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9E3288">
        <w:rPr>
          <w:sz w:val="28"/>
          <w:szCs w:val="28"/>
          <w:lang w:val="ru-RU"/>
        </w:rPr>
        <w:t>территориальные подразделения публичного учреждения «Агентство государственных услуг</w:t>
      </w:r>
      <w:r>
        <w:rPr>
          <w:lang w:val="ru-RU"/>
        </w:rPr>
        <w:t xml:space="preserve"> </w:t>
      </w:r>
      <w:r w:rsidR="00E33134">
        <w:rPr>
          <w:sz w:val="28"/>
          <w:szCs w:val="28"/>
          <w:lang w:val="ru-RU"/>
        </w:rPr>
        <w:t>посредством служащих, которые заполняют формуляры заявлений и прилагают к ним документы о запросе разрешительного документа.</w:t>
      </w:r>
    </w:p>
    <w:p w:rsidR="009E3288" w:rsidRPr="00E30A5B" w:rsidRDefault="009E3288" w:rsidP="00E33134">
      <w:pPr>
        <w:pStyle w:val="ListParagraph"/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E30A5B">
        <w:rPr>
          <w:sz w:val="28"/>
          <w:szCs w:val="28"/>
          <w:lang w:val="ru-RU"/>
        </w:rPr>
        <w:t>органы публичной власти, которые запрашивают информацию о разрешительных документах, получают сведения о разрешительных документах при помощи правительственной платформы интероперабельности (</w:t>
      </w:r>
      <w:r w:rsidRPr="00E30A5B">
        <w:rPr>
          <w:sz w:val="28"/>
          <w:szCs w:val="28"/>
        </w:rPr>
        <w:t>MConnect</w:t>
      </w:r>
      <w:r w:rsidRPr="00E30A5B">
        <w:rPr>
          <w:sz w:val="28"/>
          <w:szCs w:val="28"/>
          <w:lang w:val="ru-RU"/>
        </w:rPr>
        <w:t>).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Глава VI. Документы МПВРД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Входящими технологическими документами являются:</w:t>
      </w:r>
    </w:p>
    <w:p w:rsidR="00E33134" w:rsidRDefault="00E33134" w:rsidP="00E33134">
      <w:pPr>
        <w:numPr>
          <w:ilvl w:val="1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формуляры заявлений;</w:t>
      </w:r>
    </w:p>
    <w:p w:rsidR="00E33134" w:rsidRDefault="00E33134" w:rsidP="00E33134">
      <w:pPr>
        <w:numPr>
          <w:ilvl w:val="1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формуляры проектов разрешительных документов;</w:t>
      </w:r>
    </w:p>
    <w:p w:rsidR="00E33134" w:rsidRDefault="00E33134" w:rsidP="00E33134">
      <w:pPr>
        <w:numPr>
          <w:ilvl w:val="1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формуляры отчетов о проведенных испытаниях;</w:t>
      </w:r>
    </w:p>
    <w:p w:rsidR="00E33134" w:rsidRDefault="00E33134" w:rsidP="00E33134">
      <w:pPr>
        <w:numPr>
          <w:ilvl w:val="1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сканированные документы в формате PDF, JPG.</w:t>
      </w:r>
    </w:p>
    <w:p w:rsidR="00E33134" w:rsidRDefault="00E33134" w:rsidP="00E33134">
      <w:pPr>
        <w:tabs>
          <w:tab w:val="left" w:pos="1134"/>
          <w:tab w:val="left" w:pos="1276"/>
          <w:tab w:val="left" w:pos="5626"/>
        </w:tabs>
        <w:jc w:val="both"/>
        <w:rPr>
          <w:sz w:val="28"/>
          <w:szCs w:val="28"/>
          <w:lang w:eastAsia="en-GB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технологическим документам, заимствованным из других информационных систем, относятся: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регистрации предприятия;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кадастровые сведения;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налоговых обязательствах плательщика;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регистрации плательщика;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 платежей в бюджет социального страхования;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 платежей в фонд медицинского страхования;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регистрации биологических продуктов;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об использовании продуктов фитосанитарного назначения и удобрений;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выданных санитарно-ветеринарных сертификатах;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выданных фитосанитарных сертификатах;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санитарных разрешениях, выданных для осуществления деятельности предприятия;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выданных лицензиях;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другие необходимые сведения для выдачи разрешительных документов, которые будут выявлены в процессе ввода дополнительных разрешительных документов в систему МПВРД.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  <w:lang w:eastAsia="en-GB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Исходящими технологическими документами являюстя: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решении о выдаче разрешительного документа;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решении об отказе в выдаче разрешительного документа;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разрешительном документе;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об отчетах о проведенных испытаниях;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формуляр разрешительного документа;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статистические отчеты в электронной форме;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извещение (о приеме, отказе).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b/>
          <w:sz w:val="28"/>
          <w:szCs w:val="28"/>
          <w:lang w:eastAsia="en-GB"/>
        </w:rPr>
      </w:pPr>
    </w:p>
    <w:p w:rsidR="00E33134" w:rsidRDefault="00E33134" w:rsidP="00E33134">
      <w:pPr>
        <w:tabs>
          <w:tab w:val="left" w:pos="1134"/>
          <w:tab w:val="left" w:pos="127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VII. Информационное содержание МПВРД</w:t>
      </w:r>
    </w:p>
    <w:p w:rsidR="00E33134" w:rsidRDefault="00E33134" w:rsidP="00E33134">
      <w:pPr>
        <w:tabs>
          <w:tab w:val="left" w:pos="1134"/>
          <w:tab w:val="left" w:pos="1276"/>
        </w:tabs>
        <w:jc w:val="center"/>
        <w:rPr>
          <w:b/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Информационный объект МПВРД  включает:</w:t>
      </w:r>
    </w:p>
    <w:p w:rsidR="00E33134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заполненное заявление;</w:t>
      </w:r>
    </w:p>
    <w:p w:rsidR="00E33134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проект заявления;</w:t>
      </w:r>
    </w:p>
    <w:p w:rsidR="00E33134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D41D02">
        <w:rPr>
          <w:sz w:val="28"/>
          <w:szCs w:val="28"/>
          <w:lang w:val="ru-RU"/>
        </w:rPr>
        <w:t>звещение о приеме заявления</w:t>
      </w:r>
      <w:r>
        <w:rPr>
          <w:sz w:val="28"/>
          <w:szCs w:val="28"/>
          <w:lang w:val="ru-RU"/>
        </w:rPr>
        <w:t>;</w:t>
      </w:r>
    </w:p>
    <w:p w:rsidR="00E33134" w:rsidRPr="00D41D02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D41D02">
        <w:rPr>
          <w:sz w:val="28"/>
          <w:szCs w:val="28"/>
          <w:lang w:val="ru-RU"/>
        </w:rPr>
        <w:t>звещение об отказе в приеме заявления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извещение о новом заявлении;</w:t>
      </w:r>
    </w:p>
    <w:p w:rsidR="00E33134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извещение о статусе заявления;</w:t>
      </w:r>
    </w:p>
    <w:p w:rsidR="00E33134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отчет о лабораторных испытаниях;</w:t>
      </w:r>
    </w:p>
    <w:p w:rsidR="00E33134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утверждение разрешительного документа;</w:t>
      </w:r>
    </w:p>
    <w:p w:rsidR="00E33134" w:rsidRPr="00D41D02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Fonts w:eastAsia="MS Mincho"/>
          <w:bCs/>
          <w:sz w:val="28"/>
          <w:szCs w:val="28"/>
          <w:lang w:val="ru-RU"/>
        </w:rPr>
        <w:t>выданный разрешительный документ.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Настоящая Концепция предусматривает участие множества отдельных групп пользователей. У каждого из этих пользователей будет своя конкретная роль в МПВРД и каждый из них будет выполнять свои собственные функции и обязанности. </w:t>
      </w:r>
    </w:p>
    <w:p w:rsidR="00E33134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PMingLiU"/>
          <w:sz w:val="28"/>
          <w:szCs w:val="28"/>
          <w:lang w:val="ru-RU" w:eastAsia="zh-TW"/>
        </w:rPr>
      </w:pPr>
      <w:r>
        <w:rPr>
          <w:sz w:val="28"/>
          <w:szCs w:val="28"/>
          <w:lang w:val="ru-RU"/>
        </w:rPr>
        <w:t xml:space="preserve">Предприниматель, подающий заявление онлайн, представляет собой просителя, который подает заявление на получение разрешительных документов онлайн с помощью Портала публичных услуг </w:t>
      </w:r>
      <w:r w:rsidRPr="00D41D02">
        <w:rPr>
          <w:sz w:val="28"/>
          <w:szCs w:val="28"/>
          <w:lang w:val="ru-RU"/>
        </w:rPr>
        <w:t>(</w:t>
      </w:r>
      <w:hyperlink r:id="rId10" w:history="1">
        <w:r w:rsidRPr="00D41D02">
          <w:rPr>
            <w:rStyle w:val="Hyperlink"/>
            <w:rFonts w:eastAsia="Times New Roman"/>
            <w:color w:val="auto"/>
            <w:sz w:val="28"/>
            <w:szCs w:val="28"/>
            <w:u w:val="none"/>
            <w:lang w:val="ru-RU"/>
          </w:rPr>
          <w:t>www.servicii.gov.md</w:t>
        </w:r>
      </w:hyperlink>
      <w:r w:rsidRPr="00D41D02">
        <w:rPr>
          <w:sz w:val="28"/>
          <w:szCs w:val="28"/>
          <w:lang w:val="ru-RU"/>
        </w:rPr>
        <w:t xml:space="preserve">). Он/она подключается к МПВРД, используя для </w:t>
      </w:r>
      <w:r>
        <w:rPr>
          <w:sz w:val="28"/>
          <w:szCs w:val="28"/>
          <w:lang w:val="ru-RU"/>
        </w:rPr>
        <w:t>этого свои идентификационные данные в системе Mpass (механизм аутентификации, используемый Правительством), заполняет нужные формуляры, прилагает необходимые документы и подает заявление. В случае отсутствия некоторых документов, которые должны прилагаться к заявлению, проситель сможет запросить эти документы через ту же систему. После подачи заявления проситель получает уведомления через ту же систему о статусе своего заявления. Заявлениям присваивается статус «проекта», если они не подаются или к ним не были приложены все необходимые документы</w:t>
      </w:r>
      <w:r>
        <w:rPr>
          <w:rFonts w:eastAsia="PMingLiU"/>
          <w:sz w:val="28"/>
          <w:szCs w:val="28"/>
          <w:lang w:val="ru-RU"/>
        </w:rPr>
        <w:t>, либо статус «подано», если заявление было заполнено и подано. А точнее, просители, подающие заявления онлайн, должны выполнить следующие действия: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подключиться к МПВРД  через Портал публичных услуг;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заполнить электронные формуляры заявления;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приложить к заявлению документы;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подписать документы электронной подписью;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подать электронное заявление;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следить онлайн за статусом обработки заявления;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получить извещения о статусе заявления;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оплачивать сбор за разрешительные документы в электронном формате.</w:t>
      </w:r>
    </w:p>
    <w:p w:rsidR="00E33134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PMingLiU"/>
          <w:sz w:val="28"/>
          <w:szCs w:val="28"/>
          <w:lang w:val="ru-RU" w:eastAsia="zh-TW"/>
        </w:rPr>
      </w:pPr>
      <w:r>
        <w:rPr>
          <w:sz w:val="28"/>
          <w:szCs w:val="28"/>
          <w:lang w:val="ru-RU"/>
        </w:rPr>
        <w:t xml:space="preserve">Предприниматель, подающий заявление через публичный терминал, это такой проситель, который отправляет запрос на выдачу разрешительных документов через электронные терминалы, распложенные в офисах публичных органов или в других публичных местах. Просители пользуются терминалами для таких разрешительных документов, для которых к заявлению не требуется прилагать дополнительные документы. После заполнения заявления проситель оплачивает сбор с помощью терминала, используя для этого кассовую функцию терминала. (Например, </w:t>
      </w:r>
      <w:r>
        <w:rPr>
          <w:sz w:val="28"/>
          <w:szCs w:val="28"/>
          <w:lang w:val="ru-RU"/>
        </w:rPr>
        <w:lastRenderedPageBreak/>
        <w:t>в настоящее время через публичные терминалы можно подать заявление на выдачу справки о судимости. Для этого граждане заполняют формуляр заявки, оплачивают сбор за услугу и получают подтверждение после подачи заявления). А конкретнее, просители, подающие заявления через публичный терминал, должны выполнить следующие действия</w:t>
      </w:r>
      <w:r>
        <w:rPr>
          <w:rFonts w:eastAsia="PMingLiU"/>
          <w:sz w:val="28"/>
          <w:szCs w:val="28"/>
          <w:lang w:val="ru-RU"/>
        </w:rPr>
        <w:t>:</w:t>
      </w:r>
    </w:p>
    <w:p w:rsidR="00E33134" w:rsidRDefault="00E33134" w:rsidP="00E33134">
      <w:pPr>
        <w:pStyle w:val="ListParagraph"/>
        <w:numPr>
          <w:ilvl w:val="0"/>
          <w:numId w:val="24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заполнить электронное заявление;</w:t>
      </w:r>
    </w:p>
    <w:p w:rsidR="00E33134" w:rsidRDefault="00E33134" w:rsidP="00E33134">
      <w:pPr>
        <w:pStyle w:val="ListParagraph"/>
        <w:numPr>
          <w:ilvl w:val="0"/>
          <w:numId w:val="24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оплатить в том же терминале сбор за разрешительные документы наличными средствами;</w:t>
      </w:r>
    </w:p>
    <w:p w:rsidR="00E33134" w:rsidRDefault="00E33134" w:rsidP="00E33134">
      <w:pPr>
        <w:pStyle w:val="ListParagraph"/>
        <w:numPr>
          <w:ilvl w:val="0"/>
          <w:numId w:val="24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получить подтверждение о подаче заявления.</w:t>
      </w:r>
    </w:p>
    <w:p w:rsidR="00E33134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Предприниматель, подающий заявление на бумаге:</w:t>
      </w:r>
    </w:p>
    <w:p w:rsidR="00E33134" w:rsidRDefault="00E33134" w:rsidP="00E33134">
      <w:pPr>
        <w:pStyle w:val="ListParagraph"/>
        <w:numPr>
          <w:ilvl w:val="0"/>
          <w:numId w:val="2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посещает Службу типа «front office» для подачи заявления;</w:t>
      </w:r>
    </w:p>
    <w:p w:rsidR="00E33134" w:rsidRDefault="00E33134" w:rsidP="00E33134">
      <w:pPr>
        <w:pStyle w:val="ListParagraph"/>
        <w:numPr>
          <w:ilvl w:val="0"/>
          <w:numId w:val="2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вместе с необходимыми документами на бумаге,  которые затем вводятся в систему оператором Службы типа «front office». Заявление подается от имени просителя.</w:t>
      </w:r>
    </w:p>
    <w:p w:rsidR="00E33134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Оператор Службы типа «front office» является служащим Службы типа «front office», который отвечает  за прием заявлений на получение разрешительных документов от предпринимателей. Оператором Службы типа «front office» является лицо, вступающее в прямой контакт с просителем в процессе выдачи разрешительных документов. После получения заявлений операторами Службы типа «front office» и внесения их в систему, заявления передаются на обработку отраслевым специалистам ответственных публичных органов. Операторы Службы типа «front office» не обязательно являются специалистами во всех тех областях, в которых поступают заявления на выдачу разрешительных документов. Они лишь оказывают помощь в правильном заполнении формуляров заявления, приложении необходимых документов и предоставляют основную информацию о процедуре запроса разрешительных документов. В случае отсутствия документов, которые должны прилагаться к заявлению на получение разрешительных документов, оператор Службы типа «front office» оказывает помощь в заполнении и подаче заявления на получение отсутствующего документа. После того, как специалисты ответственных публичных органов подготовят разрешительные документы, они отсылают их по почте на адрес просителя или в Службу типа «front office», которая затем вручает разрешительный документ просителю. В дополнение к приему заявлений оператор Службы типа «front office» выполняет следующие функции: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предоставляет просителям информацию о требованиях к оформлению запроса и о  получении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оказывает помощь в заполнении заявлений в бумажной форме на получение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оказывает помощь в заполнении заявлений и других необходимых документов для получения разрешительных документов от других органов;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производит цифровое сканирование заявлений и прилагаемых к ним документов;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вносит в систему сканированные заявления и документы, полученные на бумажном носителе;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начинает рабочий цикл по обработке заявлений;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у Службы типа «front office» есть функция производства финансовых операций (например, у </w:t>
      </w:r>
      <w:r w:rsidR="00E30A5B" w:rsidRPr="00E30A5B">
        <w:rPr>
          <w:sz w:val="28"/>
          <w:szCs w:val="28"/>
          <w:lang w:val="ru-RU"/>
        </w:rPr>
        <w:t>Государственного учреждения «Агентство государственных услуг</w:t>
      </w:r>
      <w:r>
        <w:rPr>
          <w:sz w:val="28"/>
          <w:szCs w:val="28"/>
          <w:lang w:val="ru-RU"/>
        </w:rPr>
        <w:t>), оператор Службы типа «front office» принимает оплату за выдачу разрешительных документов и переводит собранные деньги на банковские счета ответственных публичных органов;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оператор Службы типа «front office» оказывает помощь просителю по осуществлению наличных платежей через терминал, находящийся на территории Службы типа «front office»;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общается с публичными органами относительно статуса и проблем, связанных с обработкой заявлений;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подготовки и подписания разрешительного документа публичным органом  оператор Службы типа «front office» вносит в систему сведения об окончательном статусе разрешительного документа;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выдает разрешительный документ просителю;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выдачи разрешительного документа просителю и получения подтверждения о его получении оператор Службы типа «front office» вносит в систему информацию, подтверждающую выдачу разрешительного документа (дата выдачи, имя лица, получившего разрешительный документ).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тех публичных органов, которые не выдают просителям разрешительные документы по почте, оператор Службы типа «front office» собирает подготовленные разрешительные документы от ответственных публичных органов посредством почты или непосредственно с рук, а затем выдает их просителям по почте или непосредственно в руки. </w:t>
      </w:r>
    </w:p>
    <w:p w:rsidR="00E33134" w:rsidRPr="00D042CD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 w:rsidRPr="00D042CD">
        <w:rPr>
          <w:sz w:val="28"/>
          <w:szCs w:val="28"/>
          <w:lang w:val="ru-RU"/>
        </w:rPr>
        <w:t>Специалист публичного органа –</w:t>
      </w:r>
      <w:r>
        <w:rPr>
          <w:sz w:val="28"/>
          <w:szCs w:val="28"/>
          <w:lang w:val="ru-RU"/>
        </w:rPr>
        <w:t xml:space="preserve"> </w:t>
      </w:r>
      <w:r w:rsidRPr="00D042CD">
        <w:rPr>
          <w:sz w:val="28"/>
          <w:szCs w:val="28"/>
          <w:lang w:val="ru-RU"/>
        </w:rPr>
        <w:t>служащий публичного органа</w:t>
      </w:r>
      <w:r>
        <w:rPr>
          <w:sz w:val="28"/>
          <w:szCs w:val="28"/>
          <w:lang w:val="ru-RU"/>
        </w:rPr>
        <w:t>,</w:t>
      </w:r>
      <w:r w:rsidRPr="00D042CD">
        <w:rPr>
          <w:sz w:val="28"/>
          <w:szCs w:val="28"/>
          <w:lang w:val="ru-RU"/>
        </w:rPr>
        <w:t xml:space="preserve"> непосредственн</w:t>
      </w:r>
      <w:r>
        <w:rPr>
          <w:sz w:val="28"/>
          <w:szCs w:val="28"/>
          <w:lang w:val="ru-RU"/>
        </w:rPr>
        <w:t xml:space="preserve">о отвечающий </w:t>
      </w:r>
      <w:r w:rsidRPr="00D042CD">
        <w:rPr>
          <w:sz w:val="28"/>
          <w:szCs w:val="28"/>
          <w:lang w:val="ru-RU"/>
        </w:rPr>
        <w:t>за подготовку и выдачу разрешительных документов. Специалист получает извещения</w:t>
      </w:r>
      <w:r>
        <w:rPr>
          <w:sz w:val="28"/>
          <w:szCs w:val="28"/>
          <w:lang w:val="ru-RU"/>
        </w:rPr>
        <w:t>,</w:t>
      </w:r>
      <w:r w:rsidRPr="00D042CD">
        <w:rPr>
          <w:sz w:val="28"/>
          <w:szCs w:val="28"/>
          <w:lang w:val="ru-RU"/>
        </w:rPr>
        <w:t xml:space="preserve"> отправленные системой (</w:t>
      </w:r>
      <w:r>
        <w:rPr>
          <w:sz w:val="28"/>
          <w:szCs w:val="28"/>
          <w:lang w:val="ru-RU"/>
        </w:rPr>
        <w:t xml:space="preserve">используя </w:t>
      </w:r>
      <w:r w:rsidRPr="00D042CD">
        <w:rPr>
          <w:sz w:val="28"/>
          <w:szCs w:val="28"/>
          <w:lang w:val="ru-RU"/>
        </w:rPr>
        <w:t xml:space="preserve"> подсистему Mnotify)</w:t>
      </w:r>
      <w:r>
        <w:rPr>
          <w:sz w:val="28"/>
          <w:szCs w:val="28"/>
          <w:lang w:val="ru-RU"/>
        </w:rPr>
        <w:t xml:space="preserve">, </w:t>
      </w:r>
      <w:r w:rsidRPr="00D042CD">
        <w:rPr>
          <w:sz w:val="28"/>
          <w:szCs w:val="28"/>
          <w:lang w:val="ru-RU"/>
        </w:rPr>
        <w:t>о появлении нового заявления в системе, которое необходимо обработать</w:t>
      </w:r>
      <w:r>
        <w:rPr>
          <w:sz w:val="28"/>
          <w:szCs w:val="28"/>
          <w:lang w:val="ru-RU"/>
        </w:rPr>
        <w:t>.</w:t>
      </w:r>
      <w:r w:rsidRPr="00D042CD">
        <w:rPr>
          <w:sz w:val="28"/>
          <w:szCs w:val="28"/>
          <w:lang w:val="ru-RU"/>
        </w:rPr>
        <w:t xml:space="preserve"> Специалист открывает в системе заявление с приложенными к нему документами, рассматривает их, обращается к другим информационным ресурсам (например, к Регистру недвижимого имущества, </w:t>
      </w:r>
      <w:r w:rsidR="00965666" w:rsidRPr="00965666">
        <w:rPr>
          <w:sz w:val="28"/>
          <w:szCs w:val="28"/>
          <w:lang w:val="ru-RU"/>
        </w:rPr>
        <w:t>Государственному регистру населения</w:t>
      </w:r>
      <w:r w:rsidRPr="00965666">
        <w:rPr>
          <w:sz w:val="28"/>
          <w:szCs w:val="28"/>
          <w:lang w:val="ru-RU"/>
        </w:rPr>
        <w:t>,</w:t>
      </w:r>
      <w:r w:rsidRPr="00D042CD">
        <w:rPr>
          <w:sz w:val="28"/>
          <w:szCs w:val="28"/>
          <w:lang w:val="ru-RU"/>
        </w:rPr>
        <w:t xml:space="preserve"> </w:t>
      </w:r>
      <w:r w:rsidR="00965666" w:rsidRPr="00965666">
        <w:rPr>
          <w:sz w:val="28"/>
          <w:szCs w:val="28"/>
          <w:lang w:val="ru-RU"/>
        </w:rPr>
        <w:t>Государственному регистру правовых единиц</w:t>
      </w:r>
      <w:r w:rsidRPr="00D042CD">
        <w:rPr>
          <w:sz w:val="28"/>
          <w:szCs w:val="28"/>
          <w:lang w:val="ru-RU"/>
        </w:rPr>
        <w:t>, Налоговому регистру</w:t>
      </w:r>
      <w:r>
        <w:rPr>
          <w:sz w:val="28"/>
          <w:szCs w:val="28"/>
          <w:lang w:val="ru-RU"/>
        </w:rPr>
        <w:t xml:space="preserve"> </w:t>
      </w:r>
      <w:r w:rsidRPr="00D042CD">
        <w:rPr>
          <w:sz w:val="28"/>
          <w:szCs w:val="28"/>
          <w:lang w:val="ru-RU"/>
        </w:rPr>
        <w:t xml:space="preserve">и т.д.) с целью проверки действительности содержащихся в заявлении данных и </w:t>
      </w:r>
      <w:r>
        <w:rPr>
          <w:sz w:val="28"/>
          <w:szCs w:val="28"/>
          <w:lang w:val="ru-RU"/>
        </w:rPr>
        <w:t>под</w:t>
      </w:r>
      <w:r w:rsidRPr="00D042CD">
        <w:rPr>
          <w:sz w:val="28"/>
          <w:szCs w:val="28"/>
          <w:lang w:val="ru-RU"/>
        </w:rPr>
        <w:t>гот</w:t>
      </w:r>
      <w:r>
        <w:rPr>
          <w:sz w:val="28"/>
          <w:szCs w:val="28"/>
          <w:lang w:val="ru-RU"/>
        </w:rPr>
        <w:t>авливает</w:t>
      </w:r>
      <w:r w:rsidRPr="00D042CD">
        <w:rPr>
          <w:sz w:val="28"/>
          <w:szCs w:val="28"/>
          <w:lang w:val="ru-RU"/>
        </w:rPr>
        <w:t xml:space="preserve"> проект разрешительного документа, который должен быть представлен руководству публичного органа на утверждение и подпись.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подготовки и утверждения разрешительного документа специалист отправляет по почте окончательный подписанный вариант документа на адрес просителя или в Службу типа «front office» для его последующей выдачи просителю. Согласно вышеописанной процедуре, специалист публичного органа  выполняет следующие функции:</w:t>
      </w:r>
    </w:p>
    <w:p w:rsidR="00E33134" w:rsidRDefault="00E33134" w:rsidP="00E33134">
      <w:pPr>
        <w:pStyle w:val="ListParagraph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принимает заявления с приложенными к ним документами;</w:t>
      </w:r>
    </w:p>
    <w:p w:rsidR="00E33134" w:rsidRDefault="00E33134" w:rsidP="00E33134">
      <w:pPr>
        <w:pStyle w:val="ListParagraph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рассматривает заявления;</w:t>
      </w:r>
    </w:p>
    <w:p w:rsidR="00E33134" w:rsidRDefault="00E33134" w:rsidP="00E33134">
      <w:pPr>
        <w:pStyle w:val="ListParagraph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готовит проект разрешительного документа, вносит проект документа в систему;</w:t>
      </w:r>
    </w:p>
    <w:p w:rsidR="00E33134" w:rsidRDefault="00E33134" w:rsidP="00E33134">
      <w:pPr>
        <w:pStyle w:val="ListParagraph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представляет проект разрешительного документа руководству публичного органа  на утверждение;</w:t>
      </w:r>
    </w:p>
    <w:p w:rsidR="00E33134" w:rsidRDefault="00E33134" w:rsidP="00E33134">
      <w:pPr>
        <w:pStyle w:val="ListParagraph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представляет утвержденный и подписанный разрешительный документ оператору Службы типа «front office» либо отправляет его просителю по почте.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Руководство публичного органа отвечает за назначение специалистов органов, ответственных за обработку полученных заявлений и подписание/утверждение проектов разрешительных документов, подготовленных специалистами. Точнее, руководство публичных органов выполняет следующие функции:</w:t>
      </w:r>
    </w:p>
    <w:p w:rsidR="00E33134" w:rsidRDefault="00E33134" w:rsidP="00E33134">
      <w:pPr>
        <w:pStyle w:val="ListParagraph"/>
        <w:numPr>
          <w:ilvl w:val="0"/>
          <w:numId w:val="28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системные извещения о поступлении новых заявлений;</w:t>
      </w:r>
    </w:p>
    <w:p w:rsidR="00E33134" w:rsidRDefault="00E33134" w:rsidP="00E33134">
      <w:pPr>
        <w:pStyle w:val="ListParagraph"/>
        <w:numPr>
          <w:ilvl w:val="0"/>
          <w:numId w:val="28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выводит на экран заявления с приложенными к ним документами;</w:t>
      </w:r>
    </w:p>
    <w:p w:rsidR="00E33134" w:rsidRDefault="00E33134" w:rsidP="00E33134">
      <w:pPr>
        <w:pStyle w:val="ListParagraph"/>
        <w:numPr>
          <w:ilvl w:val="0"/>
          <w:numId w:val="28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распределяет полученные заявления из учреждений для их обработки среди ответственных специалистов;  </w:t>
      </w:r>
    </w:p>
    <w:p w:rsidR="00E33134" w:rsidRDefault="00E33134" w:rsidP="00E33134">
      <w:pPr>
        <w:pStyle w:val="ListParagraph"/>
        <w:numPr>
          <w:ilvl w:val="0"/>
          <w:numId w:val="28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утверждает проект разрешительных документов, подготовленных специалистами публичных органов.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Администратор МПВРД обеспечивает техническое управление и обслуживание системы. Кроме того, системный администратор конфигурирует и адаптирует трудовые процессы, связанные с выдачей разрешительных документов, адаптирует электронные формуляры документов в системе, добавляет/удаляет пользователей системы и конфигурирует роли пользователей, используя для этого электронный правительственный сервис аутентификации и контроля доступа (MPass). Точнее, системный администратор выполняет следующие функции:</w:t>
      </w:r>
    </w:p>
    <w:p w:rsidR="00E33134" w:rsidRDefault="00E33134" w:rsidP="00E33134">
      <w:pPr>
        <w:pStyle w:val="ListParagraph"/>
        <w:numPr>
          <w:ilvl w:val="0"/>
          <w:numId w:val="29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конфигурация параметров системы;</w:t>
      </w:r>
    </w:p>
    <w:p w:rsidR="00E33134" w:rsidRDefault="00E33134" w:rsidP="00E33134">
      <w:pPr>
        <w:pStyle w:val="ListParagraph"/>
        <w:numPr>
          <w:ilvl w:val="0"/>
          <w:numId w:val="29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конфигурация трудовых процессов;</w:t>
      </w:r>
    </w:p>
    <w:p w:rsidR="00E33134" w:rsidRDefault="00E33134" w:rsidP="00E33134">
      <w:pPr>
        <w:pStyle w:val="ListParagraph"/>
        <w:numPr>
          <w:ilvl w:val="0"/>
          <w:numId w:val="29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добавление и исключение пользователей системы с помощью электронного правительственного сервиса аутентификации и контроля доступа (MPass);</w:t>
      </w:r>
    </w:p>
    <w:p w:rsidR="00E33134" w:rsidRDefault="00E33134" w:rsidP="00E33134">
      <w:pPr>
        <w:pStyle w:val="ListParagraph"/>
        <w:numPr>
          <w:ilvl w:val="0"/>
          <w:numId w:val="29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конфигурация ролей пользователей.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Администратор публичного органа, ответственного за выдачу разрешительного документа, выполняет следующие функции:</w:t>
      </w:r>
    </w:p>
    <w:p w:rsidR="00E33134" w:rsidRDefault="00E33134" w:rsidP="00E33134">
      <w:pPr>
        <w:pStyle w:val="ListParagraph"/>
        <w:numPr>
          <w:ilvl w:val="0"/>
          <w:numId w:val="30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конфигурацию и адаптацию трудовых процессов, связанных с выдачей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0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адаптацию электронных формуляров документов, используемых в системе.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Базовыми сценариями МПВРД являются:</w:t>
      </w: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Подача заявлений через Портал публичных услуг.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Настоящий сценарий используется просителями разрешительных документов, имеющими доступ к Интернету, и возможность пройти аутентификацию на портале через систему Mpass. Просителям нет необходимости посещать офисы публичных органов, ответственных за выдачу разрешительных документов, они могут подать заявление в электронной форме и приложить к нему все необходимые документы также в электронной форме. Проситель производит запрос на получение разрешительных документов, выполнив следующие шаги:</w:t>
      </w:r>
    </w:p>
    <w:p w:rsidR="00E33134" w:rsidRPr="006469CA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открытие Портала публичных услуг </w:t>
      </w:r>
      <w:hyperlink r:id="rId11" w:history="1">
        <w:r w:rsidRPr="006469CA">
          <w:rPr>
            <w:rStyle w:val="Hyperlink"/>
            <w:rFonts w:eastAsia="Times New Roman"/>
            <w:color w:val="auto"/>
            <w:sz w:val="28"/>
            <w:szCs w:val="28"/>
            <w:u w:val="none"/>
            <w:lang w:val="ru-RU"/>
          </w:rPr>
          <w:t>www.servicii.gov.md</w:t>
        </w:r>
      </w:hyperlink>
      <w:r w:rsidRPr="006469CA">
        <w:rPr>
          <w:rStyle w:val="Hyperlink"/>
          <w:rFonts w:eastAsia="Times New Roman"/>
          <w:color w:val="auto"/>
          <w:sz w:val="28"/>
          <w:szCs w:val="28"/>
          <w:u w:val="none"/>
          <w:lang w:val="ru-RU"/>
        </w:rPr>
        <w:t>.</w:t>
      </w:r>
      <w:r>
        <w:rPr>
          <w:rStyle w:val="Hyperlink"/>
          <w:rFonts w:eastAsia="Times New Roman"/>
          <w:color w:val="auto"/>
          <w:sz w:val="28"/>
          <w:szCs w:val="28"/>
          <w:u w:val="none"/>
          <w:lang w:val="ru-RU"/>
        </w:rPr>
        <w:t>;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аутентификация на портале через систему Mpass, введя имя пользователя/пароль или с помощью электронного сертификата;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просмотр списка разрешительных документов и выбор необходимого документа;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выбора разрешительного документа проситель заполняет электронный формуляр необходимыми сведениями. В формуляре также содержится список необходимых приложений к заявлению;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приложение необходимых документов; 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проситель не прилагает какой-либо из необходимых документов, он/она подает заявление на получение нужных документов. (Сценарий запроса отсутствующих документов описан в сценарии, посвященном этому функционалу);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оплата сбора за получение разрешительных документов с помощью интегрированного модуля электронного платежа (Mpay). После осуществления оплаты МПВРД  получает подтверждение об оплате через систему Mpay;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того, как все документы приложены, а формуляр заявления заполнен, проситель может сохранить заявление как «проект» или может отправить его на исполнение ответственному публичному органу;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ответственный публичный орган получает по электронной почте или через МПВРД извещение о поступлении в систему нового заявления; 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оформлено неправильно или содержит ложные сведения или документы, представитель публичного органа  отказывает в приеме заявления. Просителя извещают об отклонении заявления; 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создает уникальный номер заявления, который используется просителем для отслеживания  статуса заявления посредством подключения  к МПВРД  через Портал публичных услуг.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Подача заявлений через </w:t>
      </w:r>
      <w:r w:rsidR="00EF5486" w:rsidRPr="00EF5486">
        <w:rPr>
          <w:sz w:val="28"/>
          <w:lang w:val="ru-RU"/>
        </w:rPr>
        <w:t>территориальные подразделения публичного учреждения «Агентство государственных услуг».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Возможность подачи заявления через </w:t>
      </w:r>
      <w:r w:rsidR="00EF5486" w:rsidRPr="00EF5486">
        <w:rPr>
          <w:sz w:val="28"/>
          <w:lang w:val="ru-RU"/>
        </w:rPr>
        <w:t>территориальные подразделения публичного учреждения «Агентство государственных услуг»</w:t>
      </w:r>
      <w:r w:rsidR="00EF5486">
        <w:rPr>
          <w:sz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доступна тем гражданам, которые не  могут  это сделать через Портал публичных услуг или не желают обращаться в публичные органы, которые выдают разрешительные документы. Настоящий  сценарий </w:t>
      </w:r>
      <w:r>
        <w:rPr>
          <w:sz w:val="28"/>
          <w:szCs w:val="28"/>
          <w:lang w:val="ru-RU"/>
        </w:rPr>
        <w:lastRenderedPageBreak/>
        <w:t xml:space="preserve">действует для подачи заявлений в те публичные органы, у которых нет территориальных бюро, поэтому  поездка с целью подачи заявлений обходится достаточно дорого. Согласно настоящему сценарию, </w:t>
      </w:r>
      <w:r w:rsidR="00EF5486" w:rsidRPr="00EF5486">
        <w:rPr>
          <w:sz w:val="28"/>
          <w:lang w:val="ru-RU"/>
        </w:rPr>
        <w:t>территориальные подразделения публичного учреждения «Агентство государственных услуг»</w:t>
      </w:r>
      <w:r w:rsidR="00EF5486">
        <w:rPr>
          <w:sz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собой Службу типа «front office» и пункт взаимодействия между просителями разрешительных документов и органами, выдающими такие разрешения. Просители приходят в </w:t>
      </w:r>
      <w:r w:rsidR="0040309C" w:rsidRPr="0040309C">
        <w:rPr>
          <w:sz w:val="28"/>
          <w:szCs w:val="28"/>
          <w:lang w:val="ru-RU"/>
        </w:rPr>
        <w:t>территориальное подразделение публичного учреждения «Агентство государственных услуг</w:t>
      </w:r>
      <w:r w:rsidR="0040309C">
        <w:rPr>
          <w:sz w:val="28"/>
          <w:szCs w:val="28"/>
          <w:lang w:val="ru-RU"/>
        </w:rPr>
        <w:t xml:space="preserve"> </w:t>
      </w:r>
      <w:r w:rsidRPr="0040309C">
        <w:rPr>
          <w:sz w:val="28"/>
          <w:szCs w:val="28"/>
          <w:lang w:val="ru-RU"/>
        </w:rPr>
        <w:t>для</w:t>
      </w:r>
      <w:r>
        <w:rPr>
          <w:sz w:val="28"/>
          <w:szCs w:val="28"/>
          <w:lang w:val="ru-RU"/>
        </w:rPr>
        <w:t xml:space="preserve"> подачи заявлений, которые там подвергаются оцифровке и подаются в электронной форме на рассмотрение в ответственные публичные органы. Ниже перечислены шаги в рамках предлагаемого сценария: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проситель посещает </w:t>
      </w:r>
      <w:r w:rsidR="0040309C" w:rsidRPr="0040309C">
        <w:rPr>
          <w:sz w:val="28"/>
          <w:szCs w:val="28"/>
          <w:lang w:val="ru-RU"/>
        </w:rPr>
        <w:t>территориальное подразделение публичного учреждения «Агентство государственных услуг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служащий </w:t>
      </w:r>
      <w:r w:rsidR="0040309C" w:rsidRPr="0040309C">
        <w:rPr>
          <w:sz w:val="28"/>
          <w:lang w:val="ru-RU"/>
        </w:rPr>
        <w:t xml:space="preserve">территориального подразделения публичного учреждения «Агентство государственных услуг </w:t>
      </w:r>
      <w:r>
        <w:rPr>
          <w:sz w:val="28"/>
          <w:szCs w:val="28"/>
          <w:lang w:val="ru-RU"/>
        </w:rPr>
        <w:t>предлагает просителю помощь в правильном заполнении заявления в бумажной форме;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заполняет заявление на бумаге и подписывает его.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подает копии в бумажной форме или оригиналы необходимых документов для их приложения  к заявлению;</w:t>
      </w:r>
    </w:p>
    <w:p w:rsidR="00E33134" w:rsidRDefault="0040309C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служащий территориального подразделения</w:t>
      </w:r>
      <w:r w:rsidRPr="0040309C">
        <w:rPr>
          <w:sz w:val="28"/>
          <w:szCs w:val="28"/>
          <w:lang w:val="ru-RU"/>
        </w:rPr>
        <w:t xml:space="preserve"> публичного учреждения «Агентство государственных услуг</w:t>
      </w:r>
      <w:r w:rsidR="00EF5486">
        <w:rPr>
          <w:sz w:val="28"/>
          <w:szCs w:val="28"/>
          <w:lang w:val="ru-RU"/>
        </w:rPr>
        <w:t xml:space="preserve"> </w:t>
      </w:r>
      <w:r w:rsidR="00E33134">
        <w:rPr>
          <w:sz w:val="28"/>
          <w:szCs w:val="28"/>
          <w:lang w:val="ru-RU"/>
        </w:rPr>
        <w:t>подключается к МПВРД;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служащий </w:t>
      </w:r>
      <w:r w:rsidR="0040309C">
        <w:rPr>
          <w:sz w:val="28"/>
          <w:szCs w:val="28"/>
          <w:lang w:val="ru-RU"/>
        </w:rPr>
        <w:t>территориального подразделения</w:t>
      </w:r>
      <w:r w:rsidR="0040309C" w:rsidRPr="0040309C">
        <w:rPr>
          <w:sz w:val="28"/>
          <w:szCs w:val="28"/>
          <w:lang w:val="ru-RU"/>
        </w:rPr>
        <w:t xml:space="preserve"> публичного учреждения «Агентство государственных услуг</w:t>
      </w:r>
      <w:r>
        <w:rPr>
          <w:sz w:val="28"/>
          <w:szCs w:val="28"/>
          <w:lang w:val="ru-RU"/>
        </w:rPr>
        <w:t xml:space="preserve">заполняет заявление и прилагает к нему сканированные документы в МПВРД от имени просителя и подписывает заявление, используя для этого электронную подпись. Заявление подписывается в электронной форме представителем </w:t>
      </w:r>
      <w:r w:rsidR="0040309C" w:rsidRPr="0040309C">
        <w:rPr>
          <w:sz w:val="28"/>
          <w:szCs w:val="28"/>
          <w:lang w:val="ru-RU"/>
        </w:rPr>
        <w:t>территориального подразделения публичного учреждения «Агентство государственных услуг</w:t>
      </w:r>
      <w:r w:rsidR="0040309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 подтверждение того, что электронная версия заявления и сканированные документы соответствуют поданным бумажным документам, подписанным просителем;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случае, когда проситель не прилагает какие-либо необходимые документы, он/она подает заявление для получения необходимых документов. (Сценарий запроса отсутствующих документов описан в сценарии, посвященном этому функционалу);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заполнения заявления МПВРД  составляет платежную фактуру для оплаты сбора за разрешительные документы;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служащий </w:t>
      </w:r>
      <w:r w:rsidR="0040309C" w:rsidRPr="0040309C">
        <w:rPr>
          <w:sz w:val="28"/>
          <w:szCs w:val="28"/>
          <w:lang w:val="ru-RU"/>
        </w:rPr>
        <w:t>территориального подразделения публичного учреждения «Агентство государственных услуг</w:t>
      </w:r>
      <w:r w:rsidR="0040309C">
        <w:rPr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вручает фактуру просителю;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проситель оплачивает фактуру в отделении банка, в кассовых терминалах, расположенных в общественных местах, в </w:t>
      </w:r>
      <w:r w:rsidR="0040309C" w:rsidRPr="0040309C">
        <w:rPr>
          <w:sz w:val="28"/>
          <w:szCs w:val="28"/>
          <w:lang w:val="ru-RU"/>
        </w:rPr>
        <w:t>территориальном подразделении публичного учреждения «Агентство государственных услуг</w:t>
      </w:r>
      <w:r w:rsidR="0040309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или через систему электронных платежей Mpay;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оплаты МПВРД получает подтверждение оплаты;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заявление можно сохранить как «проект», если его оформление не завершено, и оно будет представлено позже;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полностью оформлено, </w:t>
      </w:r>
      <w:r w:rsidRPr="0040309C">
        <w:rPr>
          <w:sz w:val="28"/>
          <w:szCs w:val="28"/>
          <w:lang w:val="ru-RU"/>
        </w:rPr>
        <w:t xml:space="preserve">служащий </w:t>
      </w:r>
      <w:r w:rsidR="0040309C" w:rsidRPr="0040309C">
        <w:rPr>
          <w:sz w:val="28"/>
          <w:szCs w:val="28"/>
          <w:lang w:val="ru-RU"/>
        </w:rPr>
        <w:t>территориального подразделения публичного учреждения «Агентство государственных услуг</w:t>
      </w:r>
      <w:r>
        <w:rPr>
          <w:sz w:val="28"/>
          <w:szCs w:val="28"/>
          <w:lang w:val="ru-RU"/>
        </w:rPr>
        <w:t xml:space="preserve"> подает его в  публичный орган, ответственный за его обработку и исполнение;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МПВРД создает уникальный номер заявления, который проситель будет использовать для отслеживания статуса заявления посредством подключения к МПВРД через Портал публичных услуг;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ответственный публичный  орган получает извещение по электронной почте или через МПВРД о поступлении в систему нового заявления;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оформлено неправильно или содержит ложные сведения или документы, представитель публичного органа отказывает в приеме заявления. Просителя извещают об отклонении заявления.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на выдачу разрешительного документа по адресу ответственного  публичного органа.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Настоящий сценарий используется при посещении просителями публичных органов, которые выдают документы для подачи заявления на получение тех или иных разрешений. В данном сценарии предусмотрена подача запроса на выдачу разрешительных документов через систему МПВРД  в целях стандартизации процедуры подачи заявления, обработки, упрощения обмена данными между разными органами, а также в целях обеспечения прозрачности всего процесса подачи заявления и выдачи разрешительных документов. Сценарий подачи заявления на выдачу разрешительных документов по адресу выдающих их публичных органов предусматривает следующие этапы: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приходит в офис  публичного органа;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представитель публичного органа предлагает просителю помощь в правильном заполнении заявления в бумажной форме;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заполняет заявление в бумажной форме и подписывает его;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представляет копии на бумаге или оригиналы документов, которые должны быть приложены к заявлению;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представитель публичного органа аутентифицирует себя в МПВРД;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представитель публичного органа заполняет заявление и прилагает сканированные документы в системе МПВРД. Представитель публичного органа подписывает заявление, используя  электронную подпись. Заявление подписывается электронной подписью служащим публичного органа, выдающего разрешительные документы для подтверждения того, что электронная версия заявления и сканированные документы соответствуют документам на бумажном носителе, поданным и подписанным просителем;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если проситель не приложил какие-либо необходимые документы, он/она могут обратиться за помощью в целях получения необходимых документов через систему МПВРД. Их заявление сохраняется в статусе «проект» до  получения всех необходимых документов. (Сценарий запроса отсутствующих документов/приложений описан в сценарии, посвященном этому функционалу); 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заполнения заявления МПВРД  создает платежную фактуру для оплаты сбора за выдачу разрешительных документов; 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представитель публичного органа передает платежную фактуру просителю;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оплачивает фактуру в банке, через кассовые терминалы, установленные в общественных местах, в</w:t>
      </w:r>
      <w:r w:rsidRPr="0040309C">
        <w:rPr>
          <w:sz w:val="28"/>
          <w:szCs w:val="28"/>
          <w:lang w:val="ru-RU"/>
        </w:rPr>
        <w:t xml:space="preserve"> </w:t>
      </w:r>
      <w:r w:rsidR="0040309C" w:rsidRPr="0040309C">
        <w:rPr>
          <w:sz w:val="28"/>
          <w:szCs w:val="28"/>
          <w:lang w:val="ru-RU"/>
        </w:rPr>
        <w:t>территориальном подразделении публичного учреждения «Агентство государственных услуг</w:t>
      </w:r>
      <w:r w:rsidRPr="0040309C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через систему электронных платежей Mpay, либо наличными в кассе органа, выдавшего разрешительный документ; 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осуществления платежа, в МПВРД  поступает подтверждение факта оплаты, которое может открыть служащий публичного органа, выдавшего разрешительные документы; 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заявление можно сохранить со статусом «проект», если его оформление не завершено, и оно будет представлено позже; 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было  полностью заполнено, представитель публичного органа подает заявление в ответственный публичный орган  для его дальнейшей обработки и исполнения; 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МПВРД  создает уникальный номер заявления, которым проситель пользуется для отслеживания  статуса заявления посредством подключения к системе МПВРД  через Портал публичных услуг; 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ответственный публичный орган  получает по электронной почте или через МПВРД  извещение о поступлении в систему  нового заявления.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Подача заявления на выдачу недостающих документов.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Настоящий сценарий предусмотрен для получения документов, которые  прилагаются к заявлению на выдачу разрешительных документов. В отсутствие одного или более документов, которые должны прилагаться к заявлению или должны быть получены, МПВРД  обеспечивает функционал, позволяющий сделать запрос на получение отсутствующих документов. Это позволит реализовать принцип «единого окна», предусматривающий посещение одного публичного органа и запрос всех необходимых документов для получения разрешительных документов в одном месте. Ниже представлена диаграмма, описывающая метод, применяемый в системе МПВРД. Документы, которые должны быть приложены к заявлению на выдачу разрешительных документов, будут приложены, либо делается  запрос на их получение от других публичных органов.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/>
        <w:jc w:val="center"/>
        <w:rPr>
          <w:sz w:val="28"/>
          <w:szCs w:val="28"/>
          <w:lang w:val="ru-RU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6134100" cy="4752975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Сценарий получения недостающих документов включает в себя следующие этапы:</w:t>
      </w:r>
    </w:p>
    <w:p w:rsidR="00E33134" w:rsidRDefault="00E33134" w:rsidP="00E33134">
      <w:pPr>
        <w:pStyle w:val="ListParagraph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пользователь (проситель, служащий </w:t>
      </w:r>
      <w:r w:rsidR="0040309C" w:rsidRPr="0040309C">
        <w:rPr>
          <w:sz w:val="28"/>
          <w:szCs w:val="28"/>
          <w:lang w:val="ru-RU"/>
        </w:rPr>
        <w:t>территориального подразделения публичного учреждения «Агентство государственных услуг</w:t>
      </w:r>
      <w:r>
        <w:rPr>
          <w:sz w:val="28"/>
          <w:szCs w:val="28"/>
          <w:lang w:val="ru-RU"/>
        </w:rPr>
        <w:t xml:space="preserve">, представитель публичного органа) заполняет заявление на получение разрешительного документа; </w:t>
      </w:r>
    </w:p>
    <w:p w:rsidR="00E33134" w:rsidRDefault="00E33134" w:rsidP="00E33134">
      <w:pPr>
        <w:pStyle w:val="ListParagraph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формуляре заявления открывается список документов, которые должны быть приложены  к заявлению; </w:t>
      </w:r>
    </w:p>
    <w:p w:rsidR="00E33134" w:rsidRDefault="00E33134" w:rsidP="00E33134">
      <w:pPr>
        <w:pStyle w:val="ListParagraph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каждому приложенному документу пользователь либо  прилагает электронный (сканированный) документ, либо делает запрос на получение этого документа, щелкнув кнопку „solicită” («запросить»),  такая функция доступна для каждого документа в списке; </w:t>
      </w:r>
    </w:p>
    <w:p w:rsidR="00E33134" w:rsidRDefault="00E33134" w:rsidP="00E33134">
      <w:pPr>
        <w:pStyle w:val="ListParagraph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нажатия на кнопку „solicită” открывается новый формуляр заявления, и проситель заполняет его с целью получения необходимого документа. Процесс заполнения заявления и оплаты сбора за получение документа схож со  стандартным процессом подачи первичных заявлений, описанных в сценариях выше; </w:t>
      </w:r>
    </w:p>
    <w:p w:rsidR="00E33134" w:rsidRDefault="00E33134" w:rsidP="00E33134">
      <w:pPr>
        <w:pStyle w:val="ListParagraph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случае, если не были приложены все документы, заявление сохраняется со статусом «проект», а проситель может продолжить заполнение заявления позже, после получения всех необходимых документов.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Изучение и обработка заявления публичным органом, ответственным за выдачу разрешительных документов.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После заполнения и подачи заявления в ответственный публичный орган, оно рассматривается и изучается специалистом, ответственным за изучение и обработку заявлений. Ответственный специалист публичного органа  получает извещение по электронной почте или через МПВРД  о поступлении новых заявлений. Заявление регистрируется в журнале входящих документов – на бумажном носителе или в электронном варианте (как компонент МПВРД) и запускается процесс изучения и обработки заявлений. Настоящий сценарий имеет место во всех публичных органах, ответственных за выдачу разрешительных документов. Ниже описаны этапы предлагаемого сценария: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Лицо, ответственное за прием заявлений в публичном органе, ответственном за выдачу разрешительных документов, получает извещение по электронной почте или через МПВРД  о поступлении новых заявлений на выдачу разрешительных документов. Принятые заявления регистрируются в журнале учета поступающих заявлений (на бумажном носителе  или в электронном виде (как компонент МПВРД);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заявление передается на исполнение ответственному специалисту публичного органа через МПВРД  либо в бумажном виде посредством  печати заявления и приложенных к нему документов;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ответственный специалист рассматривает заявление и весь комплект приложенных документов. В случае, если заявление было заполнено неправильно или содержит ложные сведения, специалист из публичного органа, ответственного за выдачу разрешительных документов, отказывает в таком заявлении, составляет  обоснование для отказа и направляет просителю извещение об отклонении заявления;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принимается, ответственный специалист производит дополнительную электронную валидацию данных, содержащихся в формуляре заявления и приложенных документах. Он/она использует МПВРД  для получения данных из информационных систем других публичных органов или использует прямой доступ к необходимым сведениям;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ответственный специалист проверяет оплату фактуры через систему Mpay или приложенное подтверждение произведенной оплаты;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все данные верны и проситель удовлетворяет всем необходимым критериям для выдачи разрешительного документа, специалист заполняет формуляр разрешительного документа через МПВРД  или в бумажной форме. Документ на бумажном носителе передается руководству учреждения на подпись;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специалист, ответственный за обработку заявления, извещает специалиста, ответственного за выдачу/доставку/вручение разрешительных документов о завершении оформления документа;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специалист, ответственный за выдачу/доставку/вручение, делает отметку в МПВРД  о завершении процесса выдачи разрешительного документа. Разрешительный документ в бумажной форме сканируется и вносится в МПВРД;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МПВРД извещает просителя о завершении процесса обработки разрешительного документа;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случае, если проситель не является пользователем системы МПВРД,  и заявление подается в бумажной форме, по почте или непосредственно в офисе публичного органа, выдающего разрешения, МПВРД извещает служащего </w:t>
      </w:r>
      <w:r w:rsidR="0040309C" w:rsidRPr="0040309C">
        <w:rPr>
          <w:sz w:val="28"/>
          <w:szCs w:val="28"/>
          <w:lang w:val="ru-RU"/>
        </w:rPr>
        <w:t xml:space="preserve">территориального подразделения публичного учреждения «Агентство государственных услуг </w:t>
      </w:r>
      <w:r>
        <w:rPr>
          <w:sz w:val="28"/>
          <w:szCs w:val="28"/>
          <w:lang w:val="ru-RU"/>
        </w:rPr>
        <w:t xml:space="preserve">или специалиста публичного органа, принявшего заявление, о завершении процедуры рассмотрения заявления;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просителя извещают о завершении процедуры рассмотрения заявления;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Fonts w:eastAsia="MS Mincho"/>
          <w:bCs/>
          <w:sz w:val="28"/>
          <w:szCs w:val="28"/>
          <w:lang w:val="ru-RU"/>
        </w:rPr>
        <w:t xml:space="preserve">разрешительный документ выдается просителю. В случае, если  проситель попросил доставить разрешительные документы по своему адресу пребывания, публичный орган направляет разрешительные документы по почте или с помощью других служб доставки по адресу пребывания просителя;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учреждение,  выдавшее разрешительный документ, регистрирует в МПВРД факт выдачи разрешительного документа;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Fonts w:eastAsia="MS Mincho"/>
          <w:bCs/>
          <w:sz w:val="28"/>
          <w:szCs w:val="28"/>
          <w:lang w:val="ru-RU"/>
        </w:rPr>
        <w:t xml:space="preserve">разрешительный документ сохраняется в электронном виде в личном электронном досье просителя в системе </w:t>
      </w:r>
      <w:r>
        <w:rPr>
          <w:sz w:val="28"/>
          <w:szCs w:val="28"/>
          <w:lang w:val="ru-RU"/>
        </w:rPr>
        <w:t>МПВРД;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любой другой публичный орган сделает запрос на получение любых сведений из выданного разрешительного документа, вся информация о данном разрешительном документе будет доступна через МПВРД.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Сценарий взаимодействия  с лабораториями, участвующими в выдаче разрешительных документов. </w:t>
      </w:r>
    </w:p>
    <w:p w:rsidR="00E33134" w:rsidRDefault="00E33134" w:rsidP="00E33134">
      <w:pPr>
        <w:tabs>
          <w:tab w:val="left" w:pos="1134"/>
          <w:tab w:val="left" w:pos="1276"/>
          <w:tab w:val="right" w:pos="9029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Настоящий  сценарий разработан в целях упрощения взаимодействия между просителем и лабораториями, участвующими в проведении лабораторных испытаний, необходимых для выдачи тех или иных разрешительных документов. Цель сценария – свести к минимуму посещения лабораторий просителем. После представления в лабораторию проб для проведения лабораторных испытаний и после завершения необходимых испытаний, их результаты передаются в электронном виде публичным органам, ответственным за выдачу разрешительных документов. Сценарий включает в себя следующие этапы:</w:t>
      </w:r>
    </w:p>
    <w:p w:rsidR="00E33134" w:rsidRDefault="00E33134" w:rsidP="00E33134">
      <w:pPr>
        <w:pStyle w:val="ListParagraph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заполнения заявления на получение разрешительных документов проситель подает заявление, осуществляет оплату и заявлению присваивается единый идентификационный номер (ID);</w:t>
      </w:r>
    </w:p>
    <w:p w:rsidR="00E33134" w:rsidRDefault="00E33134" w:rsidP="00E33134">
      <w:pPr>
        <w:pStyle w:val="ListParagraph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проситель или инспектор, собравший пробы для испытаний, направляет пробы в профильную лабораторию; </w:t>
      </w:r>
    </w:p>
    <w:p w:rsidR="00E33134" w:rsidRDefault="00E33134" w:rsidP="00E33134">
      <w:pPr>
        <w:pStyle w:val="ListParagraph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или инспектор, собравший пробы для испытаний, маркирует пробы единым идентификационным номером (ID) заявления, для связи  соответствующих лабораторных испытаний с поданным формуляром заявления;</w:t>
      </w:r>
    </w:p>
    <w:p w:rsidR="00E33134" w:rsidRDefault="00E33134" w:rsidP="00E33134">
      <w:pPr>
        <w:pStyle w:val="ListParagraph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проситель или инспектор, собравший пробы для испытаний, заполняет лабораторный формуляр, указывая в нем единый идентификационный номер, почтовый и электронный адрес, куда необходимо отослать результаты лабораторных испытаний; </w:t>
      </w:r>
    </w:p>
    <w:p w:rsidR="00E33134" w:rsidRDefault="00E33134" w:rsidP="00E33134">
      <w:pPr>
        <w:pStyle w:val="ListParagraph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получения результатов лабораторных испытаний, отчет о них вносится в систему МПВРД, имеющую интерфейс и роль, отведенную лабораториям. Отчет об испытаниях вносится в систему, при этом используется тот же единый идентификационный номер (ID), благодаря которому прилагаемый отчет привязывается к досье соответствующего заявления.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лаборатория не использует систему МПВРД, отчеты об испытаниях отправляются по почте, электронной почте или по факсу в орган, ответственный за выдачу нужного разрешительного документа, который прилагает его к формуляру/папке соответствующего заявления, используя для этого единый идентификационный номер (ID);</w:t>
      </w:r>
    </w:p>
    <w:p w:rsidR="00E33134" w:rsidRDefault="00E33134" w:rsidP="00E33134">
      <w:pPr>
        <w:pStyle w:val="ListParagraph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ответственное лицо публичного органа рассматривает и изучает формуляр заявления и прилагаемые документы, в том числе и отчет о результатах лабораторных испытаний.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Сценарий подачи разрешительных документов в публичные органы, которые требуют разрешительные документы.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получения разрешительных документов от публичного органа, как правило, просители должны представить эти разрешительные документы в другие публичные органы. Например, необходимые разрешительные документы для экспорта, которые выдаются Национальным агентством по безопасности пищевых продуктов, запрашивается Таможенной службой в процессе оформления экспорта. Таким образом, предлагаемый сценарий упрощает передачу разрешительных документов, выданных органом, ответственным за их выдачу, непосредственно тем органам, которые их запрашивают, без физического участия просителя. МПВРД  можно интегрировать с информационными системами других публичных органов (например, с Таможенной службой, </w:t>
      </w:r>
      <w:r w:rsidR="00B02D29" w:rsidRPr="00B02D29">
        <w:rPr>
          <w:sz w:val="28"/>
          <w:szCs w:val="28"/>
        </w:rPr>
        <w:t>Агентством государственных услуг</w:t>
      </w:r>
      <w:r>
        <w:rPr>
          <w:sz w:val="28"/>
          <w:szCs w:val="28"/>
        </w:rPr>
        <w:t>), и таким образом предложить прямой доступ к разрешительным документам, выданным конкретному просителю, и избежать необходимости в предъявлении нужного документа в бумажном носителе. Настоящий сценарий предусматривает следующие этапы:</w:t>
      </w:r>
    </w:p>
    <w:p w:rsidR="00E33134" w:rsidRDefault="00E33134" w:rsidP="00E33134">
      <w:pPr>
        <w:pStyle w:val="ListParagraph"/>
        <w:numPr>
          <w:ilvl w:val="0"/>
          <w:numId w:val="3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если проситель заполняет заявление на выдачу разрешительного документа, он/она указывает в нем публичный орган  и адрес, куда должен быть представлен разрешительный документ после его выдачи;</w:t>
      </w:r>
    </w:p>
    <w:p w:rsidR="00E33134" w:rsidRDefault="00E33134" w:rsidP="00E33134">
      <w:pPr>
        <w:pStyle w:val="ListParagraph"/>
        <w:numPr>
          <w:ilvl w:val="0"/>
          <w:numId w:val="3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пользователем системы является публичный орган, он получает извещение и доступ к разрешительным документам, выданным конкретному просителю;</w:t>
      </w:r>
    </w:p>
    <w:p w:rsidR="00E33134" w:rsidRDefault="00E33134" w:rsidP="00E33134">
      <w:pPr>
        <w:pStyle w:val="ListParagraph"/>
        <w:numPr>
          <w:ilvl w:val="0"/>
          <w:numId w:val="3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публичный орган не пользуется системой, разрешительный документ направляется органом, который его выдал, по почте, по электронной почте или с помощью другой службы доставки; </w:t>
      </w:r>
    </w:p>
    <w:p w:rsidR="00E33134" w:rsidRDefault="00E33134" w:rsidP="00E33134">
      <w:pPr>
        <w:pStyle w:val="ListParagraph"/>
        <w:numPr>
          <w:ilvl w:val="0"/>
          <w:numId w:val="3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все разрешительные документы, выданные с помощью МПВРД, хранятся в МПВРД, так что любой публичный орган сможет получить доступ к любым сведениям, касающимся выданных разрешительных документов, в том числе к формуляру заявления, приложенным документам, отчетам о лабораторных испытаниях и т.д.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Это базовые сценарии в системе МПВРД, используемые для выдачи разрешительных документов. На этапе разработки подробных функциональных и нефункциональных требований рабочие процессы и сценарии будут описаны более подробно. МПВРД служит отправной точкой для разработки технической платформы с целью реализации Национального единого окна.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целях обеспечения подлинности и сокращения объема сведений, хранящихся в системе, будет использоваться система классификаторов. Классификаторы будут разделены на международные, национальные и ведомственные.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будут использоваться, как минимум, следующие национальные классификаторы:</w:t>
      </w:r>
    </w:p>
    <w:p w:rsidR="00E33134" w:rsidRDefault="00E33134" w:rsidP="00E33134">
      <w:pPr>
        <w:pStyle w:val="ListParagraph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CUATM – классификатор территориально-административных единиц; </w:t>
      </w:r>
    </w:p>
    <w:p w:rsidR="00E33134" w:rsidRDefault="00E33134" w:rsidP="00E33134">
      <w:pPr>
        <w:pStyle w:val="ListParagraph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CTP – классификатор видов собственности;</w:t>
      </w:r>
    </w:p>
    <w:p w:rsidR="00E33134" w:rsidRDefault="00E33134" w:rsidP="00E33134">
      <w:pPr>
        <w:pStyle w:val="ListParagraph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CFOJ – классификатор организационно-правовых форм экономических агентов;</w:t>
      </w:r>
    </w:p>
    <w:p w:rsidR="00E33134" w:rsidRDefault="00E33134" w:rsidP="00E33134">
      <w:pPr>
        <w:pStyle w:val="ListParagraph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CAEM-2 – классификатор экономических видов деятельности.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Ведомственные классификаторы разрабатываются и применяются  в рамках системы МПВРД  только в случае отсутствия утвержденных национальных и международных классификаторов.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0" w:firstLine="709"/>
        <w:jc w:val="both"/>
        <w:rPr>
          <w:b/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целях обеспечения правильного формирования информационного ресурса МПВРД  необходимо организовать доступ к информационным ресурсам следующих автоматизированных информационных систем:</w:t>
      </w:r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платформа правительственных услуг: </w:t>
      </w:r>
    </w:p>
    <w:p w:rsidR="00E33134" w:rsidRDefault="00E33134" w:rsidP="00E33134">
      <w:pPr>
        <w:pStyle w:val="ListParagraph"/>
        <w:numPr>
          <w:ilvl w:val="0"/>
          <w:numId w:val="41"/>
        </w:numPr>
        <w:tabs>
          <w:tab w:val="left" w:pos="1134"/>
          <w:tab w:val="left" w:pos="1276"/>
        </w:tabs>
        <w:spacing w:before="0" w:after="16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электронная служба аутентификации и контроля доступа MPass – с целью аутентификации пользователей в системе;</w:t>
      </w:r>
    </w:p>
    <w:p w:rsidR="00E33134" w:rsidRDefault="00E33134" w:rsidP="00E33134">
      <w:pPr>
        <w:pStyle w:val="ListParagraph"/>
        <w:numPr>
          <w:ilvl w:val="0"/>
          <w:numId w:val="41"/>
        </w:numPr>
        <w:tabs>
          <w:tab w:val="left" w:pos="1134"/>
          <w:tab w:val="left" w:pos="1276"/>
        </w:tabs>
        <w:spacing w:before="0" w:after="16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цифровая подпись MSign;</w:t>
      </w:r>
    </w:p>
    <w:p w:rsidR="00E33134" w:rsidRDefault="00E33134" w:rsidP="00E33134">
      <w:pPr>
        <w:pStyle w:val="ListParagraph"/>
        <w:numPr>
          <w:ilvl w:val="0"/>
          <w:numId w:val="41"/>
        </w:numPr>
        <w:tabs>
          <w:tab w:val="left" w:pos="1134"/>
          <w:tab w:val="left" w:pos="1276"/>
        </w:tabs>
        <w:spacing w:before="0" w:after="16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электронный платежный сервис MPay – с целью осуществления и проверки платежей, по необходимости;</w:t>
      </w:r>
    </w:p>
    <w:p w:rsidR="00E33134" w:rsidRDefault="00E33134" w:rsidP="00E33134">
      <w:pPr>
        <w:pStyle w:val="ListParagraph"/>
        <w:numPr>
          <w:ilvl w:val="0"/>
          <w:numId w:val="41"/>
        </w:numPr>
        <w:tabs>
          <w:tab w:val="left" w:pos="1134"/>
          <w:tab w:val="left" w:pos="1276"/>
        </w:tabs>
        <w:spacing w:before="0" w:after="16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сервис протоколирования MLog.</w:t>
      </w:r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Автоматизированная информационная система «Государственный регистр правовых единиц», содержащий данные по всем категориям правовых единиц, созданных на законной основе, с целью получения и подтверждения сведений о юридических лицах на предмет правильной комбинации IDNO, названия, шифра CUATM, шифра CAEM и т.д., что необходимо в случае регистрационного учета, внесения изменений или исключения сведений (содержит данные о юридических лицах);</w:t>
      </w:r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Автоматизированная информационная система «Государственный регистр населения», содержащий данные о физических лицах, с целью получения и подтверждения учетных данных, изменений или исключений (содержит данные о физических лицах) и их проверки на предмет правильной комбинации IDNP, фамилии, имени, удостоверения личности;</w:t>
      </w:r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автоматизированные информационные источники</w:t>
      </w:r>
      <w:r w:rsidRPr="00B02D29">
        <w:rPr>
          <w:sz w:val="32"/>
          <w:szCs w:val="28"/>
          <w:lang w:val="ru-RU"/>
        </w:rPr>
        <w:t xml:space="preserve"> </w:t>
      </w:r>
      <w:r w:rsidR="00B02D29" w:rsidRPr="00B02D29">
        <w:rPr>
          <w:sz w:val="28"/>
          <w:lang w:val="ru-RU"/>
        </w:rPr>
        <w:t>Агентства государственных услуг</w:t>
      </w:r>
      <w:r>
        <w:rPr>
          <w:sz w:val="28"/>
          <w:szCs w:val="28"/>
          <w:lang w:val="ru-RU"/>
        </w:rPr>
        <w:t>, в которых содержатся данные о недвижимом имуществе – для подтверждения учетных данных о правильной комбинации кадастрового номера, адреса/местонахождения недвижимого имущества, и т.д.;</w:t>
      </w:r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Автоматизированная информационная система «Государственный регистр территориально-административных единиц и улиц населенных пунктов Молдовы», в котором содержатся данные об административно-территориальных единицах, улицах, зданиях, расположении туристических объектов, структурах приема туристов, о туристических населенных пунктах и т.д.;</w:t>
      </w:r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Автоматизированная информационная система «Единый регистр лицензий» - с целью получения сведений об экономических агентах, имеющих лицензии по областям деятельности;</w:t>
      </w:r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Автоматизированная информационная система «Текущий счет налогоплательщика» – с целью получения налоговых сведений о предпринимателях, подавших заявление на получение разрешительного документа;</w:t>
      </w:r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Государственный регистр транспорта – с целью получения технических, экономических и юридических сведений об автотранспортных средствах, тракторах, машинах и специальных механизмах дорожного строительства, орошения и сельского хозяйства, прицепах к ним, судах морского флота, стационарных и мобильных устройствах, работающих на двигателях внутреннего сгорания и о других перечисленных агрегатах,  а также об их владельцах;</w:t>
      </w:r>
    </w:p>
    <w:p w:rsidR="00E33134" w:rsidRDefault="00D52D92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D52D92">
        <w:rPr>
          <w:sz w:val="28"/>
          <w:lang w:val="ru-RU"/>
        </w:rPr>
        <w:t>Государственный регистр водителей</w:t>
      </w:r>
      <w:r>
        <w:rPr>
          <w:sz w:val="28"/>
          <w:szCs w:val="28"/>
          <w:lang w:val="ru-RU"/>
        </w:rPr>
        <w:t xml:space="preserve"> </w:t>
      </w:r>
      <w:r w:rsidR="00E33134">
        <w:rPr>
          <w:sz w:val="28"/>
          <w:szCs w:val="28"/>
          <w:lang w:val="ru-RU"/>
        </w:rPr>
        <w:t xml:space="preserve">– с целью получения сведений о водителях транспортных средств, лицах, получающих </w:t>
      </w:r>
      <w:r w:rsidR="00E33134">
        <w:rPr>
          <w:sz w:val="28"/>
          <w:szCs w:val="28"/>
          <w:lang w:val="ru-RU"/>
        </w:rPr>
        <w:lastRenderedPageBreak/>
        <w:t>водительские документы, экономических агентах, занимающихся подготовкой и обучением водителей и выдачей им документов.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Интероперабельность информационных систем обеспечивается посредством правительственной  платформы интероперабельности „MConnect”, в которой используются веб-сервисы и стандарты/протоколы безопасности, такие как SOAP, HTTPS и т.д.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VIII. Технологическое пространство МПВРД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b/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 реализуется посредством внедрения информационной системы, созданной на основе технологической концепции MCloud. Базовыми компонентами архитектуры МПВРД  являются:</w:t>
      </w:r>
    </w:p>
    <w:p w:rsidR="00E33134" w:rsidRDefault="00E33134" w:rsidP="00E33134">
      <w:pPr>
        <w:pStyle w:val="ListParagraph"/>
        <w:numPr>
          <w:ilvl w:val="0"/>
          <w:numId w:val="4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Правительственное облако (MCloud);</w:t>
      </w:r>
    </w:p>
    <w:p w:rsidR="00E33134" w:rsidRDefault="00E33134" w:rsidP="00E33134">
      <w:pPr>
        <w:pStyle w:val="ListParagraph"/>
        <w:numPr>
          <w:ilvl w:val="0"/>
          <w:numId w:val="4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рабочие станции государственных подразделений, участвующих в  процессе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4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компьютеризованные единицы подрядчиков (оснащенные ПК, ноутбуками, планшетами), которым нужна такая услуга.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Техническая инфраструктура МПВРД  будет размещена на правительственной технологической платформе MCloud. Функциональное пространство МПВРД  включает в себя все услуги и техническую инфраструктуру, предоставляемые владельцем платформы Mcloud, такие как PaaS и IaaS.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Архитектурой МПВРД  является SOA, что позволяет МПВРД  интегрироваться со всеми услугами Mcloud и со всеми электронными услугами, предлагаемыми Центром электронного управления, такими как Mpay, Msign, Mpass, Mnotify, а также с другими информационными системами других публичных органов.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Благодаря тому, что клиентским интерфейсом МПВРД послужит веб-браузер, каких-либо существенных дополнительных ресурсов, как технических, так и программных, не понадобится.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Доступ к МПВРД  обеспечивается с помощью любого аппарата, подключенного к Интернету.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IX. ОСНОВНЫЕ ТРЕБОВАНИЯ К МПВРД</w:t>
      </w: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Требования к информационной безопасности и защите </w:t>
      </w:r>
    </w:p>
    <w:p w:rsidR="00E33134" w:rsidRPr="00B55815" w:rsidRDefault="00E33134" w:rsidP="00E33134">
      <w:pPr>
        <w:tabs>
          <w:tab w:val="left" w:pos="1134"/>
          <w:tab w:val="left" w:pos="1276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B55815">
        <w:rPr>
          <w:sz w:val="28"/>
          <w:szCs w:val="28"/>
        </w:rPr>
        <w:t xml:space="preserve">Основные требования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Информационная безопасность означает защиту информационных ресурсов от намеренных или случайных действий естественного или </w:t>
      </w:r>
      <w:r>
        <w:rPr>
          <w:sz w:val="28"/>
          <w:szCs w:val="28"/>
        </w:rPr>
        <w:lastRenderedPageBreak/>
        <w:t xml:space="preserve">искусственного характера, в результате которых наносится ущерб владельцам и пользователям системы.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Комплексная система информационной безопасности представляет собой сочетание организационно-правовых и экономических мер, а также технологических программных средств и оборудования, ориентированных на обеспечение необходимого уровня целостности, конфиденциальности и доступности информационных ресурсов.  </w:t>
      </w:r>
    </w:p>
    <w:p w:rsidR="00E33134" w:rsidRPr="00B55815" w:rsidRDefault="00E33134" w:rsidP="00E33134">
      <w:pPr>
        <w:tabs>
          <w:tab w:val="left" w:pos="1134"/>
          <w:tab w:val="left" w:pos="1276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55815">
        <w:rPr>
          <w:sz w:val="28"/>
          <w:szCs w:val="28"/>
        </w:rPr>
        <w:t>Базовые задачи информационной безопасности обеспечивают:</w:t>
      </w:r>
    </w:p>
    <w:p w:rsidR="00E33134" w:rsidRDefault="00E33134" w:rsidP="00E33134">
      <w:pPr>
        <w:pStyle w:val="ListParagraph"/>
        <w:numPr>
          <w:ilvl w:val="0"/>
          <w:numId w:val="4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целостность информации – защита от изменений функционала системы и от уничтожения данных;</w:t>
      </w:r>
    </w:p>
    <w:p w:rsidR="00E33134" w:rsidRDefault="00E33134" w:rsidP="00E33134">
      <w:pPr>
        <w:pStyle w:val="ListParagraph"/>
        <w:numPr>
          <w:ilvl w:val="0"/>
          <w:numId w:val="4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конфиденциальность – защита от несанкционированного доступа к данным;</w:t>
      </w:r>
    </w:p>
    <w:p w:rsidR="00E33134" w:rsidRDefault="00E33134" w:rsidP="00E33134">
      <w:pPr>
        <w:pStyle w:val="ListParagraph"/>
        <w:numPr>
          <w:ilvl w:val="0"/>
          <w:numId w:val="4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защита доступности – защита от блокирования авторизованных пользователей, имеющих право доступа к информационным ресурсам;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3) Главные механизмы обеспечения информационной безопасности:</w:t>
      </w:r>
    </w:p>
    <w:p w:rsidR="00E33134" w:rsidRDefault="00E33134" w:rsidP="00E33134">
      <w:pPr>
        <w:pStyle w:val="ListParagraph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аутентификация и авторизация информации;</w:t>
      </w:r>
    </w:p>
    <w:p w:rsidR="00E33134" w:rsidRDefault="00E33134" w:rsidP="00E33134">
      <w:pPr>
        <w:pStyle w:val="ListParagraph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управление доступом к информации;</w:t>
      </w:r>
    </w:p>
    <w:p w:rsidR="00E33134" w:rsidRDefault="00E33134" w:rsidP="00E33134">
      <w:pPr>
        <w:pStyle w:val="ListParagraph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учет действий пользователей информационной системы;</w:t>
      </w:r>
    </w:p>
    <w:p w:rsidR="00E33134" w:rsidRDefault="00E33134" w:rsidP="00E33134">
      <w:pPr>
        <w:pStyle w:val="ListParagraph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шифрование информации;</w:t>
      </w:r>
    </w:p>
    <w:p w:rsidR="00E33134" w:rsidRDefault="00E33134" w:rsidP="00E33134">
      <w:pPr>
        <w:pStyle w:val="ListParagraph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информационный аудит;</w:t>
      </w:r>
    </w:p>
    <w:p w:rsidR="00E33134" w:rsidRDefault="00E33134" w:rsidP="00E33134">
      <w:pPr>
        <w:pStyle w:val="ListParagraph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процедуры восстановления в случае сбоя.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Главная цель, которую преследует информационная защита в рамках МПВРД, заключается в предупреждении любого неоправданного вмешательства в ее функционал, а также любых попыток изъятия и изменения данных, что могло бы повлечь функциональные нарушения или порчу структурных элементов.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4) Риски, связанные с информационной безопасностью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Риск означает возможное событие или действие, ориентированное на причинение ущерба информационным ресурсам или инфраструктуре.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Главные угрозы информационной безопасности: </w:t>
      </w:r>
    </w:p>
    <w:p w:rsid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нарушение конфиденциальности информации;</w:t>
      </w:r>
    </w:p>
    <w:p w:rsid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нарушение логической и физической целостности информации;</w:t>
      </w:r>
    </w:p>
    <w:p w:rsid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внедрение в программные продукты и в оборудование таких компонентов, которые осуществляют функции, непредусмотренные документацией этих продуктов;     </w:t>
      </w:r>
    </w:p>
    <w:p w:rsid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уничтожение, порча, подавление или радиоэлектронное уничтожение систем обработки информации, телекоммуникационных и коммуникационных систем;</w:t>
      </w:r>
    </w:p>
    <w:p w:rsid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утечка информации по техническим каналам;  </w:t>
      </w:r>
    </w:p>
    <w:p w:rsid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установка электронного оборудования в целях перехвата на технические средства обработки информации, хранения данных и их распространения по каналам коммуникации, а также в служебных помещениях государственных органов;  </w:t>
      </w:r>
    </w:p>
    <w:p w:rsid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несанкционированный доступ к информационным ресурсам в банках и базах данных; </w:t>
      </w:r>
    </w:p>
    <w:p w:rsidR="0040309C" w:rsidRP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нарушение правовых ограничений в отношении распространения информации.</w:t>
      </w:r>
    </w:p>
    <w:sectPr w:rsidR="0040309C" w:rsidRPr="00E33134" w:rsidSect="00E33134">
      <w:headerReference w:type="even" r:id="rId13"/>
      <w:headerReference w:type="default" r:id="rId14"/>
      <w:footerReference w:type="even" r:id="rId15"/>
      <w:headerReference w:type="first" r:id="rId16"/>
      <w:pgSz w:w="11906" w:h="16838" w:code="9"/>
      <w:pgMar w:top="426" w:right="964" w:bottom="1134" w:left="181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BA9" w:rsidRDefault="00817BA9" w:rsidP="00E33134">
      <w:r>
        <w:separator/>
      </w:r>
    </w:p>
  </w:endnote>
  <w:endnote w:type="continuationSeparator" w:id="1">
    <w:p w:rsidR="00817BA9" w:rsidRDefault="00817BA9" w:rsidP="00E331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$Caslon">
    <w:altName w:val="Segoe U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09C" w:rsidRPr="00C46A1E" w:rsidRDefault="00EB5CB9" w:rsidP="0040309C">
    <w:pPr>
      <w:pStyle w:val="Footer"/>
      <w:rPr>
        <w:sz w:val="16"/>
        <w:szCs w:val="16"/>
        <w:lang w:val="en-US"/>
      </w:rPr>
    </w:pPr>
    <w:fldSimple w:instr=" FILENAME  \p  \* MERGEFORMAT ">
      <w:r w:rsidR="0040309C">
        <w:rPr>
          <w:noProof/>
          <w:sz w:val="16"/>
          <w:szCs w:val="16"/>
          <w:lang w:val="en-US"/>
        </w:rPr>
        <w:t>D:\MONITOR 2016\RUS\163-\TEXT\PARTEA II\753\edinoe_ocno_concept.docx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BA9" w:rsidRDefault="00817BA9" w:rsidP="00E33134">
      <w:r>
        <w:separator/>
      </w:r>
    </w:p>
  </w:footnote>
  <w:footnote w:type="continuationSeparator" w:id="1">
    <w:p w:rsidR="00817BA9" w:rsidRDefault="00817BA9" w:rsidP="00E331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09C" w:rsidRDefault="00EB5CB9" w:rsidP="0040309C">
    <w:pPr>
      <w:pStyle w:val="Header"/>
      <w:ind w:firstLine="0"/>
      <w:jc w:val="center"/>
    </w:pPr>
    <w:fldSimple w:instr="PAGE   \* MERGEFORMAT">
      <w:r w:rsidR="0040309C" w:rsidRPr="00CC1FA3">
        <w:rPr>
          <w:noProof/>
          <w:lang w:val="ro-RO"/>
        </w:rPr>
        <w:t>14</w:t>
      </w:r>
    </w:fldSimple>
  </w:p>
  <w:p w:rsidR="0040309C" w:rsidRDefault="0040309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09C" w:rsidRDefault="00EB5CB9" w:rsidP="0040309C">
    <w:pPr>
      <w:pStyle w:val="Header"/>
      <w:ind w:firstLine="0"/>
      <w:jc w:val="center"/>
    </w:pPr>
    <w:fldSimple w:instr="PAGE   \* MERGEFORMAT">
      <w:r w:rsidR="00A74717" w:rsidRPr="00A74717">
        <w:rPr>
          <w:noProof/>
          <w:lang w:val="ro-RO"/>
        </w:rPr>
        <w:t>23</w:t>
      </w:r>
    </w:fldSimple>
  </w:p>
  <w:p w:rsidR="0040309C" w:rsidRDefault="0040309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09C" w:rsidRPr="00E33134" w:rsidRDefault="0040309C" w:rsidP="00E33134">
    <w:pPr>
      <w:pStyle w:val="Header"/>
      <w:ind w:firstLine="0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0041"/>
    <w:multiLevelType w:val="hybridMultilevel"/>
    <w:tmpl w:val="E6D65E32"/>
    <w:lvl w:ilvl="0" w:tplc="D86A08B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363E3B40">
      <w:start w:val="1"/>
      <w:numFmt w:val="decimal"/>
      <w:lvlText w:val="%2)"/>
      <w:lvlJc w:val="left"/>
      <w:pPr>
        <w:ind w:left="1440" w:hanging="360"/>
      </w:pPr>
      <w:rPr>
        <w:lang w:val="ro-R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905797"/>
    <w:multiLevelType w:val="hybridMultilevel"/>
    <w:tmpl w:val="2A1CB8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C79A1"/>
    <w:multiLevelType w:val="hybridMultilevel"/>
    <w:tmpl w:val="B5562C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549B2"/>
    <w:multiLevelType w:val="hybridMultilevel"/>
    <w:tmpl w:val="829ABFA0"/>
    <w:lvl w:ilvl="0" w:tplc="6382ED8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17">
      <w:start w:val="1"/>
      <w:numFmt w:val="lowerLetter"/>
      <w:lvlText w:val="%4)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125053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2F4A69"/>
    <w:multiLevelType w:val="hybridMultilevel"/>
    <w:tmpl w:val="D24C3E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8229A6"/>
    <w:multiLevelType w:val="hybridMultilevel"/>
    <w:tmpl w:val="06EAB7E8"/>
    <w:lvl w:ilvl="0" w:tplc="7E40C2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06678"/>
    <w:multiLevelType w:val="hybridMultilevel"/>
    <w:tmpl w:val="8C9499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736D6"/>
    <w:multiLevelType w:val="hybridMultilevel"/>
    <w:tmpl w:val="77102560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FB6FAA"/>
    <w:multiLevelType w:val="hybridMultilevel"/>
    <w:tmpl w:val="8C9499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572765"/>
    <w:multiLevelType w:val="hybridMultilevel"/>
    <w:tmpl w:val="2A46196E"/>
    <w:lvl w:ilvl="0" w:tplc="0CA6A4B2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F7137"/>
    <w:multiLevelType w:val="hybridMultilevel"/>
    <w:tmpl w:val="3CDE93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C49CB"/>
    <w:multiLevelType w:val="hybridMultilevel"/>
    <w:tmpl w:val="88FED8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4E63E76"/>
    <w:multiLevelType w:val="hybridMultilevel"/>
    <w:tmpl w:val="244AA7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F41F9"/>
    <w:multiLevelType w:val="hybridMultilevel"/>
    <w:tmpl w:val="2A46196E"/>
    <w:lvl w:ilvl="0" w:tplc="0CA6A4B2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BD3C94"/>
    <w:multiLevelType w:val="hybridMultilevel"/>
    <w:tmpl w:val="8C9499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F67B95"/>
    <w:multiLevelType w:val="hybridMultilevel"/>
    <w:tmpl w:val="0186CBF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1123440"/>
    <w:multiLevelType w:val="hybridMultilevel"/>
    <w:tmpl w:val="FAECDA4E"/>
    <w:lvl w:ilvl="0" w:tplc="7F02E2A6">
      <w:start w:val="1"/>
      <w:numFmt w:val="decimal"/>
      <w:lvlText w:val="%1)"/>
      <w:lvlJc w:val="left"/>
      <w:pPr>
        <w:ind w:left="1146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2F356B1"/>
    <w:multiLevelType w:val="hybridMultilevel"/>
    <w:tmpl w:val="1450A716"/>
    <w:lvl w:ilvl="0" w:tplc="7ACA229E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89748BD"/>
    <w:multiLevelType w:val="hybridMultilevel"/>
    <w:tmpl w:val="5CF482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F31CF2"/>
    <w:multiLevelType w:val="hybridMultilevel"/>
    <w:tmpl w:val="86E2F8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0EF484F"/>
    <w:multiLevelType w:val="hybridMultilevel"/>
    <w:tmpl w:val="2A46196E"/>
    <w:lvl w:ilvl="0" w:tplc="0CA6A4B2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913DA"/>
    <w:multiLevelType w:val="hybridMultilevel"/>
    <w:tmpl w:val="2A46196E"/>
    <w:lvl w:ilvl="0" w:tplc="0CA6A4B2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D97353"/>
    <w:multiLevelType w:val="hybridMultilevel"/>
    <w:tmpl w:val="D9B6BBF8"/>
    <w:lvl w:ilvl="0" w:tplc="055E1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3645AD"/>
    <w:multiLevelType w:val="hybridMultilevel"/>
    <w:tmpl w:val="7D7EB4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4173BF2"/>
    <w:multiLevelType w:val="hybridMultilevel"/>
    <w:tmpl w:val="5052F4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44113AA"/>
    <w:multiLevelType w:val="hybridMultilevel"/>
    <w:tmpl w:val="5F0CE2D6"/>
    <w:lvl w:ilvl="0" w:tplc="E3302EA2">
      <w:start w:val="1"/>
      <w:numFmt w:val="lowerLetter"/>
      <w:lvlText w:val="%1)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5061DFE"/>
    <w:multiLevelType w:val="hybridMultilevel"/>
    <w:tmpl w:val="244AA7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D01DCD"/>
    <w:multiLevelType w:val="hybridMultilevel"/>
    <w:tmpl w:val="0186CBF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91A7BA0"/>
    <w:multiLevelType w:val="hybridMultilevel"/>
    <w:tmpl w:val="3C54E4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E51078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F2B5186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1DC71D8"/>
    <w:multiLevelType w:val="hybridMultilevel"/>
    <w:tmpl w:val="5CF482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EB0B63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42C2B80"/>
    <w:multiLevelType w:val="hybridMultilevel"/>
    <w:tmpl w:val="BAC6F2F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18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65C32BE8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F031179"/>
    <w:multiLevelType w:val="hybridMultilevel"/>
    <w:tmpl w:val="FB3AA586"/>
    <w:lvl w:ilvl="0" w:tplc="A6F22624">
      <w:start w:val="1"/>
      <w:numFmt w:val="lowerLetter"/>
      <w:lvlText w:val="%1)"/>
      <w:lvlJc w:val="left"/>
      <w:pPr>
        <w:ind w:left="1440" w:hanging="360"/>
      </w:pPr>
      <w:rPr>
        <w:rFonts w:cs="Times New Roman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743A66"/>
    <w:multiLevelType w:val="hybridMultilevel"/>
    <w:tmpl w:val="B33476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3D80306"/>
    <w:multiLevelType w:val="hybridMultilevel"/>
    <w:tmpl w:val="D7B6EDC2"/>
    <w:lvl w:ilvl="0" w:tplc="0C78BC94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CA6A4B2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63054C1"/>
    <w:multiLevelType w:val="hybridMultilevel"/>
    <w:tmpl w:val="EA6E18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53D80"/>
    <w:multiLevelType w:val="hybridMultilevel"/>
    <w:tmpl w:val="3A869254"/>
    <w:lvl w:ilvl="0" w:tplc="1ED42F18">
      <w:start w:val="1"/>
      <w:numFmt w:val="lowerLetter"/>
      <w:lvlText w:val="%1)"/>
      <w:lvlJc w:val="left"/>
      <w:pPr>
        <w:ind w:left="1440" w:hanging="360"/>
      </w:pPr>
      <w:rPr>
        <w:rFonts w:cs="Times New Roman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0E42B6"/>
    <w:multiLevelType w:val="hybridMultilevel"/>
    <w:tmpl w:val="7D18740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A5B5223"/>
    <w:multiLevelType w:val="hybridMultilevel"/>
    <w:tmpl w:val="10888A64"/>
    <w:lvl w:ilvl="0" w:tplc="04090011">
      <w:start w:val="1"/>
      <w:numFmt w:val="decimal"/>
      <w:lvlText w:val="%1)"/>
      <w:lvlJc w:val="left"/>
      <w:pPr>
        <w:ind w:left="1211" w:hanging="360"/>
      </w:pPr>
      <w:rPr>
        <w:b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EB628C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AF71C0D"/>
    <w:multiLevelType w:val="hybridMultilevel"/>
    <w:tmpl w:val="5CF482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2"/>
  </w:num>
  <w:num w:numId="4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3134"/>
    <w:rsid w:val="00002D1D"/>
    <w:rsid w:val="00006CD1"/>
    <w:rsid w:val="000149DE"/>
    <w:rsid w:val="00017C6A"/>
    <w:rsid w:val="00023E9B"/>
    <w:rsid w:val="00024ED7"/>
    <w:rsid w:val="00026F67"/>
    <w:rsid w:val="000413A3"/>
    <w:rsid w:val="00061689"/>
    <w:rsid w:val="00066FC5"/>
    <w:rsid w:val="000831E6"/>
    <w:rsid w:val="00096779"/>
    <w:rsid w:val="00096966"/>
    <w:rsid w:val="000B4391"/>
    <w:rsid w:val="000D0646"/>
    <w:rsid w:val="000F3361"/>
    <w:rsid w:val="000F4931"/>
    <w:rsid w:val="00120BD8"/>
    <w:rsid w:val="00146FF3"/>
    <w:rsid w:val="0016287C"/>
    <w:rsid w:val="00170EEE"/>
    <w:rsid w:val="001944A9"/>
    <w:rsid w:val="00197BF5"/>
    <w:rsid w:val="001C2CE2"/>
    <w:rsid w:val="001D3807"/>
    <w:rsid w:val="001E216F"/>
    <w:rsid w:val="001E6C9C"/>
    <w:rsid w:val="001F06F4"/>
    <w:rsid w:val="001F182F"/>
    <w:rsid w:val="001F5852"/>
    <w:rsid w:val="002059B4"/>
    <w:rsid w:val="002115FC"/>
    <w:rsid w:val="002534D3"/>
    <w:rsid w:val="0025491F"/>
    <w:rsid w:val="00264AE2"/>
    <w:rsid w:val="002967A0"/>
    <w:rsid w:val="002A0694"/>
    <w:rsid w:val="002D27C2"/>
    <w:rsid w:val="002D74ED"/>
    <w:rsid w:val="002E0BF1"/>
    <w:rsid w:val="002E477E"/>
    <w:rsid w:val="003071CA"/>
    <w:rsid w:val="00327C6C"/>
    <w:rsid w:val="0034196F"/>
    <w:rsid w:val="0034744E"/>
    <w:rsid w:val="00380EE7"/>
    <w:rsid w:val="00397343"/>
    <w:rsid w:val="003B3ED2"/>
    <w:rsid w:val="003C1D1F"/>
    <w:rsid w:val="003D06A5"/>
    <w:rsid w:val="004009B8"/>
    <w:rsid w:val="00402D64"/>
    <w:rsid w:val="0040309C"/>
    <w:rsid w:val="004267CB"/>
    <w:rsid w:val="004A2450"/>
    <w:rsid w:val="004B77FB"/>
    <w:rsid w:val="004C24C7"/>
    <w:rsid w:val="004D355A"/>
    <w:rsid w:val="004D70C1"/>
    <w:rsid w:val="004E044C"/>
    <w:rsid w:val="004E0838"/>
    <w:rsid w:val="004F0033"/>
    <w:rsid w:val="004F7D38"/>
    <w:rsid w:val="005270B3"/>
    <w:rsid w:val="00547237"/>
    <w:rsid w:val="00562719"/>
    <w:rsid w:val="00573F6C"/>
    <w:rsid w:val="005B1A85"/>
    <w:rsid w:val="005B33C4"/>
    <w:rsid w:val="005F1648"/>
    <w:rsid w:val="005F6978"/>
    <w:rsid w:val="006150B9"/>
    <w:rsid w:val="006805A8"/>
    <w:rsid w:val="006822C1"/>
    <w:rsid w:val="006826EE"/>
    <w:rsid w:val="00693AE4"/>
    <w:rsid w:val="006B5984"/>
    <w:rsid w:val="006D1B7D"/>
    <w:rsid w:val="006E2DF1"/>
    <w:rsid w:val="006F273D"/>
    <w:rsid w:val="00700254"/>
    <w:rsid w:val="00705820"/>
    <w:rsid w:val="00707BC2"/>
    <w:rsid w:val="00714B77"/>
    <w:rsid w:val="00715BA1"/>
    <w:rsid w:val="0075774B"/>
    <w:rsid w:val="007642D3"/>
    <w:rsid w:val="007A3FEF"/>
    <w:rsid w:val="007A72A0"/>
    <w:rsid w:val="007C0FFB"/>
    <w:rsid w:val="007C4398"/>
    <w:rsid w:val="007C6558"/>
    <w:rsid w:val="007D33A6"/>
    <w:rsid w:val="0080673F"/>
    <w:rsid w:val="0081646F"/>
    <w:rsid w:val="00817BA9"/>
    <w:rsid w:val="00825D56"/>
    <w:rsid w:val="00827E61"/>
    <w:rsid w:val="00873020"/>
    <w:rsid w:val="0087636C"/>
    <w:rsid w:val="0088660F"/>
    <w:rsid w:val="00896017"/>
    <w:rsid w:val="008B218A"/>
    <w:rsid w:val="008C7162"/>
    <w:rsid w:val="008E06D6"/>
    <w:rsid w:val="008F3440"/>
    <w:rsid w:val="00902EFF"/>
    <w:rsid w:val="009037C6"/>
    <w:rsid w:val="009307B7"/>
    <w:rsid w:val="00965666"/>
    <w:rsid w:val="009742EF"/>
    <w:rsid w:val="009A1217"/>
    <w:rsid w:val="009A62BA"/>
    <w:rsid w:val="009C1E84"/>
    <w:rsid w:val="009E3288"/>
    <w:rsid w:val="009F025E"/>
    <w:rsid w:val="00A037A5"/>
    <w:rsid w:val="00A11479"/>
    <w:rsid w:val="00A56A48"/>
    <w:rsid w:val="00A702DD"/>
    <w:rsid w:val="00A74717"/>
    <w:rsid w:val="00B0094E"/>
    <w:rsid w:val="00B02D29"/>
    <w:rsid w:val="00B03C84"/>
    <w:rsid w:val="00B04817"/>
    <w:rsid w:val="00B0728F"/>
    <w:rsid w:val="00B560FB"/>
    <w:rsid w:val="00B76ED7"/>
    <w:rsid w:val="00B85646"/>
    <w:rsid w:val="00B91A63"/>
    <w:rsid w:val="00B94ADB"/>
    <w:rsid w:val="00BB21B5"/>
    <w:rsid w:val="00C463BA"/>
    <w:rsid w:val="00C54203"/>
    <w:rsid w:val="00C77BC3"/>
    <w:rsid w:val="00CE51D5"/>
    <w:rsid w:val="00CF7EDD"/>
    <w:rsid w:val="00D038F5"/>
    <w:rsid w:val="00D07EA1"/>
    <w:rsid w:val="00D31EFE"/>
    <w:rsid w:val="00D3327F"/>
    <w:rsid w:val="00D50DE2"/>
    <w:rsid w:val="00D52D92"/>
    <w:rsid w:val="00D84B4E"/>
    <w:rsid w:val="00D871AD"/>
    <w:rsid w:val="00DB5ECE"/>
    <w:rsid w:val="00DF58B0"/>
    <w:rsid w:val="00E2676B"/>
    <w:rsid w:val="00E30A5B"/>
    <w:rsid w:val="00E33134"/>
    <w:rsid w:val="00E37FE8"/>
    <w:rsid w:val="00E428D9"/>
    <w:rsid w:val="00E61CD5"/>
    <w:rsid w:val="00E9736C"/>
    <w:rsid w:val="00E976F5"/>
    <w:rsid w:val="00EB17C9"/>
    <w:rsid w:val="00EB5CB9"/>
    <w:rsid w:val="00EC1039"/>
    <w:rsid w:val="00EC384E"/>
    <w:rsid w:val="00EE17E7"/>
    <w:rsid w:val="00EF5486"/>
    <w:rsid w:val="00F00D33"/>
    <w:rsid w:val="00F1060D"/>
    <w:rsid w:val="00F427C3"/>
    <w:rsid w:val="00F42F63"/>
    <w:rsid w:val="00F44761"/>
    <w:rsid w:val="00F76A0E"/>
    <w:rsid w:val="00FA2BA0"/>
    <w:rsid w:val="00FC322D"/>
    <w:rsid w:val="00FD45AE"/>
    <w:rsid w:val="00FE1F34"/>
    <w:rsid w:val="00FF23FB"/>
    <w:rsid w:val="00FF7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134"/>
    <w:pPr>
      <w:spacing w:after="0" w:line="240" w:lineRule="auto"/>
      <w:ind w:firstLine="709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3">
    <w:name w:val="heading 3"/>
    <w:basedOn w:val="Normal"/>
    <w:next w:val="Normal"/>
    <w:link w:val="Heading3Char"/>
    <w:unhideWhenUsed/>
    <w:qFormat/>
    <w:rsid w:val="00E3313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8">
    <w:name w:val="heading 8"/>
    <w:basedOn w:val="Normal"/>
    <w:next w:val="Normal"/>
    <w:link w:val="Heading8Char"/>
    <w:unhideWhenUsed/>
    <w:qFormat/>
    <w:rsid w:val="00E33134"/>
    <w:pPr>
      <w:keepNext/>
      <w:jc w:val="center"/>
      <w:outlineLvl w:val="7"/>
    </w:pPr>
    <w:rPr>
      <w:rFonts w:ascii="$Caslon" w:hAnsi="$Caslo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33134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E33134"/>
    <w:rPr>
      <w:rFonts w:ascii="$Caslon" w:eastAsia="Times New Roman" w:hAnsi="$Caslon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E3313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13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3313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134"/>
    <w:rPr>
      <w:rFonts w:ascii="Times New Roman" w:eastAsia="Times New Roman" w:hAnsi="Times New Roman" w:cs="Times New Roman"/>
      <w:sz w:val="20"/>
      <w:szCs w:val="20"/>
    </w:rPr>
  </w:style>
  <w:style w:type="paragraph" w:customStyle="1" w:styleId="news">
    <w:name w:val="news"/>
    <w:basedOn w:val="Normal"/>
    <w:rsid w:val="00E33134"/>
    <w:pPr>
      <w:ind w:firstLine="0"/>
    </w:pPr>
    <w:rPr>
      <w:rFonts w:ascii="Arial" w:hAnsi="Arial" w:cs="Arial"/>
      <w:lang w:eastAsia="ru-RU"/>
    </w:rPr>
  </w:style>
  <w:style w:type="paragraph" w:customStyle="1" w:styleId="cn">
    <w:name w:val="cn"/>
    <w:basedOn w:val="Normal"/>
    <w:rsid w:val="00E33134"/>
    <w:pPr>
      <w:ind w:firstLine="0"/>
      <w:jc w:val="center"/>
    </w:pPr>
    <w:rPr>
      <w:sz w:val="24"/>
      <w:szCs w:val="24"/>
      <w:lang w:val="en-US"/>
    </w:rPr>
  </w:style>
  <w:style w:type="paragraph" w:customStyle="1" w:styleId="cb">
    <w:name w:val="cb"/>
    <w:basedOn w:val="Normal"/>
    <w:rsid w:val="00E33134"/>
    <w:pPr>
      <w:ind w:firstLine="0"/>
      <w:jc w:val="center"/>
    </w:pPr>
    <w:rPr>
      <w:b/>
      <w:bCs/>
      <w:sz w:val="24"/>
      <w:szCs w:val="24"/>
      <w:lang w:val="en-US"/>
    </w:rPr>
  </w:style>
  <w:style w:type="paragraph" w:customStyle="1" w:styleId="tt">
    <w:name w:val="tt"/>
    <w:basedOn w:val="Normal"/>
    <w:rsid w:val="00E33134"/>
    <w:pPr>
      <w:ind w:firstLine="0"/>
      <w:jc w:val="center"/>
    </w:pPr>
    <w:rPr>
      <w:b/>
      <w:bCs/>
      <w:sz w:val="24"/>
      <w:szCs w:val="24"/>
      <w:lang w:val="en-US"/>
    </w:rPr>
  </w:style>
  <w:style w:type="paragraph" w:styleId="NormalWeb">
    <w:name w:val="Normal (Web)"/>
    <w:basedOn w:val="Normal"/>
    <w:semiHidden/>
    <w:unhideWhenUsed/>
    <w:rsid w:val="00E33134"/>
    <w:pPr>
      <w:ind w:firstLine="567"/>
    </w:pPr>
    <w:rPr>
      <w:sz w:val="24"/>
      <w:szCs w:val="24"/>
      <w:lang w:eastAsia="ru-RU"/>
    </w:rPr>
  </w:style>
  <w:style w:type="paragraph" w:styleId="BodyText">
    <w:name w:val="Body Text"/>
    <w:basedOn w:val="Normal"/>
    <w:link w:val="BodyTextChar"/>
    <w:semiHidden/>
    <w:unhideWhenUsed/>
    <w:rsid w:val="00E33134"/>
    <w:pPr>
      <w:ind w:firstLine="0"/>
      <w:jc w:val="center"/>
    </w:pPr>
    <w:rPr>
      <w:b/>
      <w:bCs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E33134"/>
    <w:rPr>
      <w:rFonts w:ascii="Times New Roman" w:eastAsia="Times New Roman" w:hAnsi="Times New Roman" w:cs="Times New Roman"/>
      <w:b/>
      <w:bCs/>
      <w:sz w:val="20"/>
      <w:szCs w:val="24"/>
      <w:lang w:val="ru-RU"/>
    </w:rPr>
  </w:style>
  <w:style w:type="character" w:styleId="Hyperlink">
    <w:name w:val="Hyperlink"/>
    <w:basedOn w:val="DefaultParagraphFont"/>
    <w:uiPriority w:val="99"/>
    <w:semiHidden/>
    <w:unhideWhenUsed/>
    <w:rsid w:val="00E33134"/>
    <w:rPr>
      <w:rFonts w:ascii="Times New Roman" w:hAnsi="Times New Roman" w:cs="Times New Roman" w:hint="default"/>
      <w:color w:val="0000FF"/>
      <w:u w:val="single"/>
    </w:rPr>
  </w:style>
  <w:style w:type="character" w:customStyle="1" w:styleId="ListParagraphChar">
    <w:name w:val="List Paragraph Char"/>
    <w:aliases w:val="References Char,NUMBERED PARAGRAPH Char,List Paragraph 1 Char,Bullets Char,List_Paragraph Char,Multilevel para_II Char,List Paragraph1 Char"/>
    <w:link w:val="ListParagraph"/>
    <w:uiPriority w:val="34"/>
    <w:locked/>
    <w:rsid w:val="00E33134"/>
    <w:rPr>
      <w:rFonts w:ascii="Times New Roman" w:hAnsi="Times New Roman"/>
      <w:sz w:val="24"/>
    </w:rPr>
  </w:style>
  <w:style w:type="paragraph" w:styleId="ListParagraph">
    <w:name w:val="List Paragraph"/>
    <w:aliases w:val="References,NUMBERED PARAGRAPH,List Paragraph 1,Bullets,List_Paragraph,Multilevel para_II,List Paragraph1"/>
    <w:basedOn w:val="Normal"/>
    <w:link w:val="ListParagraphChar"/>
    <w:uiPriority w:val="34"/>
    <w:qFormat/>
    <w:rsid w:val="00E33134"/>
    <w:pPr>
      <w:spacing w:before="120" w:after="120"/>
      <w:ind w:left="720" w:firstLine="0"/>
      <w:contextualSpacing/>
    </w:pPr>
    <w:rPr>
      <w:rFonts w:eastAsiaTheme="minorHAnsi" w:cstheme="minorBidi"/>
      <w:sz w:val="24"/>
      <w:szCs w:val="22"/>
      <w:lang w:val="en-US"/>
    </w:rPr>
  </w:style>
  <w:style w:type="character" w:customStyle="1" w:styleId="hps">
    <w:name w:val="hps"/>
    <w:basedOn w:val="DefaultParagraphFont"/>
    <w:rsid w:val="00E33134"/>
    <w:rPr>
      <w:rFonts w:ascii="Times New Roman" w:hAnsi="Times New Roman" w:cs="Times New Roman" w:hint="defau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1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13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111111111.vsdx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ervicii.gov.md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servicii.gov.m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ate.gov.md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28</Pages>
  <Words>8531</Words>
  <Characters>48630</Characters>
  <Application>Microsoft Office Word</Application>
  <DocSecurity>0</DocSecurity>
  <Lines>405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marcela.mazarenco</cp:lastModifiedBy>
  <cp:revision>3</cp:revision>
  <dcterms:created xsi:type="dcterms:W3CDTF">2016-06-20T13:57:00Z</dcterms:created>
  <dcterms:modified xsi:type="dcterms:W3CDTF">2018-05-04T11:33:00Z</dcterms:modified>
</cp:coreProperties>
</file>