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EE" w:rsidRPr="009F3F08" w:rsidRDefault="00B612EE" w:rsidP="00B612EE">
      <w:pPr>
        <w:spacing w:after="0" w:line="240" w:lineRule="auto"/>
        <w:ind w:left="10080"/>
        <w:jc w:val="both"/>
        <w:rPr>
          <w:rFonts w:ascii="Times New Roman" w:hAnsi="Times New Roman"/>
          <w:sz w:val="24"/>
          <w:szCs w:val="24"/>
          <w:lang w:eastAsia="ro-RO"/>
        </w:rPr>
      </w:pPr>
      <w:r w:rsidRPr="00A711EA">
        <w:rPr>
          <w:rFonts w:ascii="Times New Roman" w:hAnsi="Times New Roman"/>
          <w:sz w:val="24"/>
          <w:szCs w:val="24"/>
          <w:lang w:eastAsia="ro-RO"/>
        </w:rPr>
        <w:t xml:space="preserve">                          Утвержден </w:t>
      </w:r>
      <w:r w:rsidRPr="00A711EA">
        <w:rPr>
          <w:rFonts w:ascii="Times New Roman" w:hAnsi="Times New Roman"/>
          <w:sz w:val="24"/>
          <w:szCs w:val="24"/>
          <w:lang w:eastAsia="ro-RO"/>
        </w:rPr>
        <w:br/>
        <w:t xml:space="preserve">Постановлением Правительства </w:t>
      </w:r>
    </w:p>
    <w:p w:rsidR="00B612EE" w:rsidRPr="00A711EA" w:rsidRDefault="00B612EE" w:rsidP="00B612EE">
      <w:pPr>
        <w:spacing w:after="0" w:line="240" w:lineRule="auto"/>
        <w:ind w:left="10080"/>
        <w:jc w:val="both"/>
        <w:rPr>
          <w:rFonts w:ascii="Times New Roman" w:hAnsi="Times New Roman"/>
          <w:sz w:val="24"/>
          <w:szCs w:val="24"/>
          <w:lang w:eastAsia="ro-RO"/>
        </w:rPr>
      </w:pPr>
      <w:r w:rsidRPr="00A711EA">
        <w:rPr>
          <w:rFonts w:ascii="Times New Roman" w:hAnsi="Times New Roman"/>
          <w:sz w:val="24"/>
          <w:szCs w:val="24"/>
          <w:lang w:eastAsia="ro-RO"/>
        </w:rPr>
        <w:t xml:space="preserve">№ </w:t>
      </w:r>
      <w:r w:rsidRPr="009F3F08">
        <w:rPr>
          <w:rFonts w:ascii="Times New Roman" w:hAnsi="Times New Roman"/>
          <w:sz w:val="24"/>
          <w:szCs w:val="24"/>
          <w:lang w:eastAsia="ro-RO"/>
        </w:rPr>
        <w:t xml:space="preserve">736 </w:t>
      </w:r>
      <w:r w:rsidRPr="00A711EA">
        <w:rPr>
          <w:rFonts w:ascii="Times New Roman" w:hAnsi="Times New Roman"/>
          <w:sz w:val="24"/>
          <w:szCs w:val="24"/>
          <w:lang w:eastAsia="ro-RO"/>
        </w:rPr>
        <w:t>от</w:t>
      </w:r>
      <w:r w:rsidRPr="009F3F08">
        <w:rPr>
          <w:rFonts w:ascii="Times New Roman" w:hAnsi="Times New Roman"/>
          <w:sz w:val="24"/>
          <w:szCs w:val="24"/>
          <w:lang w:eastAsia="ro-RO"/>
        </w:rPr>
        <w:t xml:space="preserve"> 10 июня</w:t>
      </w:r>
      <w:r w:rsidRPr="00A711EA">
        <w:rPr>
          <w:rFonts w:ascii="Times New Roman" w:hAnsi="Times New Roman"/>
          <w:sz w:val="24"/>
          <w:szCs w:val="24"/>
          <w:lang w:eastAsia="ro-RO"/>
        </w:rPr>
        <w:t xml:space="preserve"> 2016 г.</w:t>
      </w:r>
    </w:p>
    <w:p w:rsidR="00B612EE" w:rsidRPr="00A711EA" w:rsidRDefault="00B612EE" w:rsidP="00B612EE">
      <w:pPr>
        <w:spacing w:after="0" w:line="240" w:lineRule="auto"/>
        <w:ind w:right="-648"/>
        <w:rPr>
          <w:rFonts w:ascii="Times New Roman" w:hAnsi="Times New Roman"/>
          <w:b/>
          <w:sz w:val="24"/>
          <w:szCs w:val="24"/>
        </w:rPr>
      </w:pPr>
    </w:p>
    <w:p w:rsidR="00B612EE" w:rsidRPr="00A711EA" w:rsidRDefault="00B612EE" w:rsidP="00B612EE">
      <w:pPr>
        <w:spacing w:after="0" w:line="240" w:lineRule="auto"/>
        <w:ind w:right="-648"/>
        <w:jc w:val="center"/>
        <w:rPr>
          <w:rFonts w:ascii="Times New Roman" w:hAnsi="Times New Roman"/>
          <w:b/>
          <w:sz w:val="24"/>
          <w:szCs w:val="24"/>
        </w:rPr>
      </w:pPr>
      <w:r w:rsidRPr="00A711EA">
        <w:rPr>
          <w:rFonts w:ascii="Times New Roman" w:hAnsi="Times New Roman"/>
          <w:b/>
          <w:sz w:val="24"/>
          <w:szCs w:val="24"/>
        </w:rPr>
        <w:t xml:space="preserve">ПЛАН ДЕЙСТВИЙ НА 2016-2020 ГОДЫ ПО ВНЕДРЕНИЮ НАЦИОНАЛЬНОЙ СТРАТЕГИИ </w:t>
      </w:r>
    </w:p>
    <w:p w:rsidR="00B612EE" w:rsidRPr="00A711EA" w:rsidRDefault="00B612EE" w:rsidP="00B612EE">
      <w:pPr>
        <w:spacing w:after="0" w:line="240" w:lineRule="auto"/>
        <w:ind w:right="-648"/>
        <w:jc w:val="center"/>
        <w:rPr>
          <w:rFonts w:ascii="Times New Roman" w:hAnsi="Times New Roman"/>
          <w:b/>
          <w:sz w:val="24"/>
          <w:szCs w:val="24"/>
        </w:rPr>
      </w:pPr>
      <w:r w:rsidRPr="00A711EA">
        <w:rPr>
          <w:rFonts w:ascii="Times New Roman" w:hAnsi="Times New Roman"/>
          <w:b/>
          <w:sz w:val="24"/>
          <w:szCs w:val="24"/>
        </w:rPr>
        <w:t xml:space="preserve">В ОБЛАСТИ МИГРАЦИИ И УБЕЖИЩА </w:t>
      </w:r>
      <w:r w:rsidRPr="00A711EA">
        <w:rPr>
          <w:rFonts w:ascii="Times New Roman" w:hAnsi="Times New Roman"/>
          <w:b/>
          <w:sz w:val="24"/>
          <w:szCs w:val="26"/>
        </w:rPr>
        <w:t>(2011-2020 гг.)</w:t>
      </w:r>
    </w:p>
    <w:p w:rsidR="00B612EE" w:rsidRPr="00A711EA" w:rsidRDefault="00B612EE" w:rsidP="00B61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120"/>
        <w:gridCol w:w="3980"/>
        <w:gridCol w:w="2551"/>
        <w:gridCol w:w="1420"/>
        <w:gridCol w:w="1559"/>
        <w:gridCol w:w="1981"/>
      </w:tblGrid>
      <w:tr w:rsidR="00B612EE" w:rsidRPr="00A711EA" w:rsidTr="00CE240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Ответственные органы</w:t>
            </w:r>
          </w:p>
          <w:p w:rsidR="00B612EE" w:rsidRPr="00A711EA" w:rsidRDefault="00B612EE" w:rsidP="00CE24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1EA">
              <w:rPr>
                <w:rFonts w:ascii="Times New Roman" w:hAnsi="Times New Roman"/>
                <w:b/>
              </w:rPr>
              <w:t>Сроки выполне-ния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1EA">
              <w:rPr>
                <w:rFonts w:ascii="Times New Roman" w:hAnsi="Times New Roman"/>
                <w:b/>
              </w:rPr>
              <w:t>Финансовое покрытие (бюджетные и внешние источники финанси-</w:t>
            </w:r>
          </w:p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1EA">
              <w:rPr>
                <w:rFonts w:ascii="Times New Roman" w:hAnsi="Times New Roman"/>
                <w:b/>
              </w:rPr>
              <w:t>рования)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прогресса </w:t>
            </w:r>
          </w:p>
        </w:tc>
      </w:tr>
    </w:tbl>
    <w:p w:rsidR="00B612EE" w:rsidRPr="00A711EA" w:rsidRDefault="00B612EE" w:rsidP="00B612EE">
      <w:pPr>
        <w:spacing w:after="0" w:line="240" w:lineRule="auto"/>
        <w:rPr>
          <w:sz w:val="2"/>
          <w:szCs w:val="2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9"/>
        <w:gridCol w:w="3966"/>
        <w:gridCol w:w="2552"/>
        <w:gridCol w:w="1418"/>
        <w:gridCol w:w="1559"/>
        <w:gridCol w:w="1985"/>
      </w:tblGrid>
      <w:tr w:rsidR="00B612EE" w:rsidRPr="00A711EA" w:rsidTr="00CE2409">
        <w:trPr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I. </w:t>
            </w:r>
            <w:r w:rsidRPr="00A711EA">
              <w:rPr>
                <w:rFonts w:ascii="Times New Roman" w:eastAsia="Times New Roman" w:hAnsi="Times New Roman"/>
                <w:b/>
              </w:rPr>
              <w:t xml:space="preserve">СТАБИЛИЗАЦИЯ И </w:t>
            </w:r>
            <w:r w:rsidRPr="00A711EA">
              <w:rPr>
                <w:rFonts w:ascii="Times New Roman" w:hAnsi="Times New Roman"/>
                <w:b/>
              </w:rPr>
              <w:t>РАЗВИТИЕ ОСНОВ МЕЖДУНАРОДНОГО СОТРУДНИЧЕСТВА В ОБЛАСТИ МИГРАЦИИ И УБЕЖИЩА</w:t>
            </w:r>
            <w:r w:rsidRPr="00A711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B612EE" w:rsidRPr="00A711EA" w:rsidTr="00CE2409">
        <w:trPr>
          <w:trHeight w:val="6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numPr>
                <w:ilvl w:val="0"/>
                <w:numId w:val="13"/>
              </w:numPr>
              <w:tabs>
                <w:tab w:val="left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</w:rPr>
              <w:t>РАЗВИТИЕ И УКРЕПЛЕНИЕ МЕЖДУНАРОДНОГО СОТРУДНИЧЕСТВА В ПРЕДЕЛАХ МЕЖДУНАРОДНЫХ ФОРУМОВ, ИНСТРУМЕНТОВ И МЕЖДУНАРОДНЫХ УЧРЕЖДЕНИЙ</w:t>
            </w:r>
          </w:p>
        </w:tc>
      </w:tr>
      <w:tr w:rsidR="00B612EE" w:rsidRPr="00A711EA" w:rsidTr="00CE2409">
        <w:trPr>
          <w:trHeight w:val="2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1EA">
              <w:rPr>
                <w:rFonts w:ascii="Times New Roman" w:hAnsi="Times New Roman"/>
                <w:b/>
              </w:rPr>
              <w:t xml:space="preserve">Участие в глобальных и региональных инициативах в области миграции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14ADF">
              <w:rPr>
                <w:rFonts w:ascii="Times New Roman" w:hAnsi="Times New Roman"/>
                <w:sz w:val="24"/>
                <w:szCs w:val="24"/>
              </w:rPr>
              <w:t>И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нициирование и развитие совместных проектов, релевантных для области миграции и убежища, со странами ЕС, а также с учреждениями/агентствами Европейского Союза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экономики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Бюро межэтнических отношений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внедренных проектов  </w:t>
            </w:r>
          </w:p>
        </w:tc>
      </w:tr>
      <w:tr w:rsidR="00B612EE" w:rsidRPr="00A711EA" w:rsidTr="00CE2409">
        <w:trPr>
          <w:trHeight w:val="24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A711EA">
              <w:rPr>
                <w:rFonts w:ascii="Times New Roman" w:hAnsi="Times New Roman"/>
                <w:color w:val="000000"/>
              </w:rPr>
              <w:t>Расширение путей сотрудничества в областях,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A711EA">
              <w:rPr>
                <w:rFonts w:ascii="Times New Roman" w:hAnsi="Times New Roman"/>
                <w:color w:val="000000"/>
              </w:rPr>
              <w:t xml:space="preserve">связанных с миграцией и </w:t>
            </w:r>
            <w:r w:rsidRPr="00A711EA">
              <w:rPr>
                <w:rFonts w:ascii="Times New Roman" w:hAnsi="Times New Roman"/>
                <w:color w:val="000000"/>
              </w:rPr>
              <w:lastRenderedPageBreak/>
              <w:t>убежищем,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A711EA">
              <w:rPr>
                <w:rFonts w:ascii="Times New Roman" w:hAnsi="Times New Roman"/>
                <w:color w:val="000000"/>
              </w:rPr>
              <w:t>в рамках Партнерства по мобильности Республика Молдова - Европейский Союз и Восточного партнерства путем внедрения новых проектов и инициатив по сотрудничеству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>Министерство иностранных дел и европейской интеграции;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экономики;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здравоохранения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внедренных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проектов  </w:t>
            </w:r>
          </w:p>
        </w:tc>
      </w:tr>
      <w:tr w:rsidR="00B612EE" w:rsidRPr="00A711EA" w:rsidTr="00CE2409">
        <w:trPr>
          <w:trHeight w:val="24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A711EA">
              <w:rPr>
                <w:rFonts w:ascii="Times New Roman" w:hAnsi="Times New Roman"/>
              </w:rPr>
              <w:t xml:space="preserve">консолидация двустороннего сотрудничества со странами СНГ в области миграции и убежища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иностранных дел и европейской интеграции;  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социальной защиты и семьи;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экономики;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Бюро межэтнических отношений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согласова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нных/ подписанных </w:t>
            </w:r>
            <w:r>
              <w:rPr>
                <w:rFonts w:ascii="Times New Roman" w:hAnsi="Times New Roman"/>
                <w:sz w:val="24"/>
                <w:szCs w:val="24"/>
              </w:rPr>
              <w:t>договоров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23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A711EA">
              <w:rPr>
                <w:rFonts w:ascii="Times New Roman" w:hAnsi="Times New Roman"/>
                <w:color w:val="000000"/>
              </w:rPr>
              <w:t>Консолидация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A711EA">
              <w:rPr>
                <w:rFonts w:ascii="Times New Roman" w:hAnsi="Times New Roman"/>
                <w:color w:val="000000"/>
              </w:rPr>
              <w:t>участия Республики Молдова в Глобальном форуме по миграции и развитию (ГФМР)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</w:t>
            </w:r>
            <w:r w:rsidRPr="00A711EA">
              <w:rPr>
                <w:rFonts w:ascii="Times New Roman" w:hAnsi="Times New Roman"/>
              </w:rPr>
              <w:lastRenderedPageBreak/>
              <w:t xml:space="preserve">социальной защиты и семьи;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экономики;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Бюро межэтнических отношений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color w:val="000000"/>
              </w:rPr>
              <w:t xml:space="preserve">Количество участий  и качество </w:t>
            </w:r>
            <w:r>
              <w:rPr>
                <w:rFonts w:ascii="Times New Roman" w:hAnsi="Times New Roman"/>
                <w:color w:val="000000"/>
              </w:rPr>
              <w:t xml:space="preserve">высказанных предложений </w:t>
            </w:r>
            <w:r w:rsidRPr="00A711EA">
              <w:rPr>
                <w:rFonts w:ascii="Times New Roman" w:hAnsi="Times New Roman"/>
                <w:color w:val="000000"/>
              </w:rPr>
              <w:t xml:space="preserve">на запланированных мероприятиях </w:t>
            </w:r>
          </w:p>
        </w:tc>
      </w:tr>
      <w:tr w:rsidR="00B612EE" w:rsidRPr="00A711EA" w:rsidTr="00CE2409">
        <w:trPr>
          <w:trHeight w:val="24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5) Расширение и консолидация сотрудничества в рамках различных платформ для диалога со странами происхождения мигрантов, консолидация возможностей  предотвращения незаконной миграции путем развития совместных проектов/программ в данной области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социальной защиты и семьи;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экономики;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Бюро межэтнических отношений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согласова</w:t>
            </w:r>
            <w:r w:rsidRPr="00A711EA">
              <w:rPr>
                <w:rFonts w:ascii="Times New Roman" w:hAnsi="Times New Roman"/>
              </w:rPr>
              <w:t xml:space="preserve">нных </w:t>
            </w:r>
            <w:r>
              <w:rPr>
                <w:rFonts w:ascii="Times New Roman" w:hAnsi="Times New Roman"/>
              </w:rPr>
              <w:t>договоров</w:t>
            </w:r>
            <w:r w:rsidRPr="00A711EA">
              <w:rPr>
                <w:rFonts w:ascii="Times New Roman" w:hAnsi="Times New Roman"/>
              </w:rPr>
              <w:t xml:space="preserve"> о сотрудничестве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B. ОПТИМИЗАЦИЯ ПРОЦЕССОВ ОБМЕНА ДАННЫМИ О МИГРАЦИИ И ИХ ИНФОРМАЦИОННАЯ ПОДДЕРЖКА</w:t>
            </w:r>
          </w:p>
        </w:tc>
      </w:tr>
      <w:tr w:rsidR="00B612EE" w:rsidRPr="00A711EA" w:rsidTr="00CE2409">
        <w:trPr>
          <w:trHeight w:val="408"/>
        </w:trPr>
        <w:tc>
          <w:tcPr>
            <w:tcW w:w="5000" w:type="pct"/>
            <w:gridSpan w:val="7"/>
            <w:tcBorders>
              <w:left w:val="single" w:sz="4" w:space="0" w:color="auto"/>
              <w:right w:val="nil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Консолидация информационного менеджмента в области миграции</w:t>
            </w:r>
          </w:p>
        </w:tc>
      </w:tr>
      <w:tr w:rsidR="00B612EE" w:rsidRPr="00A711EA" w:rsidTr="00CE2409">
        <w:trPr>
          <w:trHeight w:val="44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</w:rPr>
              <w:t xml:space="preserve">Консолидация и развитие Автоматизированной информационно-интегрированной системы в области </w:t>
            </w:r>
            <w:r w:rsidRPr="00A711EA">
              <w:rPr>
                <w:rFonts w:ascii="Times New Roman" w:hAnsi="Times New Roman"/>
                <w:b/>
              </w:rPr>
              <w:lastRenderedPageBreak/>
              <w:t>миграции и убежища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A711EA">
              <w:rPr>
                <w:rFonts w:ascii="Times New Roman" w:hAnsi="Times New Roman"/>
              </w:rPr>
              <w:t xml:space="preserve">) Согласование услуг и приложений, используемых в рамках Автоматизированной информационно-интегрированной системы в области миграции и убежища Бюро по миграции и беженцам Министерства </w:t>
            </w:r>
            <w:r w:rsidRPr="00A711EA">
              <w:rPr>
                <w:rFonts w:ascii="Times New Roman" w:hAnsi="Times New Roman"/>
              </w:rPr>
              <w:lastRenderedPageBreak/>
              <w:t>внутренних дел с потребностями, требованиями и стратегическими задачами в данной области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Количество новых услуг, используемых в рамках Автоматизированной информационно-</w:t>
            </w:r>
            <w:r w:rsidRPr="00A711EA">
              <w:rPr>
                <w:rFonts w:ascii="Times New Roman" w:hAnsi="Times New Roman"/>
              </w:rPr>
              <w:lastRenderedPageBreak/>
              <w:t>интегрированной системы в области миграции и убежища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612EE" w:rsidRPr="00A711EA" w:rsidTr="00CE2409">
        <w:trPr>
          <w:trHeight w:val="269"/>
        </w:trPr>
        <w:tc>
          <w:tcPr>
            <w:tcW w:w="2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Развитие внутренних возможностей для использования программного обеспечения высокого качества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Число сотрудников, прошедших обучение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3) Обеспечение сотрудников технологическими ресурсами (аппаратное и программное обеспечение), необходимыми и достаточными для осуществления деятельности по оказанию услуг в цифровой среде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Оборудование приобретено, установлено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612EE" w:rsidRPr="00A711EA" w:rsidTr="00CE2409">
        <w:trPr>
          <w:trHeight w:val="277"/>
        </w:trPr>
        <w:tc>
          <w:tcPr>
            <w:tcW w:w="2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4) Повышение эффективности рабочих процессов и повышение качества предоставляемых услуг за счет автоматизации действий и оцифровки информации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Количество  автоматизированных процессов/  оцифрованных информаций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2EE" w:rsidRPr="00A711EA" w:rsidTr="00CE2409">
        <w:tc>
          <w:tcPr>
            <w:tcW w:w="2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5) Устранение недостатков и обстоятельств, затрудняющих сбор и анализ данных, обмен информацией между учреждениями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Количество  заключенных соглашений по обмену данными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2EE" w:rsidRPr="00A711EA" w:rsidTr="00CE2409">
        <w:tc>
          <w:tcPr>
            <w:tcW w:w="2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6) Внедрение платформы для анализа и отчетности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Внедренная платформа для анализа и отчетности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7) Внедрение и поддержание портала статистических данных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Функционирующий портал статистических данных  </w:t>
            </w:r>
          </w:p>
        </w:tc>
      </w:tr>
      <w:tr w:rsidR="00B612EE" w:rsidRPr="00A711EA" w:rsidTr="00CE2409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1EA">
              <w:rPr>
                <w:rFonts w:ascii="Times New Roman" w:hAnsi="Times New Roman"/>
                <w:b/>
              </w:rPr>
              <w:t xml:space="preserve">Консолидация и непрерывное развитие ИИС </w:t>
            </w:r>
            <w:r w:rsidRPr="00A711EA">
              <w:rPr>
                <w:rFonts w:ascii="Times New Roman" w:hAnsi="Times New Roman"/>
                <w:b/>
              </w:rPr>
              <w:lastRenderedPageBreak/>
              <w:t xml:space="preserve">национальных правоохранительных органов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Консолидация и развитие Интегрированной информационной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Пограничной полиции, Таможенной службы, </w:t>
            </w:r>
            <w:r>
              <w:rPr>
                <w:rFonts w:ascii="Times New Roman" w:hAnsi="Times New Roman"/>
                <w:sz w:val="24"/>
                <w:szCs w:val="24"/>
              </w:rPr>
              <w:t>структур, подведомственных Министерству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Таможенная служба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Функционирующий автоматизированн</w:t>
            </w:r>
            <w:r w:rsidRPr="00A711EA">
              <w:rPr>
                <w:rFonts w:ascii="Times New Roman" w:hAnsi="Times New Roman"/>
              </w:rPr>
              <w:lastRenderedPageBreak/>
              <w:t xml:space="preserve">ый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</w:rPr>
              <w:t xml:space="preserve">информационный обмен данными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Обеспечение взаимодействия указанных систем с другими релевантными национальными и международными системами, а также обеспечение доступа к ним органам  для информирования и сотрудничества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Таможенная служба; Служба информации и безопасности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Бизнес-процессы, в</w:t>
            </w:r>
            <w:r>
              <w:rPr>
                <w:rFonts w:ascii="Times New Roman" w:hAnsi="Times New Roman"/>
              </w:rPr>
              <w:t>недр</w:t>
            </w:r>
            <w:r w:rsidRPr="00A711EA">
              <w:rPr>
                <w:rFonts w:ascii="Times New Roman" w:hAnsi="Times New Roman"/>
              </w:rPr>
              <w:t xml:space="preserve">енные в  </w:t>
            </w:r>
            <w:r>
              <w:rPr>
                <w:rFonts w:ascii="Times New Roman" w:hAnsi="Times New Roman"/>
              </w:rPr>
              <w:t xml:space="preserve"> </w:t>
            </w:r>
            <w:r w:rsidRPr="00A711EA">
              <w:rPr>
                <w:rFonts w:ascii="Times New Roman" w:hAnsi="Times New Roman"/>
              </w:rPr>
              <w:t>операционную деятельность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3)  Оснащение инфраструктуры Информационных технологий и связи (ИТС) оборудованием, информационными программами различного оперативного назначения, специальными приложениями по управлению, согласованию и анализу различных видов информации, а также для других целей, системами безопасности и восстановления данных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Инфраструктура ИТС, оснащенная оборудованием, информационными программами и системами безопасности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1EA">
              <w:rPr>
                <w:rFonts w:ascii="Times New Roman" w:hAnsi="Times New Roman"/>
                <w:b/>
              </w:rPr>
              <w:t xml:space="preserve">Консолидация и модернизация деятельности Министерства иностранных дел и европейской интеграции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1) Модернизация консульской деятельности Министерства иностранных дел и европейской интеграции, дипломатических миссий и консульских офисов путем внедрения ИТС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Бизнес-процессы, в</w:t>
            </w:r>
            <w:r>
              <w:rPr>
                <w:rFonts w:ascii="Times New Roman" w:hAnsi="Times New Roman"/>
              </w:rPr>
              <w:t>недр</w:t>
            </w:r>
            <w:r w:rsidRPr="00A711EA">
              <w:rPr>
                <w:rFonts w:ascii="Times New Roman" w:hAnsi="Times New Roman"/>
              </w:rPr>
              <w:t xml:space="preserve">енные в процедуру и используемые в процессе  оказания услуг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2EE" w:rsidRPr="00A711EA" w:rsidTr="00CE2409">
        <w:trPr>
          <w:trHeight w:val="54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Расширение спектра услуг, предоставляемых гражданам дипломатическими миссиями и консульствами Республики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Молдова посредством ИТС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иностранных дел и европейской интеграции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Бизнес-процессы, в</w:t>
            </w:r>
            <w:r>
              <w:rPr>
                <w:rFonts w:ascii="Times New Roman" w:hAnsi="Times New Roman"/>
              </w:rPr>
              <w:t>недр</w:t>
            </w:r>
            <w:r w:rsidRPr="00A711EA">
              <w:rPr>
                <w:rFonts w:ascii="Times New Roman" w:hAnsi="Times New Roman"/>
              </w:rPr>
              <w:t xml:space="preserve">енные в процедуру и используемые  в процессе  оказания услуг </w:t>
            </w:r>
          </w:p>
        </w:tc>
      </w:tr>
      <w:tr w:rsidR="00B612EE" w:rsidRPr="00A711EA" w:rsidTr="00CE2409">
        <w:trPr>
          <w:trHeight w:val="65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</w:rPr>
              <w:t xml:space="preserve">Консолидация потенциала по области сбору, накоплению данных, их систематизации и использованию получателями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1) Периодическое обновление расширенного миграционного профиля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2 разработанных аналитических доклада Расширенного миграционного профиля</w:t>
            </w:r>
            <w:r>
              <w:rPr>
                <w:rFonts w:ascii="Times New Roman" w:hAnsi="Times New Roman"/>
              </w:rPr>
              <w:t>;</w:t>
            </w:r>
            <w:r w:rsidRPr="00A711EA">
              <w:rPr>
                <w:rFonts w:ascii="Times New Roman" w:hAnsi="Times New Roman"/>
              </w:rPr>
              <w:t xml:space="preserve">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2 разработанных компендиума Расширенного миграционного профиля  </w:t>
            </w:r>
          </w:p>
        </w:tc>
      </w:tr>
      <w:tr w:rsidR="00B612EE" w:rsidRPr="00A711EA" w:rsidTr="00CE2409">
        <w:trPr>
          <w:trHeight w:val="122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Продолжение корректировки статистических показателей, полученных национальными учреждениями и применение статистик в соответствии со стандартами Офиса статистики Европейского союза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Национальное бюро статистики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Количество откорректированных показателей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2364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3) Консолидация оперативных возможностей и </w:t>
            </w:r>
            <w:r>
              <w:rPr>
                <w:rFonts w:ascii="Times New Roman" w:hAnsi="Times New Roman"/>
                <w:sz w:val="24"/>
                <w:szCs w:val="24"/>
              </w:rPr>
              <w:t>расширен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ие обмена информацией (для обучения и подготовки персонала на основе общих коммуникационных платформ, 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совместимого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оборудования связи и т.д.)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организованных мероприятий </w:t>
            </w:r>
          </w:p>
        </w:tc>
      </w:tr>
      <w:tr w:rsidR="00B612EE" w:rsidRPr="00A711EA" w:rsidTr="00CE2409">
        <w:trPr>
          <w:trHeight w:val="1448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4) Расширение числа органов, подписавших двусторонние и многосторонние соглашения с целью оптимизации обмена статистическими и аналитическими данными  в области миграции и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убежища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подписанных соглашений/ меморандумов </w:t>
            </w:r>
          </w:p>
        </w:tc>
      </w:tr>
      <w:tr w:rsidR="00B612EE" w:rsidRPr="00A711EA" w:rsidTr="00CE2409">
        <w:trPr>
          <w:trHeight w:val="26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5) Внедрение понятия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обычного местожительства, использованного при реализации и опубликовании окончательных результатов переписи населения и жилищ 2014 года, в демографических статистиках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Национальное бюро статистики;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F37512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F37512">
              <w:rPr>
                <w:rFonts w:ascii="Times New Roman" w:hAnsi="Times New Roman"/>
              </w:rPr>
              <w:t>Агентство государственных услуг</w:t>
            </w:r>
            <w:r w:rsidR="00B612EE" w:rsidRPr="00A711EA">
              <w:rPr>
                <w:rFonts w:ascii="Times New Roman" w:hAnsi="Times New Roman"/>
              </w:rPr>
              <w:t xml:space="preserve">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2017-2018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Разработанная методология корреляции для оценки численности населения Республики Молдова на основе результатов переписи населения и жилищ 2014 года</w:t>
            </w:r>
            <w:r>
              <w:rPr>
                <w:rFonts w:ascii="Times New Roman" w:hAnsi="Times New Roman"/>
              </w:rPr>
              <w:t>;</w:t>
            </w:r>
            <w:r w:rsidRPr="00A711EA">
              <w:rPr>
                <w:rFonts w:ascii="Times New Roman" w:hAnsi="Times New Roman"/>
              </w:rPr>
              <w:t xml:space="preserve">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711EA">
              <w:rPr>
                <w:rFonts w:ascii="Times New Roman" w:hAnsi="Times New Roman"/>
              </w:rPr>
              <w:t>емографические показатели пересчитаны  в целях обеспечения сопоставимости и согласованности  национальных понятий со  стандартами ООН</w:t>
            </w:r>
          </w:p>
        </w:tc>
      </w:tr>
      <w:tr w:rsidR="00B612EE" w:rsidRPr="00A711EA" w:rsidTr="00CE2409">
        <w:trPr>
          <w:trHeight w:val="314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</w:rPr>
              <w:t xml:space="preserve">Развитие и актуализация миграционных политик в соответствии с данными о миграции, в контексте Расширенного миграционного </w:t>
            </w:r>
            <w:r w:rsidRPr="00A711EA">
              <w:rPr>
                <w:rFonts w:ascii="Times New Roman" w:hAnsi="Times New Roman"/>
                <w:b/>
              </w:rPr>
              <w:lastRenderedPageBreak/>
              <w:t xml:space="preserve">профиля и исследований в данной области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1) Проведение исследований на национальном уровне и   использование их результатов в области разработки политик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Национальное бюро статистики;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 разработанных и утвержденных проекта нормативных актов  </w:t>
            </w:r>
          </w:p>
        </w:tc>
      </w:tr>
      <w:tr w:rsidR="00B612EE" w:rsidRPr="00A711EA" w:rsidTr="00CE2409">
        <w:trPr>
          <w:trHeight w:val="210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2)</w:t>
            </w:r>
            <w:r w:rsidRPr="00A711EA"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Консолидация потенциала  пользователей данных при анализе и определении причинно-следственной связи между миграцией и ее последствиями в целях разработки предложений политик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и при поддержке доноров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 разработанные и утвержденны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публичные политики  </w:t>
            </w:r>
          </w:p>
        </w:tc>
      </w:tr>
      <w:tr w:rsidR="00B612EE" w:rsidRPr="00A711EA" w:rsidTr="00CE2409">
        <w:trPr>
          <w:trHeight w:val="280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  ЛЕГАЛЬНАЯ МИГРАЦИЯ</w:t>
            </w: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A. ЭМИГРАЦИЯ</w:t>
            </w:r>
          </w:p>
        </w:tc>
      </w:tr>
      <w:tr w:rsidR="00B612EE" w:rsidRPr="00A711EA" w:rsidTr="00CE2409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Консолидация механизмов легальной миграции граждан Республики Молдова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1) Расширение числа государств, с которыми ведутся переговоры и подписываются двусторонние соглашения в области трудовой миграции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социальной защиты и семьи;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</w:t>
            </w:r>
            <w:r w:rsidRPr="00A711EA">
              <w:rPr>
                <w:rFonts w:ascii="Times New Roman" w:hAnsi="Times New Roman"/>
              </w:rPr>
              <w:t xml:space="preserve"> при поддержке доноров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согласова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нных/ подписанных </w:t>
            </w:r>
            <w:r>
              <w:rPr>
                <w:rFonts w:ascii="Times New Roman" w:hAnsi="Times New Roman"/>
                <w:sz w:val="24"/>
                <w:szCs w:val="24"/>
              </w:rPr>
              <w:t>договоров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2)</w:t>
            </w:r>
            <w:r w:rsidRPr="00A711EA">
              <w:t xml:space="preserve"> Д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иверсификация  областей занятости  работников в рамках подписанных соглашений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В пределах утвержденного бюджета и при поддержке доноров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диверсифицированных областей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3) Консолидация и дальнейшее развитие способности информационных центров при дипломатических миссиях Республики Молдова за рубежом, расширение видов ИТ-услуг, предоставляемых дипломатическими и консульскими службами   гражданам Республики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Молдова, находящимся за рубежом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 (Бюро по связям с диаспорой);</w:t>
            </w:r>
          </w:p>
          <w:p w:rsidR="00B612EE" w:rsidRPr="00A711EA" w:rsidRDefault="00F37512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F37512">
              <w:rPr>
                <w:rFonts w:ascii="Times New Roman" w:hAnsi="Times New Roman"/>
              </w:rPr>
              <w:t>Агентство государственных услуг</w:t>
            </w:r>
            <w:r w:rsidR="00B612EE" w:rsidRPr="00A711EA">
              <w:rPr>
                <w:rFonts w:ascii="Times New Roman" w:hAnsi="Times New Roman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</w:t>
            </w:r>
            <w:r w:rsidRPr="00A711EA">
              <w:rPr>
                <w:rFonts w:ascii="Times New Roman" w:hAnsi="Times New Roman"/>
              </w:rPr>
              <w:lastRenderedPageBreak/>
              <w:t>социальной защиты и семьи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Количество  предоставленных  новых онлайн-услуг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4) Внедрение программ по информированию и консультированию граждан на протяжении всего процесса миграции для обеспечения безопасной миграции граждан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Национальное агентство занятости населения;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и из внешних источников при поддержке доноров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Количество проинформированных/обученных граждан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5)</w:t>
            </w:r>
            <w:r w:rsidRPr="00A711EA"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Внедрение, при  участии компетентных органов государств ЕС, пилотных программ по миграции и реинтеграции для различных профессиональных профилей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Национальное агентство занятости населения;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бюджета, при поддержке доноров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пущенных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пилотных проектов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6)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оведение технико-экономического обоснования по выявлению целесообразности ратификации Конвенции Международной организации труда №180 о правах домашних работников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2016-2018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Внешние источники при поддержке доноров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Разработанное предложение нормативного акта 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26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7) Корректировка нормативных и законодательных актов в соответствии с рекомендациями Международной конвенции № 26  о ликвидации всех форм дискриминации в отношении женщин 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II квартал 2016 года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Разработанный  и утвержденный проект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8)</w:t>
            </w:r>
            <w:r w:rsidRPr="00A711EA">
              <w:rPr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и расширение института почетного 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консульства с  целью оказания помощи гражданам Республики Молдова в странах, в которых Молдова не имеет дипломатических миссий или консульских представительств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иностранных дел и европейской </w:t>
            </w:r>
            <w:r w:rsidRPr="00A711EA">
              <w:rPr>
                <w:rFonts w:ascii="Times New Roman" w:hAnsi="Times New Roman"/>
              </w:rPr>
              <w:lastRenderedPageBreak/>
              <w:t xml:space="preserve">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В пределах утвержденного бюджета 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открытых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консульских отделов   </w:t>
            </w:r>
          </w:p>
        </w:tc>
      </w:tr>
      <w:tr w:rsidR="00B612EE" w:rsidRPr="00A711EA" w:rsidTr="00CE2409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защиты социальных прав работников мигрантов 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переговоров по заключению двусторонних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договоров 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в области социальной защиты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со странами назначения мигрантов-молдаван в целях обеспечения перемещаемости их социальных льгот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В пределах утвержденного бюджета 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огла</w:t>
            </w:r>
            <w:r>
              <w:rPr>
                <w:rFonts w:ascii="Times New Roman" w:hAnsi="Times New Roman"/>
                <w:sz w:val="24"/>
                <w:szCs w:val="24"/>
              </w:rPr>
              <w:t>сованных договоров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184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Развитие механизма учета вернувшихся в страну граждан Республики Молдова, в целях обеспечения переносимости социальных льгот, полученных за границей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Национальная касса социального страхования;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</w:rPr>
              <w:t xml:space="preserve">В пределах утвержденного бюджета 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Число бенефициаров, которые применили механизм переносимости социальных льгот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3) Обеспечение учета иностранных граждан, застрахованных в Республике Молдова, в целях внедрения  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перемещаемости социальных льгот, полученных в Республике Молдова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Национальная касса социального страхования; Министерство внутренних дел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нный учет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611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Обеспечение совместимости образования и признание </w:t>
            </w:r>
            <w:r w:rsidRPr="00A711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компетенций  мигрантов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Продолжение процесса признания документов об образовании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Годовые отчеты </w:t>
            </w:r>
          </w:p>
        </w:tc>
      </w:tr>
      <w:tr w:rsidR="00B612EE" w:rsidRPr="00A711EA" w:rsidTr="00CE2409">
        <w:trPr>
          <w:trHeight w:val="55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Консолидация </w:t>
            </w:r>
            <w:r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уполномоченных учреждений по разработке и внедрении механизмов утверждения и подтверждения профессиональных компетенций мигрантов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Годовые отчеты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3) Создание национальной квалификационной системы для улучшения прозрачности и признания компетенций и квалификаций, в том числе приобретенных в неофициальном и неформальном контексте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Развитые услуги и число бенефициаров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B. ИММИГРАЦИЯ </w:t>
            </w:r>
          </w:p>
        </w:tc>
      </w:tr>
      <w:tr w:rsidR="00B612EE" w:rsidRPr="00A711EA" w:rsidTr="00CE2409">
        <w:trPr>
          <w:trHeight w:val="1124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1EA">
              <w:rPr>
                <w:rFonts w:ascii="Times New Roman" w:hAnsi="Times New Roman"/>
                <w:b/>
              </w:rPr>
              <w:t>Создание благоприятных условий для въезда и пребывания в Республике Молдова иностранных инвесторов, а также лиц, которые управляют иностранными инвестициями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1) Внесение изменений в национальное законодательство для упрощения документирования иностранных граждан, инвестирующих в Республике Молдова 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социальной защиты и семьи;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Разработанный  и утвержденный проект нормативного акта  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9F3F08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9F3F08">
              <w:rPr>
                <w:rFonts w:ascii="Times New Roman" w:hAnsi="Times New Roman"/>
              </w:rPr>
              <w:t xml:space="preserve"> 2) Расширение спектра услуг, предоставляемых посредством единого окна для документирования иностранцев, по мере необходимости, в непосредственной близости от места предполагаемых инвестиций </w:t>
            </w:r>
          </w:p>
          <w:p w:rsidR="00B612EE" w:rsidRPr="009F3F08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9F3F08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9F3F08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9F3F08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9F3F08">
              <w:rPr>
                <w:rFonts w:ascii="Times New Roman" w:hAnsi="Times New Roman"/>
              </w:rPr>
              <w:t>релевантные центральные административные органы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9F3F08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F08">
              <w:rPr>
                <w:rFonts w:ascii="Times New Roman" w:hAnsi="Times New Roman"/>
              </w:rPr>
              <w:t>2017-2018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9F3F08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9F3F08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9F3F08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9F3F08">
              <w:rPr>
                <w:rFonts w:ascii="Times New Roman" w:hAnsi="Times New Roman"/>
              </w:rPr>
              <w:t xml:space="preserve">Увеличение на 26% числа бенефициаров </w:t>
            </w:r>
          </w:p>
          <w:p w:rsidR="00B612EE" w:rsidRPr="009F3F08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2EE" w:rsidRPr="00A711EA" w:rsidTr="00CE2409">
        <w:trPr>
          <w:trHeight w:val="125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Прием иностранцев с целью трудоустройства в соответствии с выявленными потребностями 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внутреннего рынка труда, поощрение допуска высококвалифицированных иностранцев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Приведение национального законодательства в области труда иностранных граждан в соответствие с требованиями Соглашения об ассоциации и изменение процедуры документирования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экономики;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2016-2018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 разработанных и утвержденных нормативных акта   </w:t>
            </w:r>
          </w:p>
        </w:tc>
      </w:tr>
      <w:tr w:rsidR="00B612EE" w:rsidRPr="00A711EA" w:rsidTr="00CE2409">
        <w:trPr>
          <w:trHeight w:val="82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Разработка механизма учета и документирования категорий иностранцев,   предусмотренных в Соглашении об ассоциации 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Разработанный и утвержденный механизм </w:t>
            </w:r>
          </w:p>
        </w:tc>
      </w:tr>
      <w:tr w:rsidR="00B612EE" w:rsidRPr="00A711EA" w:rsidTr="00CE2409">
        <w:trPr>
          <w:trHeight w:val="109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3) Пересмотр и актуализация механизма учета и документирования откомандированных иностранцев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Актуализированный функциональный механизм учета и документирования  </w:t>
            </w:r>
          </w:p>
        </w:tc>
      </w:tr>
      <w:tr w:rsidR="00B612EE" w:rsidRPr="00A711EA" w:rsidTr="00CE2409">
        <w:trPr>
          <w:trHeight w:val="1515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Обеспечение прав  иностранцев, пребывающих на законных основаниях в Республике Молдова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Обеспечение социально- экономических прав иностранцев, пребывающих на законных основаниях в Республике Молдова, путем их включения в национальную систему страхования и занятости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 Национальная касса социального страхования</w:t>
            </w:r>
            <w:r>
              <w:rPr>
                <w:rFonts w:ascii="Times New Roman" w:hAnsi="Times New Roman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Число застрахованных иностранцев</w:t>
            </w:r>
            <w:r>
              <w:rPr>
                <w:rFonts w:ascii="Times New Roman" w:hAnsi="Times New Roman"/>
              </w:rPr>
              <w:t>;</w:t>
            </w:r>
            <w:r w:rsidRPr="00A711EA">
              <w:rPr>
                <w:rFonts w:ascii="Times New Roman" w:hAnsi="Times New Roman"/>
              </w:rPr>
              <w:t xml:space="preserve"> число иностранцев, интегрированных на долгое время  </w:t>
            </w:r>
          </w:p>
        </w:tc>
      </w:tr>
      <w:tr w:rsidR="00B612EE" w:rsidRPr="00A711EA" w:rsidTr="00CE2409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Консолидация потенциала персонала, работающего в области миграции и убежища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1) Разработка учебной программы для  лиц, вовлеченных в деятельность, связанную с пребыванием иностранцев в Республике Молдова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Разработанная учебная программа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Обеспечение непрерывного обучения персонала, работающего в области миграции и убежища, учитывая культурные различия в работе с иностранцами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Количество сотрудников, прошедших обучение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3) Обеспечение видимости публичных органов в области миграции и убежища, путем организации созывов, круглых столов, дискуссий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вовлеченные органы публичного управления; 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партнеры по развитию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Количество организованных мероприятий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4) Просвещение средств массовой информации в области миграции и убежища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и 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>Количество проведенных инструктажей</w:t>
            </w:r>
          </w:p>
        </w:tc>
      </w:tr>
      <w:tr w:rsidR="00B612EE" w:rsidRPr="00A711EA" w:rsidTr="00CE2409">
        <w:trPr>
          <w:trHeight w:val="12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Продвижение модели циклической миграции с увеличением позитивных эффектов миграции для лиц, принимающего общества и сообщества в целом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1) Распространение информационных материалов в странах назначения, 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дипломатических миссий Республики Молдова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и ассоциаций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молдаван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в этих странах, социальных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11EA">
              <w:t xml:space="preserve"> 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 сетей, специальных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сайтов, веб-сервисов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Выполненные мероприятия;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711EA">
              <w:rPr>
                <w:rFonts w:ascii="Times New Roman" w:hAnsi="Times New Roman"/>
              </w:rPr>
              <w:t xml:space="preserve">величение на 25% числа информированных мигрантов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Сотрудничество с ассоциациями молдавской диаспоры по условиям возвращения и реинтеграции в Республику Молдова, осуществляемое путем  публикации информации на сайтах дипломатических миссий и консульских офисов,  встреч, организованных в рамках конференций, конгрессов,   круглых столов и т.д.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Количество организованных встреч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аспространенная информация  и т.д. 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C. УБЕЖИЩЕ И БЕЗГРАЖДАНСТВО</w:t>
            </w:r>
          </w:p>
        </w:tc>
      </w:tr>
      <w:tr w:rsidR="00B612EE" w:rsidRPr="00A711EA" w:rsidTr="00CE2409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Консолидация системы убежища 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Непрерывное приведение национальных стандартов в соответствие с передовыми практиками в области убежища в государствах ЕС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Оцененные практики  и сформулированные  рекомендации/предложения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2) Приведение методологий по сбору статистических данных в области убежища и без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гражданства в соответствие с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и  стандартами Комиссии по статистике Европейского Союза и национальных  комиссий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I квартал 2017 года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и из внешних 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 Разработанная и утвержденная методология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2EE" w:rsidRPr="00A711EA" w:rsidTr="00CE2409">
        <w:trPr>
          <w:trHeight w:val="59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3)</w:t>
            </w:r>
            <w:r w:rsidRPr="00A711EA">
              <w:t xml:space="preserve"> К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онсолидация потенциала публичных органов по поддержанию единой качественной практики по обработке ходатайств о предоставлении убежища и выдаче решений, обеспечение эффективности и функциональности существующего механизма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инструктажей </w:t>
            </w:r>
          </w:p>
        </w:tc>
      </w:tr>
      <w:tr w:rsidR="00B612EE" w:rsidRPr="00A711EA" w:rsidTr="00CE2409">
        <w:trPr>
          <w:trHeight w:val="59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4) Разработка базы данных информации из стран происхождения,  создание механизма сотрудничества и использования базы данных информации из стран происхождения от компетентных органов государств Европейского Союза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Созданная база данных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5) Заимствование  передовых практик в области, обмен опытом, учебные визиты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инструктажей/ учебных визитов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6) Эффективное управление Центром размещения и консолидация кадрового потенциала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Улучшенная инфраструктура/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бученный персонал   </w:t>
            </w:r>
          </w:p>
        </w:tc>
      </w:tr>
      <w:tr w:rsidR="00B612EE" w:rsidRPr="00A711EA" w:rsidTr="00CE2409">
        <w:trPr>
          <w:trHeight w:val="292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Консолидация  потенциала персонала, вовлеченного в процедуре  предоставления убежища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1) Организация различных форм обучения представителей органов, участвующих в процедуре предоставления убежища (правоохранительные органы, представители судебных инстанций, коллегии адвокатов и т.д.) в области прав человека, прав беженцев, соблюдение принципа невозврата определенной категории  иностранцев, изучение юриспруденции Европейской комиссия по правам человека и т.д.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     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Количество инструктажей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исло обученных сотрудников </w:t>
            </w:r>
          </w:p>
        </w:tc>
      </w:tr>
      <w:tr w:rsidR="00B612EE" w:rsidRPr="00A711EA" w:rsidTr="00CE2409">
        <w:trPr>
          <w:trHeight w:val="122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Организация различных форм обучения персонала, который в ходе процедуры общается с различными группами иностранцев (возраст, пол, этническая принадлежность)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Количество инструктажей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исло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обученных сотрудников </w:t>
            </w:r>
          </w:p>
        </w:tc>
      </w:tr>
      <w:tr w:rsidR="00B612EE" w:rsidRPr="00A711EA" w:rsidTr="00CE2409">
        <w:trPr>
          <w:trHeight w:val="40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Консолидация института безгражданства, типизация  процедур признания статуса лица без гражданства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1) Проведение исследования по вопросам безгражданства на территории Республики Молдова с привлечением внешних экспертов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F37512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F37512">
              <w:rPr>
                <w:rFonts w:ascii="Times New Roman" w:hAnsi="Times New Roman"/>
              </w:rPr>
              <w:t>Агентство государственных услуг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Проведенное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 разработанное предложение политики  </w:t>
            </w:r>
          </w:p>
        </w:tc>
      </w:tr>
      <w:tr w:rsidR="00B612EE" w:rsidRPr="00A711EA" w:rsidTr="00CE2409">
        <w:trPr>
          <w:trHeight w:val="148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Анализ результатов исследования и разработка предложений по сокращению случаев безгражданства и приведение нормативно-правовой базы в данной области в соответствие с рекомендациями исследования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F37512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F37512">
              <w:rPr>
                <w:rFonts w:ascii="Times New Roman" w:hAnsi="Times New Roman"/>
              </w:rPr>
              <w:t>Агентство государственных услуг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Разработанный  и утвержденный проект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182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3) Обеспечение мер по медиатизации и информированию  лиц с неопределенным статусом в Республике Молдова  относительно процедур признания статуса лица без гражданства или права на гражданство Республики Молдова.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F37512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F37512">
              <w:rPr>
                <w:rFonts w:ascii="Times New Roman" w:hAnsi="Times New Roman"/>
              </w:rPr>
              <w:t>Агентство государственных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 проведенные </w:t>
            </w:r>
            <w:r w:rsidRPr="00A711EA">
              <w:rPr>
                <w:rFonts w:ascii="Times New Roman" w:hAnsi="Times New Roman"/>
              </w:rPr>
              <w:t>компании по информированию</w:t>
            </w:r>
            <w:r>
              <w:rPr>
                <w:rFonts w:ascii="Times New Roman" w:hAnsi="Times New Roman"/>
              </w:rPr>
              <w:t>;</w:t>
            </w:r>
            <w:r w:rsidRPr="00A711EA">
              <w:rPr>
                <w:rFonts w:ascii="Times New Roman" w:hAnsi="Times New Roman"/>
              </w:rPr>
              <w:t xml:space="preserve"> распространенные  материалы 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207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4) Организация</w:t>
            </w:r>
          </w:p>
          <w:p w:rsidR="00B612EE" w:rsidRPr="00A711EA" w:rsidRDefault="00B612EE" w:rsidP="00CE2409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специализированных дискуссии, круглых столов с участием зарубежных экспертов в целях разработки типовой модели решения о признания статуса лица  без гражданства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 организованное  мероприятие  </w:t>
            </w:r>
          </w:p>
        </w:tc>
      </w:tr>
      <w:tr w:rsidR="00B612EE" w:rsidRPr="00A711EA" w:rsidTr="00CE2409">
        <w:trPr>
          <w:trHeight w:val="209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5) Организация регионального мероприятия (конференции/ семинара) для изучения практики и обмена опытом в области безгражданства, судебной практики, устранения коллизий между национальной практикой и нормами в данной области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F37512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F37512">
              <w:rPr>
                <w:rFonts w:ascii="Times New Roman" w:hAnsi="Times New Roman"/>
              </w:rPr>
              <w:t>Агентство государственных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Организованное мероприятие</w:t>
            </w:r>
          </w:p>
        </w:tc>
      </w:tr>
      <w:tr w:rsidR="00B612EE" w:rsidRPr="00A711EA" w:rsidTr="00CE2409">
        <w:trPr>
          <w:trHeight w:val="244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6) Развитие институционального потенциала в области безгражданства путем повышения профессиональных навыков лиц, участвующих в рассмотрении заявлений и принятии решений, организация семинаров для судей, прокуроров, представителей правоохранительных органов и т.д.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F37512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F37512">
              <w:rPr>
                <w:rFonts w:ascii="Times New Roman" w:hAnsi="Times New Roman"/>
              </w:rPr>
              <w:t>Агентство государственных услуг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Количество проведенных инструктажей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исло обученных сотрудников </w:t>
            </w: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D. ПОЛИТИКИ ИНТЕГРАЦИИ И РЕИНТЕГРАЦИИ</w:t>
            </w:r>
          </w:p>
        </w:tc>
      </w:tr>
      <w:tr w:rsidR="00B612EE" w:rsidRPr="00A711EA" w:rsidTr="00CE2409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Консолидация и развитие на центральном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уровне концепта интегрированного  подхода к реинтеграции молдавских мигрантов и интеграции иностранцев;  распространение данного концепта на местном уровне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Изучение  тенденций возвращения молдавских эмигрантов и их первоначальных 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для их экономической и социальной реинтеграции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Государственная </w:t>
            </w:r>
            <w:r w:rsidRPr="00A711EA">
              <w:rPr>
                <w:rFonts w:ascii="Times New Roman" w:hAnsi="Times New Roman"/>
              </w:rPr>
              <w:lastRenderedPageBreak/>
              <w:t>канцелярия</w:t>
            </w:r>
            <w:r>
              <w:rPr>
                <w:rFonts w:ascii="Times New Roman" w:hAnsi="Times New Roman"/>
              </w:rPr>
              <w:t xml:space="preserve"> (Бюро по связям с диаспорой)</w:t>
            </w:r>
            <w:r w:rsidRPr="00A711EA">
              <w:rPr>
                <w:rFonts w:ascii="Times New Roman" w:hAnsi="Times New Roman"/>
              </w:rPr>
              <w:t xml:space="preserve">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другие органы центрального публичного управления, согласно компетенции;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Проект «Адаптация и тестирование модели интегрированных услуг NEXUS Молдова в качестве устойчивого социального предприятия»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Второе полугодие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и 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Проведенное исследование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Разработка принципа интегрированного подхода к области реинтеграции и интеграции на центральном и местном уровне путем внедрения в этот процесс всех структур (по горизонтали и по  вертикали)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диаспорой,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Главное управление политик децентрализации и местного публичной администрации)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 Разработанный и функциональный механизм</w:t>
            </w:r>
            <w:r>
              <w:rPr>
                <w:rFonts w:ascii="Times New Roman" w:hAnsi="Times New Roman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</w:t>
            </w:r>
            <w:r w:rsidRPr="00A711EA">
              <w:rPr>
                <w:rFonts w:ascii="Times New Roman" w:hAnsi="Times New Roman"/>
              </w:rPr>
              <w:t>величение на 20% числа интегрированных и реинтегригованных лиц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3) Организация обучения, распространение информации представителям органов, ответственным за данные области на центральном и местном уровне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Количество проведенных инструктажей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4 организованные кампании</w:t>
            </w:r>
          </w:p>
        </w:tc>
      </w:tr>
      <w:tr w:rsidR="00B612EE" w:rsidRPr="00A711EA" w:rsidTr="00CE2409">
        <w:trPr>
          <w:trHeight w:val="354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Эффективное внедрение мер по реинтеграции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мигрантов</w:t>
            </w:r>
          </w:p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Проведение исследования по оценке внедрения программ по реинтеграции/интеграции с целью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разработки и гармонизации  политик в данной области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иностранных дел и европейской интеграции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и 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Проведенное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  разработанные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и утвержденные  политики</w:t>
            </w:r>
          </w:p>
        </w:tc>
      </w:tr>
      <w:tr w:rsidR="00B612EE" w:rsidRPr="00A711EA" w:rsidTr="00CE2409">
        <w:trPr>
          <w:trHeight w:val="354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Пересмотр интеграционных политик сквозь призму исследования – Показатель интеграционных политик  мигрантов в Республике Молдова, проводимого Организацией по безопасности и сотрудничеству в Европе;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культуры;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здравоохранения;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color w:val="000000"/>
              </w:rPr>
              <w:t xml:space="preserve">Национальная </w:t>
            </w:r>
            <w:r>
              <w:rPr>
                <w:rFonts w:ascii="Times New Roman" w:hAnsi="Times New Roman"/>
                <w:color w:val="000000"/>
              </w:rPr>
              <w:t xml:space="preserve">компания </w:t>
            </w:r>
            <w:r w:rsidRPr="00A711EA">
              <w:rPr>
                <w:rFonts w:ascii="Times New Roman" w:hAnsi="Times New Roman"/>
                <w:color w:val="000000"/>
              </w:rPr>
              <w:t>медицинского страхования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  пересмотренные  политики</w:t>
            </w:r>
          </w:p>
        </w:tc>
      </w:tr>
      <w:tr w:rsidR="00B612EE" w:rsidRPr="00A711EA" w:rsidTr="00CE2409">
        <w:trPr>
          <w:trHeight w:val="354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3) Внедрение механизма </w:t>
            </w:r>
            <w:r>
              <w:rPr>
                <w:rFonts w:ascii="Times New Roman" w:hAnsi="Times New Roman"/>
                <w:sz w:val="24"/>
                <w:szCs w:val="24"/>
              </w:rPr>
              <w:t>вовле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чения иностранцев в интеграционную деятельность 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культуры;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здравоохранения;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color w:val="000000"/>
              </w:rPr>
              <w:t xml:space="preserve">Национальная </w:t>
            </w:r>
            <w:r>
              <w:rPr>
                <w:rFonts w:ascii="Times New Roman" w:hAnsi="Times New Roman"/>
                <w:color w:val="000000"/>
              </w:rPr>
              <w:t xml:space="preserve">компания </w:t>
            </w:r>
            <w:r w:rsidRPr="00A711EA">
              <w:rPr>
                <w:rFonts w:ascii="Times New Roman" w:hAnsi="Times New Roman"/>
                <w:color w:val="000000"/>
              </w:rPr>
              <w:t>медицинского страхования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Внедренный механизм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величенное на 15% число иностранцев, </w:t>
            </w:r>
            <w:r>
              <w:rPr>
                <w:rFonts w:ascii="Times New Roman" w:hAnsi="Times New Roman"/>
                <w:sz w:val="24"/>
                <w:szCs w:val="24"/>
              </w:rPr>
              <w:t>вовле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ченных в интеграционную деятельность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4) Разработка и внедрение программ, направленных на освоение навыков, полученных в процессе миграции в развитии бизнеса и сообщества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>Министерство экономики;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Организация по развитию сектора малых и средних предприятий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2017-2020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и внедренных программ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104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5) Разработка и внедрение двухгодичных планов действий по   реинтеграции/интеграции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   разработанных и утвержденных плана действий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6) Оценка внедрения и составления отчетов об оценке в целях выявления потребностей и обозначения политик для будущих периодов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 разработанных  отчета об оценке  </w:t>
            </w:r>
          </w:p>
        </w:tc>
      </w:tr>
      <w:tr w:rsidR="00B612EE" w:rsidRPr="00A711EA" w:rsidTr="00CE2409">
        <w:trPr>
          <w:trHeight w:val="314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Создание   условий для интеграции иностранцев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B62651" w:rsidRDefault="00B612EE" w:rsidP="00CE24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651">
              <w:rPr>
                <w:rFonts w:ascii="Times New Roman" w:hAnsi="Times New Roman"/>
                <w:sz w:val="24"/>
                <w:szCs w:val="24"/>
              </w:rPr>
              <w:t>1) Создание интеграционных центров  (определение месторасположения  (Север, Центр, Юг), утверждение положения о функционировании, оснащение оборудованием и персоналом)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B62651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651">
              <w:rPr>
                <w:rFonts w:ascii="Times New Roman" w:hAnsi="Times New Roman"/>
                <w:sz w:val="24"/>
                <w:szCs w:val="24"/>
              </w:rPr>
              <w:t>Министерство внутренних дел;</w:t>
            </w:r>
          </w:p>
          <w:p w:rsidR="00B612EE" w:rsidRPr="00B62651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651">
              <w:rPr>
                <w:rFonts w:ascii="Times New Roman" w:hAnsi="Times New Roman"/>
                <w:sz w:val="24"/>
                <w:szCs w:val="24"/>
              </w:rPr>
              <w:t>Министерство финансов</w:t>
            </w:r>
          </w:p>
          <w:p w:rsidR="00B612EE" w:rsidRPr="00B62651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  созданных и функционирующих центра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Развитие модуля "Интеграция" в рамках Автоматизированной информационной интегрированной системы в области миграции и убежища, обеспечение информационного взаимодействия и обмена данными между информационными системами различных органов в части интеграции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культуры;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Национальная касса социального страхования;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color w:val="000000"/>
              </w:rPr>
              <w:t>Национальная к</w:t>
            </w:r>
            <w:r>
              <w:rPr>
                <w:rFonts w:ascii="Times New Roman" w:hAnsi="Times New Roman"/>
                <w:color w:val="000000"/>
              </w:rPr>
              <w:t xml:space="preserve">омпания </w:t>
            </w:r>
            <w:r w:rsidRPr="00A711EA">
              <w:rPr>
                <w:rFonts w:ascii="Times New Roman" w:hAnsi="Times New Roman"/>
                <w:color w:val="000000"/>
              </w:rPr>
              <w:t xml:space="preserve">медицинского </w:t>
            </w:r>
            <w:r w:rsidRPr="00A711EA">
              <w:rPr>
                <w:rFonts w:ascii="Times New Roman" w:hAnsi="Times New Roman"/>
                <w:color w:val="000000"/>
              </w:rPr>
              <w:lastRenderedPageBreak/>
              <w:t>страхования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Первое полугодие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Созданный модуль и   обеспечение обмена  данными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137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3) Кооптирование  этнических общин (или диаспор) Республики Молдова для осуществления интеграционных политик и обеспечения соблюдения прав иностранцев в Республике Молдова.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Бюро межэтнических отношений; 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культуры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 проведенных мероприятия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4) Организация международного события (конференция, семинар и т.д.) по вопросам интеграции с целью заимствования положительных практик в данной области, в особенности стран региона, учитывая меняющуюся ситуацию и интенсивность миграционных трендов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Организованное мероприятие</w:t>
            </w:r>
          </w:p>
        </w:tc>
      </w:tr>
      <w:tr w:rsidR="00B612EE" w:rsidRPr="00A711EA" w:rsidTr="00CE2409">
        <w:trPr>
          <w:trHeight w:val="40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5) Разработка рекомендаций по приведению законодательства в области интеграции в соответствие с результатами исследования и рекомендациями международного события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Утвержденные рекомендации</w:t>
            </w:r>
            <w:r>
              <w:rPr>
                <w:rFonts w:ascii="Times New Roman" w:hAnsi="Times New Roman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711EA">
              <w:rPr>
                <w:rFonts w:ascii="Times New Roman" w:hAnsi="Times New Roman"/>
              </w:rPr>
              <w:t xml:space="preserve">азработанный проект публичных  политик  </w:t>
            </w:r>
          </w:p>
        </w:tc>
      </w:tr>
      <w:tr w:rsidR="00B612EE" w:rsidRPr="00A711EA" w:rsidTr="00CE2409">
        <w:trPr>
          <w:trHeight w:val="40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6) Изменение законодательной базы в данной области на основании исследования Показатель политик интеграции   мигрантов (внесение изменений в Закон № 274 от 27 декабря 2011 года об интеграции иностранцев в Республике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Молдова)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</w:t>
            </w:r>
            <w:r w:rsidRPr="00A711EA">
              <w:rPr>
                <w:rFonts w:ascii="Times New Roman" w:hAnsi="Times New Roman"/>
              </w:rPr>
              <w:lastRenderedPageBreak/>
              <w:t>культуры;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здравоохранения;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color w:val="000000"/>
              </w:rPr>
              <w:t xml:space="preserve">Национальная </w:t>
            </w:r>
            <w:r>
              <w:rPr>
                <w:rFonts w:ascii="Times New Roman" w:hAnsi="Times New Roman"/>
                <w:color w:val="000000"/>
              </w:rPr>
              <w:t xml:space="preserve">компания </w:t>
            </w:r>
            <w:r w:rsidRPr="00A711EA">
              <w:rPr>
                <w:rFonts w:ascii="Times New Roman" w:hAnsi="Times New Roman"/>
                <w:color w:val="000000"/>
              </w:rPr>
              <w:t>медицинского страхования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Второе полугодие</w:t>
            </w:r>
          </w:p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 Разработанный и утвержденный проект  </w:t>
            </w: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III. МИГРАЦИЯ И РАЗВИТИЕ </w:t>
            </w:r>
          </w:p>
        </w:tc>
      </w:tr>
      <w:tr w:rsidR="00B612EE" w:rsidRPr="00A711EA" w:rsidTr="00CE2409">
        <w:trPr>
          <w:trHeight w:val="597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Консолидация потенциала публичных органов  по вовлечению миграции в процессы развития 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1) Повторная актуализация  платформы межинституционального диалога по вопросам миграции и убежища в целях обеспечения планирования и координации стратегических направлений деятельности по миграции и убежищу. Внесение изменений в Постановление Правительства №133 от 2010 г. «О Комиссии по координации некоторых действий, связанных с процессом миграции»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Pr="00A711EA">
              <w:rPr>
                <w:rFonts w:ascii="Times New Roman" w:hAnsi="Times New Roman"/>
              </w:rPr>
              <w:t xml:space="preserve">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 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социальной защиты и семьи;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Академия публичного управления; 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другие центральные органы публичного управления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Разработанный и утвержденный проект нормативного акта</w:t>
            </w:r>
          </w:p>
        </w:tc>
      </w:tr>
      <w:tr w:rsidR="00B612EE" w:rsidRPr="00A711EA" w:rsidTr="00CE2409">
        <w:trPr>
          <w:trHeight w:val="122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2) Усовершенствование  стратегическ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и операционн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базы в области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миграции и развития</w:t>
            </w:r>
          </w:p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экономики; Государственная канцелярия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Академия публичного управления;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другие центральные органы публичной власти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Разработанный и утвержденный проект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12EE" w:rsidRPr="00A711EA" w:rsidTr="00CE2409">
        <w:trPr>
          <w:trHeight w:val="211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3) Внедрение подхода к   интеграции миграции в процессы развития на центральном и местном уровне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  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экономики;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Академия публичного управления;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 другие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центральные органы публичной власти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42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4) Вовлечение  гражданского общества в процесс организации и проведения кампаний по информированию общественности о продвижении и внедрении политик в области миграции и развития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Академия публичного управления;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другие центральные органы публичного управления; неправительственные организации 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 организованные кампании  </w:t>
            </w:r>
          </w:p>
        </w:tc>
      </w:tr>
      <w:tr w:rsidR="00B612EE" w:rsidRPr="00A711EA" w:rsidTr="00CE2409">
        <w:trPr>
          <w:trHeight w:val="429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связей с диаспорой 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tabs>
                <w:tab w:val="left" w:pos="317"/>
              </w:tabs>
              <w:spacing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 Расширение и повышение эффективности  сотрудничества с диаспорой и поддержка уставной деятельности общественных ассоциаций молдавской диаспоры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r w:rsidRPr="00A711EA">
              <w:rPr>
                <w:rFonts w:ascii="Times New Roman" w:hAnsi="Times New Roman"/>
              </w:rPr>
              <w:t xml:space="preserve">мероприятия, проведенные совместно с общественными организациями и </w:t>
            </w:r>
            <w:r w:rsidRPr="00A711EA">
              <w:rPr>
                <w:rFonts w:ascii="Times New Roman" w:hAnsi="Times New Roman"/>
                <w:color w:val="000000"/>
              </w:rPr>
              <w:t>ассоциациями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A711EA">
              <w:rPr>
                <w:rFonts w:ascii="Times New Roman" w:hAnsi="Times New Roman"/>
                <w:color w:val="000000"/>
              </w:rPr>
              <w:t>в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A711EA">
              <w:rPr>
                <w:rFonts w:ascii="Times New Roman" w:hAnsi="Times New Roman"/>
                <w:color w:val="000000"/>
              </w:rPr>
              <w:t>странах проживания</w:t>
            </w:r>
          </w:p>
        </w:tc>
      </w:tr>
      <w:tr w:rsidR="00B612EE" w:rsidRPr="00A711EA" w:rsidTr="00CE2409">
        <w:trPr>
          <w:trHeight w:val="415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Прямое и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косвенное вовлечение диаспоры в устойчивое экономическое развитие Республики Молдова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A711EA">
              <w:t xml:space="preserve"> Р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азработка механизмов для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облегчения коллективного вклада диаспоры в устойчивое развитие Республики Молдова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Государственная </w:t>
            </w:r>
            <w:r w:rsidRPr="00A711EA">
              <w:rPr>
                <w:rFonts w:ascii="Times New Roman" w:hAnsi="Times New Roman"/>
              </w:rPr>
              <w:lastRenderedPageBreak/>
              <w:t>канцелярия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финансов;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Национальная комиссия по финансовому рынку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Разработанная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концепция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оличество проведенных технико-экономических обоснований </w:t>
            </w:r>
          </w:p>
        </w:tc>
      </w:tr>
      <w:tr w:rsidR="00B612EE" w:rsidRPr="00A711EA" w:rsidTr="00CE2409">
        <w:trPr>
          <w:trHeight w:val="40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2) Поддержка   инициированных мигрантами мероприятий, направленных на продвижение социально-экономического потенциала Республики Молдова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органы, наделенные компетенциями в данной области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6 проведенных 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действий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/>
                <w:bCs/>
                <w:sz w:val="24"/>
                <w:szCs w:val="24"/>
              </w:rPr>
              <w:t>3) Диверсификация и усовершенствование программ по поддержанию действий вернувшихся домой мигрантов в зависимости от категории лиц и затребованного вида деятельности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диверсифицированных и усовершенствованных программ </w:t>
            </w: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IV.  МЕНЕДЖМЕНТ МИГРАЦИИ В СЛУЧАЕ ПОВЫШЕННОГО ПРИТОКА ИНОСТРАНЦЕВ (МИГРАНТОВ, БЕЖЕНЦЕВ)</w:t>
            </w:r>
          </w:p>
        </w:tc>
      </w:tr>
      <w:tr w:rsidR="00B612EE" w:rsidRPr="00A711EA" w:rsidTr="00CE2409">
        <w:trPr>
          <w:trHeight w:val="852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инструментов оценки и координации действий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енных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органов   в условиях повышенного притока мигрантов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Ежегодная оценка ситуации в регионе и анализ рисков для Республики Молдова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обороны;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  разработанных отчета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79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Идентификация параметров, оценка возможностей и определение потребностей вмешательства со стороны органов власти Республики Молдова 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обороны;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экономики;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e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Установленные потребности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цененные 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дентифицированные параметры </w:t>
            </w:r>
          </w:p>
        </w:tc>
      </w:tr>
      <w:tr w:rsidR="00B612EE" w:rsidRPr="00A711EA" w:rsidTr="00CE2409">
        <w:trPr>
          <w:trHeight w:val="55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3) Разработка национального механизма единого и согласованного управления ситуацией в случае возможного возникновения повышенного притока иностранцев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обороны;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Разработанный и утвержденный план  </w:t>
            </w:r>
          </w:p>
        </w:tc>
      </w:tr>
      <w:tr w:rsidR="00B612EE" w:rsidRPr="00A711EA" w:rsidTr="00CE2409">
        <w:trPr>
          <w:trHeight w:val="115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4) Создание межведомственной рабочей группы и утверждение порядка взаимодействия в случае  внедрения  вышеуказанного механизма 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обороны;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 Созданная и функционирующая   рабочая группа</w:t>
            </w:r>
          </w:p>
        </w:tc>
      </w:tr>
      <w:tr w:rsidR="00B612EE" w:rsidRPr="00A711EA" w:rsidTr="00CE2409">
        <w:trPr>
          <w:trHeight w:val="564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5) Консолидация </w:t>
            </w:r>
            <w:r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власти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в управлении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ситуациями риска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обороны;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о бюджета и из внешних источников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обученных лиц  </w:t>
            </w:r>
          </w:p>
        </w:tc>
      </w:tr>
      <w:tr w:rsidR="00B612EE" w:rsidRPr="00A711EA" w:rsidTr="00CE2409">
        <w:trPr>
          <w:trHeight w:val="804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6) Проведение мероприятий по   обеспечению общественного порядка и национальной безопасности в ситуациях риска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обороны;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Меры, проведенные, по необходимости, для обеспечения общественного порядка и национальной безопасности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V. </w:t>
            </w:r>
            <w:r w:rsidRPr="00A71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БОРЬБА С НЕЛЕГАЛЬНОЙ МИГРАЦИЕЙ</w:t>
            </w:r>
          </w:p>
        </w:tc>
      </w:tr>
      <w:tr w:rsidR="00B612EE" w:rsidRPr="00A711EA" w:rsidTr="00CE2409">
        <w:trPr>
          <w:trHeight w:val="26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A.  </w:t>
            </w:r>
            <w:r w:rsidRPr="00A71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КОНСОЛИДАЦИЯ ПОТЕНЦИАЛА В ОБЛАСТИ ПРЕДОТВРАЩЕНИЯ  И БОРЬБЫ С НЕЗАКОННОЙ МИГРАЦИЕЙ СОГЛАСНО</w:t>
            </w:r>
            <w:r w:rsidRPr="00A711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ОБЯЗАТЕЛЬСТВАМ,</w:t>
            </w:r>
            <w:r w:rsidRPr="00A711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ВЗЯТЫМ</w:t>
            </w:r>
            <w:r w:rsidRPr="00A711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РЕСПУБЛИКОЙ</w:t>
            </w:r>
            <w:r w:rsidRPr="00A711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МОЛДОВА ПЕРЕД ВНЕШНИМИ ПАРТНЕРАМИ В</w:t>
            </w:r>
            <w:r w:rsidRPr="00A711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РАМКАХ</w:t>
            </w:r>
            <w:r w:rsidRPr="00A711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МЕЖДУНАРОДНЫХ ДОКУМЕНТОВ</w:t>
            </w:r>
          </w:p>
        </w:tc>
      </w:tr>
      <w:tr w:rsidR="00B612EE" w:rsidRPr="00A711EA" w:rsidTr="00CE2409">
        <w:trPr>
          <w:trHeight w:val="1013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Внедрение механизмов межинституционального сотрудничества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и борьбы с незаконной миграцией</w:t>
            </w:r>
            <w:r w:rsidRPr="00A711EA" w:rsidDel="00060F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9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1)  Мониторинг  деятельности экономических агентов, частных агентств по трудоустройству в целях борьбы с незаконной миграцией/ псевдолегализацией  иностранцев в Республике Молдова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здравоохранения;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Органы-бенефициары в данной области 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проверок и выясненных случаев </w:t>
            </w:r>
          </w:p>
        </w:tc>
      </w:tr>
      <w:tr w:rsidR="00B612EE" w:rsidRPr="00A711EA" w:rsidTr="00CE2409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применение рабочих методологий,   основанных на доказательствах, и  анализ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рисков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A711EA"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Актуализация методологий по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выявлению нелегальных мигрантов на местах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</w:t>
            </w:r>
            <w:r w:rsidRPr="00A711EA">
              <w:rPr>
                <w:rFonts w:ascii="Times New Roman" w:hAnsi="Times New Roman"/>
              </w:rPr>
              <w:lastRenderedPageBreak/>
              <w:t xml:space="preserve">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  <w:p w:rsidR="00B612EE" w:rsidRPr="00A711EA" w:rsidRDefault="00B612EE" w:rsidP="00CE2409">
            <w:pPr>
              <w:spacing w:after="0" w:line="240" w:lineRule="auto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2018-2020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lastRenderedPageBreak/>
              <w:t xml:space="preserve">В пределах 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пересмотренные методологии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Развитие систем для анализа рисков, связанных с миграцией и убежищем (оборудование, программы, базы данных, инструменты анализа и т.д.) для компетентных органов в данной области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социальной защиты и семьи;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экономики;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Таможенная служба; Служба информации и безопасности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 разработанные системы анализа рисков 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3)</w:t>
            </w:r>
            <w:r w:rsidRPr="00A711EA"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Разработка концепции интегрированного анализа информации между различными органами Министерства внутренних дел (Бюро по миграции и беженцам, Департамент пограничной полиции, Генеральный инспектора полиции, в том числе Центр по борьбе с торговлей людьми) и другими компетентными органами в данной области  (Министерство труда, социальной защиты и семьи, Министерство иностранных дел и европейской интеграции, Министерство просвещения, Министерство здравоохранения и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т.д.)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социальной защиты и семьи;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экономики;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Таможенная служба; Служба информации и безопасности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Разработанная и утвержденная концепция интегрированного анализа информаций 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4)</w:t>
            </w:r>
            <w:r w:rsidRPr="00A711EA"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Актуализация существующих методологий интегрированного анализа информаций в целях оценки рисков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социальной защиты и семьи;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экономики;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Таможенная служба; Служба информации и безопасности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 пересмотренная методология 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5) Разработка аналитических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по профилям риска (категории людей, государства, деятельность и т.д.) на основе анализа интегрированной информации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Разработанные аналитические продукты</w:t>
            </w:r>
            <w:r>
              <w:rPr>
                <w:rFonts w:ascii="Times New Roman" w:hAnsi="Times New Roman"/>
              </w:rPr>
              <w:t>;</w:t>
            </w:r>
            <w:r w:rsidRPr="00A711EA">
              <w:rPr>
                <w:rFonts w:ascii="Times New Roman" w:hAnsi="Times New Roman"/>
              </w:rPr>
              <w:t xml:space="preserve"> 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4 составленных годовых отчета по анализу рисков</w:t>
            </w:r>
            <w:r>
              <w:rPr>
                <w:rFonts w:ascii="Times New Roman" w:hAnsi="Times New Roman"/>
              </w:rPr>
              <w:t>;</w:t>
            </w:r>
            <w:r w:rsidRPr="00A711EA">
              <w:rPr>
                <w:rFonts w:ascii="Times New Roman" w:hAnsi="Times New Roman"/>
              </w:rPr>
              <w:t xml:space="preserve">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711EA">
              <w:rPr>
                <w:rFonts w:ascii="Times New Roman" w:hAnsi="Times New Roman"/>
              </w:rPr>
              <w:t xml:space="preserve">азработанные полугодовые отчеты Бюро по миграции и беженцам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6) Разработка механизмов принятия решений по предупреждению и пресечению незаконной миграции, основанных на анализе факторов риска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Принятые решения </w:t>
            </w:r>
          </w:p>
        </w:tc>
      </w:tr>
      <w:tr w:rsidR="00B612EE" w:rsidRPr="00A711EA" w:rsidTr="00CE2409">
        <w:trPr>
          <w:trHeight w:val="257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Консолидация потенциала человеческих ресурсов в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компетентных в данной области структур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ах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, в том числе в территориальных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Консолидация потенциала человеческих ресурсов в органах, компетентных в области предотвращения и борьбы с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нелегальной миграцией, путем развития систем начального и непрерывного обучения, в том числе через инструкторов и на расстоянии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Число обученных лиц </w:t>
            </w:r>
          </w:p>
        </w:tc>
      </w:tr>
      <w:tr w:rsidR="00B612EE" w:rsidRPr="00A711EA" w:rsidTr="00CE2409">
        <w:trPr>
          <w:trHeight w:val="4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2)</w:t>
            </w:r>
            <w:r w:rsidRPr="00A711EA"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Развитие навыков и знаний на методологическом и операционном уровне работников учреждений, компетентных  в области предупреждения и борьбы с незаконной миграцией, трансграничной преступностью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Таможенная служба;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  <w:p w:rsidR="00B612EE" w:rsidRPr="00A711EA" w:rsidRDefault="00B612EE" w:rsidP="00CE2409">
            <w:pPr>
              <w:spacing w:after="0" w:line="240" w:lineRule="auto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Число обученных лиц</w:t>
            </w:r>
          </w:p>
        </w:tc>
      </w:tr>
      <w:tr w:rsidR="00B612EE" w:rsidRPr="00A711EA" w:rsidTr="00CE2409">
        <w:trPr>
          <w:trHeight w:val="28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3)</w:t>
            </w:r>
            <w:r w:rsidRPr="00A711EA"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Оценка институциональных рисков коррупции и внедрение планов неподкупности работников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Национальный центр по борьбе с коррупцией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Оцененные риски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недренные планы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28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4)   Консолидация потенциала территориальных структур   органов  с полномочиями в данной  области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Таможенная служба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Число обученных лиц</w:t>
            </w:r>
          </w:p>
        </w:tc>
      </w:tr>
      <w:tr w:rsidR="00B612EE" w:rsidRPr="00A711EA" w:rsidTr="00CE2409">
        <w:trPr>
          <w:trHeight w:val="28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5)  Консолидация инфраструктуры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/>
                <w:sz w:val="24"/>
                <w:szCs w:val="24"/>
              </w:rPr>
              <w:t>го отдела по борьбе с незаконным пребыванием иностранцев «Север»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компетентного органа по делам иностранцев      Министерства внутренних дел путем реконструкции и оснащения необходимым техническим оборудованием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финансов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Здание, отремонтированное  и оснащенное необходимым техническим оборудованием </w:t>
            </w:r>
          </w:p>
        </w:tc>
      </w:tr>
      <w:tr w:rsidR="00B612EE" w:rsidRPr="00A711EA" w:rsidTr="00CE2409">
        <w:trPr>
          <w:trHeight w:val="27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6) Консолидация инфраструктуры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отдела по борьбе с незаконным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пребыванием иностранцев «Центр»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компетентного органа по делам иностранцев Министерства внутренних дел   путем реконструкции и оснащения необходимым техническим оборудованием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финансов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2017-2020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и 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Здание, оснащенное необходимым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техническим оборудованием </w:t>
            </w: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ИНТЕГРИРОВАННОГО МЕНЕДЖМЕНТА ГРАНИЦЫ </w:t>
            </w:r>
          </w:p>
        </w:tc>
      </w:tr>
      <w:tr w:rsidR="00B612EE" w:rsidRPr="00A711EA" w:rsidTr="00CE2409">
        <w:trPr>
          <w:trHeight w:val="372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Консолидация интегрированного менеджмента государственной границы 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1) Обеспечение внедрения Национальной стратегии интегрированного менеджмента государственной границы на 2015-2017 годы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Национальный совет по интегрированному менеджменту государственной границы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Заседания Национального совета интегрированного менеджмента государственной границы, специализированных комиссий, консультативной группы совета</w:t>
            </w:r>
            <w:r>
              <w:rPr>
                <w:rFonts w:ascii="Times New Roman" w:hAnsi="Times New Roman"/>
              </w:rPr>
              <w:t>;</w:t>
            </w:r>
            <w:r w:rsidRPr="00A711EA">
              <w:rPr>
                <w:rFonts w:ascii="Times New Roman" w:hAnsi="Times New Roman"/>
              </w:rPr>
              <w:t xml:space="preserve">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711EA">
              <w:rPr>
                <w:rFonts w:ascii="Times New Roman" w:hAnsi="Times New Roman"/>
              </w:rPr>
              <w:t xml:space="preserve">азработанные и внедренные полугодовые и ежегодные отчеты о прогрессе по внедрению Национальной стратегии интегрированного менеджмента государственной границы   </w:t>
            </w:r>
          </w:p>
        </w:tc>
      </w:tr>
      <w:tr w:rsidR="00B612EE" w:rsidRPr="00A711EA" w:rsidTr="00CE2409">
        <w:trPr>
          <w:trHeight w:val="153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Del="00DB7E1B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Разработка новой Стратегии интегрированного менеджмента государственной границы на последующий период и обеспечение ее внедрения </w:t>
            </w:r>
          </w:p>
          <w:p w:rsidR="00B612EE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Del="00DB7E1B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>Национальный совет по интегрированному менеджменту государственной границы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Del="00DB7E1B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Разработанный и внедренный проект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VI. ИНСТРУМЕНТЫ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ИГРАЦИИ</w:t>
            </w: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ВИЗОВЫЕ ПОЛИТИКИ </w:t>
            </w:r>
          </w:p>
        </w:tc>
      </w:tr>
      <w:tr w:rsidR="00B612EE" w:rsidRPr="00A711EA" w:rsidTr="00CE2409">
        <w:trPr>
          <w:trHeight w:val="1932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веде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ние национальных политик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области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виз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соответствие с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требованиям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612EE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и стандартам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 Европейского Союза</w:t>
            </w:r>
          </w:p>
          <w:p w:rsidR="00B612EE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Приведение нормативно-правовой базы в соответствие с международными стандартами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 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Разработанный и утвержденный проект  </w:t>
            </w:r>
          </w:p>
        </w:tc>
      </w:tr>
      <w:tr w:rsidR="00B612EE" w:rsidRPr="00A711EA" w:rsidTr="00CE2409">
        <w:trPr>
          <w:trHeight w:val="269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И РЕАДМИССИЯ </w:t>
            </w:r>
          </w:p>
        </w:tc>
      </w:tr>
      <w:tr w:rsidR="00B612EE" w:rsidRPr="00A711EA" w:rsidTr="00CE2409">
        <w:trPr>
          <w:trHeight w:val="40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Усовершенствование механизмов   возвращения и реадмиссии иностранцев и собственных   граждан, развитие политик в области возвращения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1) Внедрение Соглашения между Республикой Молдова и Европейским Сообществом о реадмиссии лиц, находящихся в ситуации незаконного пребывания,</w:t>
            </w:r>
            <w:r>
              <w:rPr>
                <w:rFonts w:ascii="Times New Roman" w:hAnsi="Times New Roman"/>
              </w:rPr>
              <w:t xml:space="preserve"> и</w:t>
            </w:r>
            <w:r w:rsidRPr="00A711EA">
              <w:rPr>
                <w:rFonts w:ascii="Times New Roman" w:hAnsi="Times New Roman"/>
              </w:rPr>
              <w:t xml:space="preserve"> дополнительных протоколов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Число возвращенных лиц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2) Внедрение соглашений о реадмиссии, подписанных с третьими странами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Число возвращенных лиц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3) Укрепление институционального потенциала в области добровольного возвращения; содействие добровольному возвращению в качестве альтернативы принудительным мерам возвращения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Число лиц, возвращенных в страну происхождения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4) Содействие возвращению </w:t>
            </w:r>
            <w:r w:rsidRPr="00A711EA">
              <w:rPr>
                <w:rFonts w:ascii="Times New Roman" w:hAnsi="Times New Roman"/>
              </w:rPr>
              <w:lastRenderedPageBreak/>
              <w:t>иностранцев в страны происхождения на основании договоров о реадмиссии, заключенных с третьими странами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</w:t>
            </w:r>
            <w:r w:rsidRPr="00A711EA">
              <w:rPr>
                <w:rFonts w:ascii="Times New Roman" w:hAnsi="Times New Roman"/>
              </w:rPr>
              <w:lastRenderedPageBreak/>
              <w:t xml:space="preserve">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2016-2020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lastRenderedPageBreak/>
              <w:t xml:space="preserve">В пределах 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 лиц,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возвращенных в страну происхождения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5) Инициирование двусторонних консультаций по   согласованию соглашений о реадмиссии со странами происхождения мигрантов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 оговоренных и подписанных соглашения о реадмиссии  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Обеспечение прав нелегальны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мигрантов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1) Непрерывный мониторинг условий размещения и </w:t>
            </w:r>
            <w:r>
              <w:rPr>
                <w:rFonts w:ascii="Times New Roman" w:hAnsi="Times New Roman"/>
              </w:rPr>
              <w:t>взятия на государственное содержание</w:t>
            </w:r>
            <w:r w:rsidRPr="00A711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711EA">
              <w:rPr>
                <w:rFonts w:ascii="Times New Roman" w:hAnsi="Times New Roman"/>
              </w:rPr>
              <w:t xml:space="preserve"> нелегальных мигрантов, привлечение специализированных неправительственных организаций, представителей международных организаций, дипломатических миссий иностранных государств в целях полного  обеспечения прав мигрантов, доступа к информации и юридической, психологической, медицинской и другой  помощи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Число мигрантов,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взятых на государственное содержание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2) Консолидация механизмов связи со странами происхождения нелегальных мигрантов для установления их личности и документирования проездными документами для возвращения на родину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Консолидированные механизмы связи со странами происхождения нелегальных мигрантов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3) Постоянная консолидация институционального потенциала Центра временного размещения иностранцев по созданию жизнеспособных механизмов для обеспечения лиц, </w:t>
            </w:r>
            <w:r>
              <w:rPr>
                <w:rFonts w:ascii="Times New Roman" w:hAnsi="Times New Roman"/>
                <w:color w:val="000000"/>
              </w:rPr>
              <w:t xml:space="preserve">взятых на государственное содержание, </w:t>
            </w:r>
            <w:r w:rsidRPr="00A711E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711EA">
              <w:rPr>
                <w:rFonts w:ascii="Times New Roman" w:hAnsi="Times New Roman"/>
              </w:rPr>
              <w:t xml:space="preserve"> медицинским, психологическим, юридическим и консультативным </w:t>
            </w:r>
            <w:r w:rsidRPr="00A711EA">
              <w:rPr>
                <w:rFonts w:ascii="Times New Roman" w:hAnsi="Times New Roman"/>
              </w:rPr>
              <w:lastRenderedPageBreak/>
              <w:t>обслуживанием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Число иностранцев, обеспеченных медицинск</w:t>
            </w:r>
            <w:r>
              <w:rPr>
                <w:rFonts w:ascii="Times New Roman" w:hAnsi="Times New Roman"/>
              </w:rPr>
              <w:t>ой</w:t>
            </w:r>
            <w:r w:rsidRPr="00A711EA">
              <w:rPr>
                <w:rFonts w:ascii="Times New Roman" w:hAnsi="Times New Roman"/>
              </w:rPr>
              <w:t>, психологическ</w:t>
            </w:r>
            <w:r>
              <w:rPr>
                <w:rFonts w:ascii="Times New Roman" w:hAnsi="Times New Roman"/>
              </w:rPr>
              <w:t>ой, юридической</w:t>
            </w:r>
            <w:r w:rsidRPr="00A711EA">
              <w:rPr>
                <w:rFonts w:ascii="Times New Roman" w:hAnsi="Times New Roman"/>
              </w:rPr>
              <w:t xml:space="preserve"> и консультативн</w:t>
            </w:r>
            <w:r>
              <w:rPr>
                <w:rFonts w:ascii="Times New Roman" w:hAnsi="Times New Roman"/>
              </w:rPr>
              <w:t>ой</w:t>
            </w:r>
            <w:r w:rsidRPr="00A711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помощью</w:t>
            </w:r>
          </w:p>
        </w:tc>
      </w:tr>
    </w:tbl>
    <w:p w:rsidR="00B612EE" w:rsidRPr="00A711EA" w:rsidRDefault="00B612EE" w:rsidP="00B61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2EE" w:rsidRPr="00A711EA" w:rsidRDefault="00B612EE" w:rsidP="00B61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101" w:rsidRDefault="00E91EE5"/>
    <w:sectPr w:rsidR="00823101" w:rsidSect="00FB3679">
      <w:headerReference w:type="default" r:id="rId7"/>
      <w:footerReference w:type="even" r:id="rId8"/>
      <w:footerReference w:type="first" r:id="rId9"/>
      <w:pgSz w:w="15840" w:h="12240" w:orient="landscape" w:code="1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E5" w:rsidRDefault="00E91EE5" w:rsidP="00B612EE">
      <w:pPr>
        <w:spacing w:after="0" w:line="240" w:lineRule="auto"/>
      </w:pPr>
      <w:r>
        <w:separator/>
      </w:r>
    </w:p>
  </w:endnote>
  <w:endnote w:type="continuationSeparator" w:id="1">
    <w:p w:rsidR="00E91EE5" w:rsidRDefault="00E91EE5" w:rsidP="00B6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DF" w:rsidRDefault="007256A5" w:rsidP="00932B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C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ADF" w:rsidRDefault="00E91EE5" w:rsidP="00DE30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DF" w:rsidRPr="00714ADF" w:rsidRDefault="007256A5">
    <w:pPr>
      <w:pStyle w:val="Footer"/>
      <w:rPr>
        <w:rFonts w:ascii="Times New Roman" w:hAnsi="Times New Roman"/>
        <w:sz w:val="16"/>
        <w:szCs w:val="16"/>
        <w:lang w:val="en-US"/>
      </w:rPr>
    </w:pPr>
    <w:fldSimple w:instr=" FILENAME  \p  \* MERGEFORMAT ">
      <w:r w:rsidR="00823CF3">
        <w:rPr>
          <w:rFonts w:ascii="Times New Roman" w:hAnsi="Times New Roman"/>
          <w:noProof/>
          <w:sz w:val="16"/>
          <w:szCs w:val="16"/>
          <w:lang w:val="en-US"/>
        </w:rPr>
        <w:t>D:\MONITOR 2016\RUS\163-\TEXT\PARTEA II\736\plan_migratia.docx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E5" w:rsidRDefault="00E91EE5" w:rsidP="00B612EE">
      <w:pPr>
        <w:spacing w:after="0" w:line="240" w:lineRule="auto"/>
      </w:pPr>
      <w:r>
        <w:separator/>
      </w:r>
    </w:p>
  </w:footnote>
  <w:footnote w:type="continuationSeparator" w:id="1">
    <w:p w:rsidR="00E91EE5" w:rsidRDefault="00E91EE5" w:rsidP="00B6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1915919"/>
      <w:docPartObj>
        <w:docPartGallery w:val="Page Numbers (Top of Page)"/>
        <w:docPartUnique/>
      </w:docPartObj>
    </w:sdtPr>
    <w:sdtContent>
      <w:p w:rsidR="00714ADF" w:rsidRDefault="007256A5">
        <w:pPr>
          <w:pStyle w:val="Header"/>
          <w:jc w:val="center"/>
        </w:pPr>
        <w:r>
          <w:fldChar w:fldCharType="begin"/>
        </w:r>
        <w:r w:rsidR="00823CF3">
          <w:instrText>PAGE   \* MERGEFORMAT</w:instrText>
        </w:r>
        <w:r>
          <w:fldChar w:fldCharType="separate"/>
        </w:r>
        <w:r w:rsidR="00F37512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321"/>
    <w:multiLevelType w:val="hybridMultilevel"/>
    <w:tmpl w:val="B4C8FA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A282B"/>
    <w:multiLevelType w:val="hybridMultilevel"/>
    <w:tmpl w:val="4AA86350"/>
    <w:lvl w:ilvl="0" w:tplc="63B46D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90C"/>
    <w:multiLevelType w:val="multilevel"/>
    <w:tmpl w:val="A3C2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D58A6"/>
    <w:multiLevelType w:val="hybridMultilevel"/>
    <w:tmpl w:val="B0B0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13D75"/>
    <w:multiLevelType w:val="hybridMultilevel"/>
    <w:tmpl w:val="28AA6914"/>
    <w:lvl w:ilvl="0" w:tplc="A8AE8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30811"/>
    <w:multiLevelType w:val="hybridMultilevel"/>
    <w:tmpl w:val="90967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B5A6E"/>
    <w:multiLevelType w:val="hybridMultilevel"/>
    <w:tmpl w:val="AB569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449E2"/>
    <w:multiLevelType w:val="hybridMultilevel"/>
    <w:tmpl w:val="66065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F6136"/>
    <w:multiLevelType w:val="multilevel"/>
    <w:tmpl w:val="6158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A7C99"/>
    <w:multiLevelType w:val="multilevel"/>
    <w:tmpl w:val="BB80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1673E"/>
    <w:multiLevelType w:val="hybridMultilevel"/>
    <w:tmpl w:val="E5348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D6A70"/>
    <w:multiLevelType w:val="hybridMultilevel"/>
    <w:tmpl w:val="7E12E588"/>
    <w:lvl w:ilvl="0" w:tplc="375E5C6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D05B8"/>
    <w:multiLevelType w:val="hybridMultilevel"/>
    <w:tmpl w:val="F26CD2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C7782D"/>
    <w:multiLevelType w:val="hybridMultilevel"/>
    <w:tmpl w:val="B11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07593"/>
    <w:multiLevelType w:val="hybridMultilevel"/>
    <w:tmpl w:val="998C0B22"/>
    <w:lvl w:ilvl="0" w:tplc="7804C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A9768C"/>
    <w:multiLevelType w:val="hybridMultilevel"/>
    <w:tmpl w:val="A37EC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26952"/>
    <w:multiLevelType w:val="multilevel"/>
    <w:tmpl w:val="902E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324B4"/>
    <w:multiLevelType w:val="multilevel"/>
    <w:tmpl w:val="AC70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A58F2"/>
    <w:multiLevelType w:val="hybridMultilevel"/>
    <w:tmpl w:val="E90CF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A667E"/>
    <w:multiLevelType w:val="multilevel"/>
    <w:tmpl w:val="6BE6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5C3DE6"/>
    <w:multiLevelType w:val="multilevel"/>
    <w:tmpl w:val="A7A0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90517F"/>
    <w:multiLevelType w:val="hybridMultilevel"/>
    <w:tmpl w:val="7A3238DE"/>
    <w:lvl w:ilvl="0" w:tplc="BDEA4E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D2F72"/>
    <w:multiLevelType w:val="hybridMultilevel"/>
    <w:tmpl w:val="C078758C"/>
    <w:lvl w:ilvl="0" w:tplc="D9A059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86D3A"/>
    <w:multiLevelType w:val="hybridMultilevel"/>
    <w:tmpl w:val="43A478BA"/>
    <w:lvl w:ilvl="0" w:tplc="D54A3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C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0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4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4A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43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C6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AC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0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AB906DE"/>
    <w:multiLevelType w:val="hybridMultilevel"/>
    <w:tmpl w:val="23E2161E"/>
    <w:lvl w:ilvl="0" w:tplc="18EA342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D615B"/>
    <w:multiLevelType w:val="hybridMultilevel"/>
    <w:tmpl w:val="6A662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1022D"/>
    <w:multiLevelType w:val="hybridMultilevel"/>
    <w:tmpl w:val="CAE64F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8"/>
  </w:num>
  <w:num w:numId="5">
    <w:abstractNumId w:val="9"/>
  </w:num>
  <w:num w:numId="6">
    <w:abstractNumId w:val="17"/>
  </w:num>
  <w:num w:numId="7">
    <w:abstractNumId w:val="2"/>
  </w:num>
  <w:num w:numId="8">
    <w:abstractNumId w:val="19"/>
  </w:num>
  <w:num w:numId="9">
    <w:abstractNumId w:val="3"/>
  </w:num>
  <w:num w:numId="10">
    <w:abstractNumId w:val="24"/>
  </w:num>
  <w:num w:numId="11">
    <w:abstractNumId w:val="0"/>
  </w:num>
  <w:num w:numId="12">
    <w:abstractNumId w:val="21"/>
  </w:num>
  <w:num w:numId="13">
    <w:abstractNumId w:val="11"/>
  </w:num>
  <w:num w:numId="14">
    <w:abstractNumId w:val="1"/>
  </w:num>
  <w:num w:numId="15">
    <w:abstractNumId w:val="10"/>
  </w:num>
  <w:num w:numId="16">
    <w:abstractNumId w:val="25"/>
  </w:num>
  <w:num w:numId="17">
    <w:abstractNumId w:val="15"/>
  </w:num>
  <w:num w:numId="18">
    <w:abstractNumId w:val="4"/>
  </w:num>
  <w:num w:numId="19">
    <w:abstractNumId w:val="5"/>
  </w:num>
  <w:num w:numId="20">
    <w:abstractNumId w:val="18"/>
  </w:num>
  <w:num w:numId="21">
    <w:abstractNumId w:val="23"/>
  </w:num>
  <w:num w:numId="22">
    <w:abstractNumId w:val="13"/>
  </w:num>
  <w:num w:numId="23">
    <w:abstractNumId w:val="22"/>
  </w:num>
  <w:num w:numId="24">
    <w:abstractNumId w:val="26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2EE"/>
    <w:rsid w:val="00002D1D"/>
    <w:rsid w:val="00006CD1"/>
    <w:rsid w:val="000149DE"/>
    <w:rsid w:val="00017C6A"/>
    <w:rsid w:val="00023E9B"/>
    <w:rsid w:val="00024ED7"/>
    <w:rsid w:val="00026F67"/>
    <w:rsid w:val="00061689"/>
    <w:rsid w:val="00066FC5"/>
    <w:rsid w:val="000831E6"/>
    <w:rsid w:val="00096779"/>
    <w:rsid w:val="00096966"/>
    <w:rsid w:val="000B4391"/>
    <w:rsid w:val="000D0646"/>
    <w:rsid w:val="000F3361"/>
    <w:rsid w:val="000F4931"/>
    <w:rsid w:val="00120BD8"/>
    <w:rsid w:val="00146FF3"/>
    <w:rsid w:val="0016287C"/>
    <w:rsid w:val="00170EEE"/>
    <w:rsid w:val="001944A9"/>
    <w:rsid w:val="00197BF5"/>
    <w:rsid w:val="001C2CE2"/>
    <w:rsid w:val="001D3807"/>
    <w:rsid w:val="001E216F"/>
    <w:rsid w:val="001E6C9C"/>
    <w:rsid w:val="001F06F4"/>
    <w:rsid w:val="001F182F"/>
    <w:rsid w:val="001F5852"/>
    <w:rsid w:val="002059B4"/>
    <w:rsid w:val="002115FC"/>
    <w:rsid w:val="002534D3"/>
    <w:rsid w:val="0025491F"/>
    <w:rsid w:val="00264AE2"/>
    <w:rsid w:val="002967A0"/>
    <w:rsid w:val="002A0694"/>
    <w:rsid w:val="002D27C2"/>
    <w:rsid w:val="002D74ED"/>
    <w:rsid w:val="002E0BF1"/>
    <w:rsid w:val="002E477E"/>
    <w:rsid w:val="003071CA"/>
    <w:rsid w:val="00327C6C"/>
    <w:rsid w:val="0034196F"/>
    <w:rsid w:val="00380EE7"/>
    <w:rsid w:val="00397343"/>
    <w:rsid w:val="003B3ED2"/>
    <w:rsid w:val="003C1D1F"/>
    <w:rsid w:val="004009B8"/>
    <w:rsid w:val="00402D64"/>
    <w:rsid w:val="004267CB"/>
    <w:rsid w:val="004A2450"/>
    <w:rsid w:val="004B77FB"/>
    <w:rsid w:val="004C24C7"/>
    <w:rsid w:val="004D355A"/>
    <w:rsid w:val="004D70C1"/>
    <w:rsid w:val="004E044C"/>
    <w:rsid w:val="004E0838"/>
    <w:rsid w:val="004F0033"/>
    <w:rsid w:val="005270B3"/>
    <w:rsid w:val="00547237"/>
    <w:rsid w:val="00562719"/>
    <w:rsid w:val="00573F6C"/>
    <w:rsid w:val="005B1A85"/>
    <w:rsid w:val="005B33C4"/>
    <w:rsid w:val="005F1648"/>
    <w:rsid w:val="005F6978"/>
    <w:rsid w:val="006150B9"/>
    <w:rsid w:val="006805A8"/>
    <w:rsid w:val="006822C1"/>
    <w:rsid w:val="006826EE"/>
    <w:rsid w:val="00693AE4"/>
    <w:rsid w:val="006D1B7D"/>
    <w:rsid w:val="006E2DF1"/>
    <w:rsid w:val="006F273D"/>
    <w:rsid w:val="00700254"/>
    <w:rsid w:val="00705820"/>
    <w:rsid w:val="00707BC2"/>
    <w:rsid w:val="00714B77"/>
    <w:rsid w:val="00715BA1"/>
    <w:rsid w:val="007256A5"/>
    <w:rsid w:val="0075774B"/>
    <w:rsid w:val="007642D3"/>
    <w:rsid w:val="007A3FEF"/>
    <w:rsid w:val="007A72A0"/>
    <w:rsid w:val="007C0FFB"/>
    <w:rsid w:val="007C4398"/>
    <w:rsid w:val="007C6558"/>
    <w:rsid w:val="007D33A6"/>
    <w:rsid w:val="0080673F"/>
    <w:rsid w:val="0081646F"/>
    <w:rsid w:val="00823CF3"/>
    <w:rsid w:val="00825D56"/>
    <w:rsid w:val="00827E61"/>
    <w:rsid w:val="00873020"/>
    <w:rsid w:val="0087636C"/>
    <w:rsid w:val="0088660F"/>
    <w:rsid w:val="00896017"/>
    <w:rsid w:val="008B218A"/>
    <w:rsid w:val="008C7162"/>
    <w:rsid w:val="008E06D6"/>
    <w:rsid w:val="008F3440"/>
    <w:rsid w:val="00902EFF"/>
    <w:rsid w:val="009037C6"/>
    <w:rsid w:val="009307B7"/>
    <w:rsid w:val="009742EF"/>
    <w:rsid w:val="009A1217"/>
    <w:rsid w:val="009C1E84"/>
    <w:rsid w:val="009F025E"/>
    <w:rsid w:val="00A037A5"/>
    <w:rsid w:val="00A11479"/>
    <w:rsid w:val="00A56A48"/>
    <w:rsid w:val="00A702DD"/>
    <w:rsid w:val="00B0094E"/>
    <w:rsid w:val="00B03C84"/>
    <w:rsid w:val="00B04817"/>
    <w:rsid w:val="00B0728F"/>
    <w:rsid w:val="00B560FB"/>
    <w:rsid w:val="00B612EE"/>
    <w:rsid w:val="00B76ED7"/>
    <w:rsid w:val="00B85646"/>
    <w:rsid w:val="00B91A63"/>
    <w:rsid w:val="00B94ADB"/>
    <w:rsid w:val="00BB21B5"/>
    <w:rsid w:val="00C463BA"/>
    <w:rsid w:val="00C54203"/>
    <w:rsid w:val="00C77BC3"/>
    <w:rsid w:val="00CE51D5"/>
    <w:rsid w:val="00CF7EDD"/>
    <w:rsid w:val="00D038F5"/>
    <w:rsid w:val="00D07EA1"/>
    <w:rsid w:val="00D31EFE"/>
    <w:rsid w:val="00D3327F"/>
    <w:rsid w:val="00D50DE2"/>
    <w:rsid w:val="00D84B4E"/>
    <w:rsid w:val="00D871AD"/>
    <w:rsid w:val="00DB5ECE"/>
    <w:rsid w:val="00DF58B0"/>
    <w:rsid w:val="00E2676B"/>
    <w:rsid w:val="00E37FE8"/>
    <w:rsid w:val="00E428D9"/>
    <w:rsid w:val="00E61CD5"/>
    <w:rsid w:val="00E91EE5"/>
    <w:rsid w:val="00E9736C"/>
    <w:rsid w:val="00E976F5"/>
    <w:rsid w:val="00EB17C9"/>
    <w:rsid w:val="00EC1039"/>
    <w:rsid w:val="00EC384E"/>
    <w:rsid w:val="00EE17E7"/>
    <w:rsid w:val="00F00D33"/>
    <w:rsid w:val="00F1060D"/>
    <w:rsid w:val="00F37512"/>
    <w:rsid w:val="00F427C3"/>
    <w:rsid w:val="00F42F63"/>
    <w:rsid w:val="00F44761"/>
    <w:rsid w:val="00F76A0E"/>
    <w:rsid w:val="00FA2BA0"/>
    <w:rsid w:val="00FC322D"/>
    <w:rsid w:val="00FD45AE"/>
    <w:rsid w:val="00FE1F34"/>
    <w:rsid w:val="00FF23FB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E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612EE"/>
    <w:rPr>
      <w:color w:val="003399"/>
      <w:u w:val="single"/>
    </w:rPr>
  </w:style>
  <w:style w:type="character" w:styleId="Strong">
    <w:name w:val="Strong"/>
    <w:uiPriority w:val="22"/>
    <w:qFormat/>
    <w:rsid w:val="00B612EE"/>
    <w:rPr>
      <w:b/>
      <w:bCs/>
    </w:rPr>
  </w:style>
  <w:style w:type="character" w:styleId="Emphasis">
    <w:name w:val="Emphasis"/>
    <w:uiPriority w:val="20"/>
    <w:qFormat/>
    <w:rsid w:val="00B612EE"/>
    <w:rPr>
      <w:i/>
      <w:iCs/>
    </w:rPr>
  </w:style>
  <w:style w:type="paragraph" w:customStyle="1" w:styleId="ListParagraph1">
    <w:name w:val="List Paragraph1"/>
    <w:basedOn w:val="Normal"/>
    <w:qFormat/>
    <w:rsid w:val="00B61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2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EE"/>
    <w:rPr>
      <w:rFonts w:ascii="Tahoma" w:eastAsia="Calibri" w:hAnsi="Tahoma" w:cs="Times New Roman"/>
      <w:sz w:val="16"/>
      <w:szCs w:val="16"/>
      <w:lang w:val="ru-RU"/>
    </w:rPr>
  </w:style>
  <w:style w:type="character" w:customStyle="1" w:styleId="FontStyle26">
    <w:name w:val="Font Style26"/>
    <w:rsid w:val="00B612EE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612E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612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2EE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rsid w:val="00B612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2EE"/>
    <w:rPr>
      <w:rFonts w:ascii="Calibri" w:eastAsia="Calibri" w:hAnsi="Calibri" w:cs="Times New Roman"/>
      <w:lang w:val="ru-RU"/>
    </w:rPr>
  </w:style>
  <w:style w:type="character" w:styleId="PageNumber">
    <w:name w:val="page number"/>
    <w:basedOn w:val="DefaultParagraphFont"/>
    <w:rsid w:val="00B612EE"/>
  </w:style>
  <w:style w:type="paragraph" w:customStyle="1" w:styleId="Char">
    <w:name w:val="Знак Знак Знак Знак Знак Знак Знак Знак Знак Знак Знак Знак Знак Знак Знак Char Знак Знак Знак Знак Знак Знак Знак Знак Знак Знак Знак Знак"/>
    <w:basedOn w:val="Normal"/>
    <w:rsid w:val="00B612EE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paragraph" w:styleId="ListParagraph">
    <w:name w:val="List Paragraph"/>
    <w:basedOn w:val="Normal"/>
    <w:uiPriority w:val="34"/>
    <w:qFormat/>
    <w:rsid w:val="00B612EE"/>
    <w:pPr>
      <w:ind w:left="708"/>
    </w:pPr>
  </w:style>
  <w:style w:type="paragraph" w:styleId="Revision">
    <w:name w:val="Revision"/>
    <w:hidden/>
    <w:uiPriority w:val="99"/>
    <w:semiHidden/>
    <w:rsid w:val="00B612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t">
    <w:name w:val="tt"/>
    <w:basedOn w:val="Normal"/>
    <w:rsid w:val="00B612E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n">
    <w:name w:val="cn"/>
    <w:basedOn w:val="Normal"/>
    <w:rsid w:val="00B612E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uiPriority w:val="99"/>
    <w:semiHidden/>
    <w:unhideWhenUsed/>
    <w:rsid w:val="00B61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EE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EE"/>
    <w:rPr>
      <w:b/>
      <w:bCs/>
    </w:rPr>
  </w:style>
  <w:style w:type="character" w:customStyle="1" w:styleId="apple-converted-space">
    <w:name w:val="apple-converted-space"/>
    <w:basedOn w:val="DefaultParagraphFont"/>
    <w:rsid w:val="00B61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7640</Words>
  <Characters>43553</Characters>
  <Application>Microsoft Office Word</Application>
  <DocSecurity>0</DocSecurity>
  <Lines>362</Lines>
  <Paragraphs>102</Paragraphs>
  <ScaleCrop>false</ScaleCrop>
  <Company/>
  <LinksUpToDate>false</LinksUpToDate>
  <CharactersWithSpaces>51091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marcela.mazarenco</cp:lastModifiedBy>
  <cp:revision>2</cp:revision>
  <dcterms:created xsi:type="dcterms:W3CDTF">2016-06-20T12:37:00Z</dcterms:created>
  <dcterms:modified xsi:type="dcterms:W3CDTF">2018-05-04T11:25:00Z</dcterms:modified>
</cp:coreProperties>
</file>