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7B" w:rsidRPr="00AE0E16" w:rsidRDefault="0091427B" w:rsidP="00C16BC2">
      <w:pPr>
        <w:tabs>
          <w:tab w:val="left" w:pos="360"/>
        </w:tabs>
        <w:ind w:left="10260" w:right="45"/>
        <w:jc w:val="right"/>
        <w:rPr>
          <w:lang w:val="ro-RO"/>
        </w:rPr>
      </w:pPr>
      <w:r w:rsidRPr="00AE0E16">
        <w:t>Приложение № 1</w:t>
      </w:r>
      <w:r>
        <w:t>1</w:t>
      </w:r>
    </w:p>
    <w:p w:rsidR="0091427B" w:rsidRPr="00C16BC2" w:rsidRDefault="0091427B" w:rsidP="00C16BC2">
      <w:pPr>
        <w:tabs>
          <w:tab w:val="left" w:pos="1008"/>
          <w:tab w:val="left" w:pos="1446"/>
          <w:tab w:val="left" w:pos="8208"/>
          <w:tab w:val="left" w:pos="9828"/>
        </w:tabs>
        <w:ind w:left="10260"/>
        <w:jc w:val="right"/>
      </w:pPr>
      <w:r w:rsidRPr="00AE0E16">
        <w:t>к Инструкции о порядке составления  и представления банками</w:t>
      </w:r>
      <w:r>
        <w:t xml:space="preserve"> </w:t>
      </w:r>
      <w:r w:rsidRPr="00AE0E16">
        <w:t>финансовых отчетов в пруденциальных целях</w:t>
      </w:r>
    </w:p>
    <w:p w:rsidR="0091427B" w:rsidRPr="007A21E3" w:rsidRDefault="0091427B" w:rsidP="00C16BC2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sz w:val="20"/>
          <w:szCs w:val="20"/>
          <w:lang w:bidi="or-IN"/>
        </w:rPr>
      </w:pPr>
      <w:r w:rsidRPr="007A21E3">
        <w:rPr>
          <w:b/>
          <w:bCs/>
          <w:sz w:val="20"/>
          <w:szCs w:val="20"/>
          <w:lang w:bidi="or-IN"/>
        </w:rPr>
        <w:t>ORD 0316</w:t>
      </w:r>
    </w:p>
    <w:p w:rsidR="0091427B" w:rsidRPr="002F040B" w:rsidRDefault="0091427B" w:rsidP="00C16BC2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  <w:lang w:bidi="or-IN"/>
        </w:rPr>
        <w:t>Код формуляра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91427B" w:rsidRPr="007A21E3" w:rsidTr="006B037A">
        <w:tc>
          <w:tcPr>
            <w:tcW w:w="1368" w:type="dxa"/>
          </w:tcPr>
          <w:p w:rsidR="0091427B" w:rsidRPr="007A21E3" w:rsidRDefault="0091427B" w:rsidP="006B037A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91427B" w:rsidRPr="002F040B" w:rsidRDefault="0091427B" w:rsidP="00C16BC2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Код банка</w:t>
      </w:r>
    </w:p>
    <w:p w:rsidR="0091427B" w:rsidRPr="007A21E3" w:rsidRDefault="0091427B" w:rsidP="00C16BC2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</w:p>
    <w:p w:rsidR="0091427B" w:rsidRPr="00FD1CFE" w:rsidRDefault="0091427B" w:rsidP="00C16BC2">
      <w:pPr>
        <w:rPr>
          <w:b/>
        </w:rPr>
      </w:pPr>
      <w:r w:rsidRPr="007A21E3">
        <w:rPr>
          <w:b/>
          <w:iCs/>
          <w:sz w:val="20"/>
        </w:rPr>
        <w:t>ORD 3.16</w:t>
      </w:r>
      <w:r w:rsidRPr="007A21E3">
        <w:rPr>
          <w:bCs/>
          <w:iCs/>
          <w:sz w:val="20"/>
        </w:rPr>
        <w:t xml:space="preserve"> </w:t>
      </w:r>
      <w:r w:rsidRPr="00FD1CFE">
        <w:rPr>
          <w:b/>
        </w:rPr>
        <w:t xml:space="preserve"> </w:t>
      </w:r>
      <w:r>
        <w:rPr>
          <w:b/>
        </w:rPr>
        <w:t>Д</w:t>
      </w:r>
      <w:r w:rsidRPr="00FD1CFE">
        <w:rPr>
          <w:b/>
        </w:rPr>
        <w:t>ол</w:t>
      </w:r>
      <w:r>
        <w:rPr>
          <w:b/>
        </w:rPr>
        <w:t>и</w:t>
      </w:r>
      <w:r w:rsidRPr="00FD1CFE">
        <w:rPr>
          <w:b/>
        </w:rPr>
        <w:t xml:space="preserve"> участия в капитале </w:t>
      </w:r>
      <w:r>
        <w:rPr>
          <w:b/>
        </w:rPr>
        <w:t>юридических лиц</w:t>
      </w:r>
    </w:p>
    <w:p w:rsidR="0091427B" w:rsidRPr="007A21E3" w:rsidRDefault="0091427B" w:rsidP="00C16BC2">
      <w:pPr>
        <w:rPr>
          <w:sz w:val="20"/>
        </w:rPr>
      </w:pPr>
      <w:r>
        <w:rPr>
          <w:color w:val="000000"/>
          <w:sz w:val="22"/>
          <w:szCs w:val="22"/>
        </w:rPr>
        <w:t xml:space="preserve">по состоянию на </w:t>
      </w:r>
      <w:r w:rsidRPr="007A21E3">
        <w:rPr>
          <w:color w:val="000000"/>
          <w:sz w:val="22"/>
          <w:szCs w:val="22"/>
        </w:rPr>
        <w:t xml:space="preserve">  </w:t>
      </w:r>
      <w:r w:rsidRPr="007A21E3">
        <w:rPr>
          <w:sz w:val="20"/>
        </w:rPr>
        <w:t>_________________ 20_</w:t>
      </w:r>
    </w:p>
    <w:p w:rsidR="0091427B" w:rsidRPr="00190E5F" w:rsidRDefault="0091427B" w:rsidP="00C16BC2">
      <w:pPr>
        <w:ind w:right="567"/>
        <w:jc w:val="right"/>
        <w:rPr>
          <w:sz w:val="20"/>
        </w:rPr>
      </w:pPr>
      <w:r w:rsidRPr="00190E5F">
        <w:rPr>
          <w:sz w:val="20"/>
        </w:rPr>
        <w:t>(001-лей)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7"/>
        <w:gridCol w:w="508"/>
        <w:gridCol w:w="3441"/>
        <w:gridCol w:w="630"/>
        <w:gridCol w:w="1080"/>
        <w:gridCol w:w="1035"/>
        <w:gridCol w:w="1147"/>
        <w:gridCol w:w="1080"/>
        <w:gridCol w:w="1288"/>
        <w:gridCol w:w="1278"/>
        <w:gridCol w:w="1165"/>
        <w:gridCol w:w="1576"/>
        <w:gridCol w:w="1108"/>
      </w:tblGrid>
      <w:tr w:rsidR="0091427B" w:rsidRPr="000A3EC7" w:rsidTr="006B037A">
        <w:trPr>
          <w:cantSplit/>
          <w:trHeight w:val="1134"/>
          <w:jc w:val="center"/>
        </w:trPr>
        <w:tc>
          <w:tcPr>
            <w:tcW w:w="357" w:type="dxa"/>
            <w:textDirection w:val="btLr"/>
          </w:tcPr>
          <w:p w:rsidR="0091427B" w:rsidRPr="005F74D7" w:rsidRDefault="0091427B" w:rsidP="006B037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F74D7">
              <w:rPr>
                <w:b/>
                <w:bCs/>
                <w:sz w:val="18"/>
                <w:szCs w:val="18"/>
              </w:rPr>
              <w:t>№ раздела</w:t>
            </w:r>
          </w:p>
        </w:tc>
        <w:tc>
          <w:tcPr>
            <w:tcW w:w="508" w:type="dxa"/>
            <w:textDirection w:val="btLr"/>
          </w:tcPr>
          <w:p w:rsidR="0091427B" w:rsidRPr="005F74D7" w:rsidRDefault="0091427B" w:rsidP="006B037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F74D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441" w:type="dxa"/>
          </w:tcPr>
          <w:p w:rsidR="0091427B" w:rsidRPr="005F74D7" w:rsidRDefault="0091427B" w:rsidP="006B037A">
            <w:pPr>
              <w:rPr>
                <w:b/>
                <w:bCs/>
                <w:sz w:val="18"/>
                <w:szCs w:val="18"/>
              </w:rPr>
            </w:pPr>
          </w:p>
          <w:p w:rsidR="0091427B" w:rsidRPr="005F74D7" w:rsidRDefault="0091427B" w:rsidP="006B037A">
            <w:pPr>
              <w:rPr>
                <w:b/>
                <w:bCs/>
                <w:sz w:val="18"/>
                <w:szCs w:val="18"/>
              </w:rPr>
            </w:pPr>
          </w:p>
          <w:p w:rsidR="0091427B" w:rsidRPr="005F74D7" w:rsidRDefault="0091427B" w:rsidP="006B037A">
            <w:pPr>
              <w:rPr>
                <w:b/>
                <w:bCs/>
                <w:sz w:val="18"/>
                <w:szCs w:val="18"/>
              </w:rPr>
            </w:pPr>
          </w:p>
          <w:p w:rsidR="0091427B" w:rsidRPr="005F74D7" w:rsidRDefault="0091427B" w:rsidP="006B037A">
            <w:pPr>
              <w:rPr>
                <w:b/>
                <w:bCs/>
                <w:sz w:val="18"/>
                <w:szCs w:val="18"/>
              </w:rPr>
            </w:pPr>
            <w:r w:rsidRPr="005F74D7">
              <w:rPr>
                <w:b/>
                <w:bCs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630" w:type="dxa"/>
            <w:textDirection w:val="btLr"/>
          </w:tcPr>
          <w:p w:rsidR="0091427B" w:rsidRPr="005F74D7" w:rsidRDefault="0091427B" w:rsidP="006B037A">
            <w:pPr>
              <w:ind w:left="-106" w:right="-128" w:hanging="1"/>
              <w:jc w:val="center"/>
              <w:rPr>
                <w:b/>
                <w:bCs/>
                <w:sz w:val="18"/>
                <w:szCs w:val="18"/>
              </w:rPr>
            </w:pPr>
            <w:r w:rsidRPr="005F74D7">
              <w:rPr>
                <w:b/>
                <w:bCs/>
                <w:sz w:val="18"/>
                <w:szCs w:val="18"/>
              </w:rPr>
              <w:t>IDNO</w:t>
            </w:r>
          </w:p>
        </w:tc>
        <w:tc>
          <w:tcPr>
            <w:tcW w:w="1080" w:type="dxa"/>
          </w:tcPr>
          <w:p w:rsidR="0091427B" w:rsidRPr="00904711" w:rsidRDefault="0091427B" w:rsidP="006B037A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5F74D7">
              <w:rPr>
                <w:b/>
                <w:bCs/>
                <w:sz w:val="18"/>
                <w:szCs w:val="18"/>
              </w:rPr>
              <w:t>Количество акций в капитале юридического лица</w:t>
            </w:r>
          </w:p>
        </w:tc>
        <w:tc>
          <w:tcPr>
            <w:tcW w:w="1035" w:type="dxa"/>
          </w:tcPr>
          <w:p w:rsidR="0091427B" w:rsidRPr="00BA1482" w:rsidRDefault="0091427B" w:rsidP="006B037A">
            <w:pPr>
              <w:ind w:left="-17" w:right="-17"/>
              <w:jc w:val="center"/>
              <w:rPr>
                <w:b/>
                <w:bCs/>
                <w:sz w:val="18"/>
                <w:szCs w:val="18"/>
              </w:rPr>
            </w:pPr>
            <w:r w:rsidRPr="005F74D7">
              <w:rPr>
                <w:b/>
                <w:bCs/>
                <w:sz w:val="18"/>
                <w:szCs w:val="18"/>
              </w:rPr>
              <w:t>Номинальная стоимость доли участия в капитале юридического лица</w:t>
            </w:r>
          </w:p>
        </w:tc>
        <w:tc>
          <w:tcPr>
            <w:tcW w:w="1147" w:type="dxa"/>
          </w:tcPr>
          <w:p w:rsidR="0091427B" w:rsidRPr="00904711" w:rsidRDefault="0091427B" w:rsidP="006B037A">
            <w:pPr>
              <w:ind w:right="-51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190E5F">
              <w:rPr>
                <w:b/>
                <w:bCs/>
                <w:sz w:val="18"/>
                <w:szCs w:val="18"/>
              </w:rPr>
              <w:t>Балансовая стоимость доли участия в капитале юридического лица</w:t>
            </w:r>
          </w:p>
        </w:tc>
        <w:tc>
          <w:tcPr>
            <w:tcW w:w="1080" w:type="dxa"/>
          </w:tcPr>
          <w:p w:rsidR="0091427B" w:rsidRPr="00904711" w:rsidRDefault="0091427B" w:rsidP="006B037A">
            <w:pPr>
              <w:ind w:left="-106" w:right="-17" w:hanging="91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4D7214">
              <w:rPr>
                <w:b/>
                <w:bCs/>
                <w:sz w:val="18"/>
                <w:szCs w:val="18"/>
              </w:rPr>
              <w:t>Покупная стоимость</w:t>
            </w:r>
            <w:r w:rsidRPr="00190E5F">
              <w:rPr>
                <w:b/>
                <w:bCs/>
                <w:sz w:val="18"/>
                <w:szCs w:val="18"/>
              </w:rPr>
              <w:t xml:space="preserve"> доли участия в капитале юридического лица</w:t>
            </w:r>
          </w:p>
        </w:tc>
        <w:tc>
          <w:tcPr>
            <w:tcW w:w="1288" w:type="dxa"/>
          </w:tcPr>
          <w:p w:rsidR="0091427B" w:rsidRPr="00252A33" w:rsidRDefault="0091427B" w:rsidP="006B037A">
            <w:pPr>
              <w:ind w:left="-79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252A33">
              <w:rPr>
                <w:b/>
                <w:bCs/>
                <w:sz w:val="18"/>
                <w:szCs w:val="18"/>
              </w:rPr>
              <w:t xml:space="preserve">Дата </w:t>
            </w:r>
            <w:r>
              <w:rPr>
                <w:b/>
                <w:bCs/>
                <w:sz w:val="18"/>
                <w:szCs w:val="18"/>
              </w:rPr>
              <w:t>приобретения</w:t>
            </w:r>
            <w:r w:rsidRPr="00252A33">
              <w:rPr>
                <w:b/>
                <w:bCs/>
                <w:sz w:val="18"/>
                <w:szCs w:val="18"/>
              </w:rPr>
              <w:t xml:space="preserve"> доли участия или передачи взамен возврата выданных кредитов</w:t>
            </w:r>
          </w:p>
        </w:tc>
        <w:tc>
          <w:tcPr>
            <w:tcW w:w="1278" w:type="dxa"/>
          </w:tcPr>
          <w:p w:rsidR="0091427B" w:rsidRPr="00252A33" w:rsidRDefault="0091427B" w:rsidP="006B037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Соотношение балансовой стоимости доли участия и совокупного нормативного капитал банка</w:t>
            </w:r>
          </w:p>
          <w:p w:rsidR="0091427B" w:rsidRPr="00904711" w:rsidRDefault="0091427B" w:rsidP="006B037A">
            <w:pPr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252A33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65" w:type="dxa"/>
          </w:tcPr>
          <w:p w:rsidR="0091427B" w:rsidRPr="00252A33" w:rsidRDefault="0091427B" w:rsidP="006B0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Величина уставного капитала юридичес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252A33">
              <w:rPr>
                <w:b/>
                <w:bCs/>
                <w:sz w:val="18"/>
                <w:szCs w:val="18"/>
              </w:rPr>
              <w:t>кого лица</w:t>
            </w:r>
          </w:p>
          <w:p w:rsidR="0091427B" w:rsidRPr="00904711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</w:tcPr>
          <w:p w:rsidR="0091427B" w:rsidRPr="00BA1482" w:rsidRDefault="0091427B" w:rsidP="006B037A">
            <w:pPr>
              <w:jc w:val="center"/>
              <w:rPr>
                <w:b/>
                <w:bCs/>
                <w:sz w:val="18"/>
                <w:szCs w:val="18"/>
              </w:rPr>
            </w:pPr>
            <w:r w:rsidRPr="00BA1482">
              <w:rPr>
                <w:b/>
                <w:bCs/>
                <w:sz w:val="18"/>
                <w:szCs w:val="18"/>
              </w:rPr>
              <w:t>Соотношение номинальной стоимости доли участия и уставного капитала юридического лица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BA148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0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BA1482">
              <w:rPr>
                <w:b/>
                <w:bCs/>
                <w:sz w:val="18"/>
                <w:szCs w:val="18"/>
                <w:lang w:bidi="or-IN"/>
              </w:rPr>
              <w:t>Позиция влияния банка над юридическим лицом</w:t>
            </w: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8" w:type="dxa"/>
          </w:tcPr>
          <w:p w:rsidR="0091427B" w:rsidRPr="000A3EC7" w:rsidRDefault="0091427B" w:rsidP="006B037A">
            <w:pPr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0A3EC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8" w:type="dxa"/>
          </w:tcPr>
          <w:p w:rsidR="0091427B" w:rsidRPr="005F74D7" w:rsidRDefault="0091427B" w:rsidP="006B037A">
            <w:pPr>
              <w:ind w:left="-106" w:firstLine="10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0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ind w:right="-107"/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Доли участия в капитале юридических лиц, за исключением банков</w:t>
            </w:r>
          </w:p>
        </w:tc>
        <w:tc>
          <w:tcPr>
            <w:tcW w:w="630" w:type="dxa"/>
          </w:tcPr>
          <w:p w:rsidR="0091427B" w:rsidRPr="00252A33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6" w:type="dxa"/>
          </w:tcPr>
          <w:p w:rsidR="0091427B" w:rsidRDefault="0091427B" w:rsidP="006B037A">
            <w:pPr>
              <w:jc w:val="center"/>
            </w:pPr>
            <w:r w:rsidRPr="000F4B3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8" w:type="dxa"/>
          </w:tcPr>
          <w:p w:rsidR="0091427B" w:rsidRDefault="0091427B" w:rsidP="006B037A">
            <w:pPr>
              <w:jc w:val="center"/>
            </w:pPr>
            <w:r w:rsidRPr="000F4B3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1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…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trike/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0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rPr>
                <w:b/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Доли участия в капитале банков</w:t>
            </w:r>
          </w:p>
        </w:tc>
        <w:tc>
          <w:tcPr>
            <w:tcW w:w="630" w:type="dxa"/>
          </w:tcPr>
          <w:p w:rsidR="0091427B" w:rsidRPr="00252A33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6" w:type="dxa"/>
          </w:tcPr>
          <w:p w:rsidR="0091427B" w:rsidRDefault="0091427B" w:rsidP="006B037A">
            <w:pPr>
              <w:jc w:val="center"/>
            </w:pPr>
            <w:r w:rsidRPr="000F4B3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8" w:type="dxa"/>
          </w:tcPr>
          <w:p w:rsidR="0091427B" w:rsidRDefault="0091427B" w:rsidP="006B037A">
            <w:pPr>
              <w:jc w:val="center"/>
            </w:pPr>
            <w:r w:rsidRPr="000F4B3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1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…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0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ind w:right="-189"/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 xml:space="preserve">Доли участия в капиталее </w:t>
            </w:r>
            <w:r w:rsidRPr="005E36A5">
              <w:rPr>
                <w:sz w:val="18"/>
                <w:szCs w:val="18"/>
              </w:rPr>
              <w:t>юридических лиц, за исключением банков, переданные взамен возврата выданных</w:t>
            </w:r>
            <w:r w:rsidRPr="005E36A5">
              <w:rPr>
                <w:b/>
                <w:sz w:val="18"/>
                <w:szCs w:val="18"/>
              </w:rPr>
              <w:t xml:space="preserve"> </w:t>
            </w:r>
            <w:r w:rsidRPr="005E36A5">
              <w:rPr>
                <w:sz w:val="18"/>
                <w:szCs w:val="18"/>
              </w:rPr>
              <w:t>кредитов</w:t>
            </w:r>
          </w:p>
        </w:tc>
        <w:tc>
          <w:tcPr>
            <w:tcW w:w="630" w:type="dxa"/>
          </w:tcPr>
          <w:p w:rsidR="0091427B" w:rsidRPr="00252A33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6" w:type="dxa"/>
          </w:tcPr>
          <w:p w:rsidR="0091427B" w:rsidRDefault="0091427B" w:rsidP="006B037A">
            <w:pPr>
              <w:jc w:val="center"/>
            </w:pPr>
            <w:r w:rsidRPr="000F4B3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8" w:type="dxa"/>
          </w:tcPr>
          <w:p w:rsidR="0091427B" w:rsidRDefault="0091427B" w:rsidP="006B037A">
            <w:pPr>
              <w:jc w:val="center"/>
            </w:pPr>
            <w:r w:rsidRPr="000F4B3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1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91427B" w:rsidRPr="000404CA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…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0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ind w:right="-189"/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 xml:space="preserve">Доли участия в капиталее </w:t>
            </w:r>
            <w:r w:rsidRPr="005E36A5">
              <w:rPr>
                <w:sz w:val="18"/>
                <w:szCs w:val="18"/>
              </w:rPr>
              <w:t>банка, переданные взамен возврата выданных</w:t>
            </w:r>
            <w:r w:rsidRPr="000A3EC7">
              <w:rPr>
                <w:b/>
                <w:sz w:val="18"/>
                <w:szCs w:val="18"/>
              </w:rPr>
              <w:t xml:space="preserve"> </w:t>
            </w:r>
            <w:r w:rsidRPr="000A3EC7">
              <w:rPr>
                <w:sz w:val="18"/>
                <w:szCs w:val="18"/>
              </w:rPr>
              <w:t>кредитов</w:t>
            </w:r>
          </w:p>
        </w:tc>
        <w:tc>
          <w:tcPr>
            <w:tcW w:w="630" w:type="dxa"/>
          </w:tcPr>
          <w:p w:rsidR="0091427B" w:rsidRPr="00252A33" w:rsidRDefault="0091427B" w:rsidP="006B037A">
            <w:pPr>
              <w:ind w:left="-106" w:firstLine="106"/>
              <w:jc w:val="center"/>
              <w:rPr>
                <w:b/>
                <w:bCs/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sz w:val="18"/>
                <w:szCs w:val="18"/>
              </w:rPr>
            </w:pPr>
            <w:r w:rsidRPr="00252A3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6" w:type="dxa"/>
          </w:tcPr>
          <w:p w:rsidR="0091427B" w:rsidRDefault="0091427B" w:rsidP="006B037A">
            <w:pPr>
              <w:jc w:val="center"/>
            </w:pPr>
            <w:r w:rsidRPr="000F4B3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08" w:type="dxa"/>
          </w:tcPr>
          <w:p w:rsidR="0091427B" w:rsidRDefault="0091427B" w:rsidP="006B037A">
            <w:pPr>
              <w:jc w:val="center"/>
            </w:pPr>
            <w:r w:rsidRPr="000F4B3B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1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ind w:right="-189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…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91427B" w:rsidRPr="000404CA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</w:tr>
      <w:tr w:rsidR="0091427B" w:rsidRPr="000A3EC7" w:rsidTr="006B037A">
        <w:trPr>
          <w:jc w:val="center"/>
        </w:trPr>
        <w:tc>
          <w:tcPr>
            <w:tcW w:w="357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9</w:t>
            </w:r>
          </w:p>
        </w:tc>
        <w:tc>
          <w:tcPr>
            <w:tcW w:w="508" w:type="dxa"/>
          </w:tcPr>
          <w:p w:rsidR="0091427B" w:rsidRPr="000A3EC7" w:rsidRDefault="0091427B" w:rsidP="006B037A">
            <w:pPr>
              <w:rPr>
                <w:sz w:val="18"/>
                <w:szCs w:val="18"/>
              </w:rPr>
            </w:pPr>
            <w:r w:rsidRPr="000A3EC7">
              <w:rPr>
                <w:sz w:val="18"/>
                <w:szCs w:val="18"/>
              </w:rPr>
              <w:t>0</w:t>
            </w:r>
          </w:p>
        </w:tc>
        <w:tc>
          <w:tcPr>
            <w:tcW w:w="3441" w:type="dxa"/>
          </w:tcPr>
          <w:p w:rsidR="0091427B" w:rsidRPr="000A3EC7" w:rsidRDefault="0091427B" w:rsidP="006B037A">
            <w:pPr>
              <w:ind w:right="-198"/>
              <w:rPr>
                <w:b/>
                <w:sz w:val="18"/>
                <w:szCs w:val="18"/>
              </w:rPr>
            </w:pPr>
            <w:r w:rsidRPr="000A3EC7">
              <w:rPr>
                <w:b/>
                <w:sz w:val="18"/>
                <w:szCs w:val="18"/>
              </w:rPr>
              <w:t>Сумма всех долей участия</w:t>
            </w:r>
          </w:p>
        </w:tc>
        <w:tc>
          <w:tcPr>
            <w:tcW w:w="63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  <w:r w:rsidRPr="000A3EC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:rsidR="0091427B" w:rsidRDefault="0091427B" w:rsidP="006B037A">
            <w:pPr>
              <w:jc w:val="center"/>
            </w:pPr>
            <w:r w:rsidRPr="00405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47" w:type="dxa"/>
          </w:tcPr>
          <w:p w:rsidR="0091427B" w:rsidRPr="000404CA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  <w:r w:rsidRPr="000A3EC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  <w:r w:rsidRPr="000A3EC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65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  <w:r w:rsidRPr="000A3EC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576" w:type="dxa"/>
          </w:tcPr>
          <w:p w:rsidR="0091427B" w:rsidRPr="000A3EC7" w:rsidRDefault="0091427B" w:rsidP="006B037A">
            <w:pPr>
              <w:ind w:left="-106" w:firstLine="106"/>
              <w:jc w:val="center"/>
              <w:rPr>
                <w:b/>
                <w:sz w:val="18"/>
                <w:szCs w:val="18"/>
              </w:rPr>
            </w:pPr>
            <w:r w:rsidRPr="000A3EC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08" w:type="dxa"/>
          </w:tcPr>
          <w:p w:rsidR="0091427B" w:rsidRPr="000A3EC7" w:rsidRDefault="0091427B" w:rsidP="006B037A">
            <w:pPr>
              <w:ind w:left="-106" w:firstLine="106"/>
              <w:rPr>
                <w:b/>
                <w:sz w:val="18"/>
                <w:szCs w:val="18"/>
              </w:rPr>
            </w:pPr>
            <w:r w:rsidRPr="000A3EC7">
              <w:rPr>
                <w:b/>
                <w:sz w:val="18"/>
                <w:szCs w:val="18"/>
              </w:rPr>
              <w:t>x</w:t>
            </w:r>
          </w:p>
        </w:tc>
      </w:tr>
    </w:tbl>
    <w:p w:rsidR="0091427B" w:rsidRPr="000A3EC7" w:rsidRDefault="0091427B" w:rsidP="00C16BC2">
      <w:pPr>
        <w:rPr>
          <w:bCs/>
          <w:sz w:val="18"/>
          <w:szCs w:val="18"/>
        </w:rPr>
      </w:pPr>
    </w:p>
    <w:p w:rsidR="0091427B" w:rsidRPr="000A3EC7" w:rsidRDefault="0091427B" w:rsidP="00C16BC2">
      <w:pPr>
        <w:spacing w:line="360" w:lineRule="auto"/>
        <w:rPr>
          <w:color w:val="000000"/>
          <w:sz w:val="18"/>
          <w:szCs w:val="18"/>
        </w:rPr>
      </w:pPr>
      <w:r w:rsidRPr="000A3EC7">
        <w:rPr>
          <w:color w:val="000000"/>
          <w:sz w:val="18"/>
          <w:szCs w:val="18"/>
        </w:rPr>
        <w:t>Исполнитель и номер телефона ________________</w:t>
      </w:r>
    </w:p>
    <w:p w:rsidR="0091427B" w:rsidRPr="000A3EC7" w:rsidRDefault="0091427B" w:rsidP="00C16BC2">
      <w:pPr>
        <w:rPr>
          <w:color w:val="000000"/>
          <w:sz w:val="18"/>
          <w:szCs w:val="18"/>
        </w:rPr>
      </w:pPr>
    </w:p>
    <w:p w:rsidR="0091427B" w:rsidRPr="000A3EC7" w:rsidRDefault="0091427B" w:rsidP="00C16BC2">
      <w:pPr>
        <w:rPr>
          <w:sz w:val="18"/>
          <w:szCs w:val="18"/>
        </w:rPr>
      </w:pPr>
      <w:r w:rsidRPr="000A3EC7">
        <w:rPr>
          <w:color w:val="000000"/>
          <w:sz w:val="18"/>
          <w:szCs w:val="18"/>
        </w:rPr>
        <w:t xml:space="preserve">ПРИМЕЧАНИЕ: </w:t>
      </w:r>
      <w:r w:rsidRPr="000A3EC7">
        <w:rPr>
          <w:sz w:val="18"/>
          <w:szCs w:val="18"/>
        </w:rPr>
        <w:t>Отчет составлен в соответствии с Инструкцией о порядке составления  и представления банками отчетов в пруденциальных целях ПАС НБМ № 279 от 01.12.2011 г.</w:t>
      </w:r>
    </w:p>
    <w:p w:rsidR="0091427B" w:rsidRPr="00B363EE" w:rsidRDefault="0091427B" w:rsidP="00C16BC2">
      <w:pPr>
        <w:tabs>
          <w:tab w:val="left" w:pos="1080"/>
        </w:tabs>
        <w:rPr>
          <w:b/>
        </w:rPr>
        <w:sectPr w:rsidR="0091427B" w:rsidRPr="00B363EE" w:rsidSect="007B6D18">
          <w:footerReference w:type="even" r:id="rId7"/>
          <w:footerReference w:type="default" r:id="rId8"/>
          <w:pgSz w:w="16838" w:h="11906" w:orient="landscape"/>
          <w:pgMar w:top="1078" w:right="851" w:bottom="851" w:left="851" w:header="709" w:footer="709" w:gutter="0"/>
          <w:cols w:space="708"/>
          <w:docGrid w:linePitch="360"/>
        </w:sectPr>
      </w:pPr>
    </w:p>
    <w:p w:rsidR="0091427B" w:rsidRPr="00B363EE" w:rsidRDefault="0091427B" w:rsidP="00C16BC2">
      <w:pPr>
        <w:tabs>
          <w:tab w:val="left" w:pos="1080"/>
        </w:tabs>
        <w:rPr>
          <w:b/>
        </w:rPr>
      </w:pPr>
    </w:p>
    <w:p w:rsidR="0091427B" w:rsidRPr="00CB0C0F" w:rsidRDefault="0091427B" w:rsidP="00C16BC2">
      <w:pPr>
        <w:tabs>
          <w:tab w:val="left" w:pos="1134"/>
        </w:tabs>
        <w:ind w:firstLine="720"/>
        <w:jc w:val="both"/>
        <w:rPr>
          <w:b/>
        </w:rPr>
      </w:pPr>
      <w:r w:rsidRPr="00CB0C0F">
        <w:rPr>
          <w:b/>
        </w:rPr>
        <w:t>Порядок составления Отчета о долях участия в капитале юридических лиц</w:t>
      </w:r>
    </w:p>
    <w:p w:rsidR="0091427B" w:rsidRPr="00CB0C0F" w:rsidRDefault="0091427B" w:rsidP="00C16BC2">
      <w:pPr>
        <w:tabs>
          <w:tab w:val="left" w:pos="1134"/>
        </w:tabs>
        <w:ind w:firstLine="720"/>
        <w:jc w:val="both"/>
        <w:rPr>
          <w:b/>
        </w:rPr>
      </w:pP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>В данном отчете отражается информация по всем долям участия в капитале юридических лиц, которыми владеет банк и отраженые в его бухгалтерском балансе, в том числе доли участия, пeреданные во владение/приобретенные взамен погашения кредитов или задолженностей (далее – переданные взамен погашения кредитов).</w:t>
      </w:r>
    </w:p>
    <w:p w:rsidR="000F63B1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 </w:t>
      </w:r>
      <w:r w:rsidR="000F63B1">
        <w:t xml:space="preserve">В </w:t>
      </w:r>
      <w:r w:rsidR="000F63B1">
        <w:rPr>
          <w:b/>
          <w:bCs/>
        </w:rPr>
        <w:t>графе D</w:t>
      </w:r>
      <w:r w:rsidR="000F63B1">
        <w:t xml:space="preserve"> указывается государственный идентификационный номер юридических лиц согласно положениям подпункта c) пункта 15 настоящей инструкции.</w:t>
      </w: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0F63B1">
        <w:rPr>
          <w:b/>
          <w:bCs/>
        </w:rPr>
        <w:t>графе (1)</w:t>
      </w:r>
      <w:r w:rsidRPr="00CB0C0F">
        <w:t xml:space="preserve"> указывается число акций, которыми владеет банк в капитале юридического лица – акционерного общества</w:t>
      </w:r>
      <w:r w:rsidRPr="00CB0C0F">
        <w:rPr>
          <w:lang w:bidi="or-IN"/>
        </w:rPr>
        <w:t>. Если юридическое лицо не является акционерным обществом, данная графа не заполняется.</w:t>
      </w: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CB0C0F">
        <w:rPr>
          <w:b/>
          <w:bCs/>
        </w:rPr>
        <w:t>графе (2)</w:t>
      </w:r>
      <w:r w:rsidRPr="00CB0C0F">
        <w:t xml:space="preserve"> указывается номинальная стоимость доли участия в капитале юридического лица.</w:t>
      </w: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CB0C0F">
        <w:rPr>
          <w:b/>
          <w:bCs/>
        </w:rPr>
        <w:t>графе (3)</w:t>
      </w:r>
      <w:r w:rsidRPr="00CB0C0F">
        <w:rPr>
          <w:bCs/>
        </w:rPr>
        <w:t xml:space="preserve"> указывается балансовая стоимость доли участия </w:t>
      </w:r>
      <w:r w:rsidRPr="00CB0C0F">
        <w:t>в капитале юридического лица</w:t>
      </w:r>
      <w:r w:rsidRPr="00CB0C0F">
        <w:rPr>
          <w:bCs/>
        </w:rPr>
        <w:t>.</w:t>
      </w: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CB0C0F">
        <w:rPr>
          <w:b/>
          <w:bCs/>
        </w:rPr>
        <w:t>графе (4)</w:t>
      </w:r>
      <w:r w:rsidRPr="00CB0C0F">
        <w:t xml:space="preserve"> указывается покупная стоимость доли участия в капитале юридического лица. Для </w:t>
      </w:r>
      <w:r w:rsidR="000F63B1">
        <w:t>владений</w:t>
      </w:r>
      <w:r w:rsidRPr="00CB0C0F">
        <w:t xml:space="preserve"> приобретенные посредством покупки-продаже отражается цена покупки, а в случае долей приобретенных во владение отражатся справедливая стоимость.</w:t>
      </w: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CB0C0F">
        <w:rPr>
          <w:b/>
          <w:bCs/>
        </w:rPr>
        <w:t>графе (5)</w:t>
      </w:r>
      <w:r w:rsidRPr="00CB0C0F">
        <w:t xml:space="preserve"> указывается дата приобретения доли участия или передачи взамен погашения кредитов. В случае, если доли участия были приобретены частями, указывается число последнего приобретения.</w:t>
      </w:r>
    </w:p>
    <w:p w:rsidR="00113170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113170">
        <w:rPr>
          <w:b/>
          <w:bCs/>
        </w:rPr>
        <w:t>графе (6)</w:t>
      </w:r>
      <w:r w:rsidRPr="00CB0C0F">
        <w:t xml:space="preserve"> отражается соотношение между балансовой стоимостью доли участия и регламентированным капиталом (совокупный нормативный капитал) банка. Результат данной графы получается делением значения графы (3) на совокупный нормативный капитал банка и умножением на 100. </w:t>
      </w: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113170">
        <w:rPr>
          <w:b/>
          <w:bCs/>
        </w:rPr>
        <w:t>графе (7)</w:t>
      </w:r>
      <w:r w:rsidRPr="00CB0C0F">
        <w:t xml:space="preserve"> отражается величина уставного капитала юридического лица. Если уставной капитал юридического лица в иностранной валюте, его величина отражается в соответствии с требованиями п.7 настоящей Инструкции.</w:t>
      </w: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CB0C0F">
        <w:rPr>
          <w:b/>
          <w:bCs/>
        </w:rPr>
        <w:t>графе (8)</w:t>
      </w:r>
      <w:r w:rsidRPr="00CB0C0F">
        <w:t xml:space="preserve"> отражается соотношение между номинальной стоимостью доли участия и уставным капиталом юридического лица. Результат данной графы получается делением значения графы (2) на графу (7) и умножением на 100. </w:t>
      </w:r>
    </w:p>
    <w:p w:rsidR="0091427B" w:rsidRPr="00CB0C0F" w:rsidRDefault="0091427B" w:rsidP="00520425">
      <w:pPr>
        <w:numPr>
          <w:ilvl w:val="0"/>
          <w:numId w:val="1"/>
        </w:numPr>
        <w:tabs>
          <w:tab w:val="clear" w:pos="720"/>
          <w:tab w:val="left" w:pos="1134"/>
        </w:tabs>
        <w:ind w:left="0" w:firstLine="540"/>
        <w:jc w:val="both"/>
      </w:pPr>
      <w:r w:rsidRPr="00CB0C0F">
        <w:t xml:space="preserve">В </w:t>
      </w:r>
      <w:r w:rsidRPr="00CB0C0F">
        <w:rPr>
          <w:b/>
          <w:bCs/>
        </w:rPr>
        <w:t>графе (9)</w:t>
      </w:r>
      <w:r w:rsidRPr="00CB0C0F">
        <w:rPr>
          <w:bCs/>
        </w:rPr>
        <w:t xml:space="preserve"> указывается позиция влияния банка на физическое лицо, в том числе банка, используя следующие коды:</w:t>
      </w:r>
    </w:p>
    <w:p w:rsidR="0091427B" w:rsidRPr="00CB0C0F" w:rsidRDefault="0091427B" w:rsidP="00520425">
      <w:pPr>
        <w:tabs>
          <w:tab w:val="left" w:pos="1134"/>
        </w:tabs>
        <w:ind w:firstLine="540"/>
        <w:jc w:val="both"/>
        <w:rPr>
          <w:bCs/>
        </w:rPr>
      </w:pPr>
      <w:r w:rsidRPr="00CB0C0F">
        <w:rPr>
          <w:bCs/>
        </w:rPr>
        <w:t>1 контроль</w:t>
      </w:r>
    </w:p>
    <w:p w:rsidR="0091427B" w:rsidRPr="00CB0C0F" w:rsidRDefault="0091427B" w:rsidP="00520425">
      <w:pPr>
        <w:tabs>
          <w:tab w:val="left" w:pos="1134"/>
        </w:tabs>
        <w:ind w:firstLine="540"/>
        <w:jc w:val="both"/>
        <w:rPr>
          <w:bCs/>
        </w:rPr>
      </w:pPr>
      <w:r w:rsidRPr="00CB0C0F">
        <w:rPr>
          <w:bCs/>
        </w:rPr>
        <w:t>2 ассоциирование</w:t>
      </w:r>
    </w:p>
    <w:p w:rsidR="0091427B" w:rsidRPr="00CB0C0F" w:rsidRDefault="0091427B" w:rsidP="00520425">
      <w:pPr>
        <w:tabs>
          <w:tab w:val="left" w:pos="1134"/>
        </w:tabs>
        <w:ind w:firstLine="540"/>
        <w:jc w:val="both"/>
        <w:rPr>
          <w:bCs/>
        </w:rPr>
      </w:pPr>
      <w:r w:rsidRPr="00CB0C0F">
        <w:rPr>
          <w:bCs/>
        </w:rPr>
        <w:t xml:space="preserve">3 доля. </w:t>
      </w:r>
    </w:p>
    <w:p w:rsidR="0091427B" w:rsidRPr="00520425" w:rsidRDefault="0091427B" w:rsidP="00520425">
      <w:pPr>
        <w:tabs>
          <w:tab w:val="left" w:pos="1134"/>
        </w:tabs>
        <w:ind w:firstLine="540"/>
        <w:jc w:val="both"/>
        <w:rPr>
          <w:bCs/>
        </w:rPr>
      </w:pPr>
      <w:r w:rsidRPr="00CB0C0F">
        <w:rPr>
          <w:bCs/>
        </w:rPr>
        <w:t xml:space="preserve">При определении указанной кодификации банк руководствуется понияем «контроль» для позиции </w:t>
      </w:r>
      <w:r w:rsidRPr="00CB0C0F">
        <w:t>„1”, понятием «ассоциированное предприятие» - для позициии „2” и понятием «совместное предприятие» - для позиции „3”, учитывая Международные стандарты бухгалтерского учета</w:t>
      </w:r>
      <w:r w:rsidRPr="00CB0C0F">
        <w:rPr>
          <w:bCs/>
        </w:rPr>
        <w:t xml:space="preserve"> .</w:t>
      </w:r>
    </w:p>
    <w:p w:rsidR="0091427B" w:rsidRPr="00520425" w:rsidRDefault="0091427B" w:rsidP="00520425">
      <w:pPr>
        <w:tabs>
          <w:tab w:val="left" w:pos="1134"/>
        </w:tabs>
        <w:ind w:firstLine="540"/>
        <w:jc w:val="both"/>
        <w:rPr>
          <w:b/>
        </w:rPr>
      </w:pPr>
      <w:r w:rsidRPr="00520425">
        <w:rPr>
          <w:b/>
          <w:bCs/>
        </w:rPr>
        <w:t>11.</w:t>
      </w:r>
      <w:r w:rsidRPr="00520425">
        <w:rPr>
          <w:b/>
          <w:bCs/>
        </w:rPr>
        <w:tab/>
      </w:r>
      <w:r w:rsidRPr="00520425">
        <w:rPr>
          <w:b/>
        </w:rPr>
        <w:t xml:space="preserve">В </w:t>
      </w:r>
      <w:r w:rsidRPr="00520425">
        <w:rPr>
          <w:b/>
          <w:bCs/>
        </w:rPr>
        <w:t xml:space="preserve">графе (9) указывается позиция влияния банка на </w:t>
      </w:r>
      <w:r w:rsidRPr="00520425">
        <w:rPr>
          <w:b/>
        </w:rPr>
        <w:t>юридические</w:t>
      </w:r>
      <w:r w:rsidRPr="00520425">
        <w:rPr>
          <w:b/>
          <w:bCs/>
        </w:rPr>
        <w:t xml:space="preserve"> лицо, в том числе банка, используя следующие коды:</w:t>
      </w:r>
    </w:p>
    <w:p w:rsidR="0091427B" w:rsidRPr="00520425" w:rsidRDefault="0091427B" w:rsidP="00520425">
      <w:pPr>
        <w:tabs>
          <w:tab w:val="left" w:pos="1134"/>
        </w:tabs>
        <w:ind w:firstLine="540"/>
        <w:jc w:val="both"/>
        <w:rPr>
          <w:b/>
          <w:bCs/>
        </w:rPr>
      </w:pPr>
      <w:r w:rsidRPr="00520425">
        <w:rPr>
          <w:b/>
          <w:bCs/>
        </w:rPr>
        <w:t>1 контроль</w:t>
      </w:r>
    </w:p>
    <w:p w:rsidR="0091427B" w:rsidRPr="00520425" w:rsidRDefault="0091427B" w:rsidP="00520425">
      <w:pPr>
        <w:tabs>
          <w:tab w:val="left" w:pos="1134"/>
        </w:tabs>
        <w:ind w:firstLine="540"/>
        <w:jc w:val="both"/>
        <w:rPr>
          <w:b/>
          <w:bCs/>
        </w:rPr>
      </w:pPr>
      <w:r w:rsidRPr="00520425">
        <w:rPr>
          <w:b/>
          <w:bCs/>
        </w:rPr>
        <w:t>2 ассоциирование</w:t>
      </w:r>
    </w:p>
    <w:p w:rsidR="0091427B" w:rsidRPr="00520425" w:rsidRDefault="0091427B" w:rsidP="00520425">
      <w:pPr>
        <w:tabs>
          <w:tab w:val="left" w:pos="1134"/>
        </w:tabs>
        <w:ind w:firstLine="540"/>
        <w:jc w:val="both"/>
        <w:rPr>
          <w:b/>
          <w:bCs/>
        </w:rPr>
      </w:pPr>
      <w:r w:rsidRPr="00520425">
        <w:rPr>
          <w:b/>
          <w:bCs/>
        </w:rPr>
        <w:t xml:space="preserve">3 доля. </w:t>
      </w:r>
    </w:p>
    <w:p w:rsidR="0091427B" w:rsidRPr="00520425" w:rsidRDefault="0091427B" w:rsidP="00520425">
      <w:pPr>
        <w:tabs>
          <w:tab w:val="left" w:pos="1134"/>
        </w:tabs>
        <w:ind w:firstLine="540"/>
        <w:jc w:val="both"/>
        <w:rPr>
          <w:b/>
          <w:bCs/>
        </w:rPr>
      </w:pPr>
      <w:r w:rsidRPr="00520425">
        <w:rPr>
          <w:b/>
          <w:bCs/>
        </w:rPr>
        <w:t xml:space="preserve">При определении указанной кодификации банк руководствуется понияем «контроль» для позиции </w:t>
      </w:r>
      <w:r w:rsidRPr="00520425">
        <w:rPr>
          <w:b/>
        </w:rPr>
        <w:t>„1”, понятием «ассоциированное предприятие» - для позициии „2” и понятием «совместное предприятие» - для позиции „3”, учитывая Международные стандарты бухгалтерского учета</w:t>
      </w:r>
      <w:r w:rsidRPr="00520425">
        <w:rPr>
          <w:b/>
          <w:bCs/>
        </w:rPr>
        <w:t>.</w:t>
      </w:r>
    </w:p>
    <w:p w:rsidR="0091427B" w:rsidRPr="00CB0C0F" w:rsidRDefault="0091427B" w:rsidP="00C16BC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</w:pPr>
      <w:r w:rsidRPr="00CB0C0F">
        <w:lastRenderedPageBreak/>
        <w:t>В строке</w:t>
      </w:r>
      <w:r w:rsidRPr="00CB0C0F">
        <w:rPr>
          <w:b/>
        </w:rPr>
        <w:t xml:space="preserve"> 1.0 Доли участия в капитале юридических лиц, за исключением банков</w:t>
      </w:r>
      <w:r w:rsidRPr="00CB0C0F">
        <w:rPr>
          <w:bCs/>
        </w:rPr>
        <w:t>,</w:t>
      </w:r>
      <w:r w:rsidRPr="00CB0C0F">
        <w:rPr>
          <w:b/>
        </w:rPr>
        <w:t xml:space="preserve"> </w:t>
      </w:r>
      <w:r w:rsidRPr="00CB0C0F">
        <w:t>в графах (3) и (4) данной строки отражается бухгалтерская стоимость и стоимость приобретения всех долей участия банка в капитале юридических лиц, за исключением банков, которая определяется суммированием строк 1.1, 1.2 и т.д.</w:t>
      </w:r>
    </w:p>
    <w:p w:rsidR="0091427B" w:rsidRPr="00CB0C0F" w:rsidRDefault="0091427B" w:rsidP="00C16BC2">
      <w:pPr>
        <w:tabs>
          <w:tab w:val="left" w:pos="1134"/>
        </w:tabs>
        <w:ind w:firstLine="720"/>
        <w:jc w:val="both"/>
      </w:pPr>
      <w:r w:rsidRPr="00CB0C0F">
        <w:t>В строке</w:t>
      </w:r>
      <w:r w:rsidRPr="00CB0C0F">
        <w:rPr>
          <w:b/>
        </w:rPr>
        <w:t xml:space="preserve"> </w:t>
      </w:r>
      <w:r w:rsidRPr="00CB0C0F">
        <w:t xml:space="preserve">1.1, а также в следующих строках, которые относятся к 1-му разделу графы (С), отражается наименование юридического лица. </w:t>
      </w:r>
    </w:p>
    <w:p w:rsidR="0091427B" w:rsidRPr="00CB0C0F" w:rsidRDefault="0091427B" w:rsidP="00C16BC2">
      <w:pPr>
        <w:tabs>
          <w:tab w:val="left" w:pos="1134"/>
        </w:tabs>
        <w:ind w:firstLine="720"/>
        <w:jc w:val="both"/>
      </w:pPr>
      <w:r w:rsidRPr="00CB0C0F">
        <w:t>Общая стоимость долей участия в капитале юридических лиц не включает доли участия в банках и доли участия, переданные в замен погашения кредитов.</w:t>
      </w:r>
    </w:p>
    <w:p w:rsidR="0091427B" w:rsidRPr="00CB0C0F" w:rsidRDefault="0091427B" w:rsidP="00C16BC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</w:pPr>
      <w:r w:rsidRPr="00CB0C0F">
        <w:rPr>
          <w:bCs/>
        </w:rPr>
        <w:t xml:space="preserve">В строке </w:t>
      </w:r>
      <w:r w:rsidRPr="00CB0C0F">
        <w:rPr>
          <w:b/>
          <w:bCs/>
        </w:rPr>
        <w:t>2.0</w:t>
      </w:r>
      <w:r w:rsidRPr="00CB0C0F">
        <w:rPr>
          <w:bCs/>
        </w:rPr>
        <w:t xml:space="preserve"> </w:t>
      </w:r>
      <w:r w:rsidRPr="00CB0C0F">
        <w:rPr>
          <w:b/>
        </w:rPr>
        <w:t>Доли участия в капитале банков</w:t>
      </w:r>
      <w:r w:rsidRPr="00CB0C0F">
        <w:rPr>
          <w:bCs/>
        </w:rPr>
        <w:t>,</w:t>
      </w:r>
      <w:r w:rsidRPr="00CB0C0F">
        <w:t xml:space="preserve"> в графах (3) и (4) данной строки отражается бухгалтерская стоимость и стоимость приобретения всех долей участия в капитале банков, которая определяется суммированием строк 2.1, 2.2 и т.д.</w:t>
      </w:r>
    </w:p>
    <w:p w:rsidR="0091427B" w:rsidRPr="00CB0C0F" w:rsidRDefault="0091427B" w:rsidP="00C16BC2">
      <w:pPr>
        <w:tabs>
          <w:tab w:val="left" w:pos="1134"/>
        </w:tabs>
        <w:ind w:firstLine="720"/>
        <w:jc w:val="both"/>
      </w:pPr>
      <w:r w:rsidRPr="00CB0C0F">
        <w:t>В строке</w:t>
      </w:r>
      <w:r w:rsidRPr="00CB0C0F">
        <w:rPr>
          <w:b/>
        </w:rPr>
        <w:t xml:space="preserve"> </w:t>
      </w:r>
      <w:r w:rsidRPr="00CB0C0F">
        <w:t>2.1, а также в следующих строках, которые относятся к 2-му разделу графе (C), отражается наименование банка.</w:t>
      </w:r>
    </w:p>
    <w:p w:rsidR="0091427B" w:rsidRPr="00CB0C0F" w:rsidRDefault="0091427B" w:rsidP="00C16BC2">
      <w:pPr>
        <w:tabs>
          <w:tab w:val="left" w:pos="1134"/>
        </w:tabs>
        <w:ind w:firstLine="720"/>
        <w:jc w:val="both"/>
      </w:pPr>
      <w:r w:rsidRPr="00CB0C0F">
        <w:t>Общая стоимость долей участия в капитале банков не включает доли участия, переданные в замен погашения кредитов.</w:t>
      </w:r>
    </w:p>
    <w:p w:rsidR="0091427B" w:rsidRPr="00CB0C0F" w:rsidRDefault="0091427B" w:rsidP="00C16BC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</w:pPr>
      <w:r w:rsidRPr="00CB0C0F">
        <w:t xml:space="preserve">В строке </w:t>
      </w:r>
      <w:r w:rsidRPr="00CB0C0F">
        <w:rPr>
          <w:b/>
        </w:rPr>
        <w:t>3.0 Доли участия в капитале юридического лица, за исключением банков, переданные в замен возврата выданных кредитов</w:t>
      </w:r>
      <w:r w:rsidRPr="00CB0C0F">
        <w:rPr>
          <w:bCs/>
        </w:rPr>
        <w:t>,</w:t>
      </w:r>
      <w:r w:rsidRPr="00CB0C0F">
        <w:t xml:space="preserve"> в графах (3) и (4) данной строки отражается бухгалтерская стоимость и стоимость приобретения всех долей участия в капитале юридического лица, за исключением банков, переданные в замен погашения кредитов, а также доли участия в соответствии с соглашениями REPO, которая определяется суммированием строк</w:t>
      </w:r>
      <w:r w:rsidRPr="00CB0C0F">
        <w:rPr>
          <w:bCs/>
        </w:rPr>
        <w:t xml:space="preserve"> </w:t>
      </w:r>
      <w:r w:rsidRPr="00CB0C0F">
        <w:t>3.1, 3.2 и т.д.</w:t>
      </w:r>
    </w:p>
    <w:p w:rsidR="0091427B" w:rsidRPr="00CB0C0F" w:rsidRDefault="0091427B" w:rsidP="00C16BC2">
      <w:pPr>
        <w:tabs>
          <w:tab w:val="left" w:pos="1134"/>
        </w:tabs>
        <w:ind w:firstLine="720"/>
        <w:jc w:val="both"/>
      </w:pPr>
      <w:r w:rsidRPr="00CB0C0F">
        <w:t>В строке 3.1, а также в следующих строках, которые относятся к 3-му разделу графы (C), отражается наименование дебитора, юридического лица.</w:t>
      </w:r>
    </w:p>
    <w:p w:rsidR="0091427B" w:rsidRPr="00CB0C0F" w:rsidRDefault="0091427B" w:rsidP="00C16BC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</w:pPr>
      <w:r w:rsidRPr="00CB0C0F">
        <w:t xml:space="preserve">В строке </w:t>
      </w:r>
      <w:r w:rsidRPr="00CB0C0F">
        <w:rPr>
          <w:b/>
        </w:rPr>
        <w:t>4.0 Доли участия в капитале банков, переданные в замен возврата выданных кредитов</w:t>
      </w:r>
      <w:r w:rsidRPr="00CB0C0F">
        <w:rPr>
          <w:bCs/>
        </w:rPr>
        <w:t>,</w:t>
      </w:r>
      <w:r w:rsidRPr="00CB0C0F">
        <w:t xml:space="preserve"> в графах (3) и (4) данной строки отражается бухгалтерская стоимость и стоимость приобретения всех долей участия в капитале банков, переданные в замен погашения кредитов, а также доли участия в соответствии с соглашениями REPO, которая определяется суммированием строк 4.1, 4.2 и т.д.</w:t>
      </w:r>
    </w:p>
    <w:p w:rsidR="0091427B" w:rsidRPr="00CB0C0F" w:rsidRDefault="0091427B" w:rsidP="00C16BC2">
      <w:pPr>
        <w:tabs>
          <w:tab w:val="left" w:pos="1134"/>
        </w:tabs>
        <w:ind w:firstLine="720"/>
        <w:jc w:val="both"/>
      </w:pPr>
      <w:r w:rsidRPr="00CB0C0F">
        <w:t>В строке 4.1, а также в следующих строках, которые относятся к 4-му разделу графы (C), отражается наименование дебитора, юридического лица.</w:t>
      </w:r>
    </w:p>
    <w:p w:rsidR="0091427B" w:rsidRPr="00CB0C0F" w:rsidRDefault="0091427B" w:rsidP="00C16BC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b/>
          <w:bCs/>
        </w:rPr>
      </w:pPr>
      <w:r w:rsidRPr="00CB0C0F">
        <w:t xml:space="preserve">В строке </w:t>
      </w:r>
      <w:r w:rsidRPr="00CB0C0F">
        <w:rPr>
          <w:b/>
        </w:rPr>
        <w:t>9.0 Сумма всех долей участия,</w:t>
      </w:r>
      <w:r w:rsidRPr="00CB0C0F">
        <w:t xml:space="preserve"> в графах (3) и (4) данной строки отражается результат, полученный от суммирования строк 1.0, 2.0, 3.0 и 4.0.</w:t>
      </w:r>
    </w:p>
    <w:p w:rsidR="0091427B" w:rsidRPr="00CB0C0F" w:rsidRDefault="0091427B" w:rsidP="00C16BC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</w:pPr>
      <w:r w:rsidRPr="00CB0C0F">
        <w:t>Периодичность представления отчета – ежеквартально.</w:t>
      </w:r>
      <w:bookmarkStart w:id="0" w:name="_GoBack"/>
      <w:bookmarkEnd w:id="0"/>
    </w:p>
    <w:p w:rsidR="0091427B" w:rsidRDefault="0091427B"/>
    <w:sectPr w:rsidR="0091427B" w:rsidSect="00C1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94" w:rsidRDefault="00037394" w:rsidP="007F717A">
      <w:r>
        <w:separator/>
      </w:r>
    </w:p>
  </w:endnote>
  <w:endnote w:type="continuationSeparator" w:id="1">
    <w:p w:rsidR="00037394" w:rsidRDefault="00037394" w:rsidP="007F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B" w:rsidRDefault="00814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27B">
      <w:rPr>
        <w:rStyle w:val="PageNumber"/>
        <w:noProof/>
      </w:rPr>
      <w:t>55</w:t>
    </w:r>
    <w:r>
      <w:rPr>
        <w:rStyle w:val="PageNumber"/>
      </w:rPr>
      <w:fldChar w:fldCharType="end"/>
    </w:r>
  </w:p>
  <w:p w:rsidR="0091427B" w:rsidRDefault="009142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B" w:rsidRDefault="00814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170">
      <w:rPr>
        <w:rStyle w:val="PageNumber"/>
        <w:noProof/>
      </w:rPr>
      <w:t>3</w:t>
    </w:r>
    <w:r>
      <w:rPr>
        <w:rStyle w:val="PageNumber"/>
      </w:rPr>
      <w:fldChar w:fldCharType="end"/>
    </w:r>
  </w:p>
  <w:p w:rsidR="0091427B" w:rsidRDefault="009142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94" w:rsidRDefault="00037394" w:rsidP="007F717A">
      <w:r>
        <w:separator/>
      </w:r>
    </w:p>
  </w:footnote>
  <w:footnote w:type="continuationSeparator" w:id="1">
    <w:p w:rsidR="00037394" w:rsidRDefault="00037394" w:rsidP="007F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D55"/>
    <w:multiLevelType w:val="hybridMultilevel"/>
    <w:tmpl w:val="4D981DC2"/>
    <w:lvl w:ilvl="0" w:tplc="6CB2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1C4E76C">
      <w:start w:val="1"/>
      <w:numFmt w:val="lowerLetter"/>
      <w:lvlText w:val="%2)"/>
      <w:lvlJc w:val="left"/>
      <w:pPr>
        <w:tabs>
          <w:tab w:val="num" w:pos="1287"/>
        </w:tabs>
        <w:ind w:left="674" w:firstLine="406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C2"/>
    <w:rsid w:val="00037394"/>
    <w:rsid w:val="000404CA"/>
    <w:rsid w:val="000A3EC7"/>
    <w:rsid w:val="000F4B3B"/>
    <w:rsid w:val="000F63B1"/>
    <w:rsid w:val="00113170"/>
    <w:rsid w:val="00156D8D"/>
    <w:rsid w:val="00190E5F"/>
    <w:rsid w:val="00252A33"/>
    <w:rsid w:val="002F040B"/>
    <w:rsid w:val="00316D48"/>
    <w:rsid w:val="00405EF1"/>
    <w:rsid w:val="004D7214"/>
    <w:rsid w:val="00520425"/>
    <w:rsid w:val="005E36A5"/>
    <w:rsid w:val="005F74D7"/>
    <w:rsid w:val="00601779"/>
    <w:rsid w:val="0065661A"/>
    <w:rsid w:val="006B037A"/>
    <w:rsid w:val="006F736F"/>
    <w:rsid w:val="007A21E3"/>
    <w:rsid w:val="007B6D18"/>
    <w:rsid w:val="007F717A"/>
    <w:rsid w:val="008141B1"/>
    <w:rsid w:val="00904711"/>
    <w:rsid w:val="0091427B"/>
    <w:rsid w:val="00A578B8"/>
    <w:rsid w:val="00AC04F0"/>
    <w:rsid w:val="00AE0E16"/>
    <w:rsid w:val="00B363EE"/>
    <w:rsid w:val="00BA1482"/>
    <w:rsid w:val="00BA30B3"/>
    <w:rsid w:val="00BE7F95"/>
    <w:rsid w:val="00C16BC2"/>
    <w:rsid w:val="00CB0C0F"/>
    <w:rsid w:val="00D723D6"/>
    <w:rsid w:val="00FD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6B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BC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16B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5855</Characters>
  <Application>Microsoft Office Word</Application>
  <DocSecurity>0</DocSecurity>
  <Lines>48</Lines>
  <Paragraphs>13</Paragraphs>
  <ScaleCrop>false</ScaleCrop>
  <Company>CtrlSoft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LG. Gavajuc</dc:creator>
  <cp:lastModifiedBy>marcela.mazarenco</cp:lastModifiedBy>
  <cp:revision>3</cp:revision>
  <dcterms:created xsi:type="dcterms:W3CDTF">2018-05-30T07:28:00Z</dcterms:created>
  <dcterms:modified xsi:type="dcterms:W3CDTF">2018-06-26T12:49:00Z</dcterms:modified>
</cp:coreProperties>
</file>