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08" w:rsidRPr="006646D3" w:rsidRDefault="00236908" w:rsidP="00236908">
      <w:pPr>
        <w:contextualSpacing/>
        <w:jc w:val="right"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Приложение</w:t>
      </w:r>
    </w:p>
    <w:p w:rsidR="00236908" w:rsidRPr="006646D3" w:rsidRDefault="00236908" w:rsidP="00236908">
      <w:pPr>
        <w:shd w:val="clear" w:color="auto" w:fill="FFFFFF"/>
        <w:contextualSpacing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EB0374">
      <w:pPr>
        <w:shd w:val="clear" w:color="auto" w:fill="FFFFFF"/>
        <w:ind w:left="567" w:right="2033"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b/>
          <w:color w:val="000000" w:themeColor="text1"/>
          <w:sz w:val="24"/>
          <w:szCs w:val="24"/>
          <w:lang w:val="ru-RU"/>
        </w:rPr>
        <w:t>НАЦИОНАЛЬНЫЙ ПЛАН ДЕЙСТВИЙ</w:t>
      </w:r>
    </w:p>
    <w:p w:rsidR="00236908" w:rsidRPr="006646D3" w:rsidRDefault="00236908" w:rsidP="00EB0374">
      <w:pPr>
        <w:shd w:val="clear" w:color="auto" w:fill="FFFFFF"/>
        <w:ind w:left="567" w:right="2033"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b/>
          <w:color w:val="000000" w:themeColor="text1"/>
          <w:sz w:val="24"/>
          <w:szCs w:val="24"/>
          <w:lang w:val="ru-RU"/>
        </w:rPr>
        <w:t>В ОБЛАСТИ ПРАВ ЧЕЛОВЕКА</w:t>
      </w:r>
    </w:p>
    <w:p w:rsidR="00236908" w:rsidRPr="006646D3" w:rsidRDefault="00236908" w:rsidP="00EB0374">
      <w:pPr>
        <w:shd w:val="clear" w:color="auto" w:fill="FFFFFF"/>
        <w:ind w:left="567" w:right="2033"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b/>
          <w:color w:val="000000" w:themeColor="text1"/>
          <w:sz w:val="24"/>
          <w:szCs w:val="24"/>
          <w:lang w:val="ru-RU"/>
        </w:rPr>
        <w:t>НА 2018–2022 ГОДЫ</w:t>
      </w:r>
    </w:p>
    <w:p w:rsidR="00236908" w:rsidRPr="006646D3" w:rsidRDefault="00236908" w:rsidP="00236908">
      <w:pPr>
        <w:shd w:val="clear" w:color="auto" w:fill="FFFFFF"/>
        <w:ind w:left="567" w:right="2033"/>
        <w:contextualSpacing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shd w:val="clear" w:color="auto" w:fill="FFFFFF"/>
        <w:contextualSpacing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left="567" w:right="2033"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b/>
          <w:color w:val="000000" w:themeColor="text1"/>
          <w:sz w:val="24"/>
          <w:szCs w:val="24"/>
          <w:lang w:val="ru-RU"/>
        </w:rPr>
        <w:t>Часть I</w:t>
      </w:r>
    </w:p>
    <w:p w:rsidR="00236908" w:rsidRPr="006646D3" w:rsidRDefault="00236908" w:rsidP="00236908">
      <w:pPr>
        <w:contextualSpacing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6646D3">
      <w:pPr>
        <w:tabs>
          <w:tab w:val="left" w:pos="567"/>
        </w:tabs>
        <w:ind w:firstLine="567"/>
        <w:contextualSpacing/>
        <w:rPr>
          <w:i/>
          <w:color w:val="000000" w:themeColor="text1"/>
          <w:sz w:val="24"/>
          <w:szCs w:val="24"/>
          <w:lang w:val="ru-RU"/>
        </w:rPr>
      </w:pPr>
      <w:r w:rsidRPr="006646D3">
        <w:rPr>
          <w:i/>
          <w:color w:val="000000" w:themeColor="text1"/>
          <w:sz w:val="24"/>
          <w:szCs w:val="24"/>
          <w:lang w:val="ru-RU"/>
        </w:rPr>
        <w:t xml:space="preserve">       Республика Молдова – демократическое правовое государство, в котором достоинство человека, его права и свободы, свободное развитие человеческой личности, справедливость и политический плюрализм являются высшими ценностями и гарантируются.</w:t>
      </w:r>
    </w:p>
    <w:p w:rsidR="00236908" w:rsidRPr="006646D3" w:rsidRDefault="00236908" w:rsidP="006646D3">
      <w:pPr>
        <w:ind w:firstLine="567"/>
        <w:contextualSpacing/>
        <w:jc w:val="right"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(Конституция Республики Молдова, ст. 1)</w:t>
      </w:r>
    </w:p>
    <w:p w:rsidR="00236908" w:rsidRPr="006646D3" w:rsidRDefault="00236908" w:rsidP="00236908">
      <w:pPr>
        <w:ind w:firstLine="709"/>
        <w:contextualSpacing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left="567" w:right="2033"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b/>
          <w:color w:val="000000" w:themeColor="text1"/>
          <w:sz w:val="24"/>
          <w:szCs w:val="24"/>
          <w:lang w:val="ru-RU"/>
        </w:rPr>
        <w:t>Раздел 1</w:t>
      </w:r>
    </w:p>
    <w:p w:rsidR="00236908" w:rsidRPr="006646D3" w:rsidRDefault="00236908" w:rsidP="00236908">
      <w:pPr>
        <w:ind w:left="567" w:right="2033"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left="567" w:right="2033"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b/>
          <w:color w:val="000000" w:themeColor="text1"/>
          <w:sz w:val="24"/>
          <w:szCs w:val="24"/>
          <w:lang w:val="ru-RU"/>
        </w:rPr>
        <w:t>Введение</w:t>
      </w:r>
    </w:p>
    <w:p w:rsidR="00236908" w:rsidRPr="006646D3" w:rsidRDefault="00236908" w:rsidP="00236908">
      <w:pPr>
        <w:ind w:left="567" w:right="2033" w:firstLine="709"/>
        <w:contextualSpacing/>
        <w:jc w:val="center"/>
        <w:rPr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firstLine="709"/>
        <w:rPr>
          <w:color w:val="000000" w:themeColor="text1"/>
          <w:sz w:val="24"/>
          <w:szCs w:val="24"/>
          <w:lang w:val="ru-RU"/>
        </w:rPr>
      </w:pPr>
      <w:bookmarkStart w:id="0" w:name="_Hlk515438006"/>
      <w:r w:rsidRPr="006646D3">
        <w:rPr>
          <w:color w:val="000000" w:themeColor="text1"/>
          <w:sz w:val="24"/>
          <w:szCs w:val="24"/>
          <w:lang w:val="ru-RU"/>
        </w:rPr>
        <w:t xml:space="preserve">Национальная система защиты и продвижения прав человека основана на положениях Конституции Республики Молдова, принятой 29 июля 1994 года, других национальных нормативных актах и международных договорах, стороной которых является Республика Молдова. Таким образом, в разделе II «Основные права, свободы и обязанности» Конституции Республики Молдова четко указаны политические, гражданские, экономические, социальные и культурные права. Конституция признает достоинство, права и основные свободы человека высшими ценностями государства, а практическое применение этих конституционных положений согласно статье 4 основного закона будет осуществляться в соответствии со стандартами, установленными договорами, стороной которых является Республика Молдова. </w:t>
      </w:r>
    </w:p>
    <w:p w:rsidR="00236908" w:rsidRPr="006646D3" w:rsidRDefault="00236908" w:rsidP="00236908">
      <w:pPr>
        <w:tabs>
          <w:tab w:val="left" w:pos="5245"/>
          <w:tab w:val="left" w:pos="5387"/>
        </w:tabs>
        <w:ind w:firstLine="709"/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В последние годы Республика Молдова приняла существенные меры на уровне нормативной и институциональной базы в целях обеспечения согласованных действий государства для эффективного осуществления прав человека. В связи с этим в 2014 году был принят Закон о народном адвокате (омбудсмене)    № 52/2014, укрепивший возможности Центра по правам человека, нынешнего Офиса народного адвоката (ОНА) и института омбудсмена в Республике Молдова. В целях обеспечения соблюдения права не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подвергаться дискриминации принят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Закон об обеспечении равенства № 121/2012. Согласно ему перечень критериев 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недискриминации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 является показательным, а не ограничивающим, что позволяет охватить все мотивы для дискриминации.</w:t>
      </w:r>
      <w:r w:rsidRPr="006646D3">
        <w:rPr>
          <w:color w:val="000000" w:themeColor="text1"/>
          <w:sz w:val="24"/>
          <w:szCs w:val="24"/>
          <w:lang w:val="ru-RU"/>
        </w:rPr>
        <w:tab/>
      </w:r>
      <w:bookmarkEnd w:id="0"/>
    </w:p>
    <w:p w:rsidR="00236908" w:rsidRPr="006646D3" w:rsidRDefault="00236908" w:rsidP="00236908">
      <w:pPr>
        <w:ind w:firstLine="709"/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Обеспечение соблюдения прав человека является безусловным требованием к обществам, которые стремятся к благосостоянию, миру и укреплению правового государства. Республика Молдова выразила свою заинтересованность в фундаментальных ценностях, касающихся прав человека, ратифицировав большинство международных договоров в этой области. Для обеспечения соблюдения прав человека и, соответственно, выполнения взятых на себя обязательств национальные власти разрабатывают программные документы в области прав человека, определяющие направления деятельности национальных 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акторов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 в целях гарантирования и осуществления прав человека. 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Национальный план действий в области прав человека на 2018–2022 годы (далее – </w:t>
      </w:r>
      <w:r w:rsidRPr="006646D3">
        <w:rPr>
          <w:i/>
          <w:color w:val="000000" w:themeColor="text1"/>
          <w:sz w:val="24"/>
          <w:szCs w:val="24"/>
          <w:lang w:val="ru-RU"/>
        </w:rPr>
        <w:t>НПДПЧ</w:t>
      </w:r>
      <w:r w:rsidRPr="006646D3">
        <w:rPr>
          <w:color w:val="000000" w:themeColor="text1"/>
          <w:sz w:val="24"/>
          <w:szCs w:val="24"/>
          <w:lang w:val="ru-RU"/>
        </w:rPr>
        <w:t xml:space="preserve">) является третьим государственным программным документом, имеющим целью реализацию и продвижение прав человека в Республике Молдова. Ему предшествовали два аналогичных документа на периоды 2004–2008 и 2011–2014 годов. В основу НПДПЧ легли международные рекомендации в области прав человека, вынесенные Республике Молдова мониторинговыми органами ООН, Совета Европы, ОБСЕ и других международных </w:t>
      </w:r>
      <w:r w:rsidRPr="006646D3">
        <w:rPr>
          <w:color w:val="000000" w:themeColor="text1"/>
          <w:sz w:val="24"/>
          <w:szCs w:val="24"/>
          <w:lang w:val="ru-RU"/>
        </w:rPr>
        <w:lastRenderedPageBreak/>
        <w:t>организаций. В частности, НПДПЧ охватывает рекомендации Совета ООН по правам человека, принятые Республикой Молдова в рамках второго цикла Универсального периодического обзора (УПО), прошедшего в Женеве в ноябре 2016 года.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В то же время в 2015 году Республика Молдова вместе с другими 192 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госу-дарствами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–членами ООН взяли на себя обязательство претворить в жизнь Повестку дня в области устойчивого развития на период до 2030 года, утвержденную Декларацией Саммита ООН по устойчивому развитию, который прошел в Нью-Йорке 25 сентября 2015 года. В связи с этим при разработке НПДПЧ принимались во внимание включенные в Повестку дня на период до 2030 года Цели устойчивого развития (ЦУР). Повестка дня предлагает новый подход к развитию, уделяя особое внимание продвижению прав человека во всех его аспектах.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Устойчивая реализация интересов людей, поставленных в центр процесса развития, возможна только путем наделения людей ответственностью за участие, содействие и извлечение пользы из экономического, культурного, социального и политического развития на основе общей позиции, при которой соблюдаются все права и свободы человека.</w:t>
      </w:r>
      <w:proofErr w:type="gramEnd"/>
    </w:p>
    <w:p w:rsidR="00236908" w:rsidRPr="006646D3" w:rsidRDefault="00236908" w:rsidP="00236908">
      <w:pPr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6646D3">
      <w:pPr>
        <w:ind w:firstLine="0"/>
        <w:contextualSpacing/>
        <w:rPr>
          <w:b/>
          <w:color w:val="000000" w:themeColor="text1"/>
          <w:sz w:val="24"/>
          <w:szCs w:val="24"/>
          <w:lang w:val="en-GB"/>
        </w:rPr>
      </w:pPr>
    </w:p>
    <w:p w:rsidR="00236908" w:rsidRPr="006646D3" w:rsidRDefault="00236908" w:rsidP="00236908">
      <w:pPr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b/>
          <w:color w:val="000000" w:themeColor="text1"/>
          <w:sz w:val="24"/>
          <w:szCs w:val="24"/>
          <w:lang w:val="ru-RU"/>
        </w:rPr>
        <w:t>Раздел 2</w:t>
      </w:r>
    </w:p>
    <w:p w:rsidR="00236908" w:rsidRPr="006646D3" w:rsidRDefault="00236908" w:rsidP="00236908">
      <w:pPr>
        <w:ind w:firstLine="0"/>
        <w:contextualSpacing/>
        <w:jc w:val="center"/>
        <w:rPr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firstLine="0"/>
        <w:contextualSpacing/>
        <w:jc w:val="center"/>
        <w:rPr>
          <w:color w:val="000000" w:themeColor="text1"/>
          <w:sz w:val="24"/>
          <w:szCs w:val="24"/>
          <w:lang w:val="ru-RU"/>
        </w:rPr>
      </w:pPr>
      <w:r w:rsidRPr="006646D3">
        <w:rPr>
          <w:b/>
          <w:color w:val="000000" w:themeColor="text1"/>
          <w:sz w:val="24"/>
          <w:szCs w:val="24"/>
          <w:lang w:val="ru-RU"/>
        </w:rPr>
        <w:t>Процесс разработки</w:t>
      </w: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НПДПЧ является программным документом национального уровня, разработанным рабочей группой, состоящей из представителей центральных органов публичной власти, гражданского общества и партнеров по развитию, имеющих среди приоритетов продвижение прав человека. Рабочая группа была создана приказом министра юстиции № 1056 от 18 ноября 2016 года. Сложность процесса разработки программного документа обусловила разделение рабочей группы на тематические подгруппы по областям вмешательства, установленным в соответствии с рекомендациями международных мониторинговых механизмов соблюдения прав человека. Рабочая группа провела ряд заседаний, в рамках которых были установлены тематические подгруппы и согласован конце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пт стр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>уктуры НПДПЧ. В результате дискуссий тематические подгруппы разработали мероприятия, основанные на принципе подхода, базирующемся на правах человека.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НПДПЧ ориентирован на поддержку органов публичной власти в реорганизации процесса разработки публичных политик на центральном и местном уровнях, с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тем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чтобы обеспечить охват ими и сосредоточение на нуждах населения и учет препятствий, с которыми сталкиваются меньшинства и уязвимые группы в полном осуществлении их основных прав. 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Приоритетом в процессе разработки НПДПЧ было консультирование с гражданским обществом и лицами, относящимися к вышеназванным группам, а также оценка ожидаемых изменений или воздействий на их потенциал осуществления прав человека. </w:t>
      </w:r>
    </w:p>
    <w:p w:rsidR="00236908" w:rsidRPr="006646D3" w:rsidRDefault="00236908" w:rsidP="00236908">
      <w:pPr>
        <w:tabs>
          <w:tab w:val="left" w:pos="360"/>
        </w:tabs>
        <w:contextualSpacing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b/>
          <w:color w:val="000000" w:themeColor="text1"/>
          <w:sz w:val="24"/>
          <w:szCs w:val="24"/>
          <w:lang w:val="ru-RU"/>
        </w:rPr>
        <w:t>Раздел 3</w:t>
      </w: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b/>
          <w:color w:val="000000" w:themeColor="text1"/>
          <w:sz w:val="24"/>
          <w:szCs w:val="24"/>
          <w:lang w:val="ru-RU"/>
        </w:rPr>
        <w:t>Текущая ситуация по областям вмешательства</w:t>
      </w: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b/>
          <w:color w:val="000000" w:themeColor="text1"/>
          <w:sz w:val="24"/>
          <w:szCs w:val="24"/>
          <w:lang w:val="ru-RU"/>
        </w:rPr>
        <w:t>Области вмешательства:</w:t>
      </w:r>
    </w:p>
    <w:p w:rsidR="00236908" w:rsidRPr="006646D3" w:rsidRDefault="00236908" w:rsidP="00236908">
      <w:pPr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firstLine="0"/>
        <w:contextualSpacing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6646D3">
        <w:rPr>
          <w:b/>
          <w:i/>
          <w:color w:val="000000" w:themeColor="text1"/>
          <w:sz w:val="24"/>
          <w:szCs w:val="24"/>
          <w:lang w:val="ru-RU"/>
        </w:rPr>
        <w:t>Гармонизация нормативной базы с международными стандартами</w:t>
      </w:r>
    </w:p>
    <w:p w:rsidR="00236908" w:rsidRPr="006646D3" w:rsidRDefault="00236908" w:rsidP="00236908">
      <w:pPr>
        <w:contextualSpacing/>
        <w:rPr>
          <w:i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Республика Молдова является стороной большинства международных договоров в области прав человека, а следовательно, достоинство, права и основные свободы человека должны осуществляться посредством прогрессивных мер в соответствии со стандартами, установленными соответствующими международн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о-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правовыми документами.</w:t>
      </w: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lastRenderedPageBreak/>
        <w:t>Однако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,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ратификация международно-правовых документов не является достаточной мерой для обеспечения осуществления прав человека. По этим причинам, помимо ратификации или присоединения к международно-правовым документам, необходимо также интегрирование подхода, основанного на правах человека, в разработку/реализацию государственных политик и национальных нормативных актов. </w:t>
      </w:r>
    </w:p>
    <w:p w:rsidR="00236908" w:rsidRPr="006646D3" w:rsidRDefault="00236908" w:rsidP="00236908">
      <w:pPr>
        <w:tabs>
          <w:tab w:val="left" w:pos="270"/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proofErr w:type="gramStart"/>
      <w:r w:rsidRPr="006646D3">
        <w:rPr>
          <w:color w:val="000000" w:themeColor="text1"/>
          <w:sz w:val="24"/>
          <w:szCs w:val="24"/>
          <w:lang w:val="ru-RU"/>
        </w:rPr>
        <w:t>Следуя рекомендациям, полученным Республикой Молдова в рамках последнего УПО, государство должно приложить дополнительное усилие по гармонизации нормативной и институциональной базы с международными стандартами для повышения эффективности реформ в областях укрепления национальных учреждений по защите прав человека,  механизма подачи индивидуальных жалоб в рамках международной системы защиты гражданских, политических, экономических, социальных и культурных прав, гендерного равенства и предупреждения насилия в семье, прав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ребенка, прав лиц с ограниченными возможностями, защиты всех лиц от насильственного исчезновения и дискриминации.</w:t>
      </w:r>
    </w:p>
    <w:p w:rsidR="00236908" w:rsidRPr="006646D3" w:rsidRDefault="00236908" w:rsidP="00236908">
      <w:pPr>
        <w:tabs>
          <w:tab w:val="left" w:pos="270"/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Кроме того, в целях обеспечения условий для включения во внутреннее право Республики Молдова выводов (решений) контрольных органов по применению основных договоров ООН в области прав человека должен быть создан механизм включения во внутреннее право выводов (решений) этих органов.</w:t>
      </w:r>
    </w:p>
    <w:p w:rsidR="00236908" w:rsidRPr="006646D3" w:rsidRDefault="00236908" w:rsidP="00236908">
      <w:pPr>
        <w:ind w:firstLine="0"/>
        <w:contextualSpacing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firstLine="0"/>
        <w:contextualSpacing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6646D3">
        <w:rPr>
          <w:b/>
          <w:i/>
          <w:color w:val="000000" w:themeColor="text1"/>
          <w:sz w:val="24"/>
          <w:szCs w:val="24"/>
          <w:lang w:val="ru-RU"/>
        </w:rPr>
        <w:t>Национальная система правосудия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В настоящее время перед правосудием в Республике Молдова стоит задача устранения недостатков системного порядка и повышения степени доверия граждан к акту правосудия. Согласно данным Барометра общественного мнения (БОМ), проведенного в апреле 2017 года, наблюдаются переменная эволюция доверия граждан к акту правосудия. Драматический спад доверия к правосудию осенью 2016 года (8%) сменился тройным ростом весной 2017 года (24%).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Следует отметить, что это значение на 6% больше по сравнению с данными БОМ в ноябре 2011 года, когда была утверждена Стратегия реформы сектора юстиции на 2011–2016 годы, основная цель которой заключалась в создании системы «доступного, эффективного, независимого, прозрачного, профессионального и ответственного перед обществом правосудия, соответствующего европейским стандартам, обеспечивающего верховенство закона и соблюдение прав человека, содействующего укреплению доверия общества к правосудию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>».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В рамках последнего УПО Республике Молдова были даны рекомендации в области юстиции, связанные с продолжением процесса реформирования и укрепления этого сектора, предотвращением вмешательства в систему правосудия и борьбой с коррупцией на всех уровнях, а также с обеспечением доступа к правосудию, особенно для жертв домашнего и гендерного насилия. Рекомендации также касаются улучшения процедуры назначения, перевода и продвижения судей для обеспечения прозрачности процесса принятия решений относительно карьеры судей.  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Несмотря на то, что реализация Стратегии реформы сектора юстиции на 2011–2016 годы завершена, процесс укрепления</w:t>
      </w:r>
      <w:r w:rsidRPr="006646D3" w:rsidDel="00CC7EEF">
        <w:rPr>
          <w:color w:val="000000" w:themeColor="text1"/>
          <w:sz w:val="24"/>
          <w:szCs w:val="24"/>
          <w:lang w:val="ru-RU"/>
        </w:rPr>
        <w:t xml:space="preserve"> </w:t>
      </w:r>
      <w:r w:rsidRPr="006646D3">
        <w:rPr>
          <w:color w:val="000000" w:themeColor="text1"/>
          <w:sz w:val="24"/>
          <w:szCs w:val="24"/>
          <w:lang w:val="ru-RU"/>
        </w:rPr>
        <w:t xml:space="preserve">сектора юстиции предполагает разработку нового программного документа в этом направлении, чтобы обеспечить внедрение всех полученных рекомендаций и дальнейшее повышение доверия к акту правосудия.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Обеспечение системы правосудия, ориентированной на потребности пользователя, доступной с физической, инфраструктурной и информационной точек зрения, является главной целью действий в области юстиции в рамках НПДПЧ.</w:t>
      </w:r>
      <w:proofErr w:type="gramEnd"/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proofErr w:type="gramStart"/>
      <w:r w:rsidRPr="006646D3">
        <w:rPr>
          <w:color w:val="000000" w:themeColor="text1"/>
          <w:sz w:val="24"/>
          <w:szCs w:val="24"/>
          <w:lang w:val="ru-RU"/>
        </w:rPr>
        <w:t xml:space="preserve">Согласно статистике нарушений прав человека, констатированных Европейским судом по правам человека (далее – </w:t>
      </w:r>
      <w:r w:rsidRPr="006646D3">
        <w:rPr>
          <w:i/>
          <w:color w:val="000000" w:themeColor="text1"/>
          <w:sz w:val="24"/>
          <w:szCs w:val="24"/>
          <w:lang w:val="ru-RU"/>
        </w:rPr>
        <w:t>ЕСПЧ</w:t>
      </w:r>
      <w:r w:rsidRPr="006646D3">
        <w:rPr>
          <w:color w:val="000000" w:themeColor="text1"/>
          <w:sz w:val="24"/>
          <w:szCs w:val="24"/>
          <w:lang w:val="ru-RU"/>
        </w:rPr>
        <w:t>) в постановлениях по Республике Молдова за период 1997–2016 годов, одно из самых частых нарушений Конвенции о защите прав человека и основных свобод касается права на свободу и безопасность (статья 5 ЕКПЧ), занимая третье место в топе нарушений прав человека, допущенных национальными органами власти, с долей в 14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% от общего числа обвинительных постановлений. </w:t>
      </w:r>
      <w:r w:rsidRPr="006646D3">
        <w:rPr>
          <w:color w:val="000000" w:themeColor="text1"/>
          <w:sz w:val="24"/>
          <w:szCs w:val="24"/>
          <w:lang w:val="ru-RU"/>
        </w:rPr>
        <w:lastRenderedPageBreak/>
        <w:t xml:space="preserve">Принудительное/без информированного согласия помещение и содержание в лечебных психиатрических учреждениях или учреждениях 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интернатного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 типа лиц с интеллектуальными и психосоциальными ограниченными возможностями по-прежнему часто практикуются в Республике Молдова. Зачастую за помещением в данные учреждения следует несогласованное психиатрическое лечение. Таким образом, НПДПЧ должен создать необходимую базу для приведения законодательства и практики помещения и содержания лиц с интеллектуальными и психосоциальными ограниченными возможностями в соответствие со стандартами, установленными Конвенцией ООН о правах инвалидов, а также обеспечить условия для того, чтобы люди не помещались или не содержались в психиатрических учреждениях или учреждениях 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интернатного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 типа по причине умственных или интеллектуальных нарушений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без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их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свободного и информированного согласия.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Другой проблемой является жестокое обращение в местах содержания под стражей в Республике Молдова, находившееся под постоянным вниманием международных мониторинговых механизмов соблюдения прав человека, а также соответствующих национальных учреждений.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Ненадлежащие условия содержания под стражей и переполненность камер, несоответствующая медицинская помощь, ненадлежащие условия содержания под стражей для заключенных с ограниченными возможностями, ограничение контакта с семьей и близкими, насилие в среде заключенных и бездействие администрации пенитенциарного учреждения в отношении поданных жалоб составляют предмет постановлений об осуждении Республики Молдова ЕСПЧ, а также предмет докладов Европейского комитета по предупреждению пыток и бесчеловечного или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унижающего достоинство обращения или наказания (КПП), Офиса народного адвоката</w:t>
      </w:r>
      <w:r w:rsidRPr="006646D3">
        <w:rPr>
          <w:color w:val="000000" w:themeColor="text1"/>
          <w:sz w:val="24"/>
          <w:szCs w:val="24"/>
          <w:vertAlign w:val="superscript"/>
          <w:lang w:val="ru-RU"/>
        </w:rPr>
        <w:footnoteReference w:id="1"/>
      </w:r>
      <w:r w:rsidRPr="006646D3">
        <w:rPr>
          <w:color w:val="000000" w:themeColor="text1"/>
          <w:sz w:val="24"/>
          <w:szCs w:val="24"/>
          <w:lang w:val="ru-RU"/>
        </w:rPr>
        <w:t xml:space="preserve"> и Совета по предупреждению пыток.</w:t>
      </w:r>
    </w:p>
    <w:p w:rsidR="00236908" w:rsidRPr="006646D3" w:rsidRDefault="00236908" w:rsidP="00236908">
      <w:pPr>
        <w:rPr>
          <w:color w:val="000000" w:themeColor="text1"/>
          <w:sz w:val="24"/>
          <w:szCs w:val="24"/>
          <w:lang w:val="ru-RU"/>
        </w:rPr>
      </w:pPr>
      <w:proofErr w:type="gramStart"/>
      <w:r w:rsidRPr="006646D3">
        <w:rPr>
          <w:color w:val="000000" w:themeColor="text1"/>
          <w:sz w:val="24"/>
          <w:szCs w:val="24"/>
          <w:lang w:val="ru-RU"/>
        </w:rPr>
        <w:t xml:space="preserve">Ратифицировав </w:t>
      </w:r>
      <w:hyperlink r:id="rId8" w:history="1">
        <w:r w:rsidRPr="006646D3">
          <w:rPr>
            <w:rStyle w:val="Hyperlink"/>
            <w:color w:val="000000" w:themeColor="text1"/>
            <w:sz w:val="24"/>
            <w:szCs w:val="24"/>
            <w:lang w:val="ru-RU"/>
          </w:rPr>
          <w:t>Конвенцию ООН против пыток и других жестоких, бесчеловечных или унижающих достоинство видов обращения и наказания</w:t>
        </w:r>
      </w:hyperlink>
      <w:r w:rsidRPr="006646D3">
        <w:rPr>
          <w:color w:val="000000" w:themeColor="text1"/>
          <w:sz w:val="24"/>
          <w:szCs w:val="24"/>
          <w:lang w:val="ru-RU"/>
        </w:rPr>
        <w:t xml:space="preserve"> и Факультативный протокол к ней, </w:t>
      </w:r>
      <w:r w:rsidRPr="006646D3">
        <w:rPr>
          <w:bCs/>
          <w:color w:val="000000" w:themeColor="text1"/>
          <w:sz w:val="24"/>
          <w:szCs w:val="24"/>
          <w:lang w:val="ru-RU"/>
        </w:rPr>
        <w:t xml:space="preserve">Конвенцию о защите прав человека и основных свобод, а также  Европейскую конвенцию по предупреждению пыток и бесчеловечного или унижающего достоинство обращения или наказания, </w:t>
      </w:r>
      <w:r w:rsidRPr="006646D3">
        <w:rPr>
          <w:color w:val="000000" w:themeColor="text1"/>
          <w:sz w:val="24"/>
          <w:szCs w:val="24"/>
          <w:lang w:val="ru-RU"/>
        </w:rPr>
        <w:t xml:space="preserve"> Республика Молдова взяла на себя обязательство никого не подвергать </w:t>
      </w:r>
      <w:r w:rsidRPr="006646D3">
        <w:rPr>
          <w:bCs/>
          <w:color w:val="000000" w:themeColor="text1"/>
          <w:sz w:val="24"/>
          <w:szCs w:val="24"/>
          <w:lang w:val="ru-RU"/>
        </w:rPr>
        <w:t>пыткам, бесчеловечному или унижающему достоинство обращению или</w:t>
      </w:r>
      <w:proofErr w:type="gramEnd"/>
      <w:r w:rsidRPr="006646D3">
        <w:rPr>
          <w:bCs/>
          <w:color w:val="000000" w:themeColor="text1"/>
          <w:sz w:val="24"/>
          <w:szCs w:val="24"/>
          <w:lang w:val="ru-RU"/>
        </w:rPr>
        <w:t xml:space="preserve"> наказаниям. С этой целью в национальном законодательстве установлен недвусмысленный запрет на применение, поощрение и допущение пыток, бесчеловечного или унижающего достоинство обращения.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proofErr w:type="gramStart"/>
      <w:r w:rsidRPr="006646D3">
        <w:rPr>
          <w:color w:val="000000" w:themeColor="text1"/>
          <w:sz w:val="24"/>
          <w:szCs w:val="24"/>
          <w:lang w:val="ru-RU"/>
        </w:rPr>
        <w:t>Новый НПДПЧ ставит перед собой цель способствовать устранению недостатков и обеспечить эффективную защиту от жестокого обращения в местах содержания под стражей путем укрепления потенциала и обеспечения функциональности Совета по предупреждению пыток, улучшения процедуры обжалования нарушения прав человека в местах содержания под стражей и повышения уровня знания прав и обязанностей в рядах заключенных, улучшения механизма расследования жалоб на происходящие в учреждениях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содержания под стражей злоупотребления, предупреждения и защиты от дискриминации заключенных, относящихся к уязвимым группам, улучшения медицинских услуг для лишенных свободы лиц и улучшения условий содержания под стражей.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contextualSpacing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6646D3">
        <w:rPr>
          <w:b/>
          <w:i/>
          <w:color w:val="000000" w:themeColor="text1"/>
          <w:sz w:val="24"/>
          <w:szCs w:val="24"/>
          <w:lang w:val="ru-RU"/>
        </w:rPr>
        <w:t>Предупреждение и борьба с торговлей людьми</w:t>
      </w:r>
    </w:p>
    <w:p w:rsidR="00236908" w:rsidRPr="006646D3" w:rsidRDefault="00236908" w:rsidP="00236908">
      <w:pPr>
        <w:tabs>
          <w:tab w:val="left" w:pos="360"/>
        </w:tabs>
        <w:contextualSpacing/>
        <w:jc w:val="left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В области предупреждения и борьбы с торговлей людьми</w:t>
      </w:r>
      <w:r w:rsidRPr="006646D3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646D3">
        <w:rPr>
          <w:color w:val="000000" w:themeColor="text1"/>
          <w:sz w:val="24"/>
          <w:szCs w:val="24"/>
          <w:lang w:val="ru-RU"/>
        </w:rPr>
        <w:t>следует укрепить национальную базу политик и механизм мониторинга, оценки и координации ее применения. Нужно приложить дополнительные усилия для обеспечения эффективного функционирования Национальной системы перенаправления для предоставления защиты и помощи жертвам/потенциальным жертвам торговли людьми (НСП) на все 100% на любом уровне публичного управления.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lastRenderedPageBreak/>
        <w:t xml:space="preserve">Сознавая тяжесть явления торговли людьми, власти Республики Молдова должны приложить усилия для достижения быстрого и существенного прогресса в искоренении этого бедствия. Следует умножить усилия, направленные на принятие и эффективную реализацию программных документов в этой области, в частности, путем укрепления потенциала расследования, уголовного преследования и осуждения торговцев людьми и обеспечения защиты жертв в ходе судебных процессов. 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contextualSpacing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6646D3">
        <w:rPr>
          <w:b/>
          <w:i/>
          <w:color w:val="000000" w:themeColor="text1"/>
          <w:sz w:val="24"/>
          <w:szCs w:val="24"/>
          <w:lang w:val="ru-RU"/>
        </w:rPr>
        <w:t xml:space="preserve">Национальные институты по защите прав человека </w:t>
      </w:r>
    </w:p>
    <w:p w:rsidR="00236908" w:rsidRPr="006646D3" w:rsidRDefault="00236908" w:rsidP="00236908">
      <w:pPr>
        <w:tabs>
          <w:tab w:val="left" w:pos="360"/>
        </w:tabs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shd w:val="clear" w:color="auto" w:fill="FEFEFE"/>
          <w:lang w:val="ru-RU"/>
        </w:rPr>
      </w:pPr>
      <w:r w:rsidRPr="006646D3">
        <w:rPr>
          <w:color w:val="000000" w:themeColor="text1"/>
          <w:sz w:val="24"/>
          <w:szCs w:val="24"/>
          <w:shd w:val="clear" w:color="auto" w:fill="FEFEFE"/>
          <w:lang w:val="ru-RU"/>
        </w:rPr>
        <w:t xml:space="preserve">Защита и продвижение прав человека являются целью, которая не может быть достигнута без уполномоченных в данной области укрепленных и доступных ключевых институтов. В этой связи следует отметить, что </w:t>
      </w:r>
      <w:r w:rsidRPr="006646D3">
        <w:rPr>
          <w:color w:val="000000" w:themeColor="text1"/>
          <w:sz w:val="24"/>
          <w:szCs w:val="24"/>
          <w:lang w:val="ru-RU"/>
        </w:rPr>
        <w:t>национальное учреждение по защите прав человека – Офис народного адвоката (ОНА)</w:t>
      </w:r>
      <w:r w:rsidRPr="006646D3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646D3">
        <w:rPr>
          <w:color w:val="000000" w:themeColor="text1"/>
          <w:sz w:val="24"/>
          <w:szCs w:val="24"/>
          <w:lang w:val="ru-RU"/>
        </w:rPr>
        <w:t>– сталкивается с трудностями в полномасштабном исполнении своих функций по защите и продвижению прав и свобод человека. Как проблемные определены правовые аспекты, связанные с функциональностью народного адвоката по защите прав ребенка, функциональностью Совета по предупреждению пыток, положения, касающиеся статуса и оплаты труда народного адвоката, финансового обеспечения ОНА, функциональной и операционной независимости народного адвоката. В связи с этим обеспечение соответствия полномочий и практики Офиса народного адвоката Парижским принципам, включая получение статуса «A» и расширение сферы своей деятельности в приднестровском регионе, являются приоритетными направлениями развития учреждения на следующие годы.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В 2012 году Парламент Республики Молдова принял Закон об обеспечении равенства № 121/2012, устанавливающий правовую и институциональную базу борьбы с дискриминацией. На основании этого закона создан Совет по предупреждению и ликвидации дискриминации и обеспечению равенства (далее – </w:t>
      </w:r>
      <w:r w:rsidRPr="006646D3">
        <w:rPr>
          <w:i/>
          <w:color w:val="000000" w:themeColor="text1"/>
          <w:sz w:val="24"/>
          <w:szCs w:val="24"/>
          <w:lang w:val="ru-RU"/>
        </w:rPr>
        <w:t>Совет по равенству</w:t>
      </w:r>
      <w:r w:rsidRPr="006646D3">
        <w:rPr>
          <w:color w:val="000000" w:themeColor="text1"/>
          <w:sz w:val="24"/>
          <w:szCs w:val="24"/>
          <w:lang w:val="ru-RU"/>
        </w:rPr>
        <w:t>) – коллегиальный орган, призванный обеспечивать защиту от дискриминации и равенство всех лиц, полагающих себя жертвами дискриминации.  Анализ деятельности Совета по равенству</w:t>
      </w:r>
      <w:r w:rsidRPr="006646D3" w:rsidDel="00414884">
        <w:rPr>
          <w:color w:val="000000" w:themeColor="text1"/>
          <w:sz w:val="24"/>
          <w:szCs w:val="24"/>
          <w:lang w:val="ru-RU"/>
        </w:rPr>
        <w:t xml:space="preserve"> </w:t>
      </w:r>
      <w:r w:rsidRPr="006646D3">
        <w:rPr>
          <w:color w:val="000000" w:themeColor="text1"/>
          <w:sz w:val="24"/>
          <w:szCs w:val="24"/>
          <w:lang w:val="ru-RU"/>
        </w:rPr>
        <w:t xml:space="preserve">выявил необходимость устранения функциональных препятствий, с которыми он сталкивается. </w:t>
      </w: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Для усиления мер защиты от дискриминации следует укрепить определенные обязанности Совета по равенству. Также необходимо решить вопрос помещения Совета по равенству, которое не доступно для лиц с ограниченными возможностями и не соответствует требованиям закона для получения статуса оператора персональных данных.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contextualSpacing/>
        <w:rPr>
          <w:b/>
          <w:i/>
          <w:color w:val="000000" w:themeColor="text1"/>
          <w:sz w:val="24"/>
          <w:szCs w:val="24"/>
          <w:lang w:val="ru-RU"/>
        </w:rPr>
      </w:pPr>
      <w:r w:rsidRPr="006646D3">
        <w:rPr>
          <w:b/>
          <w:i/>
          <w:color w:val="000000" w:themeColor="text1"/>
          <w:sz w:val="24"/>
          <w:szCs w:val="24"/>
          <w:lang w:val="ru-RU"/>
        </w:rPr>
        <w:t xml:space="preserve">Прозрачность, доступ к информации и свобода выражения мнения </w:t>
      </w:r>
    </w:p>
    <w:p w:rsidR="00236908" w:rsidRPr="006646D3" w:rsidRDefault="00236908" w:rsidP="00236908">
      <w:pPr>
        <w:tabs>
          <w:tab w:val="left" w:pos="360"/>
        </w:tabs>
        <w:contextualSpacing/>
        <w:rPr>
          <w:b/>
          <w:i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Доступ к информации и свобода выражения мнения – это те основные права человека, которые определяют существование и развитие полноценного гражданского общества. Согласно международным докладам, Республика Молдова является частично свободной страной с точки зрения </w:t>
      </w:r>
      <w:r w:rsidRPr="006646D3">
        <w:rPr>
          <w:bCs/>
          <w:color w:val="000000" w:themeColor="text1"/>
          <w:sz w:val="24"/>
          <w:szCs w:val="24"/>
          <w:lang w:val="ru-RU"/>
        </w:rPr>
        <w:t>свободы печати</w:t>
      </w:r>
      <w:r w:rsidRPr="006646D3">
        <w:rPr>
          <w:color w:val="000000" w:themeColor="text1"/>
          <w:sz w:val="24"/>
          <w:szCs w:val="24"/>
          <w:lang w:val="ru-RU"/>
        </w:rPr>
        <w:t xml:space="preserve"> и обеспечения </w:t>
      </w:r>
      <w:r w:rsidRPr="006646D3">
        <w:rPr>
          <w:bCs/>
          <w:color w:val="000000" w:themeColor="text1"/>
          <w:sz w:val="24"/>
          <w:szCs w:val="24"/>
          <w:lang w:val="ru-RU"/>
        </w:rPr>
        <w:t>свободы выражения мнения</w:t>
      </w:r>
      <w:r w:rsidRPr="006646D3">
        <w:rPr>
          <w:color w:val="000000" w:themeColor="text1"/>
          <w:sz w:val="24"/>
          <w:szCs w:val="24"/>
          <w:lang w:val="ru-RU"/>
        </w:rPr>
        <w:t>. Доклад организации «Репортеры без границ» за 2016 год</w:t>
      </w:r>
      <w:r w:rsidRPr="006646D3">
        <w:rPr>
          <w:color w:val="000000" w:themeColor="text1"/>
          <w:sz w:val="24"/>
          <w:szCs w:val="24"/>
          <w:vertAlign w:val="superscript"/>
          <w:lang w:val="ru-RU"/>
        </w:rPr>
        <w:footnoteReference w:id="2"/>
      </w:r>
      <w:r w:rsidRPr="006646D3">
        <w:rPr>
          <w:color w:val="000000" w:themeColor="text1"/>
          <w:sz w:val="24"/>
          <w:szCs w:val="24"/>
          <w:lang w:val="ru-RU"/>
        </w:rPr>
        <w:t xml:space="preserve"> ставит Молдову на 76 место из 180 в отношении обеспечения свободы средств массовой информации. Доклад организации «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Freedom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House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>» за 2016 год</w:t>
      </w:r>
      <w:r w:rsidRPr="006646D3">
        <w:rPr>
          <w:color w:val="000000" w:themeColor="text1"/>
          <w:sz w:val="24"/>
          <w:szCs w:val="24"/>
          <w:vertAlign w:val="superscript"/>
          <w:lang w:val="ru-RU"/>
        </w:rPr>
        <w:footnoteReference w:id="3"/>
      </w:r>
      <w:r w:rsidRPr="006646D3">
        <w:rPr>
          <w:color w:val="000000" w:themeColor="text1"/>
          <w:sz w:val="24"/>
          <w:szCs w:val="24"/>
          <w:lang w:val="ru-RU"/>
        </w:rPr>
        <w:t xml:space="preserve"> присуждает Молдове 3 балла из 12 по части обеспечения свободы. 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Согласно Докладу народного адвоката о соблюдении прав и свобод человека в Республике Молдова в 2016 году, степень обеспечения свободы выражения мнения является относительно низкой. Лишь около 40% опрошенных считают, что им обеспечено право на </w:t>
      </w:r>
      <w:r w:rsidRPr="006646D3">
        <w:rPr>
          <w:color w:val="000000" w:themeColor="text1"/>
          <w:sz w:val="24"/>
          <w:szCs w:val="24"/>
          <w:lang w:val="ru-RU"/>
        </w:rPr>
        <w:lastRenderedPageBreak/>
        <w:t>свободу мнения и его выражения</w:t>
      </w:r>
      <w:r w:rsidRPr="006646D3">
        <w:rPr>
          <w:color w:val="000000" w:themeColor="text1"/>
          <w:sz w:val="24"/>
          <w:szCs w:val="24"/>
          <w:vertAlign w:val="superscript"/>
          <w:lang w:val="ru-RU"/>
        </w:rPr>
        <w:footnoteReference w:id="4"/>
      </w:r>
      <w:r w:rsidRPr="006646D3">
        <w:rPr>
          <w:color w:val="000000" w:themeColor="text1"/>
          <w:sz w:val="24"/>
          <w:szCs w:val="24"/>
          <w:lang w:val="ru-RU"/>
        </w:rPr>
        <w:t>. Исследование «Восприятие прав человека в Республике Молдова»</w:t>
      </w:r>
      <w:r w:rsidRPr="006646D3">
        <w:rPr>
          <w:rStyle w:val="FootnoteReference"/>
          <w:color w:val="000000" w:themeColor="text1"/>
          <w:sz w:val="24"/>
          <w:szCs w:val="24"/>
          <w:lang w:val="ru-RU"/>
        </w:rPr>
        <w:footnoteReference w:id="5"/>
      </w:r>
      <w:r w:rsidRPr="006646D3">
        <w:rPr>
          <w:color w:val="000000" w:themeColor="text1"/>
          <w:sz w:val="24"/>
          <w:szCs w:val="24"/>
          <w:lang w:val="ru-RU"/>
        </w:rPr>
        <w:t xml:space="preserve"> показало, что более половины участников опроса отмечают постоянство восприятия риска в результате свободного выражения мнения. По частоте нарушения прав и основных свобод в Республике Молдова</w:t>
      </w:r>
      <w:r w:rsidRPr="006646D3" w:rsidDel="00085755">
        <w:rPr>
          <w:color w:val="000000" w:themeColor="text1"/>
          <w:sz w:val="24"/>
          <w:szCs w:val="24"/>
          <w:lang w:val="ru-RU"/>
        </w:rPr>
        <w:t xml:space="preserve"> </w:t>
      </w:r>
      <w:r w:rsidRPr="006646D3">
        <w:rPr>
          <w:color w:val="000000" w:themeColor="text1"/>
          <w:sz w:val="24"/>
          <w:szCs w:val="24"/>
          <w:lang w:val="ru-RU"/>
        </w:rPr>
        <w:t>нарушение права на информацию, права на свободу мнения и его выражения стоит на седьмом месте.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Приняв рекомендации Универсального периодического обзора, </w:t>
      </w:r>
      <w:proofErr w:type="spellStart"/>
      <w:proofErr w:type="gramStart"/>
      <w:r w:rsidRPr="006646D3">
        <w:rPr>
          <w:color w:val="000000" w:themeColor="text1"/>
          <w:sz w:val="24"/>
          <w:szCs w:val="24"/>
          <w:lang w:val="ru-RU"/>
        </w:rPr>
        <w:t>касающие-ся</w:t>
      </w:r>
      <w:proofErr w:type="spellEnd"/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обеспечения независимости средств массовой информации, Республика Молдова взяла на себя обязательство обеспечить свободу выражения мнения, в том числе для журналистов, а также доступ к информации и прозрачность процесса принятия решений.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 xml:space="preserve">Независимость средств массовой информации будет реализовываться путем регулирования понятий собственника средств массовой информации и инвестора в области 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медиасреды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, доли на 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медийном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 рынке, доли лицензий средств массовой информации и доли рекламы, путем стимулирования учреждений средств массовой информации к производству и распространению национальных продуктов, путем институционального укрепления Координационного совета по телевидению и радио и развития 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антиконкурентных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 положений относительно учреждений средств массовой информации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.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Также в целях обеспечения прозрачности и права на доступ к информации необходимо внести изменения в законодательство в соответствующей области для обеспечения минимального урегулирования онлайновой среды и наделения государственных служащих центральных и местных органов публичной власти полномочиями по обеспечению прозрачности и доступа к информации, по обеспечению единообразного и соответствующего духу европейских стандартов применения Закона о защите персональных данных № 133/2011.</w:t>
      </w:r>
      <w:proofErr w:type="gramEnd"/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В результате реализации запланированных действий ожидается повышение уровня независимости средств массовой информации, в том числе продвижение Республики Молдова в международных классификациях, касающихся свободы печати, а также улучшение восприятия населения в отношении осуществления права на свободу выражения мнения. </w:t>
      </w:r>
    </w:p>
    <w:p w:rsidR="00236908" w:rsidRPr="006646D3" w:rsidRDefault="00236908" w:rsidP="00236908">
      <w:pPr>
        <w:tabs>
          <w:tab w:val="left" w:pos="360"/>
        </w:tabs>
        <w:contextualSpacing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i/>
          <w:color w:val="000000" w:themeColor="text1"/>
          <w:sz w:val="24"/>
          <w:szCs w:val="24"/>
          <w:lang w:val="ru-RU"/>
        </w:rPr>
      </w:pPr>
      <w:proofErr w:type="spellStart"/>
      <w:r w:rsidRPr="006646D3">
        <w:rPr>
          <w:b/>
          <w:i/>
          <w:color w:val="000000" w:themeColor="text1"/>
          <w:sz w:val="24"/>
          <w:szCs w:val="24"/>
          <w:lang w:val="ru-RU"/>
        </w:rPr>
        <w:t>Недискриминация</w:t>
      </w:r>
      <w:proofErr w:type="spellEnd"/>
      <w:r w:rsidRPr="006646D3">
        <w:rPr>
          <w:b/>
          <w:i/>
          <w:color w:val="000000" w:themeColor="text1"/>
          <w:sz w:val="24"/>
          <w:szCs w:val="24"/>
          <w:lang w:val="ru-RU"/>
        </w:rPr>
        <w:t xml:space="preserve"> и равенство</w:t>
      </w: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Обеспечение равенства является одним из национальных приоритетов в области прав человека в Республике Молдова, а его эффективное осуществление предполагает применение подхода, основанного на правах человека, в процессе разработки государственных политик, с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тем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чтобы создать равные возможности для всего населения страны в пользовании основными правами, в том числе посредством введения специальных мер по обеспечению равенства и борьбе со всеми формами дискриминации.</w:t>
      </w:r>
    </w:p>
    <w:p w:rsidR="00236908" w:rsidRPr="006646D3" w:rsidRDefault="00236908" w:rsidP="00236908">
      <w:pPr>
        <w:tabs>
          <w:tab w:val="left" w:pos="360"/>
          <w:tab w:val="left" w:pos="1985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Степень терпимости к таким группам населения, как иммигранты, ЛГБТ-сообщества (лесбиянки, гомосексуалисты, бисексуалы и транссексуалы), лица с ограниченными умственными и интеллектуальными возможностями, лица с ограниченными физическими возможностями, ВИЧ-инфицированные лица, лица, относящиеся к национальным, этническим, религиозным или языковым меньшинствам, бывшие заключенные</w:t>
      </w:r>
      <w:r w:rsidRPr="006646D3">
        <w:rPr>
          <w:color w:val="000000" w:themeColor="text1"/>
          <w:sz w:val="24"/>
          <w:szCs w:val="24"/>
          <w:shd w:val="clear" w:color="auto" w:fill="FFFFFF" w:themeFill="background1"/>
          <w:lang w:val="ru-RU"/>
        </w:rPr>
        <w:t>,</w:t>
      </w:r>
      <w:r w:rsidRPr="006646D3">
        <w:rPr>
          <w:color w:val="000000" w:themeColor="text1"/>
          <w:sz w:val="24"/>
          <w:szCs w:val="24"/>
          <w:lang w:val="ru-RU"/>
        </w:rPr>
        <w:t xml:space="preserve"> является определяющим фактором в сохранении дискриминации. Согласно исследованию «Восприятие и отношение к равенству в Республике Молдова»</w:t>
      </w:r>
      <w:r w:rsidRPr="006646D3">
        <w:rPr>
          <w:rStyle w:val="FootnoteReference"/>
          <w:color w:val="000000" w:themeColor="text1"/>
          <w:sz w:val="24"/>
          <w:szCs w:val="24"/>
          <w:lang w:val="ru-RU"/>
        </w:rPr>
        <w:footnoteReference w:id="6"/>
      </w:r>
      <w:r w:rsidRPr="006646D3">
        <w:rPr>
          <w:color w:val="000000" w:themeColor="text1"/>
          <w:sz w:val="24"/>
          <w:szCs w:val="24"/>
          <w:lang w:val="ru-RU"/>
        </w:rPr>
        <w:t xml:space="preserve"> среднее значение индекса </w:t>
      </w:r>
      <w:r w:rsidRPr="006646D3">
        <w:rPr>
          <w:color w:val="000000" w:themeColor="text1"/>
          <w:sz w:val="24"/>
          <w:szCs w:val="24"/>
          <w:lang w:val="ru-RU"/>
        </w:rPr>
        <w:lastRenderedPageBreak/>
        <w:t>социальной дистанции (ИСД)</w:t>
      </w:r>
      <w:r w:rsidRPr="006646D3">
        <w:rPr>
          <w:rStyle w:val="FootnoteReference"/>
          <w:color w:val="000000" w:themeColor="text1"/>
          <w:sz w:val="24"/>
          <w:szCs w:val="24"/>
          <w:lang w:val="ru-RU"/>
        </w:rPr>
        <w:footnoteReference w:id="7"/>
      </w:r>
      <w:r w:rsidRPr="006646D3">
        <w:rPr>
          <w:color w:val="000000" w:themeColor="text1"/>
          <w:sz w:val="24"/>
          <w:szCs w:val="24"/>
          <w:lang w:val="ru-RU"/>
        </w:rPr>
        <w:t xml:space="preserve"> в отношении этих групп составляет 2,8 балла. При этом как в отношении лиц с ограниченными умственными и интеллектуальными возможностями, так и в отношении бывших заключенных социальная дистанция больше – 4 балла: опрошенные лица готовы принять их в качестве граждан, но не в качестве друзей или родственников. Максимальная социальная дистанция наблюдается в отношении ЛГБТ-сообщества (единственная группа, в отношении которой половина опрошенных выступила за изгнание ее представителей из страны) – 5,2 балла, а в отношении ВИЧ-инфицированных лиц – 4,3 балла, которые в среднем допускаются не более чем посетители Республики Молдова.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Изменение отношения к соответствующим группам возможно путем обеспечения эффективного взаимодействия между ними, с одной стороны, и большинством населения, с другой стороны, и путем их интеграции во все сферы жизни общества.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Поэтому включенные в НПДПЧ мероприятия направлены на привлечение внимания общества и органов публичной власти к существующим стереотипам в отношении определенных групп лиц, укрепление потенциала представителей средств массовой информации относительно особенностей представления материалов, касающихся уязвимых групп, инкриминирование незаконных действий, обусловленных предубеждением, презрением или ненавистью, и укрепление потенциала правоохранительных органов в целях эффективного применения соответствующего законодательства, повышение уровня знания своих прав среди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уязвимых групп для облегчения их доступа к услугам поддержки, предоставляемым органами власти и механизмами защиты от дискриминации, в процессе отстаивания этих прав. В то же время для обеспечения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эффективности мониторинга порядка осуществления прав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лиц, относящихся к уязвимым группам, необходимо создать механизм сбора и мониторинга данных, дезагрегированных по признаку пола, этнической принадлежности, ограниченных возможностей, религиозной принадлежности и т.д. Результаты оценок должны лечь в основу процессов разработки и пересмотра национальных и местных публичных политик.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ind w:firstLine="142"/>
        <w:contextualSpacing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6646D3">
        <w:rPr>
          <w:b/>
          <w:i/>
          <w:color w:val="000000" w:themeColor="text1"/>
          <w:sz w:val="24"/>
          <w:szCs w:val="24"/>
          <w:lang w:val="ru-RU"/>
        </w:rPr>
        <w:t>Гендерное равенство и насилие в семье</w:t>
      </w:r>
    </w:p>
    <w:p w:rsidR="00236908" w:rsidRPr="006646D3" w:rsidRDefault="00236908" w:rsidP="00236908">
      <w:pPr>
        <w:tabs>
          <w:tab w:val="left" w:pos="360"/>
        </w:tabs>
        <w:ind w:firstLine="142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proofErr w:type="gramStart"/>
      <w:r w:rsidRPr="006646D3">
        <w:rPr>
          <w:color w:val="000000" w:themeColor="text1"/>
          <w:sz w:val="24"/>
          <w:szCs w:val="24"/>
          <w:lang w:val="ru-RU"/>
        </w:rPr>
        <w:t>В результате оценки ситуации в области гендерного равенства</w:t>
      </w:r>
      <w:r w:rsidRPr="006646D3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646D3">
        <w:rPr>
          <w:bCs/>
          <w:color w:val="000000" w:themeColor="text1"/>
          <w:sz w:val="24"/>
          <w:szCs w:val="24"/>
          <w:lang w:val="ru-RU"/>
        </w:rPr>
        <w:t>в Республике Молдова</w:t>
      </w:r>
      <w:r w:rsidRPr="006646D3">
        <w:rPr>
          <w:color w:val="000000" w:themeColor="text1"/>
          <w:sz w:val="24"/>
          <w:szCs w:val="24"/>
          <w:lang w:val="ru-RU"/>
        </w:rPr>
        <w:t xml:space="preserve"> Комитет ООН по ликвидации дискриминации в отношении женщин (далее – </w:t>
      </w:r>
      <w:r w:rsidRPr="006646D3">
        <w:rPr>
          <w:i/>
          <w:color w:val="000000" w:themeColor="text1"/>
          <w:sz w:val="24"/>
          <w:szCs w:val="24"/>
          <w:lang w:val="ru-RU"/>
        </w:rPr>
        <w:t>КЛДЖ</w:t>
      </w:r>
      <w:r w:rsidRPr="006646D3">
        <w:rPr>
          <w:color w:val="000000" w:themeColor="text1"/>
          <w:sz w:val="24"/>
          <w:szCs w:val="24"/>
          <w:lang w:val="ru-RU"/>
        </w:rPr>
        <w:t>) выразил свою обеспокоенность в связи с сохранением в нашей стране патриархальных представлений и глубоко укоренившихся стереотипов о роли и ответственности женщин и мужчин в семье и в обществе</w:t>
      </w:r>
      <w:r w:rsidRPr="006646D3">
        <w:rPr>
          <w:rStyle w:val="FootnoteReference"/>
          <w:color w:val="000000" w:themeColor="text1"/>
          <w:sz w:val="24"/>
          <w:szCs w:val="24"/>
          <w:lang w:val="ru-RU"/>
        </w:rPr>
        <w:footnoteReference w:id="8"/>
      </w:r>
      <w:r w:rsidRPr="006646D3">
        <w:rPr>
          <w:color w:val="000000" w:themeColor="text1"/>
          <w:sz w:val="24"/>
          <w:szCs w:val="24"/>
          <w:lang w:val="ru-RU"/>
        </w:rPr>
        <w:t>. КЛДЖ отметил, что такие представления и стереотипы являются глубинными причинами неблагоприятного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положения женщин в политической и общественной жизни, насилия в отношении женщин и сегрегации по половому признаку, что отражается в выборе женщинами и девочками образования и в опциях трудоустройства. Оценивая положение </w:t>
      </w:r>
      <w:r w:rsidRPr="006646D3">
        <w:rPr>
          <w:bCs/>
          <w:color w:val="000000" w:themeColor="text1"/>
          <w:sz w:val="24"/>
          <w:szCs w:val="24"/>
          <w:lang w:val="ru-RU"/>
        </w:rPr>
        <w:t xml:space="preserve">в </w:t>
      </w:r>
      <w:proofErr w:type="gramStart"/>
      <w:r w:rsidRPr="006646D3">
        <w:rPr>
          <w:bCs/>
          <w:color w:val="000000" w:themeColor="text1"/>
          <w:sz w:val="24"/>
          <w:szCs w:val="24"/>
          <w:lang w:val="ru-RU"/>
        </w:rPr>
        <w:t>Республике</w:t>
      </w:r>
      <w:proofErr w:type="gramEnd"/>
      <w:r w:rsidRPr="006646D3">
        <w:rPr>
          <w:bCs/>
          <w:color w:val="000000" w:themeColor="text1"/>
          <w:sz w:val="24"/>
          <w:szCs w:val="24"/>
          <w:lang w:val="ru-RU"/>
        </w:rPr>
        <w:t xml:space="preserve"> Молдова относительно права на равные шансы и равное отношение при трудоустройстве, Европейский комитет по социальным правам пришел к выводу, что государство не выполняет в целом положений статьи 20 Пересмотренной Европейской социальной хартии, потому что не все профессии доступны женщинам, что является </w:t>
      </w:r>
      <w:r w:rsidRPr="006646D3">
        <w:rPr>
          <w:color w:val="000000" w:themeColor="text1"/>
          <w:sz w:val="24"/>
          <w:szCs w:val="24"/>
          <w:lang w:val="ru-RU"/>
        </w:rPr>
        <w:t>дискриминацией по половому признаку.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proofErr w:type="gramStart"/>
      <w:r w:rsidRPr="006646D3">
        <w:rPr>
          <w:color w:val="000000" w:themeColor="text1"/>
          <w:sz w:val="24"/>
          <w:szCs w:val="24"/>
          <w:lang w:val="ru-RU"/>
        </w:rPr>
        <w:lastRenderedPageBreak/>
        <w:t>В целях обеспечения гендерного равенства и расширения прав и возможностей всех женщин и девочек в политической, экономической и социальной сферах НПДПЧ предусматривает укрепление процесса реализации Стратегии по обеспечению равенства между женщинами и мужчинами в Республике Молдова на 2017–2021 годы и присоединение Республики Молдова к международным инструментам ООН в области прав человека, а также приведение правовой базы в соответствие с новыми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стандартами. В то же время предусматривается повышение роли женщин в обеспечении мира и безопасности путем мониторинга и оценки реализации Национальной программы внедрения Резолюции 1325/2000 Совета Безопасности ООН о женщинах, мире и безопасности на 2018–2021 годы и Плана действий по реализации указанной программы.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bCs/>
          <w:color w:val="000000" w:themeColor="text1"/>
          <w:sz w:val="24"/>
          <w:szCs w:val="24"/>
          <w:lang w:val="ru-RU"/>
        </w:rPr>
        <w:t>Насилие в отношении женщин и насилие в семье,</w:t>
      </w:r>
      <w:r w:rsidRPr="006646D3">
        <w:rPr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6646D3">
        <w:rPr>
          <w:bCs/>
          <w:color w:val="000000" w:themeColor="text1"/>
          <w:sz w:val="24"/>
          <w:szCs w:val="24"/>
          <w:lang w:val="ru-RU"/>
        </w:rPr>
        <w:t>нарушающие права и человеческое достоинство людей, являются</w:t>
      </w:r>
      <w:r w:rsidRPr="006646D3">
        <w:rPr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6646D3">
        <w:rPr>
          <w:bCs/>
          <w:color w:val="000000" w:themeColor="text1"/>
          <w:sz w:val="24"/>
          <w:szCs w:val="24"/>
          <w:lang w:val="ru-RU"/>
        </w:rPr>
        <w:t>одним</w:t>
      </w:r>
      <w:r w:rsidRPr="006646D3">
        <w:rPr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6646D3">
        <w:rPr>
          <w:bCs/>
          <w:color w:val="000000" w:themeColor="text1"/>
          <w:sz w:val="24"/>
          <w:szCs w:val="24"/>
          <w:lang w:val="ru-RU"/>
        </w:rPr>
        <w:t>из</w:t>
      </w:r>
      <w:r w:rsidRPr="006646D3">
        <w:rPr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6646D3">
        <w:rPr>
          <w:bCs/>
          <w:color w:val="000000" w:themeColor="text1"/>
          <w:sz w:val="24"/>
          <w:szCs w:val="24"/>
          <w:lang w:val="ru-RU"/>
        </w:rPr>
        <w:t xml:space="preserve">самых серьезных и распространенных преступлений, с которыми сталкивается общество. </w:t>
      </w:r>
      <w:proofErr w:type="gramStart"/>
      <w:r w:rsidRPr="006646D3">
        <w:rPr>
          <w:bCs/>
          <w:color w:val="000000" w:themeColor="text1"/>
          <w:sz w:val="24"/>
          <w:szCs w:val="24"/>
          <w:lang w:val="ru-RU"/>
        </w:rPr>
        <w:t xml:space="preserve">Анализ Итоговых замечаний </w:t>
      </w:r>
      <w:r w:rsidRPr="006646D3">
        <w:rPr>
          <w:color w:val="000000" w:themeColor="text1"/>
          <w:sz w:val="24"/>
          <w:szCs w:val="24"/>
          <w:lang w:val="ru-RU"/>
        </w:rPr>
        <w:t>КЛДЖ</w:t>
      </w:r>
      <w:r w:rsidRPr="006646D3">
        <w:rPr>
          <w:bCs/>
          <w:color w:val="000000" w:themeColor="text1"/>
          <w:sz w:val="24"/>
          <w:szCs w:val="24"/>
          <w:lang w:val="ru-RU"/>
        </w:rPr>
        <w:t xml:space="preserve"> по четвертому и пятому комбинированным периодическим докладам </w:t>
      </w:r>
      <w:r w:rsidRPr="006646D3">
        <w:rPr>
          <w:color w:val="000000" w:themeColor="text1"/>
          <w:sz w:val="24"/>
          <w:szCs w:val="24"/>
          <w:lang w:val="ru-RU"/>
        </w:rPr>
        <w:t>Республики Молдова от 29 октября 2013 года, рекомендаций Доклада Рабочей группы по Универсальному периодическому обзору в области прав человека от 21 декабря 2016 года и постановлений ЕСПЧ по делам о насилии в семье, а также последних исследований и обследований показал наличие множества не только секторальных, но и системных пробелов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и недостатков в подходе к явлению насилия в отношении женщин и насилия в семье.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proofErr w:type="gramStart"/>
      <w:r w:rsidRPr="006646D3">
        <w:rPr>
          <w:color w:val="000000" w:themeColor="text1"/>
          <w:sz w:val="24"/>
          <w:szCs w:val="24"/>
          <w:lang w:val="ru-RU"/>
        </w:rPr>
        <w:t>В этой области предусматривается реализация в установленные сроки ответственными учреждениями Национальной стратегии по предупреждению и борьбе с насилием в отношении женщин и насилием в семье на 2018–2023 годы, в том числе укрепление механизмов координации, мониторинга и оценки секторальных политик, содействие ратификации Конвенции ЕС по предупреждению и борьбе с насилием в отношении женщин и домашним насилием и приведение национальной правовой и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институциональной базы в соответствие с ее положениями, повышение эффективности процесса расследования жалоб на сексуальные домогательства (в том числе на рабочем месте).    </w:t>
      </w:r>
    </w:p>
    <w:p w:rsidR="00236908" w:rsidRPr="006646D3" w:rsidRDefault="00236908" w:rsidP="00236908">
      <w:pPr>
        <w:tabs>
          <w:tab w:val="left" w:pos="360"/>
        </w:tabs>
        <w:contextualSpacing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i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6646D3">
        <w:rPr>
          <w:b/>
          <w:i/>
          <w:color w:val="000000" w:themeColor="text1"/>
          <w:sz w:val="24"/>
          <w:szCs w:val="24"/>
          <w:lang w:val="ru-RU"/>
        </w:rPr>
        <w:t>Право на образование</w:t>
      </w: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Главная цель реформ, проводимых до настоящего времени в образовательном секторе, заключалась в расширении доступа к образованию и улучшении качества образования на всех уровнях. Справедливый доступ к образованию важен для вовлечения в образовательный процесс всех детей и молодежи, в том числе со специальными образовательными потребностями,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обеспечивая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таким образом равные шансы на достойную жизнь, адекватные возможности трудоустройства и участия в общественной жизни. Однако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,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демографический спад ведет к значительному сокращению лиц, охваченных образовательным процессом, и порождает проблемы избыточности школьной сети. В то же время существуют проблемы доступа к определенным уровням образования, порожденные ростом спроса на доступ к образованию детей младшего возраста. Наблюдается небольшой спад доли охвата обязательным общим образованием. Проблемы доступа к образованию обусловлены рядом социальных и институциональных факторов, сильнее проявляясь в случае уязвимых групп населения. Другой проблемой системы образования является содержание применяемых в настоящее время учебных программ, которое не способствует в полной мере индивидуальному развитию и личному социальному утверждению пользователей образовательного процесса.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proofErr w:type="gramStart"/>
      <w:r w:rsidRPr="006646D3">
        <w:rPr>
          <w:color w:val="000000" w:themeColor="text1"/>
          <w:sz w:val="24"/>
          <w:szCs w:val="24"/>
          <w:lang w:val="ru-RU"/>
        </w:rPr>
        <w:t xml:space="preserve">В этом отношении действия, включенные в НПДПЧ, будут способствовать укреплению государственной политики в области образования путем расширения доступа к качественному образованию всех детей и молодежи, путем обеспечения дружественной школьной среды и обеспечения получения всеми пользователями необходимых знаний и </w:t>
      </w:r>
      <w:r w:rsidRPr="006646D3">
        <w:rPr>
          <w:color w:val="000000" w:themeColor="text1"/>
          <w:sz w:val="24"/>
          <w:szCs w:val="24"/>
          <w:lang w:val="ru-RU"/>
        </w:rPr>
        <w:lastRenderedPageBreak/>
        <w:t>навыков для продвижения устойчивого развития, прав человека, гендерного равенства, культуры мира и ненасилия, глобального гражданства и культурного разнообразия.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Школьная и университетская учебные программы должны дополняться путем развития модулей, касающихся прав человека, культуры мира и ненасилия, глобального гражданства, культурного разнообразия, экологического воспитания, поддержки здоровья детей и подростков в соответствии со статистикой в данной области, гендерного подхода.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Для обеспечения инклюзивного образования необходимо направление усилий на интеграцию и индивидуализированное обучение субъектов образования при сосредоточении на требованиях и способностях каждого, открытости к применению опциональных, дополнительных программ, программ, приспособленных к конкретным ситуациям, выявлении потребностей пользователей и обращении к другим общественным услугам (услуги семейной поддержки, возможности неформального образования).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6646D3">
        <w:rPr>
          <w:b/>
          <w:i/>
          <w:color w:val="000000" w:themeColor="text1"/>
          <w:sz w:val="24"/>
          <w:szCs w:val="24"/>
          <w:lang w:val="ru-RU"/>
        </w:rPr>
        <w:t>Право на высший стандарт физического и психического здоровья</w:t>
      </w: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Республика Молдова является стороной многих международных договоров, устанавливающих обязанность государства обеспечить каждому человеку право на наилучший достижимый уровень физического и психического здоровья</w:t>
      </w:r>
      <w:r w:rsidRPr="006646D3">
        <w:rPr>
          <w:rStyle w:val="FootnoteReference"/>
          <w:color w:val="000000" w:themeColor="text1"/>
          <w:sz w:val="24"/>
          <w:szCs w:val="24"/>
          <w:lang w:val="ru-RU"/>
        </w:rPr>
        <w:footnoteReference w:id="9"/>
      </w:r>
      <w:r w:rsidRPr="006646D3">
        <w:rPr>
          <w:color w:val="000000" w:themeColor="text1"/>
          <w:sz w:val="24"/>
          <w:szCs w:val="24"/>
          <w:lang w:val="ru-RU"/>
        </w:rPr>
        <w:t xml:space="preserve">, закрепленное и статьей 36 Конституции Республики Молдова. Тем не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менее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реальное обеспечение наличия, доступности, приемлемости и качества товаров и услуг здравоохранения затруднено.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Недостатки национальной системы здравоохранения неоднократно выявлялись международными механизмами мониторинга соблюдения прав человека и национальными учреждениями по защите прав человека. Так, согласно исследованию «Восприятие прав человека в Республике Молдова», около 62% населения страны придерживается мнения, что государство не обеспечивает вообще либо обеспечивает в малой мере всем гражданам равный доступ к качественным медицинским услугам. По мере увеличения возраста восприятие доступности и удовлетворенность получаемыми медицинскими услугами падает</w:t>
      </w:r>
      <w:r w:rsidRPr="006646D3">
        <w:rPr>
          <w:rStyle w:val="FootnoteReference"/>
          <w:color w:val="000000" w:themeColor="text1"/>
          <w:sz w:val="24"/>
          <w:szCs w:val="24"/>
          <w:lang w:val="ru-RU"/>
        </w:rPr>
        <w:footnoteReference w:id="10"/>
      </w:r>
      <w:r w:rsidRPr="006646D3">
        <w:rPr>
          <w:color w:val="000000" w:themeColor="text1"/>
          <w:sz w:val="24"/>
          <w:szCs w:val="24"/>
          <w:lang w:val="ru-RU"/>
        </w:rPr>
        <w:t>. По мнению около 71% опрошенных, обязательное медицинское страхование не предоставляет его пользователю соответствующий уровень медицинских услуг, доступ же к качественному лечению обусловлен неофициальными платежами.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В целях устранения этих системных финансовых и институциональных недостатков государственная политика в данной области будет сосредоточена на: развитии, внедрении и оценке действий по укреплению потенциала и услуг в области общественного здоровья;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повышении эффективности и укреплении систем надзора за здоровьем населения для выявления проблем со здоровьем и предоставления соответствующей правдивой и своевременной информации для принятия решений и осуществления действий в области общественного здоровья; укреплении национальной системы предупреждения, подготовки и реагирования в чрезвычайных ситуациях в области общественного здоровья посредством интегрированного подхода к опасностям;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повышении эффективности контроля поведенческих и экологических факторов риска; снижении бремени инфекционных и неинфекционных заболеваний путем сокращения факторов риска и обеспечения равноправного доступа населения к услугам по их профилактике; обеспечении сферы общественного здоровья компетентными кадрами в достаточном коли-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честве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 путем укрепления системы их подготовки и повышения квалификации;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налаживании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организационной структуры и улучшении финансирования службы надзора за </w:t>
      </w:r>
      <w:r w:rsidRPr="006646D3">
        <w:rPr>
          <w:color w:val="000000" w:themeColor="text1"/>
          <w:sz w:val="24"/>
          <w:szCs w:val="24"/>
          <w:lang w:val="ru-RU"/>
        </w:rPr>
        <w:lastRenderedPageBreak/>
        <w:t>общественным здоровьем в целях осуществления основных действий и услуг в области общественного здоровья в сотрудничестве с другими отраслями; укреплении исследований в области общественного здоровья для обеспечения обоснования политик научными доказательствами.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Республика Молдова, как и другие страны Центральной и Восточной Европы, находится в процессе демографического перехода, характеризующемся несколькими проблемами, такими как низкий уровень рождаемости, демографическое старение, низкая ожидаемая продолжительность жизни и высокая смертность. Цель устойчивого развития 3 по здоровью и благополучию прямо включает задачу 3.7 «Обеспечение всеобщего доступа к услугам сексуального и репродуктивного здоровья (СРЗ), в том числе для целей планирования семьи, получения информации и просвещения». Таким образом, в области репродуктивного здоровья следует принять меры для обеспечения справедливого и всеобщего доступа населения к широкой гамме услуг в области сексуального и репродуктивного здоровья, а также для повышения уровня просвещения и информированности населения о собственном сексуальном и репродуктивном здоровье и о доступных услугах в данной области.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proofErr w:type="gramStart"/>
      <w:r w:rsidRPr="006646D3">
        <w:rPr>
          <w:color w:val="000000" w:themeColor="text1"/>
          <w:sz w:val="24"/>
          <w:szCs w:val="24"/>
          <w:lang w:val="ru-RU"/>
        </w:rPr>
        <w:t>В области психического здоровья Совет ООН по правам человека рекомендует обеспечение соответствия политик и услуг, связанных с лечением в психических и психиатрических медицинских учреждениях, международным нормам в области прав человека, в том числе путем доступа к альтернативным формам лечения психических заболеваний, в частности при амбулаторном лечении, отказа от принудительных и дискриминационных практик использования ограничений и принудительного инвазивного и необратимого лечения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в случае детей и взрослых с ограниченными возможностями, независимого и эффективного мониторинга применяемого в психиатрических медицинских учреждениях лечения и осуществления действенного судебного контроля по делам о принудительном помещении в такие учреждения.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6646D3">
        <w:rPr>
          <w:b/>
          <w:i/>
          <w:color w:val="000000" w:themeColor="text1"/>
          <w:sz w:val="24"/>
          <w:szCs w:val="24"/>
          <w:lang w:val="ru-RU"/>
        </w:rPr>
        <w:t>Право на труд и социальную защиту</w:t>
      </w: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Согласно исследованию «Восприятие прав человека в Республике Молдова» право на труд и благоприятные условия труда находится в топе самых важных и актуальных прав, соблюдение которых должно обеспечиваться государством.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По мнению 27% опрошенных, это право находится, после права на здоровье, права на социальную защиту и права на образование, среди самых важных прав, которые нарушаются</w:t>
      </w:r>
      <w:r w:rsidRPr="006646D3">
        <w:rPr>
          <w:rStyle w:val="FootnoteReference"/>
          <w:color w:val="000000" w:themeColor="text1"/>
          <w:sz w:val="24"/>
          <w:szCs w:val="24"/>
          <w:lang w:val="ru-RU"/>
        </w:rPr>
        <w:footnoteReference w:id="11"/>
      </w:r>
      <w:r w:rsidRPr="006646D3">
        <w:rPr>
          <w:color w:val="000000" w:themeColor="text1"/>
          <w:sz w:val="24"/>
          <w:szCs w:val="24"/>
          <w:lang w:val="ru-RU"/>
        </w:rPr>
        <w:t>.</w:t>
      </w:r>
      <w:proofErr w:type="gramEnd"/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proofErr w:type="gramStart"/>
      <w:r w:rsidRPr="006646D3">
        <w:rPr>
          <w:color w:val="000000" w:themeColor="text1"/>
          <w:sz w:val="24"/>
          <w:szCs w:val="24"/>
          <w:lang w:val="ru-RU"/>
        </w:rPr>
        <w:t>С другой стороны, международные механизмы защиты прав человека в своих рекомендациях Республике Молдова призывают предпринять дополнительные усилия для гарантирования реального осуществления этого права, в том числе путем гарантирования минимальной заработной платы по стране, достаточной для обеспечения надлежащего стандарта жизни работающим и их семьям, и введения механизма определения и регулярной корректировки минимальной заработной платы с учетом стоимости жизни.</w:t>
      </w:r>
      <w:proofErr w:type="gramEnd"/>
    </w:p>
    <w:p w:rsidR="00236908" w:rsidRPr="006646D3" w:rsidRDefault="00236908" w:rsidP="00236908">
      <w:pPr>
        <w:tabs>
          <w:tab w:val="left" w:pos="360"/>
        </w:tabs>
        <w:contextualSpacing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В этом контексте области вмешательства НПДПЧ в данном сегменте будут направлены на укрепление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процесса реализации Национальной стратегии занятости населения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на 2017–2021 годы, в том числе на обеспечение защиты права на труд и продвижение надежной и безопасной рабочей среды для всех работающих.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6646D3">
        <w:rPr>
          <w:b/>
          <w:i/>
          <w:color w:val="000000" w:themeColor="text1"/>
          <w:sz w:val="24"/>
          <w:szCs w:val="24"/>
          <w:lang w:val="ru-RU"/>
        </w:rPr>
        <w:t>Права ребенка</w:t>
      </w: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proofErr w:type="gramStart"/>
      <w:r w:rsidRPr="006646D3">
        <w:rPr>
          <w:color w:val="000000" w:themeColor="text1"/>
          <w:sz w:val="24"/>
          <w:szCs w:val="24"/>
          <w:lang w:val="ru-RU"/>
        </w:rPr>
        <w:lastRenderedPageBreak/>
        <w:t>Основные проблемы в области прав ребенка, согласно Докладу народного адвоката по соблюдению прав ребенка в Республике Молдова в 2016 году, касаются: маленьких ежемесячных пособий по уходу за детьми, не покрывающих минимальный прожиточный уровень, необходимый для содержания ребенка; отсутствия механизмов защиты детей, оставшихся дома на попечении родственников или других лиц; недоступности информации для детей с особыми потребностями;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случаев насилия над детьми, а также отсутствия услуг физической и психологической реабилитации и социальной 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реинтеграции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 для несовершеннолетних–же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ртв зл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оупотреблений; отсутствия специалистов по защите прав ребенка в составе органов местного публичного управления. В то же время Доклад омбудсмена по защите прав ребенка выявляет множественные пробелы в обеспечении прав детей-беженцев, детей с ограниченными возможностями, в обеспечении права детей на социальную безопасность и на образование, а также другие проблемы, касающиеся ювенальной юстиции. 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НПДПЧ включает действия по реализации рекомендаций международных механизмов защиты прав человека, выявивших ряд недостатков, которые должны быть устранены с целью обеспечения осуществления прав детей и подростков в Республике Молдова. К таким действиям относятся: осуществление мер по смягчению последствий миграции для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благосостояния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затронутых ею детей, в том числе посредством оказания поддержки на местном уровне; обучение при-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сматривающих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 лиц и улучшение социальной и психологической поддержки пострадавшим детям; создание эффективных механизмов подачи жалоб детьми, оставшимися на попечении, и мониторинг качества такого попечения; срочное усиление мер по борьбе с детским трудом, уделяя особое внимание положению девочек, детей из уязвимых семей и детей, оставшихся без попечения.</w:t>
      </w: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На протяжении последних лет органы власти добились значительного успеха в укреплении системы ювенальной юстиции путем введения новых механизмов, перенятых из опыта других стран и адаптированных к социальным реалиям, характерным для Республики Молдова. Тем не менее, согласно констатациям Альтернативного доклада Офиса народного адвоката Комитету ООН по правам ребенка</w:t>
      </w:r>
      <w:r w:rsidRPr="006646D3">
        <w:rPr>
          <w:rStyle w:val="FootnoteReference"/>
          <w:color w:val="000000" w:themeColor="text1"/>
          <w:sz w:val="24"/>
          <w:szCs w:val="24"/>
          <w:lang w:val="ru-RU"/>
        </w:rPr>
        <w:footnoteReference w:id="12"/>
      </w:r>
      <w:r w:rsidRPr="006646D3">
        <w:rPr>
          <w:color w:val="000000" w:themeColor="text1"/>
          <w:sz w:val="24"/>
          <w:szCs w:val="24"/>
          <w:lang w:val="ru-RU"/>
        </w:rPr>
        <w:t>, имеются некоторые выявленные на протяжении ряда лет проблемы, по которым органы власти не предприняли соответствующих и решительных действий для их решения. Так, судьи в немногих случаях назначают отличные от предварительного ареста принудительные меры, механизм медиации остается нефункциональным. Несмотря на приложенные усилия для укрепления механизма допроса несовершеннолетних в особых условиях, по-прежнему отмечается, что помещения для допроса не соответствуют стандартам в этой области и не используются надлежащим образом, в том числе по причине нехватки персонала, необходимых знаний или отсутствия технических условий.</w:t>
      </w: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  <w:proofErr w:type="gramStart"/>
      <w:r w:rsidRPr="006646D3">
        <w:rPr>
          <w:color w:val="000000" w:themeColor="text1"/>
          <w:sz w:val="24"/>
          <w:szCs w:val="24"/>
          <w:lang w:val="ru-RU"/>
        </w:rPr>
        <w:t xml:space="preserve">Что касается системы ювенальной юстиции, включенные в НПДПЧ мероприятия направлены на укрепление механизма сбора и обработки данных о системе правосудия для детей, укрепление механизма допроса несовершеннолетних, создание институциональной и правовой базы в отношении детей, совершивших деяния, предусмотренные уголовным законом или законом о правонарушениях, но не достигших возраста уголовной или 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правонарушительной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 ответственности, пересмотр принудительных мер воспитательного характера, предусмотренных уголовным законодательством, в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целях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повышения эффективности их применения.</w:t>
      </w: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6646D3">
        <w:rPr>
          <w:b/>
          <w:i/>
          <w:color w:val="000000" w:themeColor="text1"/>
          <w:sz w:val="24"/>
          <w:szCs w:val="24"/>
          <w:lang w:val="ru-RU"/>
        </w:rPr>
        <w:t>Права молодежи</w:t>
      </w:r>
    </w:p>
    <w:p w:rsidR="00236908" w:rsidRPr="006646D3" w:rsidRDefault="00236908" w:rsidP="00236908">
      <w:pPr>
        <w:tabs>
          <w:tab w:val="left" w:pos="360"/>
        </w:tabs>
        <w:contextualSpacing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contextualSpacing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Молодежь представляет собой четвертую часть населения Республики Молдова и при этом является движущей силой развития страны. Молодежная политика важна для развития и процветания Республики Молдова, поэтому обеспечение достойного уровня жизни всей </w:t>
      </w:r>
      <w:r w:rsidRPr="006646D3">
        <w:rPr>
          <w:color w:val="000000" w:themeColor="text1"/>
          <w:sz w:val="24"/>
          <w:szCs w:val="24"/>
          <w:lang w:val="ru-RU"/>
        </w:rPr>
        <w:lastRenderedPageBreak/>
        <w:t>молодежи, с максимальным использованием ее потенциала и улучшением качества ее жизни в целом, является одной из первостепенных задач, которые должны быть решены. Образовательная система Республики Молдова остается несовершенной в плане качества образования и его соответствия запросам рынка труда, сталкивается с такими проблемами, как неформальные платежи и старение педагогического персонала. Вовлечение молодежи в решение этих проблем абсолютно необходимо в контексте проводимых реформ.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proofErr w:type="gramStart"/>
      <w:r w:rsidRPr="006646D3">
        <w:rPr>
          <w:color w:val="000000" w:themeColor="text1"/>
          <w:sz w:val="24"/>
          <w:szCs w:val="24"/>
          <w:lang w:val="ru-RU"/>
        </w:rPr>
        <w:t>В данной области НПДПЧ нацелен на: продвижение участия молодежи в процессе принятия решений по развитию молодежного сектора с тем, чтобы касающиеся ее политики и действия были наиболее дружественными и близкими к реальным потребностям молодежи, в том числе входящей в группы с ограниченными возможностями;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диверсификацию и укрепление услуг для молодежи, которые стали бы эффективным инструментом максимального развития потенциала каждого молодого человека и обеспечения полноценной жизни в Республике Молдова; развитие экономических возможностей для молодежи в целях обеспечения достойного уровня жизни путем расширения возможностей трудоустройства, обеспечения соответствующего дохода и самых разнообразных экономических возможностей в Республике Молдова.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6646D3">
        <w:rPr>
          <w:b/>
          <w:i/>
          <w:color w:val="000000" w:themeColor="text1"/>
          <w:sz w:val="24"/>
          <w:szCs w:val="24"/>
          <w:lang w:val="ru-RU"/>
        </w:rPr>
        <w:t>Права пожилых людей</w:t>
      </w: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В Республике Молдова явление старения населения набрало силу особенно за последние два десятилетия, будучи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обусловлено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прежде всего резким снижением рождаемости, которая установилась на низких показателях. Другое серьезно затрагивающее структуру населения явление – миграционный отток, последствия которого еще недостаточно хорошо изучены и осознаны. 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Увеличение доли пожилых людей в структуре населения Республики Молдова, изменение, сохранение и использование их функционального потенциала открывают новые возможности для этой группы населения с точки зрения экономической, социальной, культурной и духовной деятельности. Известно, однако, что старение населения вызывает и ряд трудностей, связанных в первую очередь с обеспечением финансовой стабильности систем пенсионного обеспечения, ростом расходов на медицинскую помощь, а также с созданием условий для освоения потенциала пожилых людей. 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Для решения проблем, с которыми сталкиваются пожилые люди, необходимо более детально обозначить потребности, права и вклад пожилых людей в образование, социально-экономическую сферу, здравоохранение и все остальные области политики, поэтапно и разумно перераспределив все ресурсы. В результате будет продлен период экономической активности пожилых людей за счет увеличения продолжительности жизни, обеспечения качества медицинских услуг, обеспечения достойного дохода посредством пенсионных систем и механизмов социальной помощи пожилым.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В то же время будут приняты меры для привлечения на рынок труда как можно большего числа лиц, способных адаптироваться к условиям модернизации экономики, независимо от возраста. Рост инвестиций в человеческий капитал будет касаться, безусловно, образовательного процесса на всем протяжении жизни, с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тем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чтобы непрерывное обучение в любом возрасте стало нормой.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6646D3">
        <w:rPr>
          <w:b/>
          <w:i/>
          <w:color w:val="000000" w:themeColor="text1"/>
          <w:sz w:val="24"/>
          <w:szCs w:val="24"/>
          <w:lang w:val="ru-RU"/>
        </w:rPr>
        <w:t>Права лиц с ограниченными возможностями</w:t>
      </w: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Несмотря на отмеченные в данной области определенные успехи лица с ограниченными возможностями по-прежнему исключаются из общественной жизни или сталкиваются с различными препятствиями при участии в большинстве ее сторон.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 xml:space="preserve">Согласно Докладу народного адвоката о соблюдении прав и свобод человека в Республике Молдова в 2017 году, в большей части остались нерешенными обозначенные в предыдущих отчетах проблемы: наличие препятствий в доступе к правосудию; ограниченная доступность </w:t>
      </w:r>
      <w:r w:rsidRPr="006646D3">
        <w:rPr>
          <w:color w:val="000000" w:themeColor="text1"/>
          <w:sz w:val="24"/>
          <w:szCs w:val="24"/>
          <w:lang w:val="ru-RU"/>
        </w:rPr>
        <w:lastRenderedPageBreak/>
        <w:t>социальной инфраструктуры, транспорта, информационной среды; недостаточность социальных услуг на уровне сообщества; низкий уровень трудоустройства и низкая мотивация для трудоустройства лиц с ограниченными возможностями;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социальные пособия ниже минимального прожиточного уровня; нарушения сексуальных и репродуктивных прав. Серьезные нарушения прав человека, граничащие с бесчеловечным и унижающим достоинство обращением, отмечены в учреждениях 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интернатного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 типа</w:t>
      </w:r>
      <w:r w:rsidRPr="006646D3">
        <w:rPr>
          <w:color w:val="000000" w:themeColor="text1"/>
          <w:sz w:val="24"/>
          <w:szCs w:val="24"/>
          <w:vertAlign w:val="superscript"/>
          <w:lang w:val="ru-RU"/>
        </w:rPr>
        <w:footnoteReference w:id="13"/>
      </w:r>
      <w:r w:rsidRPr="006646D3">
        <w:rPr>
          <w:color w:val="000000" w:themeColor="text1"/>
          <w:sz w:val="24"/>
          <w:szCs w:val="24"/>
          <w:lang w:val="ru-RU"/>
        </w:rPr>
        <w:t>, в которых в настоящее время размещено около четырех тысяч человек</w:t>
      </w:r>
      <w:r w:rsidRPr="006646D3">
        <w:rPr>
          <w:color w:val="000000" w:themeColor="text1"/>
          <w:sz w:val="24"/>
          <w:szCs w:val="24"/>
          <w:vertAlign w:val="superscript"/>
          <w:lang w:val="ru-RU"/>
        </w:rPr>
        <w:footnoteReference w:id="14"/>
      </w:r>
      <w:r w:rsidRPr="006646D3">
        <w:rPr>
          <w:color w:val="000000" w:themeColor="text1"/>
          <w:sz w:val="24"/>
          <w:szCs w:val="24"/>
          <w:lang w:val="ru-RU"/>
        </w:rPr>
        <w:t>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Таким образом, приоритетами нового НПДПЧ в области прав лиц с ограниченными возможностями являются: 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деинституционализация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 и создание общественных социальных служб; применение правовой базы, обеспечивающей самостоятельное принятие решений лицами с ограниченными возможностями путем оказания поддержки в выявлении и правильном понимании их воли; повышение числа трудоустроенных лиц с ограниченными возможностями.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6646D3">
        <w:rPr>
          <w:b/>
          <w:i/>
          <w:color w:val="000000" w:themeColor="text1"/>
          <w:sz w:val="24"/>
          <w:szCs w:val="24"/>
          <w:lang w:val="ru-RU"/>
        </w:rPr>
        <w:t>Права лиц, относящихся к национальным меньшинствам</w:t>
      </w:r>
    </w:p>
    <w:p w:rsidR="00236908" w:rsidRPr="006646D3" w:rsidRDefault="00236908" w:rsidP="00236908">
      <w:pPr>
        <w:tabs>
          <w:tab w:val="left" w:pos="360"/>
        </w:tabs>
        <w:contextualSpacing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Республика Молдова является обществом, характеризующимся этническим,</w:t>
      </w:r>
      <w:r w:rsidRPr="006646D3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646D3">
        <w:rPr>
          <w:color w:val="000000" w:themeColor="text1"/>
          <w:sz w:val="24"/>
          <w:szCs w:val="24"/>
          <w:lang w:val="ru-RU"/>
        </w:rPr>
        <w:t>культурным, языковым и</w:t>
      </w:r>
      <w:r w:rsidRPr="006646D3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646D3">
        <w:rPr>
          <w:color w:val="000000" w:themeColor="text1"/>
          <w:sz w:val="24"/>
          <w:szCs w:val="24"/>
          <w:lang w:val="ru-RU"/>
        </w:rPr>
        <w:t xml:space="preserve">религиозным многообразием, в котором индивидуальная идентичность относящихся к меньшинствам лиц зачастую </w:t>
      </w:r>
      <w:proofErr w:type="spellStart"/>
      <w:proofErr w:type="gramStart"/>
      <w:r w:rsidRPr="006646D3">
        <w:rPr>
          <w:color w:val="000000" w:themeColor="text1"/>
          <w:sz w:val="24"/>
          <w:szCs w:val="24"/>
          <w:lang w:val="ru-RU"/>
        </w:rPr>
        <w:t>множест-венна</w:t>
      </w:r>
      <w:proofErr w:type="spellEnd"/>
      <w:proofErr w:type="gramEnd"/>
      <w:r w:rsidRPr="006646D3">
        <w:rPr>
          <w:color w:val="000000" w:themeColor="text1"/>
          <w:sz w:val="24"/>
          <w:szCs w:val="24"/>
          <w:lang w:val="ru-RU"/>
        </w:rPr>
        <w:t>. Крайне важно, чтобы это разнообразие использовалось для преодоления разделения общества по этническим, языковым или религиозным признакам.</w:t>
      </w:r>
    </w:p>
    <w:p w:rsidR="00236908" w:rsidRPr="006646D3" w:rsidRDefault="00236908" w:rsidP="00236908">
      <w:pPr>
        <w:tabs>
          <w:tab w:val="left" w:pos="360"/>
          <w:tab w:val="left" w:pos="709"/>
        </w:tabs>
        <w:ind w:firstLine="0"/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ab/>
        <w:t xml:space="preserve">     Республика Молдова приложила значительные усилия в целях создания нормативной и институциональной базы для защиты от дискриминации и продвижения прав лиц, относящихся к национальным меньшинствам. Так, в результате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сотрудничества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с Советом Европы достигнут прогресс в подготовке ратификации Европейской хартии региональных языков или языков меньшинств, что является важным шагом в приведении национального законодательства в соответствие с европейскими стандартами в данной области. Этот процесс должен подкрепляться конкретными действиями по обеспечению реальной социальной, культурной и экономической интеграции лиц, относящихся к национальным меньшинствам. Для достижения поставленных целей крайне важно достаточное финансовое обеспечение из бюджетных фондов программной базы в данной области. Необходимо укрепить институциональные возможности публичных субъектов, участвующих в мониторинге положения лиц, относящихся к национальным меньшинствам, в целом. 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Для предупреждения и борьбы с дискриминацией по религиозному признаку нужно обеспечить, чтобы школьные программы в области религиозного обучения отражали религиозное разнообразие и были независимыми от религиозных идеологий и догм.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 xml:space="preserve">Дополнительные меры по сокращению социальной дистанции в отношении лиц, относящихся к национальным меньшинствам, будут основываться на повышении эффективности процесса расследования преступлений и инцидентов, мотивированных предубеждениями, призрением или ненавистью, посредством пересмотра уголовного законодательства и законодательства о правонарушениях, укрепления потенциала соответствующих 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акторов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 в области юстиции, предоставления необходимой поддержки жертвам и сбора данных, дезагрегированных по частоте соответствующих преступлений.</w:t>
      </w:r>
      <w:proofErr w:type="gramEnd"/>
    </w:p>
    <w:p w:rsidR="00236908" w:rsidRPr="006646D3" w:rsidRDefault="00236908" w:rsidP="00236908">
      <w:pPr>
        <w:tabs>
          <w:tab w:val="left" w:pos="360"/>
        </w:tabs>
        <w:contextualSpacing/>
        <w:jc w:val="center"/>
        <w:rPr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ind w:firstLine="0"/>
        <w:contextualSpacing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6646D3">
        <w:rPr>
          <w:b/>
          <w:i/>
          <w:color w:val="000000" w:themeColor="text1"/>
          <w:sz w:val="24"/>
          <w:szCs w:val="24"/>
          <w:lang w:val="ru-RU"/>
        </w:rPr>
        <w:t>Соблюдение прав человека в населенных пунктах левобережья Днестра</w:t>
      </w:r>
    </w:p>
    <w:p w:rsidR="00236908" w:rsidRPr="006646D3" w:rsidRDefault="00236908" w:rsidP="00236908">
      <w:pPr>
        <w:tabs>
          <w:tab w:val="left" w:pos="360"/>
        </w:tabs>
        <w:contextualSpacing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lastRenderedPageBreak/>
        <w:t xml:space="preserve">Соблюдение прав человека в приднестровском регионе представляет собой серьезную проблему, обусловливающую застой в развитии молдавского общества в целом, и остается вызовом в обеспечении прав человека на всей территории страны. В отличие от вышеуказанных проблем обеспечению соблюдения прав человека в приднестровском регионе препятствует отсутствие реального контроля над территорией левобережья Днестра. Отсутствие такого контроля предопределило создание системы, параллельной национальной конституционной системе и независимой от нее, порождающей многочисленные нарушения прав человека. Даже если возникающие в регионе проблемы обсуждаются на разных форумах политического значения, вопрос соблюдения прав человека в этом регионе должен отделяться от обсуждений в любом формате с политической подоплекой. 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Республика Молдова будет продолжать прилагать постоянные усилия по всем имеющимся сегментам и во всех возможных форматах, направленные на то, чтобы национальное законодательство применялось на всей территории страны. Восстановление и поддержание диалога с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ключевыми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акторами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 переговорного процесса может стать шагом к решению проблем в регионе. При этом нужно предпринять конкретные действия для недопущения нарушения прав некоторых особых категорий населения данного региона: заключенных, пациентов психоневрологических учреждений</w:t>
      </w:r>
      <w:r w:rsidRPr="006646D3">
        <w:rPr>
          <w:color w:val="000000" w:themeColor="text1"/>
          <w:sz w:val="24"/>
          <w:szCs w:val="24"/>
          <w:vertAlign w:val="superscript"/>
          <w:lang w:val="ru-RU"/>
        </w:rPr>
        <w:footnoteReference w:id="15"/>
      </w:r>
      <w:r w:rsidRPr="006646D3">
        <w:rPr>
          <w:color w:val="000000" w:themeColor="text1"/>
          <w:sz w:val="24"/>
          <w:szCs w:val="24"/>
          <w:lang w:val="ru-RU"/>
        </w:rPr>
        <w:t>, учащихся, обучающихся в учреждениях с преподаванием на латинской графике и подвергающихся растущему давлению и запугиванию со стороны фактического руководства региона</w:t>
      </w:r>
      <w:r w:rsidRPr="006646D3">
        <w:rPr>
          <w:color w:val="000000" w:themeColor="text1"/>
          <w:sz w:val="24"/>
          <w:szCs w:val="24"/>
          <w:vertAlign w:val="superscript"/>
          <w:lang w:val="ru-RU"/>
        </w:rPr>
        <w:footnoteReference w:id="16"/>
      </w:r>
      <w:r w:rsidRPr="006646D3">
        <w:rPr>
          <w:color w:val="000000" w:themeColor="text1"/>
          <w:sz w:val="24"/>
          <w:szCs w:val="24"/>
          <w:lang w:val="ru-RU"/>
        </w:rPr>
        <w:t xml:space="preserve">, и сторонников такого обучения. 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Укрепление потенциала Офиса народного адвоката должно выражаться в действиях по продвижению прав человека на всей территории Республики Молдова. Абсолютно необходимо развитие гражданского общества в приднестровском регионе, для чего конституционные власти обязаны обеспечить благоприятный климат, а также поддержать организации, предпринимающие усилия по осуществлению деятельности по продвижению прав человека в регионе</w:t>
      </w:r>
      <w:r w:rsidRPr="006646D3">
        <w:rPr>
          <w:color w:val="000000" w:themeColor="text1"/>
          <w:sz w:val="24"/>
          <w:szCs w:val="24"/>
          <w:vertAlign w:val="superscript"/>
          <w:lang w:val="ru-RU"/>
        </w:rPr>
        <w:footnoteReference w:id="17"/>
      </w:r>
      <w:r w:rsidRPr="006646D3">
        <w:rPr>
          <w:color w:val="000000" w:themeColor="text1"/>
          <w:sz w:val="24"/>
          <w:szCs w:val="24"/>
          <w:lang w:val="ru-RU"/>
        </w:rPr>
        <w:t xml:space="preserve">. </w:t>
      </w: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b/>
          <w:color w:val="000000" w:themeColor="text1"/>
          <w:sz w:val="24"/>
          <w:szCs w:val="24"/>
          <w:lang w:val="ru-RU"/>
        </w:rPr>
        <w:t>Раздел 4</w:t>
      </w:r>
    </w:p>
    <w:p w:rsidR="00236908" w:rsidRPr="006646D3" w:rsidRDefault="00236908" w:rsidP="00236908">
      <w:pPr>
        <w:ind w:firstLine="0"/>
        <w:contextualSpacing/>
        <w:jc w:val="center"/>
        <w:rPr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b/>
          <w:color w:val="000000" w:themeColor="text1"/>
          <w:sz w:val="24"/>
          <w:szCs w:val="24"/>
          <w:lang w:val="ru-RU"/>
        </w:rPr>
        <w:t>Видение и цель</w:t>
      </w:r>
    </w:p>
    <w:p w:rsidR="00236908" w:rsidRPr="006646D3" w:rsidRDefault="00236908" w:rsidP="00236908">
      <w:pPr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firstLine="708"/>
        <w:contextualSpacing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lastRenderedPageBreak/>
        <w:t xml:space="preserve">Видение НПДПЧ: Республика Молдова является государством, в котором права человека представляют высшую ценность и составляют основанную на универсальных принципах неотъемлемую часть публичных политик на центральном и местном уровнях, в котором каждый человек имеет возможность пользоваться и реализовывать в равной степени все свои основные права. </w:t>
      </w: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Целью</w:t>
      </w:r>
      <w:r w:rsidRPr="006646D3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646D3">
        <w:rPr>
          <w:color w:val="000000" w:themeColor="text1"/>
          <w:sz w:val="24"/>
          <w:szCs w:val="24"/>
          <w:lang w:val="ru-RU"/>
        </w:rPr>
        <w:t>НПДПЧ является обеспечение реализации мер, содействующих развитию и процветанию на равных условиях всех лиц. В частности, намечается обеспечение того, чтобы все лица, особенно из уязвимых групп, пользовались своими основными правами и предоставляемыми услугами в соответствии с международными стандартами по правам человека. Дополнительно предполагается включить вопросы гендерного равенства и прав лиц с ограниченными возможностями во все секторальные политики и национальную нормативную базу, а текущую практику привести в соответствие с ними.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С точки зрения общих тенденций, устремлений и приоритетов НПДПЧ базируется на следующих основных направлениях: </w:t>
      </w:r>
    </w:p>
    <w:p w:rsidR="00236908" w:rsidRPr="006646D3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– приведение нормативной базы в соответствие с международными стандартами в области прав человека;</w:t>
      </w:r>
    </w:p>
    <w:p w:rsidR="00236908" w:rsidRPr="006646D3" w:rsidDel="00831D0E" w:rsidRDefault="00236908" w:rsidP="00236908">
      <w:pPr>
        <w:tabs>
          <w:tab w:val="left" w:pos="360"/>
        </w:tabs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– обеспечение доступа к правосудию и соблюдение прав человека в системе содержания лиц, находящихся на попечении государства;</w:t>
      </w:r>
    </w:p>
    <w:p w:rsidR="00236908" w:rsidRPr="006646D3" w:rsidRDefault="00236908" w:rsidP="00236908">
      <w:pPr>
        <w:pStyle w:val="ListParagraph"/>
        <w:numPr>
          <w:ilvl w:val="0"/>
          <w:numId w:val="3"/>
        </w:numPr>
        <w:tabs>
          <w:tab w:val="left" w:pos="360"/>
        </w:tabs>
        <w:ind w:left="993" w:hanging="284"/>
        <w:rPr>
          <w:color w:val="000000" w:themeColor="text1"/>
          <w:sz w:val="24"/>
          <w:szCs w:val="24"/>
          <w:lang w:val="ru-RU"/>
        </w:rPr>
      </w:pPr>
      <w:r w:rsidRPr="006646D3" w:rsidDel="00831D0E">
        <w:rPr>
          <w:color w:val="000000" w:themeColor="text1"/>
          <w:sz w:val="24"/>
          <w:szCs w:val="24"/>
          <w:lang w:val="ru-RU"/>
        </w:rPr>
        <w:t xml:space="preserve">укрепление национальных </w:t>
      </w:r>
      <w:r w:rsidRPr="006646D3">
        <w:rPr>
          <w:color w:val="000000" w:themeColor="text1"/>
          <w:sz w:val="24"/>
          <w:szCs w:val="24"/>
          <w:lang w:val="ru-RU"/>
        </w:rPr>
        <w:t>институтов</w:t>
      </w:r>
      <w:r w:rsidRPr="006646D3" w:rsidDel="00831D0E">
        <w:rPr>
          <w:color w:val="000000" w:themeColor="text1"/>
          <w:sz w:val="24"/>
          <w:szCs w:val="24"/>
          <w:lang w:val="ru-RU"/>
        </w:rPr>
        <w:t xml:space="preserve"> по защите прав человека;</w:t>
      </w:r>
    </w:p>
    <w:p w:rsidR="00236908" w:rsidRPr="006646D3" w:rsidRDefault="00236908" w:rsidP="00236908">
      <w:pPr>
        <w:pStyle w:val="ListParagraph"/>
        <w:numPr>
          <w:ilvl w:val="0"/>
          <w:numId w:val="3"/>
        </w:numPr>
        <w:tabs>
          <w:tab w:val="left" w:pos="360"/>
          <w:tab w:val="left" w:pos="993"/>
        </w:tabs>
        <w:ind w:left="0" w:firstLine="709"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предупреждение и борьба с торговлей людьми;</w:t>
      </w:r>
    </w:p>
    <w:p w:rsidR="00236908" w:rsidRPr="006646D3" w:rsidRDefault="00236908" w:rsidP="00236908">
      <w:pPr>
        <w:pStyle w:val="ListParagraph"/>
        <w:ind w:left="0" w:firstLine="709"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–  обеспечение прозрачности, доступа к информации и свободы выражения мнения;</w:t>
      </w:r>
    </w:p>
    <w:p w:rsidR="00236908" w:rsidRPr="006646D3" w:rsidRDefault="00236908" w:rsidP="00236908">
      <w:pPr>
        <w:ind w:firstLine="708"/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– защита от дискриминации и продвижение равенства; </w:t>
      </w:r>
    </w:p>
    <w:p w:rsidR="00236908" w:rsidRPr="006646D3" w:rsidRDefault="00236908" w:rsidP="00236908">
      <w:pPr>
        <w:ind w:firstLine="708"/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– предупреждение и борьба с насилием в семье и обеспечение гендерного равенства;</w:t>
      </w:r>
    </w:p>
    <w:p w:rsidR="00236908" w:rsidRPr="006646D3" w:rsidRDefault="00236908" w:rsidP="00236908">
      <w:pPr>
        <w:ind w:firstLine="708"/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– расширение доступа к качественному образованию всех детей и молодежи на всех уровнях образования в соответствии с международными стандартами;</w:t>
      </w:r>
    </w:p>
    <w:p w:rsidR="00236908" w:rsidRPr="006646D3" w:rsidRDefault="00236908" w:rsidP="00236908">
      <w:pPr>
        <w:ind w:firstLine="708"/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– обеспечение качественных, безопасных и доступных медицинских услуг;</w:t>
      </w:r>
    </w:p>
    <w:p w:rsidR="00236908" w:rsidRPr="006646D3" w:rsidRDefault="00236908" w:rsidP="00236908">
      <w:pPr>
        <w:ind w:firstLine="708"/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– постоянный рост уровня занятости через предоставление возможностей трудоустройства для всех;</w:t>
      </w:r>
    </w:p>
    <w:p w:rsidR="00236908" w:rsidRPr="006646D3" w:rsidRDefault="00236908" w:rsidP="00236908">
      <w:pPr>
        <w:ind w:firstLine="708"/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– обеспечение условий для защиты, роста и воспитания детей в семейной среде; </w:t>
      </w:r>
    </w:p>
    <w:p w:rsidR="00236908" w:rsidRPr="006646D3" w:rsidRDefault="00236908" w:rsidP="00236908">
      <w:pPr>
        <w:ind w:firstLine="708"/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– поощрение участия молодежи в процессе принятия решений и создание экономических возможностей для молодежи;</w:t>
      </w:r>
    </w:p>
    <w:p w:rsidR="00236908" w:rsidRPr="006646D3" w:rsidRDefault="00236908" w:rsidP="00236908">
      <w:pPr>
        <w:ind w:firstLine="708"/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– включение вопроса старения в политики с целью социальной интеграции пожилых людей;</w:t>
      </w:r>
    </w:p>
    <w:p w:rsidR="00236908" w:rsidRPr="006646D3" w:rsidRDefault="00236908" w:rsidP="00236908">
      <w:pPr>
        <w:ind w:firstLine="708"/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– совершенствование правовой и программной базы в области защиты прав лиц с ограниченными возможностями;</w:t>
      </w:r>
    </w:p>
    <w:p w:rsidR="00236908" w:rsidRPr="006646D3" w:rsidRDefault="00236908" w:rsidP="00236908">
      <w:pPr>
        <w:ind w:firstLine="708"/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– обеспечение интеграции лиц, относящихся к национальным меньшинствам, во все сферы деятельности государства и борьба с дискриминацией в отношении лиц, относящихся к миноритарным группам;</w:t>
      </w:r>
    </w:p>
    <w:p w:rsidR="00236908" w:rsidRPr="006646D3" w:rsidRDefault="00236908" w:rsidP="00236908">
      <w:pPr>
        <w:ind w:firstLine="708"/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– обеспечение соблюдения прав человека в населенных пунктах левобережья Днестра.</w:t>
      </w:r>
    </w:p>
    <w:p w:rsidR="00236908" w:rsidRPr="006646D3" w:rsidRDefault="00236908" w:rsidP="00236908">
      <w:pPr>
        <w:ind w:firstLine="708"/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Эти направления призваны, в частности, обеспечить полное соответствие национальной нормативной и программной базы соответствующим международным стандартам, включая стандарты Совета Европы. Постановления ЕСПЧ, выводы Европейского комитета по социальным правам и рекомендации других соответствующих мониторинговых механизмов и механизмов оценки соблюдения прав человека в Республике Молдова станут показателями воздействия при оценке результатов предложенных действий.</w:t>
      </w:r>
    </w:p>
    <w:p w:rsidR="00236908" w:rsidRPr="006646D3" w:rsidRDefault="00236908" w:rsidP="00236908">
      <w:pPr>
        <w:ind w:firstLine="0"/>
        <w:contextualSpacing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b/>
          <w:color w:val="000000" w:themeColor="text1"/>
          <w:sz w:val="24"/>
          <w:szCs w:val="24"/>
          <w:lang w:val="ru-RU"/>
        </w:rPr>
        <w:t>Раздел 5</w:t>
      </w:r>
    </w:p>
    <w:p w:rsidR="00236908" w:rsidRPr="006646D3" w:rsidRDefault="00236908" w:rsidP="00236908">
      <w:pPr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b/>
          <w:color w:val="000000" w:themeColor="text1"/>
          <w:sz w:val="24"/>
          <w:szCs w:val="24"/>
          <w:lang w:val="ru-RU"/>
        </w:rPr>
        <w:t>Источники финансирования</w:t>
      </w:r>
    </w:p>
    <w:p w:rsidR="00236908" w:rsidRPr="006646D3" w:rsidRDefault="00236908" w:rsidP="00236908">
      <w:pPr>
        <w:contextualSpacing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 w:eastAsia="ru-RU"/>
        </w:rPr>
        <w:lastRenderedPageBreak/>
        <w:t xml:space="preserve">Принимая во внимание то, что на основании международных стандартов  Республика Молдова </w:t>
      </w:r>
      <w:proofErr w:type="gramStart"/>
      <w:r w:rsidRPr="006646D3">
        <w:rPr>
          <w:color w:val="000000" w:themeColor="text1"/>
          <w:sz w:val="24"/>
          <w:szCs w:val="24"/>
          <w:lang w:val="ru-RU" w:eastAsia="ru-RU"/>
        </w:rPr>
        <w:t>обязана</w:t>
      </w:r>
      <w:proofErr w:type="gramEnd"/>
      <w:r w:rsidRPr="006646D3">
        <w:rPr>
          <w:color w:val="000000" w:themeColor="text1"/>
          <w:sz w:val="24"/>
          <w:szCs w:val="24"/>
          <w:lang w:val="ru-RU" w:eastAsia="ru-RU"/>
        </w:rPr>
        <w:t xml:space="preserve"> безусловно обеспечивать гражданские и политические права, а также равноправие, постепенно и без дискриминации реализуя в пределах доступных ресурсов экономические, социальные и культурные права, бюджетное финансирование мероприятий по реализации НПДПЧ является императивом государственной политики. По определенным сегментам НПДПЧ реализация</w:t>
      </w:r>
      <w:r w:rsidRPr="006646D3">
        <w:rPr>
          <w:color w:val="000000" w:themeColor="text1"/>
          <w:sz w:val="24"/>
          <w:szCs w:val="24"/>
          <w:lang w:val="ru-RU"/>
        </w:rPr>
        <w:t xml:space="preserve"> мероприятий будет финансироваться путем дополнительных вкладов со стороны партнеров по развитию.</w:t>
      </w: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Эффективная реализация НПДПЧ обусловлена объективным финансовым планированием, правильной оценкой стоимости действий и определением источников финансирования. В связи с этим План действий будет финансироваться из следующих источников:</w:t>
      </w: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a) национальный публичный бюджет;</w:t>
      </w: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b) финансовые средства международных организаций;</w:t>
      </w: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c) поддержка партнеров по развитию.</w:t>
      </w: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>Стоимость мер, покрываемых из национального публичного бюджета, будет ежегодно уточняться в зависимости от размера средств, предусмотренных на соответствующие периоды в бюджетном прогнозе на среднесрочный период.</w:t>
      </w:r>
    </w:p>
    <w:p w:rsidR="00236908" w:rsidRPr="006646D3" w:rsidRDefault="00236908" w:rsidP="00236908">
      <w:pPr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b/>
          <w:color w:val="000000" w:themeColor="text1"/>
          <w:sz w:val="24"/>
          <w:szCs w:val="24"/>
          <w:lang w:val="ru-RU"/>
        </w:rPr>
        <w:t>Раздел 6</w:t>
      </w:r>
    </w:p>
    <w:p w:rsidR="00236908" w:rsidRPr="006646D3" w:rsidRDefault="00236908" w:rsidP="00236908">
      <w:pPr>
        <w:ind w:firstLine="0"/>
        <w:contextualSpacing/>
        <w:jc w:val="center"/>
        <w:rPr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ind w:firstLine="0"/>
        <w:contextualSpacing/>
        <w:jc w:val="center"/>
        <w:rPr>
          <w:b/>
          <w:color w:val="000000" w:themeColor="text1"/>
          <w:sz w:val="24"/>
          <w:szCs w:val="24"/>
          <w:lang w:val="ru-RU"/>
        </w:rPr>
      </w:pPr>
      <w:r w:rsidRPr="006646D3">
        <w:rPr>
          <w:b/>
          <w:color w:val="000000" w:themeColor="text1"/>
          <w:sz w:val="24"/>
          <w:szCs w:val="24"/>
          <w:lang w:val="ru-RU"/>
        </w:rPr>
        <w:t>Мониторинг и оценка</w:t>
      </w:r>
    </w:p>
    <w:p w:rsidR="00236908" w:rsidRPr="006646D3" w:rsidRDefault="00236908" w:rsidP="00236908">
      <w:pPr>
        <w:ind w:firstLine="0"/>
        <w:contextualSpacing/>
        <w:jc w:val="center"/>
        <w:rPr>
          <w:color w:val="000000" w:themeColor="text1"/>
          <w:sz w:val="24"/>
          <w:szCs w:val="24"/>
          <w:lang w:val="ru-RU"/>
        </w:rPr>
      </w:pP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НПДПЧ представляет собой дорожную карту Республики Молдова по соблюдению, обеспечению и осуществлению прав человека на национальном уровне. Для достижения предусмотренных НПДПЧ показателей результата и воздействия ответственные за исполнение действий органы будут принимать и другие необходимые меры. Реализация Плана действий является общей задачей органов публичной власти Республики Молдова в сотрудничестве с гражданским обществом и сообществом партнеров по развитию. </w:t>
      </w: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Координация реализации НПДПЧ будет осуществляться на двух уровнях: 1) стратегическом 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межсекторальном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 и 2) техническом. Стратегическая </w:t>
      </w:r>
      <w:proofErr w:type="spellStart"/>
      <w:r w:rsidRPr="006646D3">
        <w:rPr>
          <w:color w:val="000000" w:themeColor="text1"/>
          <w:sz w:val="24"/>
          <w:szCs w:val="24"/>
          <w:lang w:val="ru-RU"/>
        </w:rPr>
        <w:t>межсекторальная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 координация будет осуществляться Национальным советом по правам человека (далее – </w:t>
      </w:r>
      <w:r w:rsidRPr="006646D3">
        <w:rPr>
          <w:i/>
          <w:color w:val="000000" w:themeColor="text1"/>
          <w:sz w:val="24"/>
          <w:szCs w:val="24"/>
          <w:lang w:val="ru-RU"/>
        </w:rPr>
        <w:t>Совет</w:t>
      </w:r>
      <w:r w:rsidRPr="006646D3">
        <w:rPr>
          <w:color w:val="000000" w:themeColor="text1"/>
          <w:sz w:val="24"/>
          <w:szCs w:val="24"/>
          <w:lang w:val="ru-RU"/>
        </w:rPr>
        <w:t xml:space="preserve">). Совет будет консультативным органом по координации и мониторингу реализации НПДПЧ, состоящим из представителей Парламента, Правительства, органов центрального и местного публичного управления, автономных публичных органов власти, в том числе по защите и продвижению прав человека, и представителей гражданского общества. </w:t>
      </w: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В целях обеспечения эффективного взаимодействия и сотрудничества с местными органами власти будут созданы местные структуры Совета (муниципальные и районные комиссии по защите прав человека). </w:t>
      </w: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  <w:r w:rsidRPr="006646D3">
        <w:rPr>
          <w:color w:val="000000" w:themeColor="text1"/>
          <w:sz w:val="24"/>
          <w:szCs w:val="24"/>
          <w:lang w:val="ru-RU"/>
        </w:rPr>
        <w:t xml:space="preserve">В компетенцию Совета будут входить: координация и проведение единой государственной политики в области прав человека; надзор за процессом разработки, реализации и оценки программных документов в области прав человека; рассмотрение и утверждение квартальных отчетов о реализации </w:t>
      </w:r>
      <w:r w:rsidRPr="006646D3">
        <w:rPr>
          <w:color w:val="000000" w:themeColor="text1"/>
          <w:sz w:val="24"/>
          <w:szCs w:val="24"/>
          <w:lang w:val="ru-RU" w:eastAsia="ru-RU"/>
        </w:rPr>
        <w:t>НПДПЧ</w:t>
      </w:r>
      <w:r w:rsidRPr="006646D3">
        <w:rPr>
          <w:color w:val="000000" w:themeColor="text1"/>
          <w:sz w:val="24"/>
          <w:szCs w:val="24"/>
          <w:lang w:val="ru-RU"/>
        </w:rPr>
        <w:t>; облегчение взаимодействия с международными механизмами защиты прав человека; координация процесса реализации международных рекомендаций в области прав человека, в том числе сформулированных в отношении Республики Молдова в рамках универсальных периодических обзоров; оценка степени соблюдения прав человека и утверждение первичных и периодических национальных отчетов о реализации международных договоров, стороной которых является Республика Молдова; создание, при необходимости, специализированных комиссий и экспертных групп в определенных областях, а также надзор за их деятельностью и т.д.</w:t>
      </w: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/>
        </w:rPr>
      </w:pPr>
      <w:proofErr w:type="spellStart"/>
      <w:r w:rsidRPr="006646D3">
        <w:rPr>
          <w:color w:val="000000" w:themeColor="text1"/>
          <w:sz w:val="24"/>
          <w:szCs w:val="24"/>
          <w:lang w:val="ru-RU"/>
        </w:rPr>
        <w:t>Межсекторальный</w:t>
      </w:r>
      <w:proofErr w:type="spellEnd"/>
      <w:r w:rsidRPr="006646D3">
        <w:rPr>
          <w:color w:val="000000" w:themeColor="text1"/>
          <w:sz w:val="24"/>
          <w:szCs w:val="24"/>
          <w:lang w:val="ru-RU"/>
        </w:rPr>
        <w:t xml:space="preserve"> подход НПДПЧ предполагает комплексные мероприятия по мониторингу и оценке. Так, на техническом уровне текущая деятельность по мониторингу и оценке реализации НПДПЧ будет осуществляться Постоянным секретариатом по правам </w:t>
      </w:r>
      <w:r w:rsidRPr="006646D3">
        <w:rPr>
          <w:color w:val="000000" w:themeColor="text1"/>
          <w:sz w:val="24"/>
          <w:szCs w:val="24"/>
          <w:lang w:val="ru-RU"/>
        </w:rPr>
        <w:lastRenderedPageBreak/>
        <w:t xml:space="preserve">человека (далее – </w:t>
      </w:r>
      <w:r w:rsidRPr="006646D3">
        <w:rPr>
          <w:i/>
          <w:color w:val="000000" w:themeColor="text1"/>
          <w:sz w:val="24"/>
          <w:szCs w:val="24"/>
          <w:lang w:val="ru-RU"/>
        </w:rPr>
        <w:t>Секретариат</w:t>
      </w:r>
      <w:r w:rsidRPr="006646D3">
        <w:rPr>
          <w:color w:val="000000" w:themeColor="text1"/>
          <w:sz w:val="24"/>
          <w:szCs w:val="24"/>
          <w:lang w:val="ru-RU"/>
        </w:rPr>
        <w:t xml:space="preserve">). Секретариат будет оказывать помощь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Совету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и исполнять  следующие обязанности: координация процесса разработки, продвижения и реализации НПДПЧ; разработка рекомендаций для органов публичной власти по реализации НПДПЧ и международных рекомендаций в области прав человека, адресованных Республике Молдова мониторинговыми органами ООН, Совета Европы, ОБСЕ и другими международными организациями, имеющими компетенцию в области прав человека; </w:t>
      </w:r>
      <w:proofErr w:type="gramStart"/>
      <w:r w:rsidRPr="006646D3">
        <w:rPr>
          <w:color w:val="000000" w:themeColor="text1"/>
          <w:sz w:val="24"/>
          <w:szCs w:val="24"/>
          <w:lang w:val="ru-RU"/>
        </w:rPr>
        <w:t>оценка степени реализации НПДПЧ, изучение отчетов о его реализации и выработка необходимых предложений; информирование общественности об эволюции выполнения задач, включенных в НПДПЧ;</w:t>
      </w:r>
      <w:r w:rsidRPr="006646D3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646D3">
        <w:rPr>
          <w:color w:val="000000" w:themeColor="text1"/>
          <w:sz w:val="24"/>
          <w:szCs w:val="24"/>
          <w:lang w:val="ru-RU"/>
        </w:rPr>
        <w:t>сотрудничество с международными организациями, некоммерческими организациями и средствами массовой информации;</w:t>
      </w:r>
      <w:r w:rsidRPr="006646D3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646D3">
        <w:rPr>
          <w:color w:val="000000" w:themeColor="text1"/>
          <w:sz w:val="24"/>
          <w:szCs w:val="24"/>
          <w:lang w:val="ru-RU"/>
        </w:rPr>
        <w:t>обеспечение деятельности и прозрачности Совета; координация процесса разработки и утверждения первичных и периодических национальны</w:t>
      </w:r>
      <w:bookmarkStart w:id="1" w:name="_GoBack"/>
      <w:bookmarkEnd w:id="1"/>
      <w:r w:rsidRPr="006646D3">
        <w:rPr>
          <w:color w:val="000000" w:themeColor="text1"/>
          <w:sz w:val="24"/>
          <w:szCs w:val="24"/>
          <w:lang w:val="ru-RU"/>
        </w:rPr>
        <w:t>х отчетов о реализации международных договоров, стороной которых является Республика Молдова;</w:t>
      </w:r>
      <w:proofErr w:type="gramEnd"/>
      <w:r w:rsidRPr="006646D3">
        <w:rPr>
          <w:color w:val="000000" w:themeColor="text1"/>
          <w:sz w:val="24"/>
          <w:szCs w:val="24"/>
          <w:lang w:val="ru-RU"/>
        </w:rPr>
        <w:t xml:space="preserve"> развитие и укрепление сотрудничества с партнерами по развитию и неправительственными организациями при разработке и проведении государственной политики в области защиты прав человека; развитие профессионального потенциала специалистов в области защиты прав человека; мониторинг деятельности местных структур при проведении национальной политики в области защиты прав человека. </w:t>
      </w:r>
    </w:p>
    <w:p w:rsidR="00236908" w:rsidRPr="006646D3" w:rsidRDefault="00236908" w:rsidP="00236908">
      <w:pPr>
        <w:contextualSpacing/>
        <w:rPr>
          <w:color w:val="000000" w:themeColor="text1"/>
          <w:sz w:val="24"/>
          <w:szCs w:val="24"/>
          <w:lang w:val="ru-RU" w:eastAsia="ru-RU"/>
        </w:rPr>
      </w:pPr>
      <w:r w:rsidRPr="006646D3">
        <w:rPr>
          <w:color w:val="000000" w:themeColor="text1"/>
          <w:sz w:val="24"/>
          <w:szCs w:val="24"/>
          <w:lang w:val="ru-RU"/>
        </w:rPr>
        <w:t>Совет и Секретариат функционируют на основании своих положений, утвержденных постановлениями Правительства.</w:t>
      </w:r>
    </w:p>
    <w:p w:rsidR="00236908" w:rsidRPr="006646D3" w:rsidRDefault="00236908">
      <w:pPr>
        <w:rPr>
          <w:color w:val="000000" w:themeColor="text1"/>
          <w:sz w:val="24"/>
          <w:szCs w:val="24"/>
          <w:lang w:val="ru-RU"/>
        </w:rPr>
      </w:pPr>
    </w:p>
    <w:sectPr w:rsidR="00236908" w:rsidRPr="006646D3" w:rsidSect="006646D3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15" w:rsidRDefault="00363415" w:rsidP="00236908">
      <w:r>
        <w:separator/>
      </w:r>
    </w:p>
  </w:endnote>
  <w:endnote w:type="continuationSeparator" w:id="0">
    <w:p w:rsidR="00363415" w:rsidRDefault="00363415" w:rsidP="0023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15" w:rsidRDefault="00363415" w:rsidP="00236908">
      <w:r>
        <w:separator/>
      </w:r>
    </w:p>
  </w:footnote>
  <w:footnote w:type="continuationSeparator" w:id="0">
    <w:p w:rsidR="00363415" w:rsidRDefault="00363415" w:rsidP="00236908">
      <w:r>
        <w:continuationSeparator/>
      </w:r>
    </w:p>
  </w:footnote>
  <w:footnote w:id="1">
    <w:p w:rsidR="00236908" w:rsidRPr="006646D3" w:rsidRDefault="00236908" w:rsidP="00236908">
      <w:pPr>
        <w:rPr>
          <w:color w:val="000000" w:themeColor="text1"/>
          <w:lang w:val="ru-RU"/>
        </w:rPr>
      </w:pPr>
      <w:r w:rsidRPr="006646D3">
        <w:rPr>
          <w:color w:val="000000" w:themeColor="text1"/>
          <w:vertAlign w:val="superscript"/>
        </w:rPr>
        <w:footnoteRef/>
      </w:r>
      <w:r w:rsidRPr="006646D3">
        <w:rPr>
          <w:color w:val="000000" w:themeColor="text1"/>
          <w:lang w:val="ru-RU"/>
        </w:rPr>
        <w:t xml:space="preserve"> См.: Доклад народного адвоката о соблюдении прав человека в Республике Молдова в 2015 году,               с. 75</w:t>
      </w:r>
      <w:r w:rsidRPr="006646D3">
        <w:rPr>
          <w:color w:val="000000" w:themeColor="text1"/>
          <w:shd w:val="clear" w:color="auto" w:fill="FFFFFF" w:themeFill="background1"/>
          <w:lang w:val="ru-RU"/>
        </w:rPr>
        <w:t>–</w:t>
      </w:r>
      <w:r w:rsidRPr="006646D3">
        <w:rPr>
          <w:color w:val="000000" w:themeColor="text1"/>
          <w:lang w:val="ru-RU"/>
        </w:rPr>
        <w:t xml:space="preserve">76 // </w:t>
      </w:r>
      <w:r w:rsidRPr="006646D3">
        <w:rPr>
          <w:color w:val="000000" w:themeColor="text1"/>
          <w:lang w:val="it-IT"/>
        </w:rPr>
        <w:t>http</w:t>
      </w:r>
      <w:r w:rsidRPr="006646D3">
        <w:rPr>
          <w:color w:val="000000" w:themeColor="text1"/>
          <w:lang w:val="ru-RU"/>
        </w:rPr>
        <w:t>://</w:t>
      </w:r>
      <w:r w:rsidRPr="006646D3">
        <w:rPr>
          <w:color w:val="000000" w:themeColor="text1"/>
          <w:lang w:val="it-IT"/>
        </w:rPr>
        <w:t>ombudsman</w:t>
      </w:r>
      <w:r w:rsidRPr="006646D3">
        <w:rPr>
          <w:color w:val="000000" w:themeColor="text1"/>
          <w:lang w:val="ru-RU"/>
        </w:rPr>
        <w:t>.</w:t>
      </w:r>
      <w:r w:rsidRPr="006646D3">
        <w:rPr>
          <w:color w:val="000000" w:themeColor="text1"/>
          <w:lang w:val="it-IT"/>
        </w:rPr>
        <w:t>md</w:t>
      </w:r>
      <w:r w:rsidRPr="006646D3">
        <w:rPr>
          <w:color w:val="000000" w:themeColor="text1"/>
          <w:lang w:val="ru-RU"/>
        </w:rPr>
        <w:t>/</w:t>
      </w:r>
      <w:r w:rsidRPr="006646D3">
        <w:rPr>
          <w:color w:val="000000" w:themeColor="text1"/>
          <w:lang w:val="it-IT"/>
        </w:rPr>
        <w:t>sites</w:t>
      </w:r>
      <w:r w:rsidRPr="006646D3">
        <w:rPr>
          <w:color w:val="000000" w:themeColor="text1"/>
          <w:lang w:val="ru-RU"/>
        </w:rPr>
        <w:t>/</w:t>
      </w:r>
      <w:r w:rsidRPr="006646D3">
        <w:rPr>
          <w:color w:val="000000" w:themeColor="text1"/>
          <w:lang w:val="it-IT"/>
        </w:rPr>
        <w:t>default</w:t>
      </w:r>
      <w:r w:rsidRPr="006646D3">
        <w:rPr>
          <w:color w:val="000000" w:themeColor="text1"/>
          <w:lang w:val="ru-RU"/>
        </w:rPr>
        <w:t>/</w:t>
      </w:r>
      <w:r w:rsidRPr="006646D3">
        <w:rPr>
          <w:color w:val="000000" w:themeColor="text1"/>
          <w:lang w:val="it-IT"/>
        </w:rPr>
        <w:t>files</w:t>
      </w:r>
      <w:r w:rsidRPr="006646D3">
        <w:rPr>
          <w:color w:val="000000" w:themeColor="text1"/>
          <w:lang w:val="ru-RU"/>
        </w:rPr>
        <w:t>/</w:t>
      </w:r>
      <w:r w:rsidRPr="006646D3">
        <w:rPr>
          <w:color w:val="000000" w:themeColor="text1"/>
          <w:lang w:val="it-IT"/>
        </w:rPr>
        <w:t>document</w:t>
      </w:r>
      <w:r w:rsidRPr="006646D3">
        <w:rPr>
          <w:color w:val="000000" w:themeColor="text1"/>
          <w:lang w:val="ru-RU"/>
        </w:rPr>
        <w:t>/</w:t>
      </w:r>
      <w:r w:rsidRPr="006646D3">
        <w:rPr>
          <w:color w:val="000000" w:themeColor="text1"/>
          <w:lang w:val="it-IT"/>
        </w:rPr>
        <w:t>attachments</w:t>
      </w:r>
      <w:r w:rsidRPr="006646D3">
        <w:rPr>
          <w:color w:val="000000" w:themeColor="text1"/>
          <w:lang w:val="ru-RU"/>
        </w:rPr>
        <w:t>/</w:t>
      </w:r>
      <w:r w:rsidRPr="006646D3">
        <w:rPr>
          <w:color w:val="000000" w:themeColor="text1"/>
          <w:lang w:val="it-IT"/>
        </w:rPr>
        <w:t>raport</w:t>
      </w:r>
      <w:r w:rsidRPr="006646D3">
        <w:rPr>
          <w:color w:val="000000" w:themeColor="text1"/>
          <w:lang w:val="ru-RU"/>
        </w:rPr>
        <w:t>_2015_</w:t>
      </w:r>
      <w:r w:rsidRPr="006646D3">
        <w:rPr>
          <w:color w:val="000000" w:themeColor="text1"/>
          <w:lang w:val="it-IT"/>
        </w:rPr>
        <w:t>final</w:t>
      </w:r>
      <w:r w:rsidRPr="006646D3">
        <w:rPr>
          <w:color w:val="000000" w:themeColor="text1"/>
          <w:lang w:val="ru-RU"/>
        </w:rPr>
        <w:t>.</w:t>
      </w:r>
      <w:r w:rsidRPr="006646D3">
        <w:rPr>
          <w:color w:val="000000" w:themeColor="text1"/>
          <w:lang w:val="it-IT"/>
        </w:rPr>
        <w:t>pdf</w:t>
      </w:r>
    </w:p>
  </w:footnote>
  <w:footnote w:id="2">
    <w:p w:rsidR="00236908" w:rsidRPr="006646D3" w:rsidRDefault="00236908" w:rsidP="00236908">
      <w:pPr>
        <w:rPr>
          <w:color w:val="000000" w:themeColor="text1"/>
          <w:lang w:val="ru-RU"/>
        </w:rPr>
      </w:pPr>
      <w:r w:rsidRPr="006646D3">
        <w:rPr>
          <w:color w:val="000000" w:themeColor="text1"/>
          <w:vertAlign w:val="superscript"/>
        </w:rPr>
        <w:footnoteRef/>
      </w:r>
      <w:r w:rsidRPr="006646D3">
        <w:rPr>
          <w:color w:val="000000" w:themeColor="text1"/>
          <w:lang w:val="it-IT"/>
        </w:rPr>
        <w:t xml:space="preserve"> </w:t>
      </w:r>
      <w:r w:rsidRPr="006646D3">
        <w:rPr>
          <w:color w:val="000000" w:themeColor="text1"/>
          <w:lang w:val="ru-RU"/>
        </w:rPr>
        <w:t xml:space="preserve">См. классификацию: </w:t>
      </w:r>
      <w:hyperlink r:id="rId1">
        <w:r w:rsidRPr="006646D3">
          <w:rPr>
            <w:color w:val="000000" w:themeColor="text1"/>
            <w:u w:val="single"/>
            <w:lang w:val="fr-FR"/>
          </w:rPr>
          <w:t>https://rsf.org/en/moldova</w:t>
        </w:r>
      </w:hyperlink>
      <w:r w:rsidRPr="006646D3">
        <w:rPr>
          <w:color w:val="000000" w:themeColor="text1"/>
          <w:u w:val="single"/>
          <w:lang w:val="ru-RU"/>
        </w:rPr>
        <w:t xml:space="preserve"> </w:t>
      </w:r>
      <w:r w:rsidRPr="006646D3">
        <w:rPr>
          <w:color w:val="000000" w:themeColor="text1"/>
          <w:highlight w:val="yellow"/>
        </w:rPr>
        <w:fldChar w:fldCharType="begin"/>
      </w:r>
      <w:r w:rsidRPr="006646D3">
        <w:rPr>
          <w:color w:val="000000" w:themeColor="text1"/>
          <w:highlight w:val="yellow"/>
        </w:rPr>
        <w:instrText>https</w:instrText>
      </w:r>
      <w:r w:rsidRPr="006646D3">
        <w:rPr>
          <w:color w:val="000000" w:themeColor="text1"/>
          <w:highlight w:val="yellow"/>
          <w:lang w:val="ru-RU"/>
        </w:rPr>
        <w:instrText>://</w:instrText>
      </w:r>
      <w:r w:rsidRPr="006646D3">
        <w:rPr>
          <w:color w:val="000000" w:themeColor="text1"/>
          <w:highlight w:val="yellow"/>
        </w:rPr>
        <w:instrText>rsf</w:instrText>
      </w:r>
      <w:r w:rsidRPr="006646D3">
        <w:rPr>
          <w:color w:val="000000" w:themeColor="text1"/>
          <w:highlight w:val="yellow"/>
          <w:lang w:val="ru-RU"/>
        </w:rPr>
        <w:instrText>.</w:instrText>
      </w:r>
      <w:r w:rsidRPr="006646D3">
        <w:rPr>
          <w:color w:val="000000" w:themeColor="text1"/>
          <w:highlight w:val="yellow"/>
        </w:rPr>
        <w:instrText>org</w:instrText>
      </w:r>
      <w:r w:rsidRPr="006646D3">
        <w:rPr>
          <w:color w:val="000000" w:themeColor="text1"/>
          <w:highlight w:val="yellow"/>
          <w:lang w:val="ru-RU"/>
        </w:rPr>
        <w:instrText>/</w:instrText>
      </w:r>
      <w:r w:rsidRPr="006646D3">
        <w:rPr>
          <w:color w:val="000000" w:themeColor="text1"/>
          <w:highlight w:val="yellow"/>
        </w:rPr>
        <w:instrText>en</w:instrText>
      </w:r>
      <w:r w:rsidRPr="006646D3">
        <w:rPr>
          <w:color w:val="000000" w:themeColor="text1"/>
          <w:highlight w:val="yellow"/>
          <w:lang w:val="ru-RU"/>
        </w:rPr>
        <w:instrText>/</w:instrText>
      </w:r>
      <w:r w:rsidRPr="006646D3">
        <w:rPr>
          <w:color w:val="000000" w:themeColor="text1"/>
          <w:highlight w:val="yellow"/>
        </w:rPr>
        <w:instrText>moldova</w:instrText>
      </w:r>
      <w:r w:rsidRPr="006646D3">
        <w:rPr>
          <w:color w:val="000000" w:themeColor="text1"/>
          <w:highlight w:val="yellow"/>
          <w:lang w:val="ru-RU"/>
        </w:rPr>
        <w:instrText>" \</w:instrText>
      </w:r>
      <w:r w:rsidRPr="006646D3">
        <w:rPr>
          <w:color w:val="000000" w:themeColor="text1"/>
          <w:highlight w:val="yellow"/>
        </w:rPr>
        <w:instrText>h</w:instrText>
      </w:r>
      <w:r w:rsidRPr="006646D3">
        <w:rPr>
          <w:color w:val="000000" w:themeColor="text1"/>
          <w:highlight w:val="yellow"/>
          <w:lang w:val="ru-RU"/>
        </w:rPr>
        <w:instrText xml:space="preserve"> </w:instrText>
      </w:r>
      <w:r w:rsidRPr="006646D3">
        <w:rPr>
          <w:color w:val="000000" w:themeColor="text1"/>
          <w:highlight w:val="yellow"/>
        </w:rPr>
        <w:fldChar w:fldCharType="separate"/>
      </w:r>
      <w:r w:rsidRPr="006646D3">
        <w:rPr>
          <w:color w:val="000000" w:themeColor="text1"/>
          <w:highlight w:val="yellow"/>
          <w:u w:val="single"/>
          <w:lang w:val="it-IT"/>
        </w:rPr>
        <w:t>https://rsf.org/en/moldova</w:t>
      </w:r>
      <w:r w:rsidRPr="006646D3">
        <w:rPr>
          <w:color w:val="000000" w:themeColor="text1"/>
          <w:highlight w:val="yellow"/>
        </w:rPr>
        <w:fldChar w:fldCharType="end"/>
      </w:r>
    </w:p>
  </w:footnote>
  <w:footnote w:id="3">
    <w:p w:rsidR="00236908" w:rsidRPr="006646D3" w:rsidRDefault="00236908" w:rsidP="00236908">
      <w:pPr>
        <w:rPr>
          <w:color w:val="000000" w:themeColor="text1"/>
          <w:lang w:val="ru-RU"/>
        </w:rPr>
      </w:pPr>
      <w:r w:rsidRPr="006646D3">
        <w:rPr>
          <w:color w:val="000000" w:themeColor="text1"/>
          <w:vertAlign w:val="superscript"/>
        </w:rPr>
        <w:footnoteRef/>
      </w:r>
      <w:r w:rsidRPr="006646D3">
        <w:rPr>
          <w:color w:val="000000" w:themeColor="text1"/>
          <w:lang w:val="it-IT"/>
        </w:rPr>
        <w:t xml:space="preserve"> </w:t>
      </w:r>
      <w:r w:rsidRPr="006646D3">
        <w:rPr>
          <w:color w:val="000000" w:themeColor="text1"/>
          <w:lang w:val="ru-RU"/>
        </w:rPr>
        <w:t>См. классификацию</w:t>
      </w:r>
      <w:r w:rsidRPr="006646D3">
        <w:rPr>
          <w:color w:val="000000" w:themeColor="text1"/>
          <w:lang w:val="it-IT"/>
        </w:rPr>
        <w:t xml:space="preserve">: </w:t>
      </w:r>
      <w:r w:rsidR="001C33BC" w:rsidRPr="006646D3">
        <w:rPr>
          <w:color w:val="000000" w:themeColor="text1"/>
        </w:rPr>
        <w:fldChar w:fldCharType="begin"/>
      </w:r>
      <w:r w:rsidR="001C33BC" w:rsidRPr="006646D3">
        <w:rPr>
          <w:color w:val="000000" w:themeColor="text1"/>
          <w:lang w:val="ru-RU"/>
        </w:rPr>
        <w:instrText xml:space="preserve"> </w:instrText>
      </w:r>
      <w:r w:rsidR="001C33BC" w:rsidRPr="006646D3">
        <w:rPr>
          <w:color w:val="000000" w:themeColor="text1"/>
        </w:rPr>
        <w:instrText>HYPERLINK</w:instrText>
      </w:r>
      <w:r w:rsidR="001C33BC" w:rsidRPr="006646D3">
        <w:rPr>
          <w:color w:val="000000" w:themeColor="text1"/>
          <w:lang w:val="ru-RU"/>
        </w:rPr>
        <w:instrText xml:space="preserve"> "</w:instrText>
      </w:r>
      <w:r w:rsidR="001C33BC" w:rsidRPr="006646D3">
        <w:rPr>
          <w:color w:val="000000" w:themeColor="text1"/>
        </w:rPr>
        <w:instrText>https</w:instrText>
      </w:r>
      <w:r w:rsidR="001C33BC" w:rsidRPr="006646D3">
        <w:rPr>
          <w:color w:val="000000" w:themeColor="text1"/>
          <w:lang w:val="ru-RU"/>
        </w:rPr>
        <w:instrText>://</w:instrText>
      </w:r>
      <w:r w:rsidR="001C33BC" w:rsidRPr="006646D3">
        <w:rPr>
          <w:color w:val="000000" w:themeColor="text1"/>
        </w:rPr>
        <w:instrText>freedomhouse</w:instrText>
      </w:r>
      <w:r w:rsidR="001C33BC" w:rsidRPr="006646D3">
        <w:rPr>
          <w:color w:val="000000" w:themeColor="text1"/>
          <w:lang w:val="ru-RU"/>
        </w:rPr>
        <w:instrText>.</w:instrText>
      </w:r>
      <w:r w:rsidR="001C33BC" w:rsidRPr="006646D3">
        <w:rPr>
          <w:color w:val="000000" w:themeColor="text1"/>
        </w:rPr>
        <w:instrText>org</w:instrText>
      </w:r>
      <w:r w:rsidR="001C33BC" w:rsidRPr="006646D3">
        <w:rPr>
          <w:color w:val="000000" w:themeColor="text1"/>
          <w:lang w:val="ru-RU"/>
        </w:rPr>
        <w:instrText>/</w:instrText>
      </w:r>
      <w:r w:rsidR="001C33BC" w:rsidRPr="006646D3">
        <w:rPr>
          <w:color w:val="000000" w:themeColor="text1"/>
        </w:rPr>
        <w:instrText>report</w:instrText>
      </w:r>
      <w:r w:rsidR="001C33BC" w:rsidRPr="006646D3">
        <w:rPr>
          <w:color w:val="000000" w:themeColor="text1"/>
          <w:lang w:val="ru-RU"/>
        </w:rPr>
        <w:instrText>/</w:instrText>
      </w:r>
      <w:r w:rsidR="001C33BC" w:rsidRPr="006646D3">
        <w:rPr>
          <w:color w:val="000000" w:themeColor="text1"/>
        </w:rPr>
        <w:instrText>freedom</w:instrText>
      </w:r>
      <w:r w:rsidR="001C33BC" w:rsidRPr="006646D3">
        <w:rPr>
          <w:color w:val="000000" w:themeColor="text1"/>
          <w:lang w:val="ru-RU"/>
        </w:rPr>
        <w:instrText>-</w:instrText>
      </w:r>
      <w:r w:rsidR="001C33BC" w:rsidRPr="006646D3">
        <w:rPr>
          <w:color w:val="000000" w:themeColor="text1"/>
        </w:rPr>
        <w:instrText>world</w:instrText>
      </w:r>
      <w:r w:rsidR="001C33BC" w:rsidRPr="006646D3">
        <w:rPr>
          <w:color w:val="000000" w:themeColor="text1"/>
          <w:lang w:val="ru-RU"/>
        </w:rPr>
        <w:instrText>/2016/</w:instrText>
      </w:r>
      <w:r w:rsidR="001C33BC" w:rsidRPr="006646D3">
        <w:rPr>
          <w:color w:val="000000" w:themeColor="text1"/>
        </w:rPr>
        <w:instrText>moldova</w:instrText>
      </w:r>
      <w:r w:rsidR="001C33BC" w:rsidRPr="006646D3">
        <w:rPr>
          <w:color w:val="000000" w:themeColor="text1"/>
          <w:lang w:val="ru-RU"/>
        </w:rPr>
        <w:instrText>" \</w:instrText>
      </w:r>
      <w:r w:rsidR="001C33BC" w:rsidRPr="006646D3">
        <w:rPr>
          <w:color w:val="000000" w:themeColor="text1"/>
        </w:rPr>
        <w:instrText>h</w:instrText>
      </w:r>
      <w:r w:rsidR="001C33BC" w:rsidRPr="006646D3">
        <w:rPr>
          <w:color w:val="000000" w:themeColor="text1"/>
          <w:lang w:val="ru-RU"/>
        </w:rPr>
        <w:instrText xml:space="preserve"> </w:instrText>
      </w:r>
      <w:r w:rsidR="001C33BC" w:rsidRPr="006646D3">
        <w:rPr>
          <w:color w:val="000000" w:themeColor="text1"/>
        </w:rPr>
        <w:fldChar w:fldCharType="separate"/>
      </w:r>
      <w:r w:rsidRPr="006646D3">
        <w:rPr>
          <w:color w:val="000000" w:themeColor="text1"/>
          <w:u w:val="single"/>
          <w:lang w:val="it-IT"/>
        </w:rPr>
        <w:t>https://freedomhouse.org/report/freedom-world/2016/moldova</w:t>
      </w:r>
      <w:r w:rsidR="001C33BC" w:rsidRPr="006646D3">
        <w:rPr>
          <w:color w:val="000000" w:themeColor="text1"/>
          <w:u w:val="single"/>
          <w:lang w:val="it-IT"/>
        </w:rPr>
        <w:fldChar w:fldCharType="end"/>
      </w:r>
      <w:r w:rsidRPr="006646D3">
        <w:rPr>
          <w:color w:val="000000" w:themeColor="text1"/>
          <w:lang w:val="it-IT"/>
        </w:rPr>
        <w:t xml:space="preserve"> </w:t>
      </w:r>
    </w:p>
  </w:footnote>
  <w:footnote w:id="4">
    <w:p w:rsidR="00236908" w:rsidRPr="006646D3" w:rsidRDefault="00236908" w:rsidP="00236908">
      <w:pPr>
        <w:rPr>
          <w:color w:val="000000" w:themeColor="text1"/>
          <w:lang w:val="ru-RU"/>
        </w:rPr>
      </w:pPr>
      <w:r w:rsidRPr="006646D3">
        <w:rPr>
          <w:color w:val="000000" w:themeColor="text1"/>
          <w:vertAlign w:val="superscript"/>
        </w:rPr>
        <w:footnoteRef/>
      </w:r>
      <w:r w:rsidRPr="006646D3">
        <w:rPr>
          <w:color w:val="000000" w:themeColor="text1"/>
          <w:lang w:val="es-ES"/>
        </w:rPr>
        <w:t xml:space="preserve"> </w:t>
      </w:r>
      <w:r w:rsidRPr="006646D3">
        <w:rPr>
          <w:color w:val="000000" w:themeColor="text1"/>
          <w:lang w:val="ru-RU"/>
        </w:rPr>
        <w:t xml:space="preserve">См.: Доклад народного адвоката о соблюдении прав и свобод человека в Республике Молдова в 2016 году, с. 27 // </w:t>
      </w:r>
      <w:hyperlink r:id="rId2" w:history="1">
        <w:r w:rsidRPr="006646D3">
          <w:rPr>
            <w:rStyle w:val="Hyperlink"/>
            <w:color w:val="000000" w:themeColor="text1"/>
            <w:lang w:val="fr-FR"/>
          </w:rPr>
          <w:t>http://ombudsman.md/sites/default/files/document/attachments/raport-ombudsman_2016.pdf</w:t>
        </w:r>
      </w:hyperlink>
    </w:p>
  </w:footnote>
  <w:footnote w:id="5">
    <w:p w:rsidR="00236908" w:rsidRPr="006646D3" w:rsidRDefault="00236908" w:rsidP="00236908">
      <w:pPr>
        <w:rPr>
          <w:color w:val="000000" w:themeColor="text1"/>
          <w:lang w:val="ru-RU"/>
        </w:rPr>
      </w:pPr>
      <w:r w:rsidRPr="006646D3">
        <w:rPr>
          <w:rStyle w:val="FootnoteReference"/>
          <w:color w:val="000000" w:themeColor="text1"/>
        </w:rPr>
        <w:footnoteRef/>
      </w:r>
      <w:r w:rsidRPr="006646D3">
        <w:rPr>
          <w:color w:val="000000" w:themeColor="text1"/>
          <w:lang w:val="ru-RU"/>
        </w:rPr>
        <w:t xml:space="preserve"> Исследование</w:t>
      </w:r>
      <w:r w:rsidRPr="006646D3" w:rsidDel="00795DF5">
        <w:rPr>
          <w:color w:val="000000" w:themeColor="text1"/>
          <w:lang w:val="ru-RU"/>
        </w:rPr>
        <w:t xml:space="preserve"> </w:t>
      </w:r>
      <w:r w:rsidRPr="006646D3">
        <w:rPr>
          <w:color w:val="000000" w:themeColor="text1"/>
          <w:lang w:val="ru-RU"/>
        </w:rPr>
        <w:t>осуществлено Офисом народного адвоката и Управлением Верховного комиссара ООН по правам человека (УВКПЧ) при содействии Программы развития Организации Объединенных Наций (ПРООН) Молдова в 2016 году, с</w:t>
      </w:r>
      <w:r w:rsidRPr="006646D3">
        <w:rPr>
          <w:color w:val="000000" w:themeColor="text1"/>
          <w:lang w:val="it-IT"/>
        </w:rPr>
        <w:t>. 47</w:t>
      </w:r>
      <w:r w:rsidRPr="006646D3">
        <w:rPr>
          <w:color w:val="000000" w:themeColor="text1"/>
          <w:lang w:val="ru-RU"/>
        </w:rPr>
        <w:t xml:space="preserve">. – </w:t>
      </w:r>
    </w:p>
    <w:p w:rsidR="00236908" w:rsidRPr="006646D3" w:rsidRDefault="00363415" w:rsidP="00236908">
      <w:pPr>
        <w:ind w:firstLine="0"/>
        <w:rPr>
          <w:color w:val="000000" w:themeColor="text1"/>
        </w:rPr>
      </w:pPr>
      <w:hyperlink r:id="rId3" w:history="1">
        <w:r w:rsidR="00236908" w:rsidRPr="006646D3">
          <w:rPr>
            <w:rStyle w:val="Hyperlink"/>
            <w:color w:val="000000" w:themeColor="text1"/>
            <w:lang w:val="it-IT"/>
          </w:rPr>
          <w:t>http://md.one.un.org/content/dam/unct/moldova/docs/pub/ro-raport_do_</w:t>
        </w:r>
      </w:hyperlink>
      <w:r w:rsidR="00236908" w:rsidRPr="006646D3">
        <w:rPr>
          <w:color w:val="000000" w:themeColor="text1"/>
        </w:rPr>
        <w:t xml:space="preserve"> </w:t>
      </w:r>
      <w:r w:rsidR="00236908" w:rsidRPr="006646D3">
        <w:rPr>
          <w:color w:val="000000" w:themeColor="text1"/>
          <w:lang w:val="it-IT"/>
        </w:rPr>
        <w:t>final_</w:t>
      </w:r>
      <w:r w:rsidR="00236908" w:rsidRPr="006646D3">
        <w:rPr>
          <w:color w:val="000000" w:themeColor="text1"/>
        </w:rPr>
        <w:t xml:space="preserve"> </w:t>
      </w:r>
      <w:r w:rsidR="00236908" w:rsidRPr="006646D3">
        <w:rPr>
          <w:color w:val="000000" w:themeColor="text1"/>
          <w:lang w:val="it-IT"/>
        </w:rPr>
        <w:t>pentru</w:t>
      </w:r>
      <w:r w:rsidR="00236908" w:rsidRPr="006646D3">
        <w:rPr>
          <w:color w:val="000000" w:themeColor="text1"/>
        </w:rPr>
        <w:t xml:space="preserve"> </w:t>
      </w:r>
      <w:r w:rsidR="00236908" w:rsidRPr="006646D3">
        <w:rPr>
          <w:color w:val="000000" w:themeColor="text1"/>
          <w:lang w:val="it-IT"/>
        </w:rPr>
        <w:t xml:space="preserve">_tipar.pdf </w:t>
      </w:r>
    </w:p>
    <w:p w:rsidR="00236908" w:rsidRPr="006646D3" w:rsidRDefault="00236908" w:rsidP="00236908">
      <w:pPr>
        <w:ind w:firstLine="0"/>
        <w:rPr>
          <w:color w:val="000000" w:themeColor="text1"/>
        </w:rPr>
      </w:pPr>
    </w:p>
  </w:footnote>
  <w:footnote w:id="6">
    <w:p w:rsidR="00236908" w:rsidRPr="006646D3" w:rsidRDefault="00236908" w:rsidP="00236908">
      <w:pPr>
        <w:tabs>
          <w:tab w:val="left" w:pos="2835"/>
        </w:tabs>
        <w:ind w:firstLine="709"/>
        <w:rPr>
          <w:color w:val="000000" w:themeColor="text1"/>
          <w:lang w:val="ru-RU"/>
        </w:rPr>
      </w:pPr>
      <w:r w:rsidRPr="006646D3">
        <w:rPr>
          <w:rStyle w:val="FootnoteReference"/>
          <w:color w:val="000000" w:themeColor="text1"/>
        </w:rPr>
        <w:footnoteRef/>
      </w:r>
      <w:r w:rsidRPr="006646D3">
        <w:rPr>
          <w:color w:val="000000" w:themeColor="text1"/>
          <w:lang w:val="ru-RU"/>
        </w:rPr>
        <w:t xml:space="preserve"> </w:t>
      </w:r>
      <w:proofErr w:type="gramStart"/>
      <w:r w:rsidRPr="006646D3">
        <w:rPr>
          <w:color w:val="000000" w:themeColor="text1"/>
          <w:lang w:val="ru-RU"/>
        </w:rPr>
        <w:t>Исследование поставило перед собой цель оценить социальное отношение к представителям следующих групп: иммигранты, ЛГБТ-сообщества, лица с ограниченными умственными и интеллектуальными возможностями, лица с ограниченными физическими возможностями, ВИЧ-инфицированные лица, лица, относящиеся к национальным, этническим, религиозным и языковым меньшинствам (этнические ромы, русские, евреи, мусульмане), лица африканского происхождения, иностранцы, живущие в Республике Молдова, бывшие заключенные.</w:t>
      </w:r>
      <w:proofErr w:type="gramEnd"/>
      <w:r w:rsidRPr="006646D3">
        <w:rPr>
          <w:color w:val="000000" w:themeColor="text1"/>
          <w:lang w:val="ru-RU"/>
        </w:rPr>
        <w:t xml:space="preserve"> Исследование</w:t>
      </w:r>
      <w:r w:rsidRPr="006646D3" w:rsidDel="00795DF5">
        <w:rPr>
          <w:color w:val="000000" w:themeColor="text1"/>
          <w:lang w:val="ru-RU"/>
        </w:rPr>
        <w:t xml:space="preserve"> </w:t>
      </w:r>
      <w:r w:rsidRPr="006646D3">
        <w:rPr>
          <w:color w:val="000000" w:themeColor="text1"/>
          <w:lang w:val="ru-RU"/>
        </w:rPr>
        <w:t xml:space="preserve">осуществлено СПЛДОР и УВКПЧ при содействии ПРООН Молдова в 2015 году. –            </w:t>
      </w:r>
      <w:r w:rsidRPr="006646D3">
        <w:rPr>
          <w:color w:val="000000" w:themeColor="text1"/>
        </w:rPr>
        <w:t>h</w:t>
      </w:r>
      <w:r w:rsidRPr="006646D3">
        <w:rPr>
          <w:color w:val="000000" w:themeColor="text1"/>
          <w:lang w:val="it-IT"/>
        </w:rPr>
        <w:t>ttp</w:t>
      </w:r>
      <w:r w:rsidRPr="006646D3">
        <w:rPr>
          <w:color w:val="000000" w:themeColor="text1"/>
          <w:lang w:val="ru-RU"/>
        </w:rPr>
        <w:t>://</w:t>
      </w:r>
      <w:r w:rsidRPr="006646D3">
        <w:rPr>
          <w:color w:val="000000" w:themeColor="text1"/>
          <w:lang w:val="it-IT"/>
        </w:rPr>
        <w:t>md</w:t>
      </w:r>
      <w:r w:rsidRPr="006646D3">
        <w:rPr>
          <w:color w:val="000000" w:themeColor="text1"/>
          <w:lang w:val="ru-RU"/>
        </w:rPr>
        <w:t>.</w:t>
      </w:r>
      <w:r w:rsidRPr="006646D3">
        <w:rPr>
          <w:color w:val="000000" w:themeColor="text1"/>
          <w:lang w:val="it-IT"/>
        </w:rPr>
        <w:t>one</w:t>
      </w:r>
      <w:r w:rsidRPr="006646D3">
        <w:rPr>
          <w:color w:val="000000" w:themeColor="text1"/>
          <w:lang w:val="ru-RU"/>
        </w:rPr>
        <w:t>.</w:t>
      </w:r>
      <w:r w:rsidRPr="006646D3">
        <w:rPr>
          <w:color w:val="000000" w:themeColor="text1"/>
          <w:lang w:val="it-IT"/>
        </w:rPr>
        <w:t>un</w:t>
      </w:r>
      <w:r w:rsidRPr="006646D3">
        <w:rPr>
          <w:color w:val="000000" w:themeColor="text1"/>
          <w:lang w:val="ru-RU"/>
        </w:rPr>
        <w:t>.</w:t>
      </w:r>
      <w:r w:rsidRPr="006646D3">
        <w:rPr>
          <w:color w:val="000000" w:themeColor="text1"/>
          <w:lang w:val="it-IT"/>
        </w:rPr>
        <w:t>org</w:t>
      </w:r>
      <w:r w:rsidRPr="006646D3">
        <w:rPr>
          <w:color w:val="000000" w:themeColor="text1"/>
          <w:lang w:val="ru-RU"/>
        </w:rPr>
        <w:t>/</w:t>
      </w:r>
      <w:r w:rsidRPr="006646D3">
        <w:rPr>
          <w:color w:val="000000" w:themeColor="text1"/>
          <w:lang w:val="it-IT"/>
        </w:rPr>
        <w:t>content</w:t>
      </w:r>
      <w:r w:rsidRPr="006646D3">
        <w:rPr>
          <w:color w:val="000000" w:themeColor="text1"/>
          <w:lang w:val="ru-RU"/>
        </w:rPr>
        <w:t>/</w:t>
      </w:r>
      <w:r w:rsidRPr="006646D3">
        <w:rPr>
          <w:color w:val="000000" w:themeColor="text1"/>
          <w:lang w:val="it-IT"/>
        </w:rPr>
        <w:t>dam</w:t>
      </w:r>
      <w:r w:rsidRPr="006646D3">
        <w:rPr>
          <w:color w:val="000000" w:themeColor="text1"/>
          <w:lang w:val="ru-RU"/>
        </w:rPr>
        <w:t>/</w:t>
      </w:r>
      <w:r w:rsidRPr="006646D3">
        <w:rPr>
          <w:color w:val="000000" w:themeColor="text1"/>
          <w:lang w:val="it-IT"/>
        </w:rPr>
        <w:t>unct</w:t>
      </w:r>
      <w:r w:rsidRPr="006646D3">
        <w:rPr>
          <w:color w:val="000000" w:themeColor="text1"/>
          <w:lang w:val="ru-RU"/>
        </w:rPr>
        <w:t>/</w:t>
      </w:r>
      <w:r w:rsidRPr="006646D3">
        <w:rPr>
          <w:color w:val="000000" w:themeColor="text1"/>
          <w:lang w:val="it-IT"/>
        </w:rPr>
        <w:t>moldova</w:t>
      </w:r>
      <w:r w:rsidRPr="006646D3">
        <w:rPr>
          <w:color w:val="000000" w:themeColor="text1"/>
          <w:lang w:val="ru-RU"/>
        </w:rPr>
        <w:t>/</w:t>
      </w:r>
      <w:r w:rsidRPr="006646D3">
        <w:rPr>
          <w:color w:val="000000" w:themeColor="text1"/>
          <w:lang w:val="it-IT"/>
        </w:rPr>
        <w:t>docs</w:t>
      </w:r>
      <w:r w:rsidRPr="006646D3">
        <w:rPr>
          <w:color w:val="000000" w:themeColor="text1"/>
          <w:lang w:val="ru-RU"/>
        </w:rPr>
        <w:t>/</w:t>
      </w:r>
      <w:r w:rsidRPr="006646D3">
        <w:rPr>
          <w:color w:val="000000" w:themeColor="text1"/>
          <w:lang w:val="it-IT"/>
        </w:rPr>
        <w:t>pub</w:t>
      </w:r>
      <w:r w:rsidRPr="006646D3">
        <w:rPr>
          <w:color w:val="000000" w:themeColor="text1"/>
          <w:lang w:val="ru-RU"/>
        </w:rPr>
        <w:t>/</w:t>
      </w:r>
      <w:r w:rsidRPr="006646D3">
        <w:rPr>
          <w:color w:val="000000" w:themeColor="text1"/>
          <w:lang w:val="it-IT"/>
        </w:rPr>
        <w:t>RO</w:t>
      </w:r>
      <w:r w:rsidRPr="006646D3">
        <w:rPr>
          <w:color w:val="000000" w:themeColor="text1"/>
          <w:lang w:val="ru-RU"/>
        </w:rPr>
        <w:t>_</w:t>
      </w:r>
      <w:r w:rsidRPr="006646D3">
        <w:rPr>
          <w:color w:val="000000" w:themeColor="text1"/>
          <w:lang w:val="it-IT"/>
        </w:rPr>
        <w:t>Studiu</w:t>
      </w:r>
      <w:r w:rsidRPr="006646D3">
        <w:rPr>
          <w:color w:val="000000" w:themeColor="text1"/>
          <w:lang w:val="ru-RU"/>
        </w:rPr>
        <w:t>%20</w:t>
      </w:r>
      <w:r w:rsidRPr="006646D3">
        <w:rPr>
          <w:color w:val="000000" w:themeColor="text1"/>
          <w:lang w:val="it-IT"/>
        </w:rPr>
        <w:t>Perceptii</w:t>
      </w:r>
      <w:r w:rsidRPr="006646D3">
        <w:rPr>
          <w:color w:val="000000" w:themeColor="text1"/>
          <w:lang w:val="ru-RU"/>
        </w:rPr>
        <w:t>%202015_</w:t>
      </w:r>
      <w:r w:rsidRPr="006646D3">
        <w:rPr>
          <w:color w:val="000000" w:themeColor="text1"/>
          <w:lang w:val="it-IT"/>
        </w:rPr>
        <w:t>F</w:t>
      </w:r>
      <w:proofErr w:type="spellStart"/>
      <w:r w:rsidRPr="006646D3">
        <w:rPr>
          <w:color w:val="000000" w:themeColor="text1"/>
        </w:rPr>
        <w:t>lN</w:t>
      </w:r>
      <w:proofErr w:type="spellEnd"/>
      <w:r w:rsidRPr="006646D3">
        <w:rPr>
          <w:color w:val="000000" w:themeColor="text1"/>
          <w:lang w:val="it-IT"/>
        </w:rPr>
        <w:t>AL</w:t>
      </w:r>
      <w:r w:rsidRPr="006646D3">
        <w:rPr>
          <w:color w:val="000000" w:themeColor="text1"/>
          <w:lang w:val="ru-RU"/>
        </w:rPr>
        <w:t>_2016%20</w:t>
      </w:r>
      <w:r w:rsidRPr="006646D3">
        <w:rPr>
          <w:color w:val="000000" w:themeColor="text1"/>
          <w:lang w:val="it-IT"/>
        </w:rPr>
        <w:t>Febr</w:t>
      </w:r>
      <w:r w:rsidRPr="006646D3">
        <w:rPr>
          <w:color w:val="000000" w:themeColor="text1"/>
          <w:lang w:val="ru-RU"/>
        </w:rPr>
        <w:t>% 2025_</w:t>
      </w:r>
      <w:r w:rsidRPr="006646D3">
        <w:rPr>
          <w:color w:val="000000" w:themeColor="text1"/>
          <w:lang w:val="it-IT"/>
        </w:rPr>
        <w:t>Imprimat</w:t>
      </w:r>
      <w:r w:rsidRPr="006646D3">
        <w:rPr>
          <w:color w:val="000000" w:themeColor="text1"/>
          <w:lang w:val="ru-RU"/>
        </w:rPr>
        <w:t>.</w:t>
      </w:r>
      <w:r w:rsidRPr="006646D3">
        <w:rPr>
          <w:color w:val="000000" w:themeColor="text1"/>
          <w:lang w:val="it-IT"/>
        </w:rPr>
        <w:t>pdf</w:t>
      </w:r>
    </w:p>
  </w:footnote>
  <w:footnote w:id="7">
    <w:p w:rsidR="00236908" w:rsidRPr="006646D3" w:rsidRDefault="00236908" w:rsidP="00236908">
      <w:pPr>
        <w:rPr>
          <w:color w:val="000000" w:themeColor="text1"/>
          <w:lang w:val="it-IT"/>
        </w:rPr>
      </w:pPr>
      <w:r w:rsidRPr="006646D3">
        <w:rPr>
          <w:rStyle w:val="FootnoteReference"/>
          <w:color w:val="000000" w:themeColor="text1"/>
        </w:rPr>
        <w:footnoteRef/>
      </w:r>
      <w:r w:rsidRPr="006646D3">
        <w:rPr>
          <w:color w:val="000000" w:themeColor="text1"/>
          <w:lang w:val="ru-RU"/>
        </w:rPr>
        <w:t xml:space="preserve"> Измеряет отношение к лицам, принадлежащим к уязвимым группам, и степень терпимости к ним.</w:t>
      </w:r>
    </w:p>
    <w:p w:rsidR="00236908" w:rsidRPr="006646D3" w:rsidRDefault="00236908" w:rsidP="00236908">
      <w:pPr>
        <w:rPr>
          <w:color w:val="000000" w:themeColor="text1"/>
          <w:lang w:val="ru-RU"/>
        </w:rPr>
      </w:pPr>
    </w:p>
  </w:footnote>
  <w:footnote w:id="8">
    <w:p w:rsidR="00236908" w:rsidRPr="006646D3" w:rsidRDefault="00236908" w:rsidP="00236908">
      <w:pPr>
        <w:jc w:val="left"/>
        <w:rPr>
          <w:color w:val="000000" w:themeColor="text1"/>
          <w:lang w:val="ru-RU"/>
        </w:rPr>
      </w:pPr>
      <w:r w:rsidRPr="006646D3">
        <w:rPr>
          <w:rStyle w:val="FootnoteReference"/>
          <w:color w:val="000000" w:themeColor="text1"/>
        </w:rPr>
        <w:footnoteRef/>
      </w:r>
      <w:r w:rsidRPr="006646D3">
        <w:rPr>
          <w:color w:val="000000" w:themeColor="text1"/>
          <w:lang w:val="ru-RU"/>
        </w:rPr>
        <w:t xml:space="preserve"> См.: статья 17 Итоговых замечаний КЛДЖ по четвертому и пятому комбинированным периодическим докладам Республики Молдова от 29 октября 2013 года //  </w:t>
      </w:r>
      <w:hyperlink r:id="rId4" w:history="1">
        <w:r w:rsidRPr="006646D3">
          <w:rPr>
            <w:rStyle w:val="Hyperlink"/>
            <w:color w:val="000000" w:themeColor="text1"/>
            <w:lang w:val="it-IT"/>
          </w:rPr>
          <w:t>http</w:t>
        </w:r>
        <w:r w:rsidRPr="006646D3">
          <w:rPr>
            <w:rStyle w:val="Hyperlink"/>
            <w:color w:val="000000" w:themeColor="text1"/>
            <w:lang w:val="ru-RU"/>
          </w:rPr>
          <w:t>://</w:t>
        </w:r>
        <w:r w:rsidRPr="006646D3">
          <w:rPr>
            <w:rStyle w:val="Hyperlink"/>
            <w:color w:val="000000" w:themeColor="text1"/>
            <w:lang w:val="it-IT"/>
          </w:rPr>
          <w:t>tbinternet</w:t>
        </w:r>
        <w:r w:rsidRPr="006646D3">
          <w:rPr>
            <w:rStyle w:val="Hyperlink"/>
            <w:color w:val="000000" w:themeColor="text1"/>
            <w:lang w:val="ru-RU"/>
          </w:rPr>
          <w:t>.</w:t>
        </w:r>
        <w:r w:rsidRPr="006646D3">
          <w:rPr>
            <w:rStyle w:val="Hyperlink"/>
            <w:color w:val="000000" w:themeColor="text1"/>
            <w:lang w:val="it-IT"/>
          </w:rPr>
          <w:t>ohchr</w:t>
        </w:r>
        <w:r w:rsidRPr="006646D3">
          <w:rPr>
            <w:rStyle w:val="Hyperlink"/>
            <w:color w:val="000000" w:themeColor="text1"/>
            <w:lang w:val="ru-RU"/>
          </w:rPr>
          <w:t>.</w:t>
        </w:r>
        <w:r w:rsidRPr="006646D3">
          <w:rPr>
            <w:rStyle w:val="Hyperlink"/>
            <w:color w:val="000000" w:themeColor="text1"/>
            <w:lang w:val="it-IT"/>
          </w:rPr>
          <w:t>org</w:t>
        </w:r>
        <w:r w:rsidRPr="006646D3">
          <w:rPr>
            <w:rStyle w:val="Hyperlink"/>
            <w:color w:val="000000" w:themeColor="text1"/>
            <w:lang w:val="ru-RU"/>
          </w:rPr>
          <w:t>/</w:t>
        </w:r>
        <w:r w:rsidRPr="006646D3">
          <w:rPr>
            <w:rStyle w:val="Hyperlink"/>
            <w:color w:val="000000" w:themeColor="text1"/>
            <w:lang w:val="it-IT"/>
          </w:rPr>
          <w:t>layouts</w:t>
        </w:r>
        <w:r w:rsidRPr="006646D3">
          <w:rPr>
            <w:rStyle w:val="Hyperlink"/>
            <w:color w:val="000000" w:themeColor="text1"/>
            <w:lang w:val="ru-RU"/>
          </w:rPr>
          <w:t>/</w:t>
        </w:r>
        <w:r w:rsidRPr="006646D3">
          <w:rPr>
            <w:rStyle w:val="Hyperlink"/>
            <w:color w:val="000000" w:themeColor="text1"/>
            <w:lang w:val="it-IT"/>
          </w:rPr>
          <w:t>treatybodyexternal</w:t>
        </w:r>
        <w:r w:rsidRPr="006646D3">
          <w:rPr>
            <w:rStyle w:val="Hyperlink"/>
            <w:color w:val="000000" w:themeColor="text1"/>
            <w:lang w:val="ru-RU"/>
          </w:rPr>
          <w:t>/</w:t>
        </w:r>
        <w:r w:rsidRPr="006646D3">
          <w:rPr>
            <w:rStyle w:val="Hyperlink"/>
            <w:color w:val="000000" w:themeColor="text1"/>
            <w:lang w:val="it-IT"/>
          </w:rPr>
          <w:t>Download</w:t>
        </w:r>
        <w:r w:rsidRPr="006646D3">
          <w:rPr>
            <w:rStyle w:val="Hyperlink"/>
            <w:color w:val="000000" w:themeColor="text1"/>
            <w:lang w:val="ru-RU"/>
          </w:rPr>
          <w:t>.</w:t>
        </w:r>
        <w:r w:rsidRPr="006646D3">
          <w:rPr>
            <w:rStyle w:val="Hyperlink"/>
            <w:color w:val="000000" w:themeColor="text1"/>
            <w:lang w:val="it-IT"/>
          </w:rPr>
          <w:t>aspx</w:t>
        </w:r>
        <w:r w:rsidRPr="006646D3">
          <w:rPr>
            <w:rStyle w:val="Hyperlink"/>
            <w:color w:val="000000" w:themeColor="text1"/>
            <w:lang w:val="ru-RU"/>
          </w:rPr>
          <w:t>?</w:t>
        </w:r>
        <w:r w:rsidRPr="006646D3">
          <w:rPr>
            <w:rStyle w:val="Hyperlink"/>
            <w:color w:val="000000" w:themeColor="text1"/>
            <w:lang w:val="it-IT"/>
          </w:rPr>
          <w:t>symbolno</w:t>
        </w:r>
        <w:r w:rsidRPr="006646D3">
          <w:rPr>
            <w:rStyle w:val="Hyperlink"/>
            <w:color w:val="000000" w:themeColor="text1"/>
            <w:lang w:val="ru-RU"/>
          </w:rPr>
          <w:t>=</w:t>
        </w:r>
        <w:r w:rsidRPr="006646D3">
          <w:rPr>
            <w:rStyle w:val="Hyperlink"/>
            <w:color w:val="000000" w:themeColor="text1"/>
            <w:lang w:val="it-IT"/>
          </w:rPr>
          <w:t>CEDAW</w:t>
        </w:r>
        <w:r w:rsidRPr="006646D3">
          <w:rPr>
            <w:rStyle w:val="Hyperlink"/>
            <w:color w:val="000000" w:themeColor="text1"/>
            <w:lang w:val="ru-RU"/>
          </w:rPr>
          <w:t>%2</w:t>
        </w:r>
        <w:r w:rsidRPr="006646D3">
          <w:rPr>
            <w:rStyle w:val="Hyperlink"/>
            <w:color w:val="000000" w:themeColor="text1"/>
            <w:lang w:val="it-IT"/>
          </w:rPr>
          <w:t>fC</w:t>
        </w:r>
        <w:r w:rsidRPr="006646D3">
          <w:rPr>
            <w:rStyle w:val="Hyperlink"/>
            <w:color w:val="000000" w:themeColor="text1"/>
            <w:lang w:val="ru-RU"/>
          </w:rPr>
          <w:t>%2</w:t>
        </w:r>
        <w:r w:rsidRPr="006646D3">
          <w:rPr>
            <w:rStyle w:val="Hyperlink"/>
            <w:color w:val="000000" w:themeColor="text1"/>
            <w:lang w:val="it-IT"/>
          </w:rPr>
          <w:t>fMDA</w:t>
        </w:r>
        <w:r w:rsidRPr="006646D3">
          <w:rPr>
            <w:rStyle w:val="Hyperlink"/>
            <w:color w:val="000000" w:themeColor="text1"/>
            <w:lang w:val="ru-RU"/>
          </w:rPr>
          <w:t>%2</w:t>
        </w:r>
        <w:r w:rsidRPr="006646D3">
          <w:rPr>
            <w:rStyle w:val="Hyperlink"/>
            <w:color w:val="000000" w:themeColor="text1"/>
            <w:lang w:val="it-IT"/>
          </w:rPr>
          <w:t>fCO</w:t>
        </w:r>
        <w:r w:rsidRPr="006646D3">
          <w:rPr>
            <w:rStyle w:val="Hyperlink"/>
            <w:color w:val="000000" w:themeColor="text1"/>
            <w:lang w:val="ru-RU"/>
          </w:rPr>
          <w:t>%2</w:t>
        </w:r>
        <w:r w:rsidRPr="006646D3">
          <w:rPr>
            <w:rStyle w:val="Hyperlink"/>
            <w:color w:val="000000" w:themeColor="text1"/>
            <w:lang w:val="it-IT"/>
          </w:rPr>
          <w:t>f</w:t>
        </w:r>
        <w:r w:rsidRPr="006646D3">
          <w:rPr>
            <w:rStyle w:val="Hyperlink"/>
            <w:color w:val="000000" w:themeColor="text1"/>
            <w:lang w:val="ru-RU"/>
          </w:rPr>
          <w:t>4-5&amp;</w:t>
        </w:r>
        <w:r w:rsidRPr="006646D3">
          <w:rPr>
            <w:rStyle w:val="Hyperlink"/>
            <w:color w:val="000000" w:themeColor="text1"/>
            <w:lang w:val="it-IT"/>
          </w:rPr>
          <w:t>Lang</w:t>
        </w:r>
        <w:r w:rsidRPr="006646D3">
          <w:rPr>
            <w:rStyle w:val="Hyperlink"/>
            <w:color w:val="000000" w:themeColor="text1"/>
            <w:lang w:val="ru-RU"/>
          </w:rPr>
          <w:t>=</w:t>
        </w:r>
        <w:r w:rsidRPr="006646D3">
          <w:rPr>
            <w:rStyle w:val="Hyperlink"/>
            <w:color w:val="000000" w:themeColor="text1"/>
            <w:lang w:val="it-IT"/>
          </w:rPr>
          <w:t>en</w:t>
        </w:r>
      </w:hyperlink>
    </w:p>
    <w:p w:rsidR="00236908" w:rsidRPr="006646D3" w:rsidRDefault="00236908" w:rsidP="00236908">
      <w:pPr>
        <w:jc w:val="left"/>
        <w:rPr>
          <w:color w:val="000000" w:themeColor="text1"/>
          <w:lang w:val="ru-RU"/>
        </w:rPr>
      </w:pPr>
    </w:p>
  </w:footnote>
  <w:footnote w:id="9">
    <w:p w:rsidR="00236908" w:rsidRPr="006646D3" w:rsidRDefault="00236908" w:rsidP="00236908">
      <w:pPr>
        <w:ind w:firstLine="708"/>
        <w:rPr>
          <w:color w:val="000000" w:themeColor="text1"/>
          <w:lang w:val="ru-RU"/>
        </w:rPr>
      </w:pPr>
      <w:r w:rsidRPr="006646D3">
        <w:rPr>
          <w:rStyle w:val="FootnoteReference"/>
          <w:color w:val="000000" w:themeColor="text1"/>
        </w:rPr>
        <w:footnoteRef/>
      </w:r>
      <w:r w:rsidRPr="006646D3">
        <w:rPr>
          <w:color w:val="000000" w:themeColor="text1"/>
          <w:lang w:val="ru-RU"/>
        </w:rPr>
        <w:t xml:space="preserve"> </w:t>
      </w:r>
      <w:proofErr w:type="gramStart"/>
      <w:r w:rsidRPr="006646D3">
        <w:rPr>
          <w:color w:val="000000" w:themeColor="text1"/>
          <w:lang w:val="ru-RU"/>
        </w:rPr>
        <w:t xml:space="preserve">См.: статья 12 Международного пакта об экономических, социальных и культурных правах; подпункт </w:t>
      </w:r>
      <w:r w:rsidRPr="006646D3">
        <w:rPr>
          <w:color w:val="000000" w:themeColor="text1"/>
        </w:rPr>
        <w:t>iv</w:t>
      </w:r>
      <w:r w:rsidRPr="006646D3">
        <w:rPr>
          <w:color w:val="000000" w:themeColor="text1"/>
          <w:lang w:val="ru-RU"/>
        </w:rPr>
        <w:t xml:space="preserve">) пункта </w:t>
      </w:r>
      <w:r w:rsidRPr="006646D3">
        <w:rPr>
          <w:color w:val="000000" w:themeColor="text1"/>
        </w:rPr>
        <w:t>e</w:t>
      </w:r>
      <w:r w:rsidRPr="006646D3">
        <w:rPr>
          <w:color w:val="000000" w:themeColor="text1"/>
          <w:lang w:val="ru-RU"/>
        </w:rPr>
        <w:t xml:space="preserve">) статьи 5 Международной конвенции по ликвидации всех форм расовой дискриминации; пункт </w:t>
      </w:r>
      <w:r w:rsidRPr="006646D3">
        <w:rPr>
          <w:color w:val="000000" w:themeColor="text1"/>
        </w:rPr>
        <w:t>f</w:t>
      </w:r>
      <w:r w:rsidRPr="006646D3">
        <w:rPr>
          <w:color w:val="000000" w:themeColor="text1"/>
          <w:lang w:val="ru-RU"/>
        </w:rPr>
        <w:t xml:space="preserve">) части (1) статьи 11, статья 12, пункт </w:t>
      </w:r>
      <w:r w:rsidRPr="006646D3">
        <w:rPr>
          <w:color w:val="000000" w:themeColor="text1"/>
        </w:rPr>
        <w:t>b</w:t>
      </w:r>
      <w:r w:rsidRPr="006646D3">
        <w:rPr>
          <w:color w:val="000000" w:themeColor="text1"/>
          <w:lang w:val="ru-RU"/>
        </w:rPr>
        <w:t>) части (2) статьи 14 Конвенции ООН по ликвидации всех форм дискриминации в отношении женщин; статья 24 Конвенции ООН о правах ребенка;</w:t>
      </w:r>
      <w:proofErr w:type="gramEnd"/>
      <w:r w:rsidRPr="006646D3">
        <w:rPr>
          <w:color w:val="000000" w:themeColor="text1"/>
          <w:lang w:val="ru-RU"/>
        </w:rPr>
        <w:t xml:space="preserve"> статья 25 Конвенц</w:t>
      </w:r>
      <w:proofErr w:type="gramStart"/>
      <w:r w:rsidRPr="006646D3">
        <w:rPr>
          <w:color w:val="000000" w:themeColor="text1"/>
          <w:lang w:val="ru-RU"/>
        </w:rPr>
        <w:t>ии ОО</w:t>
      </w:r>
      <w:proofErr w:type="gramEnd"/>
      <w:r w:rsidRPr="006646D3">
        <w:rPr>
          <w:color w:val="000000" w:themeColor="text1"/>
          <w:lang w:val="ru-RU"/>
        </w:rPr>
        <w:t xml:space="preserve">Н о правах инвалидов. </w:t>
      </w:r>
    </w:p>
  </w:footnote>
  <w:footnote w:id="10">
    <w:p w:rsidR="00236908" w:rsidRPr="006646D3" w:rsidRDefault="00236908" w:rsidP="00236908">
      <w:pPr>
        <w:rPr>
          <w:color w:val="000000" w:themeColor="text1"/>
          <w:lang w:val="ru-RU"/>
        </w:rPr>
      </w:pPr>
      <w:r w:rsidRPr="006646D3">
        <w:rPr>
          <w:rStyle w:val="FootnoteReference"/>
          <w:color w:val="000000" w:themeColor="text1"/>
        </w:rPr>
        <w:footnoteRef/>
      </w:r>
      <w:r w:rsidRPr="006646D3">
        <w:rPr>
          <w:color w:val="000000" w:themeColor="text1"/>
          <w:lang w:val="ru-RU"/>
        </w:rPr>
        <w:t xml:space="preserve"> См.: Исследование «Восприятие прав человека в Республике Молдова», с. 34–36 //</w:t>
      </w:r>
    </w:p>
    <w:p w:rsidR="00236908" w:rsidRPr="006646D3" w:rsidRDefault="00363415" w:rsidP="00236908">
      <w:pPr>
        <w:ind w:firstLine="0"/>
        <w:rPr>
          <w:color w:val="000000" w:themeColor="text1"/>
          <w:lang w:val="ru-RU"/>
        </w:rPr>
      </w:pPr>
      <w:hyperlink r:id="rId5" w:history="1">
        <w:r w:rsidR="00236908" w:rsidRPr="006646D3">
          <w:rPr>
            <w:rStyle w:val="Hyperlink"/>
            <w:color w:val="000000" w:themeColor="text1"/>
            <w:lang w:val="fr-FR"/>
          </w:rPr>
          <w:t>http://md.one.un.org/content/dam/unct/moldova/docs/pub/ro-raport_do_final_pentru_tipar.pdf</w:t>
        </w:r>
      </w:hyperlink>
    </w:p>
    <w:p w:rsidR="00236908" w:rsidRPr="006646D3" w:rsidRDefault="00236908" w:rsidP="00236908">
      <w:pPr>
        <w:ind w:firstLine="0"/>
        <w:rPr>
          <w:color w:val="000000" w:themeColor="text1"/>
          <w:lang w:val="ru-RU"/>
        </w:rPr>
      </w:pPr>
    </w:p>
  </w:footnote>
  <w:footnote w:id="11">
    <w:p w:rsidR="00236908" w:rsidRPr="006646D3" w:rsidRDefault="00236908" w:rsidP="00236908">
      <w:pPr>
        <w:rPr>
          <w:color w:val="000000" w:themeColor="text1"/>
          <w:lang w:val="ru-RU"/>
        </w:rPr>
      </w:pPr>
      <w:r w:rsidRPr="006646D3">
        <w:rPr>
          <w:rStyle w:val="FootnoteReference"/>
          <w:color w:val="000000" w:themeColor="text1"/>
        </w:rPr>
        <w:footnoteRef/>
      </w:r>
      <w:r w:rsidRPr="006646D3">
        <w:rPr>
          <w:color w:val="000000" w:themeColor="text1"/>
          <w:lang w:val="ru-RU"/>
        </w:rPr>
        <w:t xml:space="preserve"> См.: Исследование «Восприятие прав человека в Республике Молдова», с. 18 //</w:t>
      </w:r>
    </w:p>
    <w:p w:rsidR="00236908" w:rsidRPr="006646D3" w:rsidRDefault="00363415" w:rsidP="00236908">
      <w:pPr>
        <w:ind w:firstLine="0"/>
        <w:rPr>
          <w:color w:val="000000" w:themeColor="text1"/>
          <w:lang w:val="ru-RU"/>
        </w:rPr>
      </w:pPr>
      <w:hyperlink r:id="rId6" w:history="1">
        <w:r w:rsidR="00236908" w:rsidRPr="006646D3">
          <w:rPr>
            <w:rStyle w:val="Hyperlink"/>
            <w:color w:val="000000" w:themeColor="text1"/>
            <w:lang w:val="fr-FR"/>
          </w:rPr>
          <w:t>http://md.one.un.org/content/dam/unct/moldova/docs/pub/ro-raport_do_final_pentru_tipar.pdf</w:t>
        </w:r>
      </w:hyperlink>
    </w:p>
    <w:p w:rsidR="00236908" w:rsidRPr="006646D3" w:rsidRDefault="00236908" w:rsidP="00236908">
      <w:pPr>
        <w:pStyle w:val="FootnoteText"/>
        <w:tabs>
          <w:tab w:val="left" w:pos="2310"/>
        </w:tabs>
        <w:rPr>
          <w:color w:val="000000" w:themeColor="text1"/>
        </w:rPr>
      </w:pPr>
      <w:r w:rsidRPr="006646D3">
        <w:rPr>
          <w:color w:val="000000" w:themeColor="text1"/>
          <w:lang w:val="fr-FR" w:eastAsia="x-none"/>
        </w:rPr>
        <w:tab/>
      </w:r>
    </w:p>
  </w:footnote>
  <w:footnote w:id="12">
    <w:p w:rsidR="00236908" w:rsidRPr="006646D3" w:rsidRDefault="00236908" w:rsidP="00236908">
      <w:pPr>
        <w:pStyle w:val="FootnoteText"/>
        <w:spacing w:after="0" w:line="240" w:lineRule="auto"/>
        <w:ind w:firstLine="709"/>
        <w:rPr>
          <w:color w:val="000000" w:themeColor="text1"/>
        </w:rPr>
      </w:pPr>
      <w:r w:rsidRPr="006646D3">
        <w:rPr>
          <w:rStyle w:val="FootnoteReference"/>
          <w:color w:val="000000" w:themeColor="text1"/>
        </w:rPr>
        <w:footnoteRef/>
      </w:r>
      <w:r w:rsidRPr="006646D3">
        <w:rPr>
          <w:color w:val="000000" w:themeColor="text1"/>
        </w:rPr>
        <w:t xml:space="preserve"> </w:t>
      </w:r>
      <w:r w:rsidRPr="006646D3">
        <w:rPr>
          <w:rFonts w:ascii="Times New Roman" w:hAnsi="Times New Roman"/>
          <w:color w:val="000000" w:themeColor="text1"/>
          <w:lang w:eastAsia="x-none"/>
        </w:rPr>
        <w:t>См.: с. 2</w:t>
      </w:r>
      <w:r w:rsidRPr="006646D3">
        <w:rPr>
          <w:rFonts w:ascii="Times New Roman" w:hAnsi="Times New Roman"/>
          <w:color w:val="000000" w:themeColor="text1"/>
        </w:rPr>
        <w:t>–</w:t>
      </w:r>
      <w:r w:rsidRPr="006646D3">
        <w:rPr>
          <w:rFonts w:ascii="Times New Roman" w:hAnsi="Times New Roman"/>
          <w:color w:val="000000" w:themeColor="text1"/>
          <w:lang w:eastAsia="x-none"/>
        </w:rPr>
        <w:t>3 //</w:t>
      </w:r>
      <w:r w:rsidRPr="006646D3">
        <w:rPr>
          <w:rFonts w:ascii="Times New Roman" w:hAnsi="Times New Roman"/>
          <w:color w:val="000000" w:themeColor="text1"/>
          <w:lang w:val="fr-FR" w:eastAsia="x-none"/>
        </w:rPr>
        <w:t xml:space="preserve"> </w:t>
      </w:r>
      <w:hyperlink r:id="rId7" w:history="1">
        <w:r w:rsidRPr="006646D3">
          <w:rPr>
            <w:rStyle w:val="Hyperlink"/>
            <w:rFonts w:ascii="Times New Roman" w:hAnsi="Times New Roman"/>
            <w:color w:val="000000" w:themeColor="text1"/>
            <w:lang w:val="fr-FR" w:eastAsia="x-none"/>
          </w:rPr>
          <w:t>http://ombudsman.md/sites/default/files/document/attachments/justitia_pentru_copii.pdf</w:t>
        </w:r>
      </w:hyperlink>
    </w:p>
  </w:footnote>
  <w:footnote w:id="13">
    <w:p w:rsidR="00236908" w:rsidRPr="006646D3" w:rsidRDefault="00236908" w:rsidP="00236908">
      <w:pPr>
        <w:rPr>
          <w:color w:val="000000" w:themeColor="text1"/>
          <w:lang w:val="ru-RU"/>
        </w:rPr>
      </w:pPr>
      <w:r w:rsidRPr="006646D3">
        <w:rPr>
          <w:color w:val="000000" w:themeColor="text1"/>
          <w:vertAlign w:val="superscript"/>
        </w:rPr>
        <w:footnoteRef/>
      </w:r>
      <w:r w:rsidRPr="006646D3">
        <w:rPr>
          <w:color w:val="000000" w:themeColor="text1"/>
          <w:lang w:val="ru-RU"/>
        </w:rPr>
        <w:t xml:space="preserve"> См.: Доклад Европейского комитета по предупреждению пыток и бесчеловечного или унижающего достоинство обращения или наказания (КПП) Правительству Республики Молдова в результате визита, осуществленного 14–25 сентября 2015 года // </w:t>
      </w:r>
      <w:r w:rsidRPr="006646D3">
        <w:rPr>
          <w:color w:val="000000" w:themeColor="text1"/>
        </w:rPr>
        <w:t>https</w:t>
      </w:r>
      <w:r w:rsidRPr="006646D3">
        <w:rPr>
          <w:color w:val="000000" w:themeColor="text1"/>
          <w:lang w:val="ru-RU"/>
        </w:rPr>
        <w:t>://</w:t>
      </w:r>
      <w:r w:rsidRPr="006646D3">
        <w:rPr>
          <w:color w:val="000000" w:themeColor="text1"/>
        </w:rPr>
        <w:t>www</w:t>
      </w:r>
      <w:r w:rsidRPr="006646D3">
        <w:rPr>
          <w:color w:val="000000" w:themeColor="text1"/>
          <w:lang w:val="ru-RU"/>
        </w:rPr>
        <w:t>.</w:t>
      </w:r>
      <w:proofErr w:type="spellStart"/>
      <w:r w:rsidRPr="006646D3">
        <w:rPr>
          <w:color w:val="000000" w:themeColor="text1"/>
        </w:rPr>
        <w:t>coe</w:t>
      </w:r>
      <w:proofErr w:type="spellEnd"/>
      <w:r w:rsidRPr="006646D3">
        <w:rPr>
          <w:color w:val="000000" w:themeColor="text1"/>
          <w:lang w:val="ru-RU"/>
        </w:rPr>
        <w:t>.</w:t>
      </w:r>
      <w:proofErr w:type="spellStart"/>
      <w:r w:rsidRPr="006646D3">
        <w:rPr>
          <w:color w:val="000000" w:themeColor="text1"/>
        </w:rPr>
        <w:t>int</w:t>
      </w:r>
      <w:proofErr w:type="spellEnd"/>
      <w:r w:rsidRPr="006646D3">
        <w:rPr>
          <w:color w:val="000000" w:themeColor="text1"/>
          <w:lang w:val="ru-RU"/>
        </w:rPr>
        <w:t>/</w:t>
      </w:r>
      <w:proofErr w:type="spellStart"/>
      <w:r w:rsidRPr="006646D3">
        <w:rPr>
          <w:color w:val="000000" w:themeColor="text1"/>
        </w:rPr>
        <w:t>en</w:t>
      </w:r>
      <w:proofErr w:type="spellEnd"/>
      <w:r w:rsidRPr="006646D3">
        <w:rPr>
          <w:color w:val="000000" w:themeColor="text1"/>
          <w:lang w:val="ru-RU"/>
        </w:rPr>
        <w:t>/</w:t>
      </w:r>
      <w:r w:rsidRPr="006646D3">
        <w:rPr>
          <w:color w:val="000000" w:themeColor="text1"/>
        </w:rPr>
        <w:t>web</w:t>
      </w:r>
      <w:r w:rsidRPr="006646D3">
        <w:rPr>
          <w:color w:val="000000" w:themeColor="text1"/>
          <w:lang w:val="ru-RU"/>
        </w:rPr>
        <w:t>/</w:t>
      </w:r>
      <w:proofErr w:type="spellStart"/>
      <w:r w:rsidRPr="006646D3">
        <w:rPr>
          <w:color w:val="000000" w:themeColor="text1"/>
        </w:rPr>
        <w:t>cpt</w:t>
      </w:r>
      <w:proofErr w:type="spellEnd"/>
      <w:r w:rsidRPr="006646D3">
        <w:rPr>
          <w:color w:val="000000" w:themeColor="text1"/>
          <w:lang w:val="ru-RU"/>
        </w:rPr>
        <w:t>/</w:t>
      </w:r>
      <w:r w:rsidRPr="006646D3">
        <w:rPr>
          <w:color w:val="000000" w:themeColor="text1"/>
        </w:rPr>
        <w:t>republic</w:t>
      </w:r>
      <w:r w:rsidRPr="006646D3">
        <w:rPr>
          <w:color w:val="000000" w:themeColor="text1"/>
          <w:lang w:val="ru-RU"/>
        </w:rPr>
        <w:t>-</w:t>
      </w:r>
      <w:r w:rsidRPr="006646D3">
        <w:rPr>
          <w:color w:val="000000" w:themeColor="text1"/>
        </w:rPr>
        <w:t>of</w:t>
      </w:r>
      <w:r w:rsidRPr="006646D3">
        <w:rPr>
          <w:color w:val="000000" w:themeColor="text1"/>
          <w:lang w:val="ru-RU"/>
        </w:rPr>
        <w:t>-</w:t>
      </w:r>
      <w:proofErr w:type="spellStart"/>
      <w:r w:rsidRPr="006646D3">
        <w:rPr>
          <w:color w:val="000000" w:themeColor="text1"/>
        </w:rPr>
        <w:t>moldova</w:t>
      </w:r>
      <w:proofErr w:type="spellEnd"/>
    </w:p>
  </w:footnote>
  <w:footnote w:id="14">
    <w:p w:rsidR="00236908" w:rsidRPr="006646D3" w:rsidRDefault="00236908" w:rsidP="00236908">
      <w:pPr>
        <w:pStyle w:val="Footer"/>
        <w:ind w:firstLine="0"/>
        <w:rPr>
          <w:color w:val="000000" w:themeColor="text1"/>
          <w:lang w:val="ru-RU"/>
        </w:rPr>
      </w:pPr>
      <w:r w:rsidRPr="006646D3">
        <w:rPr>
          <w:color w:val="000000" w:themeColor="text1"/>
          <w:lang w:val="ru-RU"/>
        </w:rPr>
        <w:tab/>
        <w:t xml:space="preserve">              </w:t>
      </w:r>
      <w:r w:rsidRPr="006646D3">
        <w:rPr>
          <w:color w:val="000000" w:themeColor="text1"/>
          <w:vertAlign w:val="superscript"/>
        </w:rPr>
        <w:footnoteRef/>
      </w:r>
      <w:r w:rsidRPr="006646D3">
        <w:rPr>
          <w:color w:val="000000" w:themeColor="text1"/>
          <w:lang w:val="ru-RU"/>
        </w:rPr>
        <w:t xml:space="preserve"> См.: Доклад народного адвоката о соблюдении прав и свобод человека в Республике Молдова в 2016 году, с. 64 // </w:t>
      </w:r>
      <w:hyperlink r:id="rId8" w:history="1">
        <w:r w:rsidRPr="006646D3">
          <w:rPr>
            <w:rStyle w:val="Hyperlink"/>
            <w:color w:val="000000" w:themeColor="text1"/>
            <w:lang w:val="fr-FR"/>
          </w:rPr>
          <w:t>http://ombudsman.md/sites/default/files/document/attachments/raport-ombudsman_2016.pdf</w:t>
        </w:r>
      </w:hyperlink>
    </w:p>
  </w:footnote>
  <w:footnote w:id="15">
    <w:p w:rsidR="00236908" w:rsidRPr="006646D3" w:rsidRDefault="00236908" w:rsidP="00236908">
      <w:pPr>
        <w:pStyle w:val="FootnoteText"/>
        <w:spacing w:after="0" w:line="240" w:lineRule="auto"/>
        <w:rPr>
          <w:rFonts w:ascii="Times New Roman" w:hAnsi="Times New Roman"/>
          <w:color w:val="000000" w:themeColor="text1"/>
          <w:lang w:eastAsia="x-none"/>
        </w:rPr>
      </w:pPr>
      <w:r w:rsidRPr="006646D3">
        <w:rPr>
          <w:rFonts w:ascii="Times New Roman" w:hAnsi="Times New Roman"/>
          <w:color w:val="000000" w:themeColor="text1"/>
          <w:sz w:val="16"/>
          <w:szCs w:val="16"/>
          <w:vertAlign w:val="superscript"/>
          <w:lang w:eastAsia="x-none"/>
        </w:rPr>
        <w:tab/>
      </w:r>
      <w:r w:rsidRPr="006646D3">
        <w:rPr>
          <w:rStyle w:val="FootnoteReference"/>
          <w:rFonts w:ascii="Times New Roman" w:hAnsi="Times New Roman"/>
          <w:color w:val="000000" w:themeColor="text1"/>
        </w:rPr>
        <w:footnoteRef/>
      </w:r>
      <w:r w:rsidRPr="006646D3">
        <w:rPr>
          <w:rFonts w:ascii="Times New Roman" w:hAnsi="Times New Roman"/>
          <w:color w:val="000000" w:themeColor="text1"/>
          <w:lang w:eastAsia="x-none"/>
        </w:rPr>
        <w:t xml:space="preserve"> См.: Доклад по правам человека в приднестровском регионе, представленный  старшим экспертом ООН Томасом </w:t>
      </w:r>
      <w:proofErr w:type="spellStart"/>
      <w:r w:rsidRPr="006646D3">
        <w:rPr>
          <w:rFonts w:ascii="Times New Roman" w:hAnsi="Times New Roman"/>
          <w:color w:val="000000" w:themeColor="text1"/>
          <w:lang w:eastAsia="x-none"/>
        </w:rPr>
        <w:t>Хаммарбергом</w:t>
      </w:r>
      <w:proofErr w:type="spellEnd"/>
      <w:r w:rsidRPr="006646D3">
        <w:rPr>
          <w:rFonts w:ascii="Times New Roman" w:hAnsi="Times New Roman"/>
          <w:color w:val="000000" w:themeColor="text1"/>
          <w:lang w:eastAsia="x-none"/>
        </w:rPr>
        <w:t xml:space="preserve"> 14 февраля 2013 года // </w:t>
      </w:r>
    </w:p>
    <w:p w:rsidR="00236908" w:rsidRPr="006646D3" w:rsidRDefault="00363415" w:rsidP="00236908">
      <w:pPr>
        <w:pStyle w:val="FootnoteText"/>
        <w:spacing w:after="0" w:line="240" w:lineRule="auto"/>
        <w:rPr>
          <w:color w:val="000000" w:themeColor="text1"/>
        </w:rPr>
      </w:pPr>
      <w:hyperlink r:id="rId9" w:history="1">
        <w:r w:rsidR="00236908" w:rsidRPr="006646D3">
          <w:rPr>
            <w:rStyle w:val="Hyperlink"/>
            <w:rFonts w:ascii="Times New Roman" w:hAnsi="Times New Roman"/>
            <w:color w:val="000000" w:themeColor="text1"/>
            <w:lang w:val="ro-RO" w:eastAsia="x-none"/>
          </w:rPr>
          <w:t>https://assets.documentcloud.org/documents/889086/raport-onu-drepturile-omului-in-transnistria.pdf</w:t>
        </w:r>
      </w:hyperlink>
      <w:r w:rsidR="00236908" w:rsidRPr="006646D3">
        <w:rPr>
          <w:rFonts w:ascii="Times New Roman" w:hAnsi="Times New Roman"/>
          <w:color w:val="000000" w:themeColor="text1"/>
          <w:lang w:val="ro-RO" w:eastAsia="x-none"/>
        </w:rPr>
        <w:t xml:space="preserve"> </w:t>
      </w:r>
    </w:p>
  </w:footnote>
  <w:footnote w:id="16">
    <w:p w:rsidR="00236908" w:rsidRPr="006646D3" w:rsidRDefault="00236908" w:rsidP="00236908">
      <w:pPr>
        <w:rPr>
          <w:color w:val="000000" w:themeColor="text1"/>
          <w:lang w:val="ru-RU"/>
        </w:rPr>
      </w:pPr>
      <w:r w:rsidRPr="006646D3">
        <w:rPr>
          <w:rStyle w:val="FootnoteReference"/>
          <w:color w:val="000000" w:themeColor="text1"/>
          <w:lang w:val="ru-RU"/>
        </w:rPr>
        <w:footnoteRef/>
      </w:r>
      <w:r w:rsidRPr="006646D3">
        <w:rPr>
          <w:color w:val="000000" w:themeColor="text1"/>
          <w:vertAlign w:val="superscript"/>
          <w:lang w:val="ru-RU"/>
        </w:rPr>
        <w:t xml:space="preserve"> </w:t>
      </w:r>
      <w:r w:rsidRPr="006646D3">
        <w:rPr>
          <w:color w:val="000000" w:themeColor="text1"/>
          <w:lang w:val="ru-RU"/>
        </w:rPr>
        <w:t xml:space="preserve">Официальные органы власти Республики Молдова посредством каналов диалога с сепаратистской администрацией Тирасполя настояли на необходимости нормализовать функционирование этих образовательных учреждений. Таким образом, этот вопрос постоянно находится в повестке дня обсуждений и переговоров на всех доступных уровнях взаимодействия, лидеров, политических представителей в области урегулирования конфликта и секторальных рабочих групп из </w:t>
      </w:r>
      <w:proofErr w:type="spellStart"/>
      <w:r w:rsidRPr="006646D3">
        <w:rPr>
          <w:color w:val="000000" w:themeColor="text1"/>
          <w:lang w:val="ru-RU"/>
        </w:rPr>
        <w:t>Кишинэу</w:t>
      </w:r>
      <w:proofErr w:type="spellEnd"/>
      <w:r w:rsidRPr="006646D3">
        <w:rPr>
          <w:color w:val="000000" w:themeColor="text1"/>
          <w:lang w:val="ru-RU"/>
        </w:rPr>
        <w:t xml:space="preserve"> и Тирасполя. В то же время вопрос включен во 2-ю условную корзину «Официальной повестки дня переговоров в формате 5+2». На основании доклада ОБСЕ </w:t>
      </w:r>
      <w:proofErr w:type="spellStart"/>
      <w:r w:rsidRPr="006646D3">
        <w:rPr>
          <w:color w:val="000000" w:themeColor="text1"/>
          <w:lang w:val="ru-RU"/>
        </w:rPr>
        <w:t>Кишинэу</w:t>
      </w:r>
      <w:proofErr w:type="spellEnd"/>
      <w:r w:rsidRPr="006646D3">
        <w:rPr>
          <w:color w:val="000000" w:themeColor="text1"/>
          <w:lang w:val="ru-RU"/>
        </w:rPr>
        <w:t xml:space="preserve"> предложил на рассмотрение проект протокольного решения, которое обеспечит нормальное функционирование школ. Однако Тирасполь представил ряд дополнительных требований к деятельности этих школ. В итоге жесткая позиция и тактика постоянного предъявления предварительных условий при рассмотрении вопросов не позволила продвижение переговоров по этому вопросу.</w:t>
      </w:r>
    </w:p>
  </w:footnote>
  <w:footnote w:id="17">
    <w:p w:rsidR="00236908" w:rsidRPr="006646D3" w:rsidRDefault="00236908" w:rsidP="00236908">
      <w:pPr>
        <w:pStyle w:val="NormalWeb"/>
        <w:rPr>
          <w:color w:val="000000" w:themeColor="text1"/>
        </w:rPr>
      </w:pPr>
      <w:r w:rsidRPr="006646D3">
        <w:rPr>
          <w:color w:val="000000" w:themeColor="text1"/>
          <w:sz w:val="20"/>
          <w:szCs w:val="20"/>
        </w:rPr>
        <w:tab/>
      </w:r>
      <w:r w:rsidRPr="006646D3">
        <w:rPr>
          <w:color w:val="000000" w:themeColor="text1"/>
          <w:sz w:val="20"/>
          <w:szCs w:val="20"/>
          <w:vertAlign w:val="superscript"/>
        </w:rPr>
        <w:t xml:space="preserve">17 </w:t>
      </w:r>
      <w:r w:rsidRPr="006646D3">
        <w:rPr>
          <w:color w:val="000000" w:themeColor="text1"/>
          <w:sz w:val="20"/>
          <w:szCs w:val="20"/>
        </w:rPr>
        <w:t xml:space="preserve">Специальный докладчик ООН по вопросу о положении правозащитников Мишель </w:t>
      </w:r>
      <w:proofErr w:type="spellStart"/>
      <w:r w:rsidRPr="006646D3">
        <w:rPr>
          <w:color w:val="000000" w:themeColor="text1"/>
          <w:sz w:val="20"/>
          <w:szCs w:val="20"/>
        </w:rPr>
        <w:t>Форст</w:t>
      </w:r>
      <w:proofErr w:type="spellEnd"/>
      <w:r w:rsidRPr="006646D3">
        <w:rPr>
          <w:color w:val="000000" w:themeColor="text1"/>
          <w:sz w:val="20"/>
          <w:szCs w:val="20"/>
        </w:rPr>
        <w:t xml:space="preserve"> вместе с другими специальными докладчиками ООН выразили свою озабоченность относительно уголовного судопроизводства, возбужденного службами безопасности приднестровского региона, и применения «специальных следственных мер» в отношении членов </w:t>
      </w:r>
      <w:proofErr w:type="spellStart"/>
      <w:r w:rsidRPr="006646D3">
        <w:rPr>
          <w:color w:val="000000" w:themeColor="text1"/>
          <w:sz w:val="20"/>
          <w:szCs w:val="20"/>
        </w:rPr>
        <w:t>Promo</w:t>
      </w:r>
      <w:proofErr w:type="spellEnd"/>
      <w:r w:rsidRPr="006646D3">
        <w:rPr>
          <w:color w:val="000000" w:themeColor="text1"/>
          <w:sz w:val="20"/>
          <w:szCs w:val="20"/>
        </w:rPr>
        <w:t>-LEX.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33A9"/>
    <w:multiLevelType w:val="hybridMultilevel"/>
    <w:tmpl w:val="3A180978"/>
    <w:lvl w:ilvl="0" w:tplc="B4F6E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53772"/>
    <w:multiLevelType w:val="hybridMultilevel"/>
    <w:tmpl w:val="9D4E5258"/>
    <w:lvl w:ilvl="0" w:tplc="5AB43A5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E737FA"/>
    <w:multiLevelType w:val="hybridMultilevel"/>
    <w:tmpl w:val="EC5E979E"/>
    <w:lvl w:ilvl="0" w:tplc="8C96CCA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3C6031"/>
    <w:multiLevelType w:val="multilevel"/>
    <w:tmpl w:val="DB887DF2"/>
    <w:lvl w:ilvl="0">
      <w:start w:val="1"/>
      <w:numFmt w:val="decimal"/>
      <w:lvlText w:val="%1."/>
      <w:lvlJc w:val="left"/>
      <w:pPr>
        <w:ind w:left="65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65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1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7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7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32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08"/>
    <w:rsid w:val="001C33BC"/>
    <w:rsid w:val="00236908"/>
    <w:rsid w:val="00363415"/>
    <w:rsid w:val="006646D3"/>
    <w:rsid w:val="00D0132F"/>
    <w:rsid w:val="00E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6908"/>
    <w:pPr>
      <w:ind w:firstLine="567"/>
    </w:pPr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908"/>
    <w:pPr>
      <w:spacing w:after="200" w:line="276" w:lineRule="auto"/>
      <w:ind w:firstLine="0"/>
      <w:jc w:val="left"/>
    </w:pPr>
    <w:rPr>
      <w:rFonts w:ascii="Calibri" w:hAnsi="Calibri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908"/>
    <w:rPr>
      <w:rFonts w:ascii="Calibri" w:eastAsia="Times New Roman" w:hAnsi="Calibri" w:cs="Times New Roman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236908"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236908"/>
    <w:rPr>
      <w:vertAlign w:val="superscript"/>
    </w:rPr>
  </w:style>
  <w:style w:type="table" w:styleId="TableGrid">
    <w:name w:val="Table Grid"/>
    <w:basedOn w:val="TableNormal"/>
    <w:uiPriority w:val="59"/>
    <w:rsid w:val="002369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236908"/>
  </w:style>
  <w:style w:type="character" w:styleId="Emphasis">
    <w:name w:val="Emphasis"/>
    <w:basedOn w:val="DefaultParagraphFont"/>
    <w:uiPriority w:val="20"/>
    <w:qFormat/>
    <w:rsid w:val="00236908"/>
    <w:rPr>
      <w:i/>
    </w:rPr>
  </w:style>
  <w:style w:type="paragraph" w:styleId="Header">
    <w:name w:val="header"/>
    <w:basedOn w:val="Normal"/>
    <w:link w:val="HeaderChar"/>
    <w:uiPriority w:val="99"/>
    <w:unhideWhenUsed/>
    <w:rsid w:val="002369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9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9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9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0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6908"/>
    <w:rPr>
      <w:rFonts w:cs="Times New Roman"/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6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6908"/>
    <w:pPr>
      <w:ind w:firstLine="567"/>
    </w:pPr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908"/>
    <w:pPr>
      <w:spacing w:after="200" w:line="276" w:lineRule="auto"/>
      <w:ind w:firstLine="0"/>
      <w:jc w:val="left"/>
    </w:pPr>
    <w:rPr>
      <w:rFonts w:ascii="Calibri" w:hAnsi="Calibri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908"/>
    <w:rPr>
      <w:rFonts w:ascii="Calibri" w:eastAsia="Times New Roman" w:hAnsi="Calibri" w:cs="Times New Roman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236908"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236908"/>
    <w:rPr>
      <w:vertAlign w:val="superscript"/>
    </w:rPr>
  </w:style>
  <w:style w:type="table" w:styleId="TableGrid">
    <w:name w:val="Table Grid"/>
    <w:basedOn w:val="TableNormal"/>
    <w:uiPriority w:val="59"/>
    <w:rsid w:val="002369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236908"/>
  </w:style>
  <w:style w:type="character" w:styleId="Emphasis">
    <w:name w:val="Emphasis"/>
    <w:basedOn w:val="DefaultParagraphFont"/>
    <w:uiPriority w:val="20"/>
    <w:qFormat/>
    <w:rsid w:val="00236908"/>
    <w:rPr>
      <w:i/>
    </w:rPr>
  </w:style>
  <w:style w:type="paragraph" w:styleId="Header">
    <w:name w:val="header"/>
    <w:basedOn w:val="Normal"/>
    <w:link w:val="HeaderChar"/>
    <w:uiPriority w:val="99"/>
    <w:unhideWhenUsed/>
    <w:rsid w:val="002369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9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9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9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0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6908"/>
    <w:rPr>
      <w:rFonts w:cs="Times New Roman"/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TR0519841210CONV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ombudsman.md/sites/default/files/document/attachments/raport-ombudsman_2016.pdf" TargetMode="External"/><Relationship Id="rId3" Type="http://schemas.openxmlformats.org/officeDocument/2006/relationships/hyperlink" Target="http://md.one.un.org/content/dam/unct/moldova/docs/pub/ro-raport_do_" TargetMode="External"/><Relationship Id="rId7" Type="http://schemas.openxmlformats.org/officeDocument/2006/relationships/hyperlink" Target="http://ombudsman.md/sites/default/files/document/attachments/justitia_pentru_copii.pdf" TargetMode="External"/><Relationship Id="rId2" Type="http://schemas.openxmlformats.org/officeDocument/2006/relationships/hyperlink" Target="http://ombudsman.md/sites/default/files/document/attachments/raport-ombudsman_2016.pdf" TargetMode="External"/><Relationship Id="rId1" Type="http://schemas.openxmlformats.org/officeDocument/2006/relationships/hyperlink" Target="https://rsf.org/en/moldova" TargetMode="External"/><Relationship Id="rId6" Type="http://schemas.openxmlformats.org/officeDocument/2006/relationships/hyperlink" Target="http://md.one.un.org/content/dam/unct/moldova/docs/pub/ro-raport_do_final_pentru_tipar.pdf" TargetMode="External"/><Relationship Id="rId5" Type="http://schemas.openxmlformats.org/officeDocument/2006/relationships/hyperlink" Target="http://md.one.un.org/content/dam/unct/moldova/docs/pub/ro-raport_do_final_pentru_tipar.pdf" TargetMode="External"/><Relationship Id="rId4" Type="http://schemas.openxmlformats.org/officeDocument/2006/relationships/hyperlink" Target="http://tbinternet.ohchr.org/layouts/treatybodyexternal/Download.aspx?symbolno=CEDAW%2fC%2fMDA%2fCO%2f4-5&amp;Lang=en" TargetMode="External"/><Relationship Id="rId9" Type="http://schemas.openxmlformats.org/officeDocument/2006/relationships/hyperlink" Target="https://assets.documentcloud.org/documents/889086/raport-onu-drepturile-omului-in-transnistr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7963</Words>
  <Characters>45395</Characters>
  <Application>Microsoft Office Word</Application>
  <DocSecurity>0</DocSecurity>
  <Lines>378</Lines>
  <Paragraphs>106</Paragraphs>
  <ScaleCrop>false</ScaleCrop>
  <Company/>
  <LinksUpToDate>false</LinksUpToDate>
  <CharactersWithSpaces>53252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Tatiana TB. Bucur</cp:lastModifiedBy>
  <cp:revision>4</cp:revision>
  <dcterms:created xsi:type="dcterms:W3CDTF">2018-08-20T13:07:00Z</dcterms:created>
  <dcterms:modified xsi:type="dcterms:W3CDTF">2018-10-10T12:43:00Z</dcterms:modified>
</cp:coreProperties>
</file>