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BF" w:rsidRPr="00890D6E" w:rsidRDefault="007E33BF" w:rsidP="007E33BF">
      <w:pPr>
        <w:spacing w:after="0" w:line="240" w:lineRule="auto"/>
        <w:ind w:firstLine="1170"/>
        <w:jc w:val="right"/>
        <w:rPr>
          <w:rFonts w:ascii="Times New Roman" w:hAnsi="Times New Roman"/>
          <w:sz w:val="26"/>
          <w:szCs w:val="26"/>
        </w:rPr>
      </w:pPr>
      <w:proofErr w:type="spellStart"/>
      <w:r w:rsidRPr="00890D6E">
        <w:rPr>
          <w:rFonts w:ascii="Times New Roman" w:hAnsi="Times New Roman"/>
          <w:sz w:val="26"/>
          <w:szCs w:val="26"/>
        </w:rPr>
        <w:t>Anexă</w:t>
      </w:r>
      <w:proofErr w:type="spellEnd"/>
    </w:p>
    <w:p w:rsidR="007E33BF" w:rsidRPr="00890D6E" w:rsidRDefault="007E33BF" w:rsidP="007E33BF">
      <w:pPr>
        <w:spacing w:after="0" w:line="240" w:lineRule="auto"/>
        <w:ind w:firstLine="1170"/>
        <w:jc w:val="right"/>
        <w:rPr>
          <w:rFonts w:ascii="Times New Roman" w:hAnsi="Times New Roman"/>
          <w:sz w:val="26"/>
          <w:szCs w:val="26"/>
        </w:rPr>
      </w:pPr>
      <w:proofErr w:type="gramStart"/>
      <w:r w:rsidRPr="00890D6E">
        <w:rPr>
          <w:rFonts w:ascii="Times New Roman" w:hAnsi="Times New Roman"/>
          <w:sz w:val="26"/>
          <w:szCs w:val="26"/>
        </w:rPr>
        <w:t>la</w:t>
      </w:r>
      <w:proofErr w:type="gramEnd"/>
      <w:r w:rsidRPr="00890D6E">
        <w:rPr>
          <w:rFonts w:ascii="Times New Roman" w:hAnsi="Times New Roman"/>
          <w:sz w:val="26"/>
          <w:szCs w:val="26"/>
        </w:rPr>
        <w:t xml:space="preserve"> </w:t>
      </w:r>
      <w:proofErr w:type="spellStart"/>
      <w:r w:rsidRPr="00890D6E">
        <w:rPr>
          <w:rFonts w:ascii="Times New Roman" w:hAnsi="Times New Roman"/>
          <w:sz w:val="26"/>
          <w:szCs w:val="26"/>
        </w:rPr>
        <w:t>Ordinul</w:t>
      </w:r>
      <w:proofErr w:type="spellEnd"/>
      <w:r w:rsidRPr="00890D6E">
        <w:rPr>
          <w:rFonts w:ascii="Times New Roman" w:hAnsi="Times New Roman"/>
          <w:sz w:val="26"/>
          <w:szCs w:val="26"/>
        </w:rPr>
        <w:t xml:space="preserve"> </w:t>
      </w:r>
      <w:proofErr w:type="spellStart"/>
      <w:r w:rsidRPr="00890D6E">
        <w:rPr>
          <w:rFonts w:ascii="Times New Roman" w:hAnsi="Times New Roman"/>
          <w:sz w:val="26"/>
          <w:szCs w:val="26"/>
        </w:rPr>
        <w:t>Ministerului</w:t>
      </w:r>
      <w:proofErr w:type="spellEnd"/>
      <w:r w:rsidRPr="00890D6E">
        <w:rPr>
          <w:rFonts w:ascii="Times New Roman" w:hAnsi="Times New Roman"/>
          <w:sz w:val="26"/>
          <w:szCs w:val="26"/>
        </w:rPr>
        <w:t xml:space="preserve"> </w:t>
      </w:r>
      <w:proofErr w:type="spellStart"/>
      <w:r w:rsidRPr="00890D6E">
        <w:rPr>
          <w:rFonts w:ascii="Times New Roman" w:hAnsi="Times New Roman"/>
          <w:sz w:val="26"/>
          <w:szCs w:val="26"/>
        </w:rPr>
        <w:t>Economiei</w:t>
      </w:r>
      <w:proofErr w:type="spellEnd"/>
      <w:r w:rsidRPr="00890D6E">
        <w:rPr>
          <w:rFonts w:ascii="Times New Roman" w:hAnsi="Times New Roman"/>
          <w:sz w:val="26"/>
          <w:szCs w:val="26"/>
        </w:rPr>
        <w:t xml:space="preserve"> </w:t>
      </w:r>
      <w:proofErr w:type="spellStart"/>
      <w:r w:rsidRPr="00890D6E">
        <w:rPr>
          <w:rFonts w:ascii="Times New Roman" w:hAnsi="Times New Roman"/>
          <w:sz w:val="26"/>
          <w:szCs w:val="26"/>
        </w:rPr>
        <w:t>și</w:t>
      </w:r>
      <w:proofErr w:type="spellEnd"/>
      <w:r w:rsidRPr="00890D6E">
        <w:rPr>
          <w:rFonts w:ascii="Times New Roman" w:hAnsi="Times New Roman"/>
          <w:sz w:val="26"/>
          <w:szCs w:val="26"/>
        </w:rPr>
        <w:t xml:space="preserve"> </w:t>
      </w:r>
      <w:proofErr w:type="spellStart"/>
      <w:r w:rsidRPr="00890D6E">
        <w:rPr>
          <w:rFonts w:ascii="Times New Roman" w:hAnsi="Times New Roman"/>
          <w:sz w:val="26"/>
          <w:szCs w:val="26"/>
        </w:rPr>
        <w:t>Infrastructurii</w:t>
      </w:r>
      <w:proofErr w:type="spellEnd"/>
    </w:p>
    <w:p w:rsidR="007E33BF" w:rsidRPr="00890D6E" w:rsidRDefault="007E33BF" w:rsidP="007E33BF">
      <w:pPr>
        <w:spacing w:after="0" w:line="240" w:lineRule="auto"/>
        <w:ind w:firstLine="1170"/>
        <w:jc w:val="right"/>
        <w:rPr>
          <w:rFonts w:ascii="Times New Roman" w:hAnsi="Times New Roman"/>
          <w:sz w:val="26"/>
          <w:szCs w:val="26"/>
        </w:rPr>
      </w:pPr>
      <w:proofErr w:type="gramStart"/>
      <w:r w:rsidRPr="00890D6E">
        <w:rPr>
          <w:rFonts w:ascii="Times New Roman" w:hAnsi="Times New Roman"/>
          <w:sz w:val="26"/>
          <w:szCs w:val="26"/>
        </w:rPr>
        <w:t>nr</w:t>
      </w:r>
      <w:proofErr w:type="gramEnd"/>
      <w:r w:rsidRPr="00890D6E">
        <w:rPr>
          <w:rFonts w:ascii="Times New Roman" w:hAnsi="Times New Roman"/>
          <w:sz w:val="26"/>
          <w:szCs w:val="26"/>
        </w:rPr>
        <w:t>.</w:t>
      </w:r>
      <w:r>
        <w:rPr>
          <w:rFonts w:ascii="Times New Roman" w:hAnsi="Times New Roman"/>
          <w:sz w:val="26"/>
          <w:szCs w:val="26"/>
        </w:rPr>
        <w:t xml:space="preserve"> 405</w:t>
      </w:r>
      <w:r w:rsidRPr="00890D6E">
        <w:rPr>
          <w:rFonts w:ascii="Times New Roman" w:hAnsi="Times New Roman"/>
          <w:sz w:val="26"/>
          <w:szCs w:val="26"/>
        </w:rPr>
        <w:t xml:space="preserve"> din</w:t>
      </w:r>
      <w:r>
        <w:rPr>
          <w:rFonts w:ascii="Times New Roman" w:hAnsi="Times New Roman"/>
          <w:sz w:val="26"/>
          <w:szCs w:val="26"/>
        </w:rPr>
        <w:t xml:space="preserve"> 10 august </w:t>
      </w:r>
      <w:r w:rsidRPr="00890D6E">
        <w:rPr>
          <w:rFonts w:ascii="Times New Roman" w:hAnsi="Times New Roman"/>
          <w:sz w:val="26"/>
          <w:szCs w:val="26"/>
        </w:rPr>
        <w:t>2018</w:t>
      </w:r>
    </w:p>
    <w:p w:rsidR="007E33BF" w:rsidRPr="00890D6E" w:rsidRDefault="007E33BF" w:rsidP="007E33BF">
      <w:pPr>
        <w:spacing w:after="0" w:line="240" w:lineRule="auto"/>
        <w:jc w:val="center"/>
        <w:rPr>
          <w:rFonts w:ascii="Times New Roman" w:hAnsi="Times New Roman"/>
          <w:sz w:val="26"/>
          <w:szCs w:val="26"/>
        </w:rPr>
      </w:pPr>
    </w:p>
    <w:p w:rsidR="007E33BF" w:rsidRPr="00FA6CF2" w:rsidRDefault="007E33BF" w:rsidP="007E33BF">
      <w:pPr>
        <w:spacing w:after="0" w:line="240" w:lineRule="auto"/>
        <w:jc w:val="center"/>
        <w:rPr>
          <w:rFonts w:ascii="Times New Roman" w:hAnsi="Times New Roman"/>
          <w:b/>
          <w:bCs/>
        </w:rPr>
      </w:pPr>
      <w:r w:rsidRPr="00FA6CF2">
        <w:rPr>
          <w:rFonts w:ascii="Times New Roman" w:hAnsi="Times New Roman"/>
          <w:b/>
          <w:bCs/>
        </w:rPr>
        <w:t>LISTA</w:t>
      </w:r>
    </w:p>
    <w:p w:rsidR="007E33BF" w:rsidRPr="00FA6CF2" w:rsidRDefault="007E33BF" w:rsidP="007E33BF">
      <w:pPr>
        <w:spacing w:after="0" w:line="240" w:lineRule="auto"/>
        <w:jc w:val="center"/>
        <w:rPr>
          <w:rFonts w:ascii="Times New Roman" w:hAnsi="Times New Roman"/>
          <w:b/>
          <w:bCs/>
        </w:rPr>
      </w:pPr>
      <w:proofErr w:type="spellStart"/>
      <w:proofErr w:type="gramStart"/>
      <w:r w:rsidRPr="00FA6CF2">
        <w:rPr>
          <w:rFonts w:ascii="Times New Roman" w:hAnsi="Times New Roman"/>
          <w:b/>
          <w:bCs/>
        </w:rPr>
        <w:t>standardelor</w:t>
      </w:r>
      <w:proofErr w:type="spellEnd"/>
      <w:proofErr w:type="gramEnd"/>
      <w:r w:rsidRPr="00FA6CF2">
        <w:rPr>
          <w:rFonts w:ascii="Times New Roman" w:hAnsi="Times New Roman"/>
          <w:b/>
          <w:bCs/>
        </w:rPr>
        <w:t xml:space="preserve"> </w:t>
      </w:r>
      <w:proofErr w:type="spellStart"/>
      <w:r w:rsidRPr="00FA6CF2">
        <w:rPr>
          <w:rFonts w:ascii="Times New Roman" w:hAnsi="Times New Roman"/>
          <w:b/>
          <w:bCs/>
        </w:rPr>
        <w:t>moldoveneşti</w:t>
      </w:r>
      <w:proofErr w:type="spellEnd"/>
      <w:r w:rsidRPr="00FA6CF2">
        <w:rPr>
          <w:rFonts w:ascii="Times New Roman" w:hAnsi="Times New Roman"/>
          <w:b/>
          <w:bCs/>
        </w:rPr>
        <w:t xml:space="preserve"> </w:t>
      </w:r>
      <w:proofErr w:type="spellStart"/>
      <w:r>
        <w:rPr>
          <w:rFonts w:ascii="Times New Roman" w:hAnsi="Times New Roman"/>
          <w:b/>
          <w:bCs/>
        </w:rPr>
        <w:t>prin</w:t>
      </w:r>
      <w:proofErr w:type="spellEnd"/>
      <w:r>
        <w:rPr>
          <w:rFonts w:ascii="Times New Roman" w:hAnsi="Times New Roman"/>
          <w:b/>
          <w:bCs/>
        </w:rPr>
        <w:t xml:space="preserve"> </w:t>
      </w:r>
      <w:r w:rsidRPr="00FA6CF2">
        <w:rPr>
          <w:rFonts w:ascii="Times New Roman" w:hAnsi="Times New Roman"/>
          <w:b/>
          <w:bCs/>
        </w:rPr>
        <w:t xml:space="preserve">care </w:t>
      </w:r>
      <w:r>
        <w:rPr>
          <w:rFonts w:ascii="Times New Roman" w:hAnsi="Times New Roman"/>
          <w:b/>
          <w:bCs/>
        </w:rPr>
        <w:t xml:space="preserve">se </w:t>
      </w:r>
      <w:proofErr w:type="spellStart"/>
      <w:r>
        <w:rPr>
          <w:rFonts w:ascii="Times New Roman" w:hAnsi="Times New Roman"/>
          <w:b/>
          <w:bCs/>
        </w:rPr>
        <w:t>adoptă</w:t>
      </w:r>
      <w:proofErr w:type="spellEnd"/>
      <w:r>
        <w:rPr>
          <w:rFonts w:ascii="Times New Roman" w:hAnsi="Times New Roman"/>
          <w:b/>
          <w:bCs/>
        </w:rPr>
        <w:t xml:space="preserve"> </w:t>
      </w:r>
      <w:proofErr w:type="spellStart"/>
      <w:r>
        <w:rPr>
          <w:rFonts w:ascii="Times New Roman" w:hAnsi="Times New Roman"/>
          <w:b/>
          <w:bCs/>
        </w:rPr>
        <w:t>standarde</w:t>
      </w:r>
      <w:proofErr w:type="spellEnd"/>
      <w:r w:rsidRPr="00FA6CF2">
        <w:rPr>
          <w:rFonts w:ascii="Times New Roman" w:hAnsi="Times New Roman"/>
          <w:b/>
          <w:bCs/>
        </w:rPr>
        <w:t xml:space="preserve"> </w:t>
      </w:r>
      <w:proofErr w:type="spellStart"/>
      <w:r w:rsidRPr="00FA6CF2">
        <w:rPr>
          <w:rFonts w:ascii="Times New Roman" w:hAnsi="Times New Roman"/>
          <w:b/>
          <w:bCs/>
        </w:rPr>
        <w:t>europene</w:t>
      </w:r>
      <w:proofErr w:type="spellEnd"/>
    </w:p>
    <w:p w:rsidR="007E33BF" w:rsidRDefault="007E33BF" w:rsidP="007E33BF">
      <w:pPr>
        <w:spacing w:after="0" w:line="240" w:lineRule="auto"/>
        <w:jc w:val="center"/>
        <w:rPr>
          <w:rFonts w:ascii="Times New Roman" w:hAnsi="Times New Roman"/>
          <w:b/>
        </w:rPr>
      </w:pPr>
      <w:proofErr w:type="spellStart"/>
      <w:proofErr w:type="gramStart"/>
      <w:r w:rsidRPr="00FA6CF2">
        <w:rPr>
          <w:rFonts w:ascii="Times New Roman" w:hAnsi="Times New Roman"/>
          <w:b/>
          <w:bCs/>
        </w:rPr>
        <w:t>armonizate</w:t>
      </w:r>
      <w:proofErr w:type="spellEnd"/>
      <w:proofErr w:type="gramEnd"/>
      <w:r w:rsidRPr="00FA6CF2">
        <w:rPr>
          <w:rFonts w:ascii="Times New Roman" w:hAnsi="Times New Roman"/>
          <w:b/>
          <w:bCs/>
        </w:rPr>
        <w:t xml:space="preserve">, la </w:t>
      </w:r>
      <w:proofErr w:type="spellStart"/>
      <w:r w:rsidRPr="00FA6CF2">
        <w:rPr>
          <w:rFonts w:ascii="Times New Roman" w:eastAsia="Times New Roman" w:hAnsi="Times New Roman"/>
          <w:b/>
          <w:lang w:eastAsia="en-GB"/>
        </w:rPr>
        <w:t>Reglementarea</w:t>
      </w:r>
      <w:proofErr w:type="spellEnd"/>
      <w:r w:rsidRPr="00FA6CF2">
        <w:rPr>
          <w:rFonts w:ascii="Times New Roman" w:eastAsia="Times New Roman" w:hAnsi="Times New Roman"/>
          <w:b/>
          <w:lang w:eastAsia="en-GB"/>
        </w:rPr>
        <w:t xml:space="preserve"> </w:t>
      </w:r>
      <w:proofErr w:type="spellStart"/>
      <w:r w:rsidRPr="00FA6CF2">
        <w:rPr>
          <w:rFonts w:ascii="Times New Roman" w:eastAsia="Times New Roman" w:hAnsi="Times New Roman"/>
          <w:b/>
          <w:lang w:eastAsia="en-GB"/>
        </w:rPr>
        <w:t>tehnică</w:t>
      </w:r>
      <w:proofErr w:type="spellEnd"/>
      <w:r w:rsidRPr="00FA6CF2">
        <w:rPr>
          <w:rFonts w:ascii="Times New Roman" w:eastAsia="Times New Roman" w:hAnsi="Times New Roman"/>
          <w:b/>
          <w:lang w:eastAsia="en-GB"/>
        </w:rPr>
        <w:t xml:space="preserve"> </w:t>
      </w:r>
      <w:proofErr w:type="spellStart"/>
      <w:r w:rsidRPr="00FA6CF2">
        <w:rPr>
          <w:rFonts w:ascii="Times New Roman" w:eastAsia="Times New Roman" w:hAnsi="Times New Roman"/>
          <w:b/>
          <w:lang w:eastAsia="en-GB"/>
        </w:rPr>
        <w:t>privind</w:t>
      </w:r>
      <w:proofErr w:type="spellEnd"/>
      <w:r w:rsidRPr="00FA6CF2">
        <w:rPr>
          <w:rFonts w:ascii="Times New Roman" w:eastAsia="Times New Roman" w:hAnsi="Times New Roman"/>
          <w:b/>
          <w:lang w:eastAsia="en-GB"/>
        </w:rPr>
        <w:t xml:space="preserve"> </w:t>
      </w:r>
      <w:proofErr w:type="spellStart"/>
      <w:r w:rsidRPr="00FA6CF2">
        <w:rPr>
          <w:rFonts w:ascii="Times New Roman" w:hAnsi="Times New Roman"/>
          <w:b/>
        </w:rPr>
        <w:t>aparatele</w:t>
      </w:r>
      <w:proofErr w:type="spellEnd"/>
      <w:r w:rsidRPr="00FA6CF2">
        <w:rPr>
          <w:rFonts w:ascii="Times New Roman" w:hAnsi="Times New Roman"/>
          <w:b/>
        </w:rPr>
        <w:t xml:space="preserve"> de </w:t>
      </w:r>
      <w:proofErr w:type="spellStart"/>
      <w:r w:rsidRPr="00FA6CF2">
        <w:rPr>
          <w:rFonts w:ascii="Times New Roman" w:hAnsi="Times New Roman"/>
          <w:b/>
        </w:rPr>
        <w:t>cîntărit</w:t>
      </w:r>
      <w:proofErr w:type="spellEnd"/>
      <w:r w:rsidRPr="00FA6CF2">
        <w:rPr>
          <w:rFonts w:ascii="Times New Roman" w:hAnsi="Times New Roman"/>
          <w:b/>
        </w:rPr>
        <w:t xml:space="preserve"> </w:t>
      </w:r>
      <w:proofErr w:type="spellStart"/>
      <w:r w:rsidRPr="00FA6CF2">
        <w:rPr>
          <w:rFonts w:ascii="Times New Roman" w:hAnsi="Times New Roman"/>
          <w:b/>
        </w:rPr>
        <w:t>neautomate</w:t>
      </w:r>
      <w:proofErr w:type="spellEnd"/>
    </w:p>
    <w:p w:rsidR="007E33BF" w:rsidRPr="00FA6CF2" w:rsidRDefault="007E33BF" w:rsidP="007E33BF">
      <w:pPr>
        <w:spacing w:after="0" w:line="240" w:lineRule="auto"/>
        <w:ind w:firstLine="1170"/>
        <w:jc w:val="center"/>
        <w:rPr>
          <w:rFonts w:ascii="Times New Roman" w:hAnsi="Times New Roman"/>
          <w:b/>
          <w:bCs/>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835"/>
        <w:gridCol w:w="2413"/>
        <w:gridCol w:w="1415"/>
        <w:gridCol w:w="1701"/>
      </w:tblGrid>
      <w:tr w:rsidR="007E33BF" w:rsidRPr="00555587" w:rsidTr="00126CD9">
        <w:tc>
          <w:tcPr>
            <w:tcW w:w="567" w:type="dxa"/>
            <w:shd w:val="clear" w:color="auto" w:fill="auto"/>
          </w:tcPr>
          <w:p w:rsidR="007E33BF" w:rsidRPr="00555587" w:rsidRDefault="007E33BF" w:rsidP="00126CD9">
            <w:pPr>
              <w:spacing w:after="0" w:line="240" w:lineRule="auto"/>
              <w:jc w:val="center"/>
              <w:rPr>
                <w:rFonts w:ascii="Times New Roman" w:hAnsi="Times New Roman"/>
                <w:b/>
                <w:bCs/>
              </w:rPr>
            </w:pPr>
            <w:r w:rsidRPr="00555587">
              <w:rPr>
                <w:rFonts w:ascii="Times New Roman" w:eastAsia="Times New Roman" w:hAnsi="Times New Roman"/>
                <w:b/>
                <w:bCs/>
                <w:lang w:eastAsia="en-GB"/>
              </w:rPr>
              <w:t>Nr. d/o</w:t>
            </w:r>
          </w:p>
        </w:tc>
        <w:tc>
          <w:tcPr>
            <w:tcW w:w="1985" w:type="dxa"/>
            <w:shd w:val="clear" w:color="auto" w:fill="auto"/>
          </w:tcPr>
          <w:p w:rsidR="007E33BF" w:rsidRPr="00555587" w:rsidRDefault="007E33BF" w:rsidP="00126CD9">
            <w:pPr>
              <w:spacing w:after="0" w:line="240" w:lineRule="auto"/>
              <w:jc w:val="center"/>
              <w:rPr>
                <w:rFonts w:ascii="Times New Roman" w:hAnsi="Times New Roman"/>
                <w:b/>
                <w:bCs/>
                <w:lang w:val="ro-RO"/>
              </w:rPr>
            </w:pPr>
            <w:proofErr w:type="spellStart"/>
            <w:r w:rsidRPr="00555587">
              <w:rPr>
                <w:rFonts w:ascii="Times New Roman" w:hAnsi="Times New Roman"/>
                <w:b/>
                <w:bCs/>
              </w:rPr>
              <w:t>Indicativul</w:t>
            </w:r>
            <w:proofErr w:type="spellEnd"/>
            <w:r w:rsidRPr="00555587">
              <w:rPr>
                <w:rFonts w:ascii="Times New Roman" w:hAnsi="Times New Roman"/>
                <w:b/>
                <w:bCs/>
              </w:rPr>
              <w:t xml:space="preserve"> </w:t>
            </w:r>
            <w:proofErr w:type="spellStart"/>
            <w:r w:rsidRPr="00555587">
              <w:rPr>
                <w:rFonts w:ascii="Times New Roman" w:hAnsi="Times New Roman"/>
                <w:b/>
                <w:bCs/>
              </w:rPr>
              <w:t>standardului</w:t>
            </w:r>
            <w:proofErr w:type="spellEnd"/>
            <w:r w:rsidRPr="00555587">
              <w:rPr>
                <w:rFonts w:ascii="Times New Roman" w:hAnsi="Times New Roman"/>
                <w:b/>
                <w:bCs/>
                <w:lang w:val="ro-RO"/>
              </w:rPr>
              <w:t xml:space="preserve"> moldovenesc</w:t>
            </w:r>
          </w:p>
        </w:tc>
        <w:tc>
          <w:tcPr>
            <w:tcW w:w="2835" w:type="dxa"/>
            <w:shd w:val="clear" w:color="auto" w:fill="auto"/>
          </w:tcPr>
          <w:p w:rsidR="007E33BF" w:rsidRPr="00555587" w:rsidRDefault="007E33BF" w:rsidP="00126CD9">
            <w:pPr>
              <w:spacing w:after="0" w:line="240" w:lineRule="auto"/>
              <w:jc w:val="center"/>
              <w:rPr>
                <w:rFonts w:ascii="Times New Roman" w:eastAsia="Times New Roman" w:hAnsi="Times New Roman"/>
                <w:b/>
                <w:bCs/>
              </w:rPr>
            </w:pPr>
            <w:proofErr w:type="spellStart"/>
            <w:r w:rsidRPr="00555587">
              <w:rPr>
                <w:rFonts w:ascii="Times New Roman" w:hAnsi="Times New Roman"/>
                <w:b/>
                <w:bCs/>
              </w:rPr>
              <w:t>Titlul</w:t>
            </w:r>
            <w:proofErr w:type="spellEnd"/>
            <w:r w:rsidRPr="00555587">
              <w:rPr>
                <w:rFonts w:ascii="Times New Roman" w:hAnsi="Times New Roman"/>
                <w:b/>
                <w:bCs/>
              </w:rPr>
              <w:t xml:space="preserve"> </w:t>
            </w:r>
            <w:proofErr w:type="spellStart"/>
            <w:r w:rsidRPr="00555587">
              <w:rPr>
                <w:rFonts w:ascii="Times New Roman" w:hAnsi="Times New Roman"/>
                <w:b/>
                <w:bCs/>
              </w:rPr>
              <w:t>standardului</w:t>
            </w:r>
            <w:proofErr w:type="spellEnd"/>
            <w:r w:rsidRPr="00555587">
              <w:rPr>
                <w:rFonts w:ascii="Times New Roman" w:hAnsi="Times New Roman"/>
                <w:b/>
                <w:bCs/>
              </w:rPr>
              <w:t xml:space="preserve"> </w:t>
            </w:r>
            <w:proofErr w:type="spellStart"/>
            <w:r w:rsidRPr="00555587">
              <w:rPr>
                <w:rFonts w:ascii="Times New Roman" w:hAnsi="Times New Roman"/>
                <w:b/>
                <w:bCs/>
              </w:rPr>
              <w:t>moldovenesc</w:t>
            </w:r>
            <w:proofErr w:type="spellEnd"/>
          </w:p>
        </w:tc>
        <w:tc>
          <w:tcPr>
            <w:tcW w:w="2413" w:type="dxa"/>
            <w:shd w:val="clear" w:color="auto" w:fill="auto"/>
          </w:tcPr>
          <w:p w:rsidR="007E33BF" w:rsidRPr="00555587" w:rsidRDefault="007E33BF" w:rsidP="00126CD9">
            <w:pPr>
              <w:spacing w:after="0" w:line="240" w:lineRule="auto"/>
              <w:jc w:val="center"/>
              <w:rPr>
                <w:rFonts w:ascii="Times New Roman" w:hAnsi="Times New Roman"/>
                <w:b/>
                <w:bCs/>
              </w:rPr>
            </w:pPr>
            <w:proofErr w:type="spellStart"/>
            <w:r w:rsidRPr="00555587">
              <w:rPr>
                <w:rFonts w:ascii="Times New Roman" w:eastAsia="Times New Roman" w:hAnsi="Times New Roman"/>
                <w:b/>
                <w:bCs/>
              </w:rPr>
              <w:t>Indicativul</w:t>
            </w:r>
            <w:proofErr w:type="spellEnd"/>
            <w:r w:rsidRPr="00555587">
              <w:rPr>
                <w:rFonts w:ascii="Times New Roman" w:eastAsia="Times New Roman" w:hAnsi="Times New Roman"/>
                <w:b/>
                <w:bCs/>
              </w:rPr>
              <w:t xml:space="preserve"> </w:t>
            </w:r>
            <w:proofErr w:type="spellStart"/>
            <w:r w:rsidRPr="00555587">
              <w:rPr>
                <w:rFonts w:ascii="Times New Roman" w:eastAsia="Times New Roman" w:hAnsi="Times New Roman"/>
                <w:b/>
                <w:bCs/>
              </w:rPr>
              <w:t>şi</w:t>
            </w:r>
            <w:proofErr w:type="spellEnd"/>
            <w:r w:rsidRPr="00555587">
              <w:rPr>
                <w:rFonts w:ascii="Times New Roman" w:eastAsia="Times New Roman" w:hAnsi="Times New Roman"/>
                <w:b/>
                <w:bCs/>
              </w:rPr>
              <w:t xml:space="preserve"> </w:t>
            </w:r>
            <w:proofErr w:type="spellStart"/>
            <w:r w:rsidRPr="00555587">
              <w:rPr>
                <w:rFonts w:ascii="Times New Roman" w:eastAsia="Times New Roman" w:hAnsi="Times New Roman"/>
                <w:b/>
                <w:bCs/>
              </w:rPr>
              <w:t>titlul</w:t>
            </w:r>
            <w:proofErr w:type="spellEnd"/>
            <w:r w:rsidRPr="00555587">
              <w:rPr>
                <w:rFonts w:ascii="Times New Roman" w:eastAsia="Times New Roman" w:hAnsi="Times New Roman"/>
                <w:b/>
                <w:bCs/>
              </w:rPr>
              <w:t xml:space="preserve"> </w:t>
            </w:r>
            <w:proofErr w:type="spellStart"/>
            <w:r w:rsidRPr="00555587">
              <w:rPr>
                <w:rFonts w:ascii="Times New Roman" w:eastAsia="Times New Roman" w:hAnsi="Times New Roman"/>
                <w:b/>
                <w:bCs/>
              </w:rPr>
              <w:t>standardului</w:t>
            </w:r>
            <w:proofErr w:type="spellEnd"/>
            <w:r w:rsidRPr="00555587">
              <w:rPr>
                <w:rFonts w:ascii="Times New Roman" w:eastAsia="Times New Roman" w:hAnsi="Times New Roman"/>
                <w:b/>
                <w:bCs/>
              </w:rPr>
              <w:t xml:space="preserve"> </w:t>
            </w:r>
            <w:proofErr w:type="spellStart"/>
            <w:r w:rsidRPr="00555587">
              <w:rPr>
                <w:rFonts w:ascii="Times New Roman" w:eastAsia="Times New Roman" w:hAnsi="Times New Roman"/>
                <w:b/>
                <w:bCs/>
              </w:rPr>
              <w:t>european</w:t>
            </w:r>
            <w:proofErr w:type="spellEnd"/>
          </w:p>
        </w:tc>
        <w:tc>
          <w:tcPr>
            <w:tcW w:w="1415" w:type="dxa"/>
            <w:shd w:val="clear" w:color="auto" w:fill="auto"/>
          </w:tcPr>
          <w:p w:rsidR="007E33BF" w:rsidRPr="00555587" w:rsidRDefault="007E33BF" w:rsidP="00126CD9">
            <w:pPr>
              <w:spacing w:after="0" w:line="240" w:lineRule="auto"/>
              <w:jc w:val="center"/>
              <w:rPr>
                <w:rFonts w:ascii="Times New Roman" w:hAnsi="Times New Roman"/>
                <w:b/>
                <w:bCs/>
              </w:rPr>
            </w:pPr>
          </w:p>
          <w:p w:rsidR="007E33BF" w:rsidRPr="00555587" w:rsidRDefault="007E33BF" w:rsidP="00126CD9">
            <w:pPr>
              <w:spacing w:after="0" w:line="240" w:lineRule="auto"/>
              <w:jc w:val="center"/>
              <w:rPr>
                <w:rFonts w:ascii="Times New Roman" w:hAnsi="Times New Roman"/>
                <w:b/>
                <w:bCs/>
              </w:rPr>
            </w:pPr>
            <w:proofErr w:type="spellStart"/>
            <w:r w:rsidRPr="00555587">
              <w:rPr>
                <w:rFonts w:ascii="Times New Roman" w:eastAsia="Times New Roman" w:hAnsi="Times New Roman"/>
                <w:b/>
                <w:bCs/>
              </w:rPr>
              <w:t>Indicativul</w:t>
            </w:r>
            <w:proofErr w:type="spellEnd"/>
            <w:r w:rsidRPr="00555587">
              <w:rPr>
                <w:rFonts w:ascii="Times New Roman" w:eastAsia="Times New Roman" w:hAnsi="Times New Roman"/>
                <w:b/>
                <w:bCs/>
              </w:rPr>
              <w:t xml:space="preserve"> </w:t>
            </w:r>
            <w:proofErr w:type="spellStart"/>
            <w:r w:rsidRPr="00555587">
              <w:rPr>
                <w:rFonts w:ascii="Times New Roman" w:eastAsia="Times New Roman" w:hAnsi="Times New Roman"/>
                <w:b/>
                <w:bCs/>
              </w:rPr>
              <w:t>s</w:t>
            </w:r>
            <w:r w:rsidRPr="00555587">
              <w:rPr>
                <w:rFonts w:ascii="Times New Roman" w:hAnsi="Times New Roman"/>
                <w:b/>
                <w:bCs/>
              </w:rPr>
              <w:t>tandardului</w:t>
            </w:r>
            <w:proofErr w:type="spellEnd"/>
            <w:r w:rsidRPr="00555587">
              <w:rPr>
                <w:rFonts w:ascii="Times New Roman" w:hAnsi="Times New Roman"/>
                <w:b/>
                <w:bCs/>
              </w:rPr>
              <w:t xml:space="preserve"> </w:t>
            </w:r>
            <w:proofErr w:type="spellStart"/>
            <w:r w:rsidRPr="00555587">
              <w:rPr>
                <w:rFonts w:ascii="Times New Roman" w:hAnsi="Times New Roman"/>
                <w:b/>
                <w:bCs/>
              </w:rPr>
              <w:t>înlocuit</w:t>
            </w:r>
            <w:proofErr w:type="spellEnd"/>
            <w:r w:rsidRPr="00555587">
              <w:rPr>
                <w:rFonts w:ascii="Times New Roman" w:hAnsi="Times New Roman"/>
                <w:b/>
                <w:bCs/>
              </w:rPr>
              <w:t xml:space="preserve"> </w:t>
            </w:r>
          </w:p>
          <w:p w:rsidR="007E33BF" w:rsidRPr="00555587" w:rsidRDefault="007E33BF" w:rsidP="00126CD9">
            <w:pPr>
              <w:spacing w:after="0" w:line="240" w:lineRule="auto"/>
              <w:jc w:val="center"/>
              <w:rPr>
                <w:rFonts w:ascii="Times New Roman" w:eastAsia="Times New Roman" w:hAnsi="Times New Roman"/>
                <w:b/>
                <w:bCs/>
              </w:rPr>
            </w:pPr>
            <w:r w:rsidRPr="00555587">
              <w:rPr>
                <w:rFonts w:ascii="Times New Roman" w:hAnsi="Times New Roman"/>
                <w:b/>
                <w:bCs/>
              </w:rPr>
              <w:t>Nota 4</w:t>
            </w:r>
          </w:p>
          <w:p w:rsidR="007E33BF" w:rsidRPr="00555587" w:rsidRDefault="007E33BF" w:rsidP="00126CD9">
            <w:pPr>
              <w:spacing w:after="0" w:line="240" w:lineRule="auto"/>
              <w:jc w:val="center"/>
              <w:rPr>
                <w:rFonts w:ascii="Times New Roman" w:hAnsi="Times New Roman"/>
                <w:b/>
                <w:bCs/>
              </w:rPr>
            </w:pPr>
          </w:p>
        </w:tc>
        <w:tc>
          <w:tcPr>
            <w:tcW w:w="1701" w:type="dxa"/>
            <w:shd w:val="clear" w:color="auto" w:fill="auto"/>
          </w:tcPr>
          <w:p w:rsidR="007E33BF" w:rsidRPr="00555587" w:rsidRDefault="007E33BF" w:rsidP="00126CD9">
            <w:pPr>
              <w:spacing w:after="0" w:line="240" w:lineRule="auto"/>
              <w:jc w:val="center"/>
              <w:rPr>
                <w:rFonts w:ascii="Times New Roman" w:eastAsia="Times New Roman" w:hAnsi="Times New Roman"/>
                <w:b/>
                <w:bCs/>
                <w:lang w:val="ro-RO"/>
              </w:rPr>
            </w:pPr>
            <w:r w:rsidRPr="00555587">
              <w:rPr>
                <w:rFonts w:ascii="Times New Roman" w:eastAsia="Times New Roman" w:hAnsi="Times New Roman"/>
                <w:b/>
                <w:bCs/>
                <w:lang w:val="ro-RO"/>
              </w:rPr>
              <w:t xml:space="preserve">Data la care </w:t>
            </w:r>
            <w:r w:rsidRPr="00555587">
              <w:rPr>
                <w:rFonts w:ascii="Times New Roman" w:eastAsia="Times New Roman" w:hAnsi="Times New Roman"/>
                <w:b/>
                <w:bCs/>
                <w:lang w:val="ro-RO"/>
              </w:rPr>
              <w:br/>
              <w:t xml:space="preserve">încetează prezumția de </w:t>
            </w:r>
            <w:r w:rsidRPr="00555587">
              <w:rPr>
                <w:rFonts w:ascii="Times New Roman" w:eastAsia="Times New Roman" w:hAnsi="Times New Roman"/>
                <w:b/>
                <w:bCs/>
                <w:lang w:val="ro-RO"/>
              </w:rPr>
              <w:br/>
              <w:t xml:space="preserve">conformitate a </w:t>
            </w:r>
            <w:r w:rsidRPr="00555587">
              <w:rPr>
                <w:rFonts w:ascii="Times New Roman" w:eastAsia="Times New Roman" w:hAnsi="Times New Roman"/>
                <w:b/>
                <w:bCs/>
                <w:lang w:val="ro-RO"/>
              </w:rPr>
              <w:br/>
              <w:t xml:space="preserve">standardului </w:t>
            </w:r>
            <w:r w:rsidRPr="00555587">
              <w:rPr>
                <w:rFonts w:ascii="Times New Roman" w:eastAsia="Times New Roman" w:hAnsi="Times New Roman"/>
                <w:b/>
                <w:bCs/>
                <w:lang w:val="ro-RO"/>
              </w:rPr>
              <w:br/>
              <w:t>înlocuit</w:t>
            </w:r>
          </w:p>
          <w:p w:rsidR="007E33BF" w:rsidRPr="00555587" w:rsidRDefault="007E33BF" w:rsidP="00126CD9">
            <w:pPr>
              <w:spacing w:after="0" w:line="240" w:lineRule="auto"/>
              <w:jc w:val="center"/>
              <w:rPr>
                <w:rFonts w:ascii="Times New Roman" w:hAnsi="Times New Roman"/>
                <w:b/>
                <w:bCs/>
                <w:strike/>
              </w:rPr>
            </w:pPr>
            <w:r w:rsidRPr="00555587">
              <w:rPr>
                <w:rFonts w:ascii="Times New Roman" w:eastAsia="Times New Roman" w:hAnsi="Times New Roman"/>
                <w:b/>
                <w:bCs/>
                <w:lang w:val="ro-RO"/>
              </w:rPr>
              <w:t>Nota 1</w:t>
            </w:r>
          </w:p>
        </w:tc>
      </w:tr>
      <w:tr w:rsidR="007E33BF" w:rsidRPr="00555587" w:rsidTr="00126CD9">
        <w:tc>
          <w:tcPr>
            <w:tcW w:w="567" w:type="dxa"/>
            <w:shd w:val="clear" w:color="auto" w:fill="auto"/>
          </w:tcPr>
          <w:p w:rsidR="007E33BF" w:rsidRPr="00555587" w:rsidRDefault="007E33BF" w:rsidP="00126CD9">
            <w:pPr>
              <w:spacing w:after="0" w:line="240" w:lineRule="auto"/>
              <w:jc w:val="center"/>
              <w:rPr>
                <w:rFonts w:ascii="Times New Roman" w:eastAsia="Times New Roman" w:hAnsi="Times New Roman"/>
                <w:b/>
                <w:bCs/>
                <w:lang w:eastAsia="en-GB"/>
              </w:rPr>
            </w:pPr>
            <w:r w:rsidRPr="00555587">
              <w:rPr>
                <w:rFonts w:ascii="Times New Roman" w:eastAsia="Times New Roman" w:hAnsi="Times New Roman"/>
                <w:b/>
                <w:bCs/>
                <w:lang w:eastAsia="en-GB"/>
              </w:rPr>
              <w:t>1</w:t>
            </w:r>
          </w:p>
        </w:tc>
        <w:tc>
          <w:tcPr>
            <w:tcW w:w="1985" w:type="dxa"/>
            <w:shd w:val="clear" w:color="auto" w:fill="auto"/>
          </w:tcPr>
          <w:p w:rsidR="007E33BF" w:rsidRPr="00555587" w:rsidRDefault="007E33BF" w:rsidP="00126CD9">
            <w:pPr>
              <w:spacing w:after="0" w:line="240" w:lineRule="auto"/>
              <w:jc w:val="center"/>
              <w:rPr>
                <w:rFonts w:ascii="Times New Roman" w:hAnsi="Times New Roman"/>
                <w:b/>
                <w:bCs/>
              </w:rPr>
            </w:pPr>
            <w:r w:rsidRPr="00555587">
              <w:rPr>
                <w:rFonts w:ascii="Times New Roman" w:hAnsi="Times New Roman"/>
                <w:b/>
                <w:bCs/>
              </w:rPr>
              <w:t>2</w:t>
            </w:r>
          </w:p>
        </w:tc>
        <w:tc>
          <w:tcPr>
            <w:tcW w:w="2835" w:type="dxa"/>
            <w:shd w:val="clear" w:color="auto" w:fill="auto"/>
          </w:tcPr>
          <w:p w:rsidR="007E33BF" w:rsidRPr="00555587" w:rsidRDefault="007E33BF" w:rsidP="00126CD9">
            <w:pPr>
              <w:spacing w:after="0" w:line="240" w:lineRule="auto"/>
              <w:jc w:val="center"/>
              <w:rPr>
                <w:rFonts w:ascii="Times New Roman" w:hAnsi="Times New Roman"/>
                <w:b/>
                <w:bCs/>
              </w:rPr>
            </w:pPr>
            <w:r w:rsidRPr="00555587">
              <w:rPr>
                <w:rFonts w:ascii="Times New Roman" w:hAnsi="Times New Roman"/>
                <w:b/>
                <w:bCs/>
              </w:rPr>
              <w:t>3</w:t>
            </w:r>
          </w:p>
        </w:tc>
        <w:tc>
          <w:tcPr>
            <w:tcW w:w="2413" w:type="dxa"/>
            <w:shd w:val="clear" w:color="auto" w:fill="auto"/>
          </w:tcPr>
          <w:p w:rsidR="007E33BF" w:rsidRPr="00555587" w:rsidRDefault="007E33BF" w:rsidP="00126CD9">
            <w:pPr>
              <w:spacing w:after="0" w:line="240" w:lineRule="auto"/>
              <w:jc w:val="center"/>
              <w:rPr>
                <w:rFonts w:ascii="Times New Roman" w:hAnsi="Times New Roman"/>
                <w:b/>
                <w:bCs/>
              </w:rPr>
            </w:pPr>
            <w:r w:rsidRPr="00555587">
              <w:rPr>
                <w:rFonts w:ascii="Times New Roman" w:hAnsi="Times New Roman"/>
                <w:b/>
                <w:bCs/>
              </w:rPr>
              <w:t>4</w:t>
            </w:r>
          </w:p>
        </w:tc>
        <w:tc>
          <w:tcPr>
            <w:tcW w:w="1415" w:type="dxa"/>
            <w:shd w:val="clear" w:color="auto" w:fill="auto"/>
          </w:tcPr>
          <w:p w:rsidR="007E33BF" w:rsidRPr="00555587" w:rsidRDefault="007E33BF" w:rsidP="00126CD9">
            <w:pPr>
              <w:spacing w:after="0" w:line="240" w:lineRule="auto"/>
              <w:jc w:val="center"/>
              <w:rPr>
                <w:rFonts w:ascii="Times New Roman" w:hAnsi="Times New Roman"/>
                <w:b/>
                <w:bCs/>
              </w:rPr>
            </w:pPr>
            <w:r w:rsidRPr="00555587">
              <w:rPr>
                <w:rFonts w:ascii="Times New Roman" w:hAnsi="Times New Roman"/>
                <w:b/>
                <w:bCs/>
              </w:rPr>
              <w:t>5</w:t>
            </w:r>
          </w:p>
        </w:tc>
        <w:tc>
          <w:tcPr>
            <w:tcW w:w="1701" w:type="dxa"/>
            <w:shd w:val="clear" w:color="auto" w:fill="auto"/>
          </w:tcPr>
          <w:p w:rsidR="007E33BF" w:rsidRPr="00555587" w:rsidRDefault="007E33BF" w:rsidP="00126CD9">
            <w:pPr>
              <w:spacing w:after="0" w:line="240" w:lineRule="auto"/>
              <w:jc w:val="center"/>
              <w:rPr>
                <w:rFonts w:ascii="Times New Roman" w:hAnsi="Times New Roman"/>
                <w:b/>
                <w:bCs/>
              </w:rPr>
            </w:pPr>
            <w:r w:rsidRPr="00555587">
              <w:rPr>
                <w:rFonts w:ascii="Times New Roman" w:hAnsi="Times New Roman"/>
                <w:b/>
                <w:bCs/>
              </w:rPr>
              <w:t>6</w:t>
            </w:r>
          </w:p>
        </w:tc>
      </w:tr>
      <w:tr w:rsidR="007E33BF" w:rsidRPr="00555587" w:rsidTr="00126CD9">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7E33BF" w:rsidRPr="00555587" w:rsidRDefault="007E33BF" w:rsidP="00126CD9">
            <w:pPr>
              <w:spacing w:after="0" w:line="240" w:lineRule="auto"/>
              <w:jc w:val="center"/>
              <w:rPr>
                <w:rFonts w:ascii="Times New Roman" w:eastAsia="Times New Roman" w:hAnsi="Times New Roman"/>
                <w:lang w:eastAsia="en-GB"/>
              </w:rPr>
            </w:pPr>
            <w:r w:rsidRPr="00555587">
              <w:rPr>
                <w:rFonts w:ascii="Times New Roman" w:eastAsia="Times New Roman" w:hAnsi="Times New Roman"/>
                <w:lang w:eastAsia="en-GB"/>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7E33BF" w:rsidRPr="00555587" w:rsidRDefault="007E33BF" w:rsidP="00126CD9">
            <w:pPr>
              <w:spacing w:after="0" w:line="240" w:lineRule="auto"/>
              <w:jc w:val="both"/>
              <w:rPr>
                <w:rFonts w:ascii="Times New Roman" w:eastAsia="Times New Roman" w:hAnsi="Times New Roman"/>
                <w:b/>
                <w:strike/>
                <w:lang w:eastAsia="en-GB"/>
              </w:rPr>
            </w:pPr>
            <w:r w:rsidRPr="00555587">
              <w:rPr>
                <w:rFonts w:ascii="Times New Roman" w:hAnsi="Times New Roman"/>
              </w:rPr>
              <w:t>SM EN 45501:2015</w:t>
            </w:r>
            <w:r w:rsidRPr="00555587">
              <w:rPr>
                <w:rFonts w:ascii="Times New Roman" w:eastAsia="Times New Roman" w:hAnsi="Times New Roman"/>
                <w:b/>
                <w:strike/>
                <w:lang w:eastAsia="en-GB"/>
              </w:rPr>
              <w:t xml:space="preserve"> </w:t>
            </w:r>
          </w:p>
          <w:p w:rsidR="007E33BF" w:rsidRPr="00555587" w:rsidRDefault="007E33BF" w:rsidP="00126CD9">
            <w:pPr>
              <w:spacing w:after="0" w:line="240" w:lineRule="auto"/>
              <w:jc w:val="both"/>
              <w:rPr>
                <w:rFonts w:ascii="Times New Roman" w:eastAsia="Times New Roman" w:hAnsi="Times New Roman"/>
                <w:b/>
                <w:strike/>
                <w:lang w:eastAsia="en-GB"/>
              </w:rPr>
            </w:pPr>
          </w:p>
        </w:tc>
        <w:tc>
          <w:tcPr>
            <w:tcW w:w="2835" w:type="dxa"/>
            <w:tcBorders>
              <w:top w:val="single" w:sz="6" w:space="0" w:color="666666"/>
              <w:left w:val="single" w:sz="6" w:space="0" w:color="666666"/>
              <w:bottom w:val="single" w:sz="6" w:space="0" w:color="666666"/>
              <w:right w:val="single" w:sz="6" w:space="0" w:color="666666"/>
            </w:tcBorders>
            <w:shd w:val="clear" w:color="auto" w:fill="FFFFFF"/>
          </w:tcPr>
          <w:p w:rsidR="007E33BF" w:rsidRPr="00555587" w:rsidRDefault="007E33BF" w:rsidP="00126CD9">
            <w:pPr>
              <w:spacing w:after="0" w:line="240" w:lineRule="auto"/>
              <w:jc w:val="both"/>
              <w:rPr>
                <w:rFonts w:ascii="Times New Roman" w:hAnsi="Times New Roman"/>
                <w:strike/>
                <w:color w:val="FF0000"/>
              </w:rPr>
            </w:pPr>
            <w:proofErr w:type="spellStart"/>
            <w:r w:rsidRPr="00555587">
              <w:rPr>
                <w:rFonts w:ascii="Times New Roman" w:hAnsi="Times New Roman"/>
              </w:rPr>
              <w:t>Aspecte</w:t>
            </w:r>
            <w:proofErr w:type="spellEnd"/>
            <w:r w:rsidRPr="00555587">
              <w:rPr>
                <w:rFonts w:ascii="Times New Roman" w:hAnsi="Times New Roman"/>
              </w:rPr>
              <w:t xml:space="preserve"> </w:t>
            </w:r>
            <w:proofErr w:type="spellStart"/>
            <w:r w:rsidRPr="00555587">
              <w:rPr>
                <w:rFonts w:ascii="Times New Roman" w:hAnsi="Times New Roman"/>
              </w:rPr>
              <w:t>metrologice</w:t>
            </w:r>
            <w:proofErr w:type="spellEnd"/>
            <w:r w:rsidRPr="00555587">
              <w:rPr>
                <w:rFonts w:ascii="Times New Roman" w:hAnsi="Times New Roman"/>
              </w:rPr>
              <w:t xml:space="preserve"> ale </w:t>
            </w:r>
            <w:proofErr w:type="spellStart"/>
            <w:r w:rsidRPr="00555587">
              <w:rPr>
                <w:rFonts w:ascii="Times New Roman" w:hAnsi="Times New Roman"/>
              </w:rPr>
              <w:t>aparatelor</w:t>
            </w:r>
            <w:proofErr w:type="spellEnd"/>
            <w:r w:rsidRPr="00555587">
              <w:rPr>
                <w:rFonts w:ascii="Times New Roman" w:hAnsi="Times New Roman"/>
              </w:rPr>
              <w:t xml:space="preserve"> de </w:t>
            </w:r>
            <w:proofErr w:type="spellStart"/>
            <w:r w:rsidRPr="00555587">
              <w:rPr>
                <w:rFonts w:ascii="Times New Roman" w:hAnsi="Times New Roman"/>
              </w:rPr>
              <w:t>cîntărit</w:t>
            </w:r>
            <w:proofErr w:type="spellEnd"/>
            <w:r w:rsidRPr="00555587">
              <w:rPr>
                <w:rFonts w:ascii="Times New Roman" w:hAnsi="Times New Roman"/>
              </w:rPr>
              <w:t xml:space="preserve"> cu </w:t>
            </w:r>
            <w:proofErr w:type="spellStart"/>
            <w:r w:rsidRPr="00555587">
              <w:rPr>
                <w:rFonts w:ascii="Times New Roman" w:hAnsi="Times New Roman"/>
              </w:rPr>
              <w:t>funcţionare</w:t>
            </w:r>
            <w:proofErr w:type="spellEnd"/>
            <w:r w:rsidRPr="00555587">
              <w:rPr>
                <w:rFonts w:ascii="Times New Roman" w:hAnsi="Times New Roman"/>
              </w:rPr>
              <w:t xml:space="preserve"> </w:t>
            </w:r>
            <w:proofErr w:type="spellStart"/>
            <w:r w:rsidRPr="00555587">
              <w:rPr>
                <w:rFonts w:ascii="Times New Roman" w:hAnsi="Times New Roman"/>
              </w:rPr>
              <w:t>neautomată</w:t>
            </w:r>
            <w:proofErr w:type="spellEnd"/>
            <w:r w:rsidRPr="00555587">
              <w:rPr>
                <w:rFonts w:ascii="Times New Roman" w:hAnsi="Times New Roman"/>
                <w:strike/>
                <w:color w:val="FF0000"/>
              </w:rPr>
              <w:t xml:space="preserve"> </w:t>
            </w:r>
          </w:p>
        </w:tc>
        <w:tc>
          <w:tcPr>
            <w:tcW w:w="2413" w:type="dxa"/>
            <w:tcBorders>
              <w:top w:val="single" w:sz="6" w:space="0" w:color="666666"/>
              <w:left w:val="single" w:sz="6" w:space="0" w:color="666666"/>
              <w:bottom w:val="single" w:sz="6" w:space="0" w:color="666666"/>
              <w:right w:val="single" w:sz="6" w:space="0" w:color="666666"/>
            </w:tcBorders>
            <w:shd w:val="clear" w:color="auto" w:fill="FFFFFF"/>
          </w:tcPr>
          <w:p w:rsidR="007E33BF" w:rsidRPr="00555587" w:rsidRDefault="007E33BF" w:rsidP="00126CD9">
            <w:pPr>
              <w:spacing w:before="75" w:after="75" w:line="240" w:lineRule="auto"/>
              <w:rPr>
                <w:rFonts w:ascii="Times New Roman" w:eastAsia="Times New Roman" w:hAnsi="Times New Roman"/>
                <w:color w:val="333333"/>
                <w:lang w:eastAsia="en-GB"/>
              </w:rPr>
            </w:pPr>
            <w:r w:rsidRPr="00555587">
              <w:rPr>
                <w:rFonts w:ascii="Times New Roman" w:eastAsia="Times New Roman" w:hAnsi="Times New Roman"/>
                <w:color w:val="333333"/>
                <w:lang w:eastAsia="en-GB"/>
              </w:rPr>
              <w:t>EN 45501:2015</w:t>
            </w:r>
          </w:p>
          <w:p w:rsidR="007E33BF" w:rsidRPr="00555587" w:rsidRDefault="007E33BF" w:rsidP="00126CD9">
            <w:pPr>
              <w:pStyle w:val="NormalWeb"/>
              <w:spacing w:before="75" w:beforeAutospacing="0" w:after="75" w:afterAutospacing="0"/>
              <w:jc w:val="both"/>
              <w:rPr>
                <w:strike/>
                <w:color w:val="FF0000"/>
                <w:sz w:val="22"/>
                <w:szCs w:val="22"/>
              </w:rPr>
            </w:pPr>
            <w:r w:rsidRPr="00555587">
              <w:rPr>
                <w:color w:val="333333"/>
                <w:sz w:val="22"/>
                <w:szCs w:val="22"/>
              </w:rPr>
              <w:t>Metrological aspects of non-automatic weighing instruments</w:t>
            </w:r>
          </w:p>
        </w:tc>
        <w:tc>
          <w:tcPr>
            <w:tcW w:w="1415" w:type="dxa"/>
            <w:shd w:val="clear" w:color="auto" w:fill="auto"/>
          </w:tcPr>
          <w:p w:rsidR="007E33BF" w:rsidRPr="00555587" w:rsidRDefault="007E33BF" w:rsidP="00126CD9">
            <w:pPr>
              <w:spacing w:after="0" w:line="240" w:lineRule="auto"/>
              <w:jc w:val="both"/>
              <w:rPr>
                <w:rFonts w:ascii="Times New Roman" w:hAnsi="Times New Roman"/>
                <w:bCs/>
                <w:color w:val="FF0000"/>
              </w:rPr>
            </w:pPr>
            <w:proofErr w:type="spellStart"/>
            <w:r w:rsidRPr="00555587">
              <w:rPr>
                <w:rFonts w:ascii="Times New Roman" w:hAnsi="Times New Roman"/>
                <w:bCs/>
              </w:rPr>
              <w:t>Aceasta</w:t>
            </w:r>
            <w:proofErr w:type="spellEnd"/>
            <w:r w:rsidRPr="00555587">
              <w:rPr>
                <w:rFonts w:ascii="Times New Roman" w:hAnsi="Times New Roman"/>
                <w:bCs/>
              </w:rPr>
              <w:t xml:space="preserve"> </w:t>
            </w:r>
            <w:proofErr w:type="spellStart"/>
            <w:r w:rsidRPr="00555587">
              <w:rPr>
                <w:rFonts w:ascii="Times New Roman" w:hAnsi="Times New Roman"/>
                <w:bCs/>
              </w:rPr>
              <w:t>este</w:t>
            </w:r>
            <w:proofErr w:type="spellEnd"/>
            <w:r w:rsidRPr="00555587">
              <w:rPr>
                <w:rFonts w:ascii="Times New Roman" w:hAnsi="Times New Roman"/>
                <w:bCs/>
              </w:rPr>
              <w:t xml:space="preserve"> prima </w:t>
            </w:r>
            <w:proofErr w:type="spellStart"/>
            <w:r w:rsidRPr="00555587">
              <w:rPr>
                <w:rFonts w:ascii="Times New Roman" w:hAnsi="Times New Roman"/>
                <w:bCs/>
              </w:rPr>
              <w:t>publicare</w:t>
            </w:r>
            <w:proofErr w:type="spellEnd"/>
          </w:p>
        </w:tc>
        <w:tc>
          <w:tcPr>
            <w:tcW w:w="1701" w:type="dxa"/>
            <w:shd w:val="clear" w:color="auto" w:fill="auto"/>
          </w:tcPr>
          <w:p w:rsidR="007E33BF" w:rsidRPr="00555587" w:rsidRDefault="007E33BF" w:rsidP="00126CD9">
            <w:pPr>
              <w:spacing w:after="0" w:line="240" w:lineRule="auto"/>
              <w:jc w:val="center"/>
              <w:rPr>
                <w:rFonts w:ascii="Times New Roman" w:hAnsi="Times New Roman"/>
                <w:bCs/>
                <w:strike/>
                <w:color w:val="FF0000"/>
              </w:rPr>
            </w:pPr>
          </w:p>
        </w:tc>
      </w:tr>
    </w:tbl>
    <w:p w:rsidR="007E33BF" w:rsidRPr="00FA6CF2" w:rsidRDefault="007E33BF" w:rsidP="007E33BF">
      <w:pPr>
        <w:spacing w:after="0" w:line="240" w:lineRule="auto"/>
        <w:ind w:left="-567" w:firstLine="567"/>
        <w:jc w:val="both"/>
        <w:rPr>
          <w:rFonts w:ascii="Times New Roman" w:hAnsi="Times New Roman"/>
          <w:b/>
          <w:bCs/>
        </w:rPr>
      </w:pPr>
    </w:p>
    <w:p w:rsidR="007E33BF" w:rsidRPr="00154775" w:rsidRDefault="007E33BF" w:rsidP="007E33BF">
      <w:pPr>
        <w:autoSpaceDE w:val="0"/>
        <w:autoSpaceDN w:val="0"/>
        <w:adjustRightInd w:val="0"/>
        <w:spacing w:after="0" w:line="240" w:lineRule="auto"/>
        <w:ind w:right="-22"/>
        <w:jc w:val="both"/>
        <w:rPr>
          <w:rFonts w:ascii="Times New Roman" w:hAnsi="Times New Roman"/>
          <w:color w:val="000000"/>
          <w:lang w:val="ro-RO"/>
        </w:rPr>
      </w:pPr>
      <w:r w:rsidRPr="00817B1C">
        <w:rPr>
          <w:rFonts w:ascii="Times New Roman" w:hAnsi="Times New Roman"/>
          <w:color w:val="000000"/>
          <w:lang w:val="ro-RO"/>
        </w:rPr>
        <w:t xml:space="preserve">Nota 1: </w:t>
      </w:r>
      <w:r w:rsidRPr="00154775">
        <w:rPr>
          <w:rFonts w:ascii="Times New Roman" w:hAnsi="Times New Roman"/>
          <w:color w:val="000000"/>
          <w:lang w:val="ro-RO"/>
        </w:rPr>
        <w:t xml:space="preserve">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7E33BF" w:rsidRPr="00154775" w:rsidRDefault="007E33BF" w:rsidP="007E33BF">
      <w:pPr>
        <w:numPr>
          <w:ilvl w:val="0"/>
          <w:numId w:val="1"/>
        </w:numPr>
        <w:autoSpaceDE w:val="0"/>
        <w:autoSpaceDN w:val="0"/>
        <w:adjustRightInd w:val="0"/>
        <w:spacing w:after="0" w:line="240" w:lineRule="auto"/>
        <w:ind w:right="-22"/>
        <w:jc w:val="both"/>
        <w:rPr>
          <w:rFonts w:ascii="Times New Roman" w:hAnsi="Times New Roman"/>
          <w:color w:val="000000"/>
          <w:lang w:val="ro-RO"/>
        </w:rPr>
      </w:pPr>
    </w:p>
    <w:p w:rsidR="007E33BF" w:rsidRPr="00154775" w:rsidRDefault="007E33BF" w:rsidP="007E33BF">
      <w:pPr>
        <w:autoSpaceDE w:val="0"/>
        <w:autoSpaceDN w:val="0"/>
        <w:adjustRightInd w:val="0"/>
        <w:spacing w:after="0" w:line="240" w:lineRule="auto"/>
        <w:ind w:right="-22"/>
        <w:jc w:val="both"/>
        <w:rPr>
          <w:rFonts w:ascii="Times New Roman" w:hAnsi="Times New Roman"/>
          <w:color w:val="000000"/>
          <w:lang w:val="ro-RO"/>
        </w:rPr>
      </w:pPr>
      <w:r>
        <w:rPr>
          <w:rFonts w:ascii="Times New Roman" w:hAnsi="Times New Roman"/>
          <w:color w:val="000000"/>
          <w:lang w:val="ro-RO"/>
        </w:rPr>
        <w:t>Nota 2</w:t>
      </w:r>
      <w:r w:rsidRPr="00817B1C">
        <w:rPr>
          <w:rFonts w:ascii="Times New Roman" w:hAnsi="Times New Roman"/>
          <w:color w:val="000000"/>
          <w:lang w:val="ro-RO"/>
        </w:rPr>
        <w:t xml:space="preserve">: </w:t>
      </w:r>
      <w:r w:rsidRPr="00154775">
        <w:rPr>
          <w:rFonts w:ascii="Times New Roman" w:hAnsi="Times New Roman"/>
          <w:color w:val="000000"/>
          <w:lang w:val="ro-RO"/>
        </w:rPr>
        <w:t xml:space="preserve">Standardul nou (sau amendamentul acestuia) are același domeniu de aplicare ca și standardul înlocuit. La data precizată, standardul înlocuit își încetează prezumția de conformitate cu cerințele esențiale sau cu alte cerințe </w:t>
      </w:r>
      <w:r>
        <w:rPr>
          <w:rFonts w:ascii="Times New Roman" w:hAnsi="Times New Roman"/>
          <w:color w:val="000000"/>
          <w:lang w:val="ro-RO"/>
        </w:rPr>
        <w:t>ale legislației corespunzătoare</w:t>
      </w:r>
      <w:r w:rsidRPr="00154775">
        <w:rPr>
          <w:rFonts w:ascii="Times New Roman" w:hAnsi="Times New Roman"/>
          <w:color w:val="000000"/>
          <w:lang w:val="ro-RO"/>
        </w:rPr>
        <w:t xml:space="preserve">. </w:t>
      </w:r>
    </w:p>
    <w:p w:rsidR="007E33BF" w:rsidRPr="00817B1C" w:rsidRDefault="007E33BF" w:rsidP="007E33BF">
      <w:pPr>
        <w:spacing w:after="0"/>
        <w:ind w:right="-22"/>
        <w:jc w:val="both"/>
        <w:rPr>
          <w:rFonts w:ascii="Times New Roman" w:hAnsi="Times New Roman"/>
          <w:b/>
          <w:color w:val="FF0000"/>
          <w:lang w:val="ro-RO"/>
        </w:rPr>
      </w:pPr>
    </w:p>
    <w:p w:rsidR="007E33BF" w:rsidRPr="00154775" w:rsidRDefault="007E33BF" w:rsidP="007E33BF">
      <w:pPr>
        <w:autoSpaceDE w:val="0"/>
        <w:autoSpaceDN w:val="0"/>
        <w:adjustRightInd w:val="0"/>
        <w:spacing w:after="0" w:line="240" w:lineRule="auto"/>
        <w:ind w:right="-22"/>
        <w:jc w:val="both"/>
        <w:rPr>
          <w:rFonts w:ascii="Times New Roman" w:hAnsi="Times New Roman"/>
          <w:color w:val="000000"/>
          <w:lang w:val="ro-RO"/>
        </w:rPr>
      </w:pPr>
      <w:r w:rsidRPr="00154775">
        <w:rPr>
          <w:rFonts w:ascii="Times New Roman" w:hAnsi="Times New Roman"/>
          <w:color w:val="000000"/>
          <w:lang w:val="ro-RO"/>
        </w:rPr>
        <w:t xml:space="preserve">Standardul nou are un domeniu de aplicare mai larg decât standardul înlocuit. La data precizată, standardul înlocuit își încetează prezumția de conformitate cu cerințele esențiale sau cu alte cerințe </w:t>
      </w:r>
      <w:r>
        <w:rPr>
          <w:rFonts w:ascii="Times New Roman" w:hAnsi="Times New Roman"/>
          <w:color w:val="000000"/>
          <w:lang w:val="ro-RO"/>
        </w:rPr>
        <w:t>ale legislației corespunzătoare.</w:t>
      </w:r>
    </w:p>
    <w:p w:rsidR="007E33BF" w:rsidRPr="00154775" w:rsidRDefault="007E33BF" w:rsidP="007E33BF">
      <w:pPr>
        <w:autoSpaceDE w:val="0"/>
        <w:autoSpaceDN w:val="0"/>
        <w:adjustRightInd w:val="0"/>
        <w:spacing w:after="0" w:line="240" w:lineRule="auto"/>
        <w:ind w:right="-22"/>
        <w:jc w:val="both"/>
        <w:rPr>
          <w:rFonts w:ascii="Times New Roman" w:hAnsi="Times New Roman"/>
          <w:color w:val="000000"/>
          <w:lang w:val="ro-RO"/>
        </w:rPr>
      </w:pPr>
    </w:p>
    <w:p w:rsidR="007E33BF" w:rsidRPr="00154775" w:rsidRDefault="007E33BF" w:rsidP="007E33BF">
      <w:pPr>
        <w:autoSpaceDE w:val="0"/>
        <w:autoSpaceDN w:val="0"/>
        <w:adjustRightInd w:val="0"/>
        <w:spacing w:after="0" w:line="240" w:lineRule="auto"/>
        <w:ind w:right="-22"/>
        <w:jc w:val="both"/>
        <w:rPr>
          <w:rFonts w:ascii="Times New Roman" w:hAnsi="Times New Roman"/>
          <w:color w:val="000000"/>
          <w:lang w:val="ro-RO"/>
        </w:rPr>
      </w:pPr>
      <w:r w:rsidRPr="00154775">
        <w:rPr>
          <w:rFonts w:ascii="Times New Roman" w:hAnsi="Times New Roman"/>
          <w:color w:val="000000"/>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7E33BF" w:rsidRPr="00154775" w:rsidRDefault="007E33BF" w:rsidP="007E33BF">
      <w:pPr>
        <w:autoSpaceDE w:val="0"/>
        <w:autoSpaceDN w:val="0"/>
        <w:adjustRightInd w:val="0"/>
        <w:spacing w:after="0" w:line="240" w:lineRule="auto"/>
        <w:ind w:right="-22"/>
        <w:jc w:val="both"/>
        <w:rPr>
          <w:rFonts w:ascii="Times New Roman" w:hAnsi="Times New Roman"/>
          <w:color w:val="000000"/>
          <w:lang w:val="ro-RO"/>
        </w:rPr>
      </w:pPr>
    </w:p>
    <w:p w:rsidR="007E33BF" w:rsidRPr="00154775" w:rsidRDefault="007E33BF" w:rsidP="007E33BF">
      <w:pPr>
        <w:autoSpaceDE w:val="0"/>
        <w:autoSpaceDN w:val="0"/>
        <w:adjustRightInd w:val="0"/>
        <w:spacing w:after="0" w:line="240" w:lineRule="auto"/>
        <w:ind w:right="-22"/>
        <w:jc w:val="both"/>
        <w:rPr>
          <w:rFonts w:ascii="Times New Roman" w:hAnsi="Times New Roman"/>
          <w:color w:val="000000"/>
          <w:lang w:val="ro-RO"/>
        </w:rPr>
      </w:pPr>
      <w:r w:rsidRPr="00817B1C">
        <w:rPr>
          <w:rFonts w:ascii="Times New Roman" w:hAnsi="Times New Roman"/>
          <w:color w:val="000000"/>
          <w:lang w:val="ro-RO"/>
        </w:rPr>
        <w:t xml:space="preserve">Nota 3: </w:t>
      </w:r>
      <w:r w:rsidRPr="00154775">
        <w:rPr>
          <w:rFonts w:ascii="Times New Roman" w:hAnsi="Times New Roman"/>
          <w:color w:val="000000"/>
          <w:lang w:val="ro-RO"/>
        </w:rPr>
        <w:t xml:space="preserve">În cazul amendamentelor, standardul de referință este </w:t>
      </w:r>
      <w:r>
        <w:rPr>
          <w:rFonts w:ascii="Times New Roman" w:hAnsi="Times New Roman"/>
          <w:color w:val="000000"/>
          <w:lang w:val="ro-RO"/>
        </w:rPr>
        <w:t xml:space="preserve">SM </w:t>
      </w:r>
      <w:r w:rsidRPr="00154775">
        <w:rPr>
          <w:rFonts w:ascii="Times New Roman" w:hAnsi="Times New Roman"/>
          <w:color w:val="000000"/>
          <w:lang w:val="ro-RO"/>
        </w:rPr>
        <w:t xml:space="preserve"> CCCCC:YYYY, amendamentele sale anterioare, dacă există, și noul amendament citat. Prin urmare, standardul înlocuit se compune din </w:t>
      </w:r>
      <w:r>
        <w:rPr>
          <w:rFonts w:ascii="Times New Roman" w:hAnsi="Times New Roman"/>
          <w:color w:val="000000"/>
          <w:lang w:val="ro-RO"/>
        </w:rPr>
        <w:t>SM</w:t>
      </w:r>
      <w:r w:rsidRPr="00154775">
        <w:rPr>
          <w:rFonts w:ascii="Times New Roman" w:hAnsi="Times New Roman"/>
          <w:color w:val="000000"/>
          <w:lang w:val="ro-RO"/>
        </w:rPr>
        <w:t xml:space="preserve"> CCCCC:YYYY și amendamentele sale anterioare, dacă există, însă fără noul amendament citat. La data precizată, standardul înlocuit își încetează prezumția de conformitate cu cerințele esențiale sau cu alte cerințe ale legislației corespunzătoare .</w:t>
      </w:r>
    </w:p>
    <w:p w:rsidR="007E33BF" w:rsidRDefault="007E33BF" w:rsidP="007E33BF">
      <w:pPr>
        <w:pStyle w:val="Default"/>
        <w:ind w:right="-22"/>
        <w:jc w:val="both"/>
        <w:rPr>
          <w:rFonts w:ascii="Times New Roman" w:hAnsi="Times New Roman" w:cs="Times New Roman"/>
          <w:b/>
          <w:sz w:val="20"/>
          <w:szCs w:val="20"/>
          <w:lang w:val="ro-RO"/>
        </w:rPr>
      </w:pPr>
    </w:p>
    <w:p w:rsidR="007E33BF" w:rsidRPr="002E2D62" w:rsidRDefault="007E33BF" w:rsidP="007E33BF">
      <w:pPr>
        <w:spacing w:after="0" w:line="240" w:lineRule="auto"/>
        <w:ind w:right="-22"/>
        <w:jc w:val="both"/>
        <w:rPr>
          <w:rFonts w:ascii="Times New Roman" w:hAnsi="Times New Roman"/>
          <w:bCs/>
        </w:rPr>
      </w:pPr>
      <w:proofErr w:type="spellStart"/>
      <w:r w:rsidRPr="002E2D62">
        <w:rPr>
          <w:rFonts w:ascii="Times New Roman" w:hAnsi="Times New Roman"/>
          <w:bCs/>
        </w:rPr>
        <w:t>Notă</w:t>
      </w:r>
      <w:proofErr w:type="spellEnd"/>
      <w:r w:rsidRPr="002E2D62">
        <w:rPr>
          <w:rFonts w:ascii="Times New Roman" w:hAnsi="Times New Roman"/>
          <w:bCs/>
        </w:rPr>
        <w:t xml:space="preserve"> 4: </w:t>
      </w:r>
      <w:proofErr w:type="spellStart"/>
      <w:r w:rsidRPr="002E2D62">
        <w:rPr>
          <w:rFonts w:ascii="Times New Roman" w:hAnsi="Times New Roman"/>
          <w:bCs/>
        </w:rPr>
        <w:t>Standardele</w:t>
      </w:r>
      <w:proofErr w:type="spellEnd"/>
      <w:r w:rsidRPr="002E2D62">
        <w:rPr>
          <w:rFonts w:ascii="Times New Roman" w:hAnsi="Times New Roman"/>
          <w:bCs/>
        </w:rPr>
        <w:t xml:space="preserve"> </w:t>
      </w:r>
      <w:proofErr w:type="spellStart"/>
      <w:r w:rsidRPr="002E2D62">
        <w:rPr>
          <w:rFonts w:ascii="Times New Roman" w:hAnsi="Times New Roman"/>
          <w:bCs/>
        </w:rPr>
        <w:t>europ</w:t>
      </w:r>
      <w:r>
        <w:rPr>
          <w:rFonts w:ascii="Times New Roman" w:hAnsi="Times New Roman"/>
          <w:bCs/>
        </w:rPr>
        <w:t>ene</w:t>
      </w:r>
      <w:proofErr w:type="spellEnd"/>
      <w:r>
        <w:rPr>
          <w:rFonts w:ascii="Times New Roman" w:hAnsi="Times New Roman"/>
          <w:bCs/>
        </w:rPr>
        <w:t xml:space="preserve"> </w:t>
      </w:r>
      <w:proofErr w:type="spellStart"/>
      <w:r>
        <w:rPr>
          <w:rFonts w:ascii="Times New Roman" w:hAnsi="Times New Roman"/>
          <w:bCs/>
        </w:rPr>
        <w:t>anulate</w:t>
      </w:r>
      <w:proofErr w:type="spellEnd"/>
      <w:r>
        <w:rPr>
          <w:rFonts w:ascii="Times New Roman" w:hAnsi="Times New Roman"/>
          <w:bCs/>
        </w:rPr>
        <w:t xml:space="preserve"> de </w:t>
      </w:r>
      <w:proofErr w:type="spellStart"/>
      <w:r>
        <w:rPr>
          <w:rFonts w:ascii="Times New Roman" w:hAnsi="Times New Roman"/>
          <w:bCs/>
        </w:rPr>
        <w:t>către</w:t>
      </w:r>
      <w:proofErr w:type="spellEnd"/>
      <w:r>
        <w:rPr>
          <w:rFonts w:ascii="Times New Roman" w:hAnsi="Times New Roman"/>
          <w:bCs/>
        </w:rPr>
        <w:t xml:space="preserve"> </w:t>
      </w:r>
      <w:proofErr w:type="spellStart"/>
      <w:r>
        <w:rPr>
          <w:rFonts w:ascii="Times New Roman" w:hAnsi="Times New Roman"/>
          <w:bCs/>
        </w:rPr>
        <w:t>Organismul</w:t>
      </w:r>
      <w:proofErr w:type="spellEnd"/>
      <w:r w:rsidRPr="002E2D62">
        <w:rPr>
          <w:rFonts w:ascii="Times New Roman" w:hAnsi="Times New Roman"/>
          <w:bCs/>
        </w:rPr>
        <w:t xml:space="preserve"> </w:t>
      </w:r>
      <w:proofErr w:type="spellStart"/>
      <w:proofErr w:type="gramStart"/>
      <w:r w:rsidRPr="002E2D62">
        <w:rPr>
          <w:rFonts w:ascii="Times New Roman" w:hAnsi="Times New Roman"/>
          <w:bCs/>
        </w:rPr>
        <w:t>europe</w:t>
      </w:r>
      <w:r>
        <w:rPr>
          <w:rFonts w:ascii="Times New Roman" w:hAnsi="Times New Roman"/>
          <w:bCs/>
        </w:rPr>
        <w:t>a</w:t>
      </w:r>
      <w:r w:rsidRPr="002E2D62">
        <w:rPr>
          <w:rFonts w:ascii="Times New Roman" w:hAnsi="Times New Roman"/>
          <w:bCs/>
        </w:rPr>
        <w:t>n</w:t>
      </w:r>
      <w:proofErr w:type="spellEnd"/>
      <w:proofErr w:type="gramEnd"/>
      <w:r w:rsidRPr="002E2D62">
        <w:rPr>
          <w:rFonts w:ascii="Times New Roman" w:hAnsi="Times New Roman"/>
          <w:bCs/>
        </w:rPr>
        <w:t xml:space="preserve"> de </w:t>
      </w:r>
      <w:proofErr w:type="spellStart"/>
      <w:r w:rsidRPr="002E2D62">
        <w:rPr>
          <w:rFonts w:ascii="Times New Roman" w:hAnsi="Times New Roman"/>
          <w:bCs/>
        </w:rPr>
        <w:t>standardizare</w:t>
      </w:r>
      <w:proofErr w:type="spellEnd"/>
      <w:r w:rsidRPr="002E2D62">
        <w:rPr>
          <w:rFonts w:ascii="Times New Roman" w:hAnsi="Times New Roman"/>
          <w:bCs/>
        </w:rPr>
        <w:t xml:space="preserve">, </w:t>
      </w:r>
      <w:proofErr w:type="spellStart"/>
      <w:r w:rsidRPr="002E2D62">
        <w:rPr>
          <w:rFonts w:ascii="Times New Roman" w:hAnsi="Times New Roman"/>
          <w:bCs/>
        </w:rPr>
        <w:t>pentru</w:t>
      </w:r>
      <w:proofErr w:type="spellEnd"/>
      <w:r w:rsidRPr="002E2D62">
        <w:rPr>
          <w:rFonts w:ascii="Times New Roman" w:hAnsi="Times New Roman"/>
          <w:bCs/>
        </w:rPr>
        <w:t xml:space="preserve"> care a </w:t>
      </w:r>
      <w:proofErr w:type="spellStart"/>
      <w:r w:rsidRPr="002E2D62">
        <w:rPr>
          <w:rFonts w:ascii="Times New Roman" w:hAnsi="Times New Roman"/>
          <w:bCs/>
        </w:rPr>
        <w:t>fost</w:t>
      </w:r>
      <w:proofErr w:type="spellEnd"/>
      <w:r w:rsidRPr="002E2D62">
        <w:rPr>
          <w:rFonts w:ascii="Times New Roman" w:hAnsi="Times New Roman"/>
          <w:bCs/>
        </w:rPr>
        <w:t xml:space="preserve"> </w:t>
      </w:r>
      <w:proofErr w:type="spellStart"/>
      <w:r w:rsidRPr="002E2D62">
        <w:rPr>
          <w:rFonts w:ascii="Times New Roman" w:hAnsi="Times New Roman"/>
          <w:bCs/>
        </w:rPr>
        <w:t>atins</w:t>
      </w:r>
      <w:proofErr w:type="spellEnd"/>
      <w:r w:rsidRPr="002E2D62">
        <w:rPr>
          <w:rFonts w:ascii="Times New Roman" w:hAnsi="Times New Roman"/>
          <w:bCs/>
        </w:rPr>
        <w:t xml:space="preserve"> </w:t>
      </w:r>
      <w:proofErr w:type="spellStart"/>
      <w:r w:rsidRPr="002E2D62">
        <w:rPr>
          <w:rFonts w:ascii="Times New Roman" w:hAnsi="Times New Roman"/>
          <w:bCs/>
        </w:rPr>
        <w:t>termenul</w:t>
      </w:r>
      <w:proofErr w:type="spellEnd"/>
      <w:r w:rsidRPr="002E2D62">
        <w:rPr>
          <w:rFonts w:ascii="Times New Roman" w:hAnsi="Times New Roman"/>
          <w:bCs/>
        </w:rPr>
        <w:t xml:space="preserve"> la care </w:t>
      </w:r>
      <w:proofErr w:type="spellStart"/>
      <w:r w:rsidRPr="002E2D62">
        <w:rPr>
          <w:rFonts w:ascii="Times New Roman" w:hAnsi="Times New Roman"/>
          <w:bCs/>
        </w:rPr>
        <w:t>încetează</w:t>
      </w:r>
      <w:proofErr w:type="spellEnd"/>
      <w:r w:rsidRPr="002E2D62">
        <w:rPr>
          <w:rFonts w:ascii="Times New Roman" w:hAnsi="Times New Roman"/>
          <w:bCs/>
        </w:rPr>
        <w:t xml:space="preserve"> </w:t>
      </w:r>
      <w:proofErr w:type="spellStart"/>
      <w:r w:rsidRPr="002E2D62">
        <w:rPr>
          <w:rFonts w:ascii="Times New Roman" w:hAnsi="Times New Roman"/>
          <w:bCs/>
        </w:rPr>
        <w:t>prezumția</w:t>
      </w:r>
      <w:proofErr w:type="spellEnd"/>
      <w:r w:rsidRPr="002E2D62">
        <w:rPr>
          <w:rFonts w:ascii="Times New Roman" w:hAnsi="Times New Roman"/>
          <w:bCs/>
        </w:rPr>
        <w:t xml:space="preserve"> </w:t>
      </w:r>
      <w:proofErr w:type="spellStart"/>
      <w:r w:rsidRPr="002E2D62">
        <w:rPr>
          <w:rFonts w:ascii="Times New Roman" w:hAnsi="Times New Roman"/>
          <w:bCs/>
        </w:rPr>
        <w:t>conformității</w:t>
      </w:r>
      <w:proofErr w:type="spellEnd"/>
      <w:r w:rsidRPr="002E2D62">
        <w:rPr>
          <w:rFonts w:ascii="Times New Roman" w:hAnsi="Times New Roman"/>
          <w:bCs/>
        </w:rPr>
        <w:t xml:space="preserve"> </w:t>
      </w:r>
      <w:proofErr w:type="spellStart"/>
      <w:r w:rsidRPr="002E2D62">
        <w:rPr>
          <w:rFonts w:ascii="Times New Roman" w:hAnsi="Times New Roman"/>
          <w:bCs/>
        </w:rPr>
        <w:t>și</w:t>
      </w:r>
      <w:proofErr w:type="spellEnd"/>
      <w:r w:rsidRPr="002E2D62">
        <w:rPr>
          <w:rFonts w:ascii="Times New Roman" w:hAnsi="Times New Roman"/>
          <w:bCs/>
        </w:rPr>
        <w:t xml:space="preserve"> nu au </w:t>
      </w:r>
      <w:proofErr w:type="spellStart"/>
      <w:r w:rsidRPr="002E2D62">
        <w:rPr>
          <w:rFonts w:ascii="Times New Roman" w:hAnsi="Times New Roman"/>
          <w:bCs/>
        </w:rPr>
        <w:t>fost</w:t>
      </w:r>
      <w:proofErr w:type="spellEnd"/>
      <w:r w:rsidRPr="002E2D62">
        <w:rPr>
          <w:rFonts w:ascii="Times New Roman" w:hAnsi="Times New Roman"/>
          <w:bCs/>
        </w:rPr>
        <w:t xml:space="preserve"> </w:t>
      </w:r>
      <w:proofErr w:type="spellStart"/>
      <w:r w:rsidRPr="002E2D62">
        <w:rPr>
          <w:rFonts w:ascii="Times New Roman" w:hAnsi="Times New Roman"/>
          <w:bCs/>
        </w:rPr>
        <w:t>adoptate</w:t>
      </w:r>
      <w:proofErr w:type="spellEnd"/>
      <w:r w:rsidRPr="002E2D62">
        <w:rPr>
          <w:rFonts w:ascii="Times New Roman" w:hAnsi="Times New Roman"/>
          <w:bCs/>
        </w:rPr>
        <w:t xml:space="preserve"> ca </w:t>
      </w:r>
      <w:proofErr w:type="spellStart"/>
      <w:r w:rsidRPr="002E2D62">
        <w:rPr>
          <w:rFonts w:ascii="Times New Roman" w:hAnsi="Times New Roman"/>
          <w:bCs/>
        </w:rPr>
        <w:t>standarde</w:t>
      </w:r>
      <w:proofErr w:type="spellEnd"/>
      <w:r w:rsidRPr="002E2D62">
        <w:rPr>
          <w:rFonts w:ascii="Times New Roman" w:hAnsi="Times New Roman"/>
          <w:bCs/>
        </w:rPr>
        <w:t xml:space="preserve"> </w:t>
      </w:r>
      <w:proofErr w:type="spellStart"/>
      <w:r w:rsidRPr="002E2D62">
        <w:rPr>
          <w:rFonts w:ascii="Times New Roman" w:hAnsi="Times New Roman"/>
          <w:bCs/>
        </w:rPr>
        <w:t>moldovenești</w:t>
      </w:r>
      <w:proofErr w:type="spellEnd"/>
      <w:r w:rsidRPr="002E2D62">
        <w:rPr>
          <w:rFonts w:ascii="Times New Roman" w:hAnsi="Times New Roman"/>
          <w:bCs/>
        </w:rPr>
        <w:t xml:space="preserve">, nu se </w:t>
      </w:r>
      <w:proofErr w:type="spellStart"/>
      <w:r w:rsidRPr="002E2D62">
        <w:rPr>
          <w:rFonts w:ascii="Times New Roman" w:hAnsi="Times New Roman"/>
          <w:bCs/>
        </w:rPr>
        <w:t>adoptă</w:t>
      </w:r>
      <w:proofErr w:type="spellEnd"/>
      <w:r w:rsidRPr="002E2D62">
        <w:rPr>
          <w:rFonts w:ascii="Times New Roman" w:hAnsi="Times New Roman"/>
          <w:bCs/>
        </w:rPr>
        <w:t xml:space="preserve"> ca </w:t>
      </w:r>
      <w:proofErr w:type="spellStart"/>
      <w:r w:rsidRPr="002E2D62">
        <w:rPr>
          <w:rFonts w:ascii="Times New Roman" w:hAnsi="Times New Roman"/>
          <w:bCs/>
        </w:rPr>
        <w:t>standarde</w:t>
      </w:r>
      <w:proofErr w:type="spellEnd"/>
      <w:r w:rsidRPr="002E2D62">
        <w:rPr>
          <w:rFonts w:ascii="Times New Roman" w:hAnsi="Times New Roman"/>
          <w:bCs/>
        </w:rPr>
        <w:t xml:space="preserve"> </w:t>
      </w:r>
      <w:proofErr w:type="spellStart"/>
      <w:r w:rsidRPr="002E2D62">
        <w:rPr>
          <w:rFonts w:ascii="Times New Roman" w:hAnsi="Times New Roman"/>
          <w:bCs/>
        </w:rPr>
        <w:t>moldovenești</w:t>
      </w:r>
      <w:proofErr w:type="spellEnd"/>
      <w:r w:rsidRPr="002E2D62">
        <w:rPr>
          <w:rFonts w:ascii="Times New Roman" w:hAnsi="Times New Roman"/>
          <w:bCs/>
        </w:rPr>
        <w:t xml:space="preserve"> </w:t>
      </w:r>
      <w:proofErr w:type="spellStart"/>
      <w:r w:rsidRPr="002E2D62">
        <w:rPr>
          <w:rFonts w:ascii="Times New Roman" w:hAnsi="Times New Roman"/>
          <w:bCs/>
        </w:rPr>
        <w:t>după</w:t>
      </w:r>
      <w:proofErr w:type="spellEnd"/>
      <w:r w:rsidRPr="002E2D62">
        <w:rPr>
          <w:rFonts w:ascii="Times New Roman" w:hAnsi="Times New Roman"/>
          <w:bCs/>
        </w:rPr>
        <w:t xml:space="preserve"> </w:t>
      </w:r>
      <w:proofErr w:type="spellStart"/>
      <w:r w:rsidRPr="002E2D62">
        <w:rPr>
          <w:rFonts w:ascii="Times New Roman" w:hAnsi="Times New Roman"/>
          <w:bCs/>
        </w:rPr>
        <w:t>acest</w:t>
      </w:r>
      <w:proofErr w:type="spellEnd"/>
      <w:r w:rsidRPr="002E2D62">
        <w:rPr>
          <w:rFonts w:ascii="Times New Roman" w:hAnsi="Times New Roman"/>
          <w:bCs/>
        </w:rPr>
        <w:t xml:space="preserve"> </w:t>
      </w:r>
      <w:proofErr w:type="spellStart"/>
      <w:r w:rsidRPr="002E2D62">
        <w:rPr>
          <w:rFonts w:ascii="Times New Roman" w:hAnsi="Times New Roman"/>
          <w:bCs/>
        </w:rPr>
        <w:t>termen</w:t>
      </w:r>
      <w:proofErr w:type="spellEnd"/>
      <w:r w:rsidRPr="002E2D62">
        <w:rPr>
          <w:rFonts w:ascii="Times New Roman" w:hAnsi="Times New Roman"/>
          <w:bCs/>
        </w:rPr>
        <w:t xml:space="preserve">. </w:t>
      </w:r>
      <w:proofErr w:type="spellStart"/>
      <w:proofErr w:type="gramStart"/>
      <w:r w:rsidRPr="002E2D62">
        <w:rPr>
          <w:rFonts w:ascii="Times New Roman" w:hAnsi="Times New Roman"/>
          <w:bCs/>
        </w:rPr>
        <w:t>Aceste</w:t>
      </w:r>
      <w:proofErr w:type="spellEnd"/>
      <w:r w:rsidRPr="002E2D62">
        <w:rPr>
          <w:rFonts w:ascii="Times New Roman" w:hAnsi="Times New Roman"/>
          <w:bCs/>
        </w:rPr>
        <w:t xml:space="preserve"> </w:t>
      </w:r>
      <w:proofErr w:type="spellStart"/>
      <w:r w:rsidRPr="002E2D62">
        <w:rPr>
          <w:rFonts w:ascii="Times New Roman" w:hAnsi="Times New Roman"/>
          <w:bCs/>
        </w:rPr>
        <w:t>standarde</w:t>
      </w:r>
      <w:proofErr w:type="spellEnd"/>
      <w:r w:rsidRPr="002E2D62">
        <w:rPr>
          <w:rFonts w:ascii="Times New Roman" w:hAnsi="Times New Roman"/>
          <w:bCs/>
        </w:rPr>
        <w:t xml:space="preserve"> </w:t>
      </w:r>
      <w:proofErr w:type="spellStart"/>
      <w:r w:rsidRPr="002E2D62">
        <w:rPr>
          <w:rFonts w:ascii="Times New Roman" w:hAnsi="Times New Roman"/>
          <w:bCs/>
        </w:rPr>
        <w:t>europene</w:t>
      </w:r>
      <w:proofErr w:type="spellEnd"/>
      <w:r w:rsidRPr="002E2D62">
        <w:rPr>
          <w:rFonts w:ascii="Times New Roman" w:hAnsi="Times New Roman"/>
          <w:bCs/>
        </w:rPr>
        <w:t xml:space="preserve"> </w:t>
      </w:r>
      <w:proofErr w:type="spellStart"/>
      <w:r w:rsidRPr="002E2D62">
        <w:rPr>
          <w:rFonts w:ascii="Times New Roman" w:hAnsi="Times New Roman"/>
          <w:bCs/>
        </w:rPr>
        <w:t>anulate</w:t>
      </w:r>
      <w:proofErr w:type="spellEnd"/>
      <w:r w:rsidRPr="002E2D62">
        <w:rPr>
          <w:rFonts w:ascii="Times New Roman" w:hAnsi="Times New Roman"/>
          <w:bCs/>
        </w:rPr>
        <w:t xml:space="preserve"> pot </w:t>
      </w:r>
      <w:proofErr w:type="spellStart"/>
      <w:r w:rsidRPr="002E2D62">
        <w:rPr>
          <w:rFonts w:ascii="Times New Roman" w:hAnsi="Times New Roman"/>
          <w:bCs/>
        </w:rPr>
        <w:t>fi</w:t>
      </w:r>
      <w:proofErr w:type="spellEnd"/>
      <w:r w:rsidRPr="002E2D62">
        <w:rPr>
          <w:rFonts w:ascii="Times New Roman" w:hAnsi="Times New Roman"/>
          <w:bCs/>
        </w:rPr>
        <w:t xml:space="preserve"> </w:t>
      </w:r>
      <w:proofErr w:type="spellStart"/>
      <w:r w:rsidRPr="002E2D62">
        <w:rPr>
          <w:rFonts w:ascii="Times New Roman" w:hAnsi="Times New Roman"/>
          <w:bCs/>
        </w:rPr>
        <w:t>utilizate</w:t>
      </w:r>
      <w:proofErr w:type="spellEnd"/>
      <w:r w:rsidRPr="002E2D62">
        <w:rPr>
          <w:rFonts w:ascii="Times New Roman" w:hAnsi="Times New Roman"/>
          <w:bCs/>
        </w:rPr>
        <w:t xml:space="preserve"> direct, </w:t>
      </w:r>
      <w:proofErr w:type="spellStart"/>
      <w:r w:rsidRPr="002E2D62">
        <w:rPr>
          <w:rFonts w:ascii="Times New Roman" w:hAnsi="Times New Roman"/>
          <w:bCs/>
        </w:rPr>
        <w:t>în</w:t>
      </w:r>
      <w:proofErr w:type="spellEnd"/>
      <w:r w:rsidRPr="002E2D62">
        <w:rPr>
          <w:rFonts w:ascii="Times New Roman" w:hAnsi="Times New Roman"/>
          <w:bCs/>
        </w:rPr>
        <w:t xml:space="preserve"> </w:t>
      </w:r>
      <w:proofErr w:type="spellStart"/>
      <w:r w:rsidRPr="002E2D62">
        <w:rPr>
          <w:rFonts w:ascii="Times New Roman" w:hAnsi="Times New Roman"/>
          <w:bCs/>
        </w:rPr>
        <w:t>caz</w:t>
      </w:r>
      <w:proofErr w:type="spellEnd"/>
      <w:r w:rsidRPr="002E2D62">
        <w:rPr>
          <w:rFonts w:ascii="Times New Roman" w:hAnsi="Times New Roman"/>
          <w:bCs/>
        </w:rPr>
        <w:t xml:space="preserve"> de </w:t>
      </w:r>
      <w:proofErr w:type="spellStart"/>
      <w:r w:rsidRPr="002E2D62">
        <w:rPr>
          <w:rFonts w:ascii="Times New Roman" w:hAnsi="Times New Roman"/>
          <w:bCs/>
        </w:rPr>
        <w:t>necesitate</w:t>
      </w:r>
      <w:proofErr w:type="spellEnd"/>
      <w:r w:rsidRPr="002E2D62">
        <w:rPr>
          <w:rFonts w:ascii="Times New Roman" w:hAnsi="Times New Roman"/>
          <w:bCs/>
        </w:rPr>
        <w:t>.</w:t>
      </w:r>
      <w:proofErr w:type="gramEnd"/>
    </w:p>
    <w:p w:rsidR="007E33BF" w:rsidRPr="00890D6E" w:rsidRDefault="007E33BF" w:rsidP="007E33BF">
      <w:pPr>
        <w:spacing w:after="0" w:line="240" w:lineRule="auto"/>
        <w:ind w:left="-567" w:right="-22" w:firstLine="567"/>
        <w:jc w:val="both"/>
        <w:rPr>
          <w:rFonts w:ascii="Times New Roman" w:hAnsi="Times New Roman"/>
          <w:bCs/>
          <w:sz w:val="26"/>
          <w:szCs w:val="26"/>
        </w:rPr>
      </w:pPr>
    </w:p>
    <w:p w:rsidR="003C70FB" w:rsidRDefault="003C70FB"/>
    <w:sectPr w:rsidR="003C70FB" w:rsidSect="00B275AD">
      <w:pgSz w:w="11906" w:h="16838"/>
      <w:pgMar w:top="1440" w:right="707"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33BF"/>
    <w:rsid w:val="003C70FB"/>
    <w:rsid w:val="007E33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3B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7E33B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2018-09-27T11:48:00Z</dcterms:created>
  <dcterms:modified xsi:type="dcterms:W3CDTF">2018-09-27T11:48:00Z</dcterms:modified>
</cp:coreProperties>
</file>