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1D1" w:rsidRPr="00686C6D" w:rsidRDefault="00D911D1" w:rsidP="00D911D1">
      <w:pPr>
        <w:ind w:left="10080" w:firstLine="0"/>
        <w:jc w:val="both"/>
        <w:rPr>
          <w:sz w:val="24"/>
          <w:szCs w:val="24"/>
        </w:rPr>
      </w:pPr>
      <w:r w:rsidRPr="00686C6D">
        <w:rPr>
          <w:sz w:val="24"/>
          <w:szCs w:val="24"/>
        </w:rPr>
        <w:t>Приложение № 3</w:t>
      </w:r>
    </w:p>
    <w:p w:rsidR="00D911D1" w:rsidRDefault="00D911D1" w:rsidP="00D911D1">
      <w:pPr>
        <w:ind w:left="10080" w:firstLine="0"/>
        <w:jc w:val="both"/>
        <w:rPr>
          <w:sz w:val="24"/>
          <w:szCs w:val="24"/>
        </w:rPr>
      </w:pPr>
      <w:r w:rsidRPr="00686C6D">
        <w:rPr>
          <w:sz w:val="24"/>
          <w:szCs w:val="24"/>
        </w:rPr>
        <w:t xml:space="preserve">к Постановлению  Правительства </w:t>
      </w:r>
    </w:p>
    <w:p w:rsidR="00D911D1" w:rsidRDefault="00D911D1" w:rsidP="00D911D1">
      <w:pPr>
        <w:ind w:left="10080" w:firstLine="0"/>
        <w:rPr>
          <w:sz w:val="24"/>
          <w:szCs w:val="24"/>
        </w:rPr>
      </w:pPr>
      <w:r w:rsidRPr="003A53F4">
        <w:rPr>
          <w:sz w:val="24"/>
          <w:szCs w:val="24"/>
        </w:rPr>
        <w:t>№</w:t>
      </w:r>
      <w:r w:rsidRPr="008B61CE">
        <w:rPr>
          <w:sz w:val="24"/>
          <w:szCs w:val="24"/>
        </w:rPr>
        <w:t xml:space="preserve"> 1164</w:t>
      </w:r>
      <w:r>
        <w:rPr>
          <w:sz w:val="24"/>
          <w:szCs w:val="24"/>
        </w:rPr>
        <w:t xml:space="preserve"> </w:t>
      </w:r>
      <w:r w:rsidRPr="003A53F4">
        <w:rPr>
          <w:sz w:val="24"/>
          <w:szCs w:val="24"/>
        </w:rPr>
        <w:t>от</w:t>
      </w:r>
      <w:r w:rsidRPr="008B61CE">
        <w:rPr>
          <w:sz w:val="24"/>
          <w:szCs w:val="24"/>
        </w:rPr>
        <w:t xml:space="preserve"> 22 </w:t>
      </w:r>
      <w:r>
        <w:rPr>
          <w:sz w:val="24"/>
          <w:szCs w:val="24"/>
        </w:rPr>
        <w:t>октября</w:t>
      </w:r>
      <w:r w:rsidRPr="003A53F4">
        <w:rPr>
          <w:sz w:val="24"/>
          <w:szCs w:val="24"/>
        </w:rPr>
        <w:t xml:space="preserve"> 2016 г.</w:t>
      </w:r>
    </w:p>
    <w:p w:rsidR="00D911D1" w:rsidRDefault="00D911D1" w:rsidP="00D911D1">
      <w:pPr>
        <w:ind w:firstLine="0"/>
        <w:jc w:val="center"/>
        <w:rPr>
          <w:b/>
          <w:sz w:val="24"/>
          <w:szCs w:val="24"/>
        </w:rPr>
      </w:pPr>
    </w:p>
    <w:p w:rsidR="00D911D1" w:rsidRPr="000327AC" w:rsidRDefault="00D911D1" w:rsidP="00D911D1">
      <w:pPr>
        <w:ind w:firstLine="0"/>
        <w:jc w:val="center"/>
        <w:rPr>
          <w:b/>
          <w:sz w:val="24"/>
          <w:szCs w:val="24"/>
        </w:rPr>
      </w:pPr>
      <w:r w:rsidRPr="000327AC">
        <w:rPr>
          <w:b/>
          <w:sz w:val="24"/>
          <w:szCs w:val="24"/>
        </w:rPr>
        <w:t>Индикаторы мониторинга и оценки Национальной программы</w:t>
      </w:r>
      <w:r w:rsidRPr="000327AC">
        <w:rPr>
          <w:sz w:val="24"/>
          <w:szCs w:val="24"/>
        </w:rPr>
        <w:t xml:space="preserve"> </w:t>
      </w:r>
      <w:r w:rsidRPr="000327AC">
        <w:rPr>
          <w:b/>
          <w:sz w:val="24"/>
          <w:szCs w:val="24"/>
        </w:rPr>
        <w:t xml:space="preserve">профилактики и </w:t>
      </w:r>
    </w:p>
    <w:p w:rsidR="00D911D1" w:rsidRPr="000327AC" w:rsidRDefault="00D911D1" w:rsidP="00D911D1">
      <w:pPr>
        <w:ind w:firstLine="0"/>
        <w:jc w:val="center"/>
        <w:rPr>
          <w:b/>
          <w:sz w:val="24"/>
          <w:szCs w:val="24"/>
        </w:rPr>
      </w:pPr>
      <w:r w:rsidRPr="000327AC">
        <w:rPr>
          <w:b/>
          <w:sz w:val="24"/>
          <w:szCs w:val="24"/>
        </w:rPr>
        <w:t>контроля ВИЧ/СПИДа и инфекций, передающихся</w:t>
      </w:r>
      <w:r>
        <w:rPr>
          <w:b/>
          <w:sz w:val="24"/>
          <w:szCs w:val="24"/>
        </w:rPr>
        <w:t xml:space="preserve"> </w:t>
      </w:r>
      <w:r w:rsidRPr="000327AC">
        <w:rPr>
          <w:b/>
          <w:sz w:val="24"/>
          <w:szCs w:val="24"/>
        </w:rPr>
        <w:t xml:space="preserve"> половым путем, на 2016-2020 гг.</w:t>
      </w:r>
    </w:p>
    <w:p w:rsidR="00D911D1" w:rsidRPr="000327AC" w:rsidRDefault="00D911D1" w:rsidP="00D911D1">
      <w:pPr>
        <w:tabs>
          <w:tab w:val="left" w:pos="1080"/>
        </w:tabs>
        <w:ind w:firstLine="0"/>
        <w:contextualSpacing/>
        <w:jc w:val="center"/>
        <w:rPr>
          <w:b/>
          <w:sz w:val="24"/>
          <w:szCs w:val="24"/>
        </w:rPr>
      </w:pPr>
    </w:p>
    <w:tbl>
      <w:tblPr>
        <w:tblW w:w="5000" w:type="pct"/>
        <w:tblLayout w:type="fixed"/>
        <w:tblLook w:val="04A0"/>
      </w:tblPr>
      <w:tblGrid>
        <w:gridCol w:w="518"/>
        <w:gridCol w:w="2873"/>
        <w:gridCol w:w="1437"/>
        <w:gridCol w:w="1175"/>
        <w:gridCol w:w="916"/>
        <w:gridCol w:w="1045"/>
        <w:gridCol w:w="1439"/>
        <w:gridCol w:w="916"/>
        <w:gridCol w:w="1177"/>
        <w:gridCol w:w="654"/>
        <w:gridCol w:w="1009"/>
        <w:gridCol w:w="629"/>
      </w:tblGrid>
      <w:tr w:rsidR="00D911D1" w:rsidRPr="00686C6D" w:rsidTr="006322C7">
        <w:trPr>
          <w:trHeight w:val="515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№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п/п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Индикатор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Числитель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Знаменатель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Единица измерения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Разбивка данных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Источник данных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Частота подачи отчетов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 xml:space="preserve">Ведомство, ответственное за сбор </w:t>
            </w:r>
            <w:r>
              <w:rPr>
                <w:b/>
                <w:color w:val="000000"/>
                <w:sz w:val="16"/>
                <w:szCs w:val="16"/>
              </w:rPr>
              <w:t>д</w:t>
            </w:r>
            <w:r w:rsidRPr="00686C6D">
              <w:rPr>
                <w:b/>
                <w:color w:val="000000"/>
                <w:sz w:val="16"/>
                <w:szCs w:val="16"/>
              </w:rPr>
              <w:t>анных</w:t>
            </w:r>
          </w:p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 </w:t>
            </w:r>
          </w:p>
        </w:tc>
        <w:tc>
          <w:tcPr>
            <w:tcW w:w="83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Основное значение</w:t>
            </w:r>
          </w:p>
        </w:tc>
      </w:tr>
      <w:tr w:rsidR="00D911D1" w:rsidRPr="00686C6D" w:rsidTr="006322C7">
        <w:trPr>
          <w:trHeight w:val="255"/>
        </w:trPr>
        <w:tc>
          <w:tcPr>
            <w:tcW w:w="1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место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11D1" w:rsidRPr="00686C6D" w:rsidRDefault="00D911D1" w:rsidP="006322C7">
            <w:pPr>
              <w:ind w:firstLine="0"/>
              <w:jc w:val="center"/>
              <w:rPr>
                <w:b/>
                <w:color w:val="000000"/>
                <w:sz w:val="16"/>
                <w:szCs w:val="16"/>
              </w:rPr>
            </w:pPr>
            <w:r w:rsidRPr="00686C6D">
              <w:rPr>
                <w:b/>
                <w:color w:val="000000"/>
                <w:sz w:val="16"/>
                <w:szCs w:val="16"/>
              </w:rPr>
              <w:t>значение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Уровень распространения ВИЧ среди потребителей инъекционных наркотиков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Число  потребителей инъекционных наркотиков   с положительным анализом на ВИЧ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наркотиков, сдавших анализ на маркеры ВИЧ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Пол, возрастные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Эпидемиологические исследования II-го поколения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8,50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41,80</w:t>
            </w:r>
          </w:p>
        </w:tc>
      </w:tr>
      <w:tr w:rsidR="00D911D1" w:rsidRPr="00686C6D" w:rsidTr="006322C7">
        <w:trPr>
          <w:trHeight w:val="32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Тирасполь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23,90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Уровень распространения ВИЧ среди работниц коммерческого секса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Число работниц коммерческого секса, у которых положительный анализ на маркеры ВИЧ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Число работниц коммерческого секса, сдавших анализ на маркеры ВИЧ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Возрастные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11,60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21,50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Уровень распространения ВИЧ среди мужчин, практикующих секс с мужчинами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Число  мужчин, практикующих секс с мужчинами, с положительным анализом на маркеры ВИЧ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Число мужчин, практикующих секс с мужчинами, сдавших анализ на маркеры ВИЧ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Возрастные группы (&lt;25 лет, 25+ лет),</w:t>
            </w:r>
            <w:r w:rsidRPr="00686C6D">
              <w:rPr>
                <w:sz w:val="16"/>
                <w:szCs w:val="16"/>
              </w:rPr>
              <w:br/>
            </w:r>
            <w:r w:rsidRPr="00686C6D">
              <w:rPr>
                <w:color w:val="000000"/>
                <w:sz w:val="16"/>
                <w:szCs w:val="16"/>
              </w:rPr>
              <w:t>&lt; 1 года или  &gt; 1 года гомосексуальной активности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5,40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8,20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Уровень распространения ВИЧ-инфекции среди населения в целом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Число  лиц, живущих с ВИЧ-положительны</w:t>
            </w:r>
            <w:r>
              <w:rPr>
                <w:color w:val="000000"/>
                <w:sz w:val="16"/>
                <w:szCs w:val="16"/>
              </w:rPr>
              <w:t>м</w:t>
            </w:r>
            <w:r w:rsidRPr="00686C6D">
              <w:rPr>
                <w:color w:val="000000"/>
                <w:sz w:val="16"/>
                <w:szCs w:val="16"/>
              </w:rPr>
              <w:t xml:space="preserve"> статусом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Числ</w:t>
            </w:r>
            <w:r>
              <w:rPr>
                <w:color w:val="000000"/>
                <w:sz w:val="16"/>
                <w:szCs w:val="16"/>
              </w:rPr>
              <w:t>енность</w:t>
            </w:r>
            <w:r w:rsidRPr="00686C6D">
              <w:rPr>
                <w:color w:val="000000"/>
                <w:sz w:val="16"/>
                <w:szCs w:val="16"/>
              </w:rPr>
              <w:t xml:space="preserve"> 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По регионам (правый и левый берег)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Ежегодно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</w:t>
            </w:r>
            <w:r>
              <w:rPr>
                <w:color w:val="000000"/>
                <w:sz w:val="16"/>
                <w:szCs w:val="16"/>
              </w:rPr>
              <w:lastRenderedPageBreak/>
              <w:t>о здоровья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</w:t>
            </w:r>
            <w:r w:rsidRPr="00686C6D">
              <w:rPr>
                <w:color w:val="000000"/>
                <w:sz w:val="16"/>
                <w:szCs w:val="16"/>
              </w:rPr>
              <w:t>ациональный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0,17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5.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потребителей инъекционных наркотиков, использовавших во время последней инъекции стерильное оборудование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>потребителей инъекционных наркотиков, использовавших во время последней инъекции стерильное оборудование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 xml:space="preserve"> респондентов, </w:t>
            </w:r>
            <w:r>
              <w:rPr>
                <w:color w:val="000000"/>
                <w:sz w:val="16"/>
                <w:szCs w:val="16"/>
              </w:rPr>
              <w:t xml:space="preserve">делающих себе инъекции </w:t>
            </w:r>
            <w:r w:rsidRPr="00686C6D">
              <w:rPr>
                <w:color w:val="000000"/>
                <w:sz w:val="16"/>
                <w:szCs w:val="16"/>
              </w:rPr>
              <w:t>наркотик</w:t>
            </w:r>
            <w:r>
              <w:rPr>
                <w:color w:val="000000"/>
                <w:sz w:val="16"/>
                <w:szCs w:val="16"/>
              </w:rPr>
              <w:t xml:space="preserve">ов </w:t>
            </w:r>
            <w:r w:rsidRPr="00686C6D">
              <w:rPr>
                <w:color w:val="000000"/>
                <w:sz w:val="16"/>
                <w:szCs w:val="16"/>
              </w:rPr>
              <w:t>в течение последнего месяца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ол, возрастные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99,40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96,70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Тирасполь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82,30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6.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потребителей инъекционных наркотиков, использовавших презерватив во время последнего полового контакта 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>потребителей инъекционных наркотиков, сообщивших об использовании презерватива во время последнего полового контакта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 xml:space="preserve"> потребителей инъекционных наркотиков, употреблявших наркотики и имевших половые контакты в последние 30 дней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ол, возрастные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25,90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23,00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Тирасполь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14,50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7.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работниц коммерческого секса, воспользовавшихся презервативом во время последнего коммерческого полово</w:t>
            </w:r>
            <w:r>
              <w:rPr>
                <w:color w:val="000000"/>
                <w:sz w:val="16"/>
                <w:szCs w:val="16"/>
              </w:rPr>
              <w:t>го акта</w:t>
            </w:r>
            <w:r w:rsidRPr="00686C6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работниц коммерческого секса, использовавших презерватив с последним клиентом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работниц коммерческого секса, у которых были половые контакты в последние 12 месяцев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87,50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80,10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8.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мужчин, практикующих секс с мужчинами, воспользовавши</w:t>
            </w:r>
            <w:r>
              <w:rPr>
                <w:color w:val="000000"/>
                <w:sz w:val="16"/>
                <w:szCs w:val="16"/>
              </w:rPr>
              <w:t>ми</w:t>
            </w:r>
            <w:r w:rsidRPr="00686C6D">
              <w:rPr>
                <w:color w:val="000000"/>
                <w:sz w:val="16"/>
                <w:szCs w:val="16"/>
              </w:rPr>
              <w:t>ся презервативом во время последнего гомосексуального анального контакта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 xml:space="preserve"> мужчин, практикующих секс с мужчинами, воспользовавши</w:t>
            </w:r>
            <w:r>
              <w:rPr>
                <w:color w:val="000000"/>
                <w:sz w:val="16"/>
                <w:szCs w:val="16"/>
              </w:rPr>
              <w:t>мися</w:t>
            </w:r>
            <w:r w:rsidRPr="00686C6D">
              <w:rPr>
                <w:color w:val="000000"/>
                <w:sz w:val="16"/>
                <w:szCs w:val="16"/>
              </w:rPr>
              <w:t xml:space="preserve"> презервативом во время последнего гомосексуального анального контакта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мужчин, практикующих секс с мужчинами, сообщивши</w:t>
            </w:r>
            <w:r>
              <w:rPr>
                <w:color w:val="000000"/>
                <w:sz w:val="16"/>
                <w:szCs w:val="16"/>
              </w:rPr>
              <w:t>ми</w:t>
            </w:r>
            <w:r w:rsidRPr="00686C6D">
              <w:rPr>
                <w:color w:val="000000"/>
                <w:sz w:val="16"/>
                <w:szCs w:val="16"/>
              </w:rPr>
              <w:t xml:space="preserve"> о гомосексуальном анальном контакте в последние 6 месяцев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49,20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85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9.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потребителей инъекционных наркотиков, </w:t>
            </w:r>
            <w:r>
              <w:rPr>
                <w:color w:val="000000"/>
                <w:sz w:val="16"/>
                <w:szCs w:val="16"/>
              </w:rPr>
              <w:t xml:space="preserve">охваченных </w:t>
            </w:r>
            <w:r w:rsidRPr="00686C6D">
              <w:rPr>
                <w:color w:val="000000"/>
                <w:sz w:val="16"/>
                <w:szCs w:val="16"/>
              </w:rPr>
              <w:t xml:space="preserve"> профилактическими услугами в рамках программ снижения рисков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наркотиков, получивших определенный пакет профилактических услуг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Оценочное число потребителей инъекционных наркотиков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ол, возрастные группы (&lt;25 лет, 25+ лет), территории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Программные данные проектов по снижению </w:t>
            </w:r>
            <w:r>
              <w:rPr>
                <w:color w:val="000000"/>
                <w:sz w:val="16"/>
                <w:szCs w:val="16"/>
              </w:rPr>
              <w:t>рисков</w:t>
            </w:r>
            <w:r w:rsidRPr="00686C6D">
              <w:rPr>
                <w:color w:val="000000"/>
                <w:sz w:val="16"/>
                <w:szCs w:val="16"/>
              </w:rPr>
              <w:t>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30,8%</w:t>
            </w:r>
          </w:p>
        </w:tc>
      </w:tr>
      <w:tr w:rsidR="00D911D1" w:rsidRPr="00686C6D" w:rsidTr="006322C7">
        <w:trPr>
          <w:trHeight w:val="12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10.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Количество розданных шприц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в на потребителя инъекционных наркотиков в год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Количество р</w:t>
            </w:r>
            <w:r>
              <w:rPr>
                <w:color w:val="000000"/>
                <w:sz w:val="16"/>
                <w:szCs w:val="16"/>
              </w:rPr>
              <w:t xml:space="preserve">аспределенных </w:t>
            </w:r>
            <w:r w:rsidRPr="00686C6D">
              <w:rPr>
                <w:color w:val="000000"/>
                <w:sz w:val="16"/>
                <w:szCs w:val="16"/>
              </w:rPr>
              <w:t xml:space="preserve"> шприц</w:t>
            </w: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в на потребителя инъекционных наркотиков в течение года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Оценочное число потребителей инъекционных наркотиков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диниц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 (ПБ и ЛБ)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Программные данные проектов по снижению </w:t>
            </w:r>
            <w:r>
              <w:rPr>
                <w:color w:val="000000"/>
                <w:sz w:val="16"/>
                <w:szCs w:val="16"/>
              </w:rPr>
              <w:t>рисков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67,5</w:t>
            </w:r>
          </w:p>
        </w:tc>
      </w:tr>
      <w:tr w:rsidR="00D911D1" w:rsidRPr="00686C6D" w:rsidTr="006322C7">
        <w:trPr>
          <w:trHeight w:val="12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11.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потребителей инъекционных наркотиков, сдавших анализ на ВИЧ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>потребителей инъекционных наркотиков, сдавших анализ на ВИЧ в течение года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потребителей инъекционных наркотиков - целевых бенефициаров проектов снижения рисков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ол, возрастные группы (&lt;25 лет, 25+ лет), территории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Программные данные проектов по снижению </w:t>
            </w:r>
            <w:r>
              <w:rPr>
                <w:color w:val="000000"/>
                <w:sz w:val="16"/>
                <w:szCs w:val="16"/>
              </w:rPr>
              <w:t>рисков</w:t>
            </w:r>
            <w:r w:rsidRPr="00686C6D">
              <w:rPr>
                <w:color w:val="000000"/>
                <w:sz w:val="16"/>
                <w:szCs w:val="16"/>
              </w:rPr>
              <w:t>, кабинетов консультации и добровольного тестирования,</w:t>
            </w:r>
            <w:r w:rsidRPr="00686C6D">
              <w:rPr>
                <w:sz w:val="16"/>
                <w:szCs w:val="16"/>
              </w:rPr>
              <w:br/>
            </w:r>
            <w:r>
              <w:rPr>
                <w:color w:val="000000"/>
                <w:sz w:val="16"/>
                <w:szCs w:val="16"/>
              </w:rPr>
              <w:t>ж</w:t>
            </w:r>
            <w:r w:rsidRPr="00686C6D">
              <w:rPr>
                <w:color w:val="000000"/>
                <w:sz w:val="16"/>
                <w:szCs w:val="16"/>
              </w:rPr>
              <w:t>урналы тестирований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12.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потребителей инъекционных наркотиков, сдавших анализ на ВИЧ в 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последние 12 месяцев и знающих результат анализа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потребителей инъекционных наркотиков, сдавших анализ на ВИЧ в последние 12 месяцев и знающих результат анализа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ол, возрастные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47,3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43,4</w:t>
            </w:r>
          </w:p>
        </w:tc>
      </w:tr>
      <w:tr w:rsidR="00D911D1" w:rsidRPr="00686C6D" w:rsidTr="006322C7">
        <w:trPr>
          <w:trHeight w:val="405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Тирасполь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29,1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13.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 xml:space="preserve">потребителей инъекционных наркотиков, </w:t>
            </w:r>
            <w:r>
              <w:rPr>
                <w:color w:val="000000"/>
                <w:sz w:val="16"/>
                <w:szCs w:val="16"/>
              </w:rPr>
              <w:t xml:space="preserve"> новых пациентов</w:t>
            </w:r>
            <w:r w:rsidRPr="00686C6D">
              <w:rPr>
                <w:color w:val="000000"/>
                <w:sz w:val="16"/>
                <w:szCs w:val="16"/>
              </w:rPr>
              <w:t xml:space="preserve"> заместительн</w:t>
            </w:r>
            <w:r>
              <w:rPr>
                <w:color w:val="000000"/>
                <w:sz w:val="16"/>
                <w:szCs w:val="16"/>
              </w:rPr>
              <w:t>ой</w:t>
            </w:r>
            <w:r w:rsidRPr="00686C6D">
              <w:rPr>
                <w:color w:val="000000"/>
                <w:sz w:val="16"/>
                <w:szCs w:val="16"/>
              </w:rPr>
              <w:t xml:space="preserve"> терапи</w:t>
            </w:r>
            <w:r>
              <w:rPr>
                <w:color w:val="000000"/>
                <w:sz w:val="16"/>
                <w:szCs w:val="16"/>
              </w:rPr>
              <w:t>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 </w:t>
            </w:r>
            <w:r>
              <w:rPr>
                <w:color w:val="000000"/>
                <w:sz w:val="16"/>
                <w:szCs w:val="16"/>
              </w:rPr>
              <w:t xml:space="preserve"> пациентов, </w:t>
            </w:r>
            <w:r w:rsidRPr="00686C6D">
              <w:rPr>
                <w:color w:val="000000"/>
                <w:sz w:val="16"/>
                <w:szCs w:val="16"/>
              </w:rPr>
              <w:t xml:space="preserve">впервые начавших заместительную терапию 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#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Пол, возрастные</w:t>
            </w:r>
            <w:r w:rsidRPr="00686C6D">
              <w:rPr>
                <w:color w:val="000000"/>
                <w:sz w:val="16"/>
                <w:szCs w:val="16"/>
              </w:rPr>
              <w:t xml:space="preserve"> группы (&lt;25 лет, 25+ лет)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Программные данные рутинной статистики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Республиканский наркологический диспансер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  <w:r w:rsidRPr="00686C6D">
              <w:rPr>
                <w:color w:val="000000"/>
                <w:sz w:val="16"/>
                <w:szCs w:val="16"/>
              </w:rPr>
              <w:t xml:space="preserve"> (правый берег)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124</w:t>
            </w:r>
          </w:p>
        </w:tc>
      </w:tr>
      <w:tr w:rsidR="00D911D1" w:rsidRPr="00686C6D" w:rsidTr="006322C7">
        <w:trPr>
          <w:trHeight w:val="204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14.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потребителей инъекционных наркотиков, получающих заместительную терапию опиоидами в течение не менее 6 месяцев.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наркотиков, получающих заместительную терапию опиоидами в течение не менее 6 месяцев.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наркотиков, начавших заместительную терапию опиоидами за 6-12 месяцев до отчетного периода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Пол, возрастные</w:t>
            </w:r>
            <w:r w:rsidRPr="00686C6D">
              <w:rPr>
                <w:color w:val="000000"/>
                <w:sz w:val="16"/>
                <w:szCs w:val="16"/>
              </w:rPr>
              <w:t xml:space="preserve"> группы (&lt;25 лет, 25+ лет)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Программные данные рутинной статистики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Республиканский наркологический диспансер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  <w:r w:rsidRPr="00686C6D">
              <w:rPr>
                <w:color w:val="000000"/>
                <w:sz w:val="16"/>
                <w:szCs w:val="16"/>
              </w:rPr>
              <w:t xml:space="preserve"> (правый берег)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60</w:t>
            </w:r>
          </w:p>
        </w:tc>
      </w:tr>
      <w:tr w:rsidR="00D911D1" w:rsidRPr="00686C6D" w:rsidTr="006322C7">
        <w:trPr>
          <w:trHeight w:val="1646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15.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наркотиков, постоянно находящихся на заместительной терапии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наркотиков, получающих заместительную терапию в конце каждого отчетного периода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#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Пол, возрастные</w:t>
            </w:r>
            <w:r w:rsidRPr="00686C6D">
              <w:rPr>
                <w:color w:val="000000"/>
                <w:sz w:val="16"/>
                <w:szCs w:val="16"/>
              </w:rPr>
              <w:t xml:space="preserve"> группы (&lt;25 лет, 25+ лет)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Программные данные рутинной статистики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Республиканский наркологический диспансер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  <w:r w:rsidRPr="00686C6D">
              <w:rPr>
                <w:color w:val="000000"/>
                <w:sz w:val="16"/>
                <w:szCs w:val="16"/>
              </w:rPr>
              <w:t xml:space="preserve"> (правый берег)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2.5</w:t>
            </w:r>
          </w:p>
        </w:tc>
      </w:tr>
      <w:tr w:rsidR="00D911D1" w:rsidRPr="00686C6D" w:rsidTr="006322C7">
        <w:trPr>
          <w:trHeight w:val="120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16.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Количество территорий из гражданского сектора, где предоставляется заместительная терапия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Количество территорий из гражданского сектора, где предоставляется заместительная терапия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#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рограммные данные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Республиканский наркологический диспансер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  <w:r w:rsidRPr="00686C6D">
              <w:rPr>
                <w:color w:val="000000"/>
                <w:sz w:val="16"/>
                <w:szCs w:val="16"/>
              </w:rPr>
              <w:t xml:space="preserve"> (правый берег)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</w:t>
            </w:r>
          </w:p>
        </w:tc>
      </w:tr>
      <w:tr w:rsidR="00D911D1" w:rsidRPr="00686C6D" w:rsidTr="006322C7">
        <w:trPr>
          <w:trHeight w:val="120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17.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Количество пенитенциаров, 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86C6D">
              <w:rPr>
                <w:color w:val="000000"/>
                <w:sz w:val="16"/>
                <w:szCs w:val="16"/>
              </w:rPr>
              <w:t>где предоставляется заместительная терапия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Количество пенитенциаров,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86C6D">
              <w:rPr>
                <w:color w:val="000000"/>
                <w:sz w:val="16"/>
                <w:szCs w:val="16"/>
              </w:rPr>
              <w:t xml:space="preserve"> где предоставляется заместительная терапия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#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рограммные данные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1757F0" w:rsidRDefault="001757F0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1757F0">
              <w:rPr>
                <w:sz w:val="16"/>
                <w:szCs w:val="16"/>
              </w:rPr>
              <w:t>Национальная пенитенциарная администрация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  <w:r w:rsidRPr="00686C6D">
              <w:rPr>
                <w:color w:val="000000"/>
                <w:sz w:val="16"/>
                <w:szCs w:val="16"/>
              </w:rPr>
              <w:t xml:space="preserve"> (правый берег)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18.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работниц коммерческого секса, </w:t>
            </w:r>
            <w:r>
              <w:rPr>
                <w:color w:val="000000"/>
                <w:sz w:val="16"/>
                <w:szCs w:val="16"/>
              </w:rPr>
              <w:t xml:space="preserve">охваченных </w:t>
            </w:r>
            <w:r w:rsidRPr="00686C6D">
              <w:rPr>
                <w:color w:val="000000"/>
                <w:sz w:val="16"/>
                <w:szCs w:val="16"/>
              </w:rPr>
              <w:t>профилактическими услугами в рамках программ снижения рисков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работниц</w:t>
            </w:r>
            <w:r w:rsidRPr="00686C6D">
              <w:rPr>
                <w:color w:val="000000"/>
                <w:sz w:val="16"/>
                <w:szCs w:val="16"/>
              </w:rPr>
              <w:t xml:space="preserve"> коммерческого секса, получивших определенный пакет профилактических услуг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Оценочное число работниц коммерческого секса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лет), территории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Программные данные проектов по снижению </w:t>
            </w:r>
            <w:r>
              <w:rPr>
                <w:color w:val="000000"/>
                <w:sz w:val="16"/>
                <w:szCs w:val="16"/>
              </w:rPr>
              <w:t>рисков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25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19.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работниц коммерческого секса, сдавших анализ на ВИЧ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работниц</w:t>
            </w:r>
            <w:r w:rsidRPr="00686C6D">
              <w:rPr>
                <w:color w:val="000000"/>
                <w:sz w:val="16"/>
                <w:szCs w:val="16"/>
              </w:rPr>
              <w:t xml:space="preserve"> коммерческого секса, сдавших анализ на ВИЧ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работниц</w:t>
            </w:r>
            <w:r w:rsidRPr="00686C6D">
              <w:rPr>
                <w:color w:val="000000"/>
                <w:sz w:val="16"/>
                <w:szCs w:val="16"/>
              </w:rPr>
              <w:t xml:space="preserve"> коммерческого секса - целевых бенефициаров профилактических </w:t>
            </w:r>
            <w:r w:rsidRPr="00686C6D">
              <w:rPr>
                <w:color w:val="000000"/>
                <w:sz w:val="16"/>
                <w:szCs w:val="16"/>
              </w:rPr>
              <w:lastRenderedPageBreak/>
              <w:t>программ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лет), территории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 xml:space="preserve">рограммные данные 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</w:t>
            </w:r>
            <w:r>
              <w:rPr>
                <w:color w:val="000000"/>
                <w:sz w:val="16"/>
                <w:szCs w:val="16"/>
              </w:rPr>
              <w:lastRenderedPageBreak/>
              <w:t>о здоровья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13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20.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работниц коммерческого секса, сдавших анализ на ВИЧ в последние 12 месяцев и знающих результат анализа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работниц</w:t>
            </w:r>
            <w:r w:rsidRPr="00686C6D">
              <w:rPr>
                <w:color w:val="000000"/>
                <w:sz w:val="16"/>
                <w:szCs w:val="16"/>
              </w:rPr>
              <w:t xml:space="preserve"> коммерческого секса, сдавших анализ на ВИЧ в последние 12 месяцев и знающих результат анализа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22,1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29,1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21.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мужчин, практикующих секс с мужчинами, </w:t>
            </w:r>
            <w:r>
              <w:rPr>
                <w:color w:val="000000"/>
                <w:sz w:val="16"/>
                <w:szCs w:val="16"/>
              </w:rPr>
              <w:t xml:space="preserve">охваченных </w:t>
            </w:r>
            <w:r w:rsidRPr="00686C6D">
              <w:rPr>
                <w:color w:val="000000"/>
                <w:sz w:val="16"/>
                <w:szCs w:val="16"/>
              </w:rPr>
              <w:t>профилактическими услугами в рамках программ снижения рисков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мужчин</w:t>
            </w:r>
            <w:r w:rsidRPr="00686C6D">
              <w:rPr>
                <w:color w:val="000000"/>
                <w:sz w:val="16"/>
                <w:szCs w:val="16"/>
              </w:rPr>
              <w:t>, практикующих секс с мужчинами, получивших определенный пакет профилактических услуг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Оценочное число мужчин, практикующих секс с мужчинами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возрастные группы (&lt;25 лет, 25+ лет), территории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рограммные данные ПСВ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14,7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22.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мужчин, практикующих секс с мужчинами, сдавших анализ на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686C6D">
              <w:rPr>
                <w:color w:val="000000"/>
                <w:sz w:val="16"/>
                <w:szCs w:val="16"/>
              </w:rPr>
              <w:t xml:space="preserve"> ВИЧ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мужчин</w:t>
            </w:r>
            <w:r w:rsidRPr="00686C6D">
              <w:rPr>
                <w:color w:val="000000"/>
                <w:sz w:val="16"/>
                <w:szCs w:val="16"/>
              </w:rPr>
              <w:t>, практикующих секс с мужчинами, сдавших анализ на ВИЧ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мужчин</w:t>
            </w:r>
            <w:r w:rsidRPr="00686C6D">
              <w:rPr>
                <w:color w:val="000000"/>
                <w:sz w:val="16"/>
                <w:szCs w:val="16"/>
              </w:rPr>
              <w:t>, практикующих секс с мужчинами - бенефициаров  профилакти</w:t>
            </w:r>
            <w:r>
              <w:rPr>
                <w:color w:val="000000"/>
                <w:sz w:val="16"/>
                <w:szCs w:val="16"/>
              </w:rPr>
              <w:t>ческих программ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лет), территории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 xml:space="preserve">рограммные данные 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23.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мужчин, практикующих секс с мужчинами, сдавших анализ на ВИЧ в последние 12 месяцев и знающих результат анализа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мужчин</w:t>
            </w:r>
            <w:r w:rsidRPr="00686C6D">
              <w:rPr>
                <w:color w:val="000000"/>
                <w:sz w:val="16"/>
                <w:szCs w:val="16"/>
              </w:rPr>
              <w:t>, практикующих секс с мужчинами, сдавших анализ на ВИЧ в последние 12 месяцев и знающих результат анализа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респондентов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24,3</w:t>
            </w:r>
          </w:p>
        </w:tc>
      </w:tr>
      <w:tr w:rsidR="00D911D1" w:rsidRPr="00686C6D" w:rsidTr="006322C7">
        <w:trPr>
          <w:trHeight w:val="799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1,1</w:t>
            </w:r>
          </w:p>
        </w:tc>
      </w:tr>
      <w:tr w:rsidR="00D911D1" w:rsidRPr="00686C6D" w:rsidTr="006322C7">
        <w:trPr>
          <w:trHeight w:val="12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24.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Количество пенитенциаров, </w:t>
            </w:r>
            <w:r>
              <w:rPr>
                <w:color w:val="000000"/>
                <w:sz w:val="16"/>
                <w:szCs w:val="16"/>
              </w:rPr>
              <w:t>охваченных пр</w:t>
            </w:r>
            <w:r w:rsidRPr="00686C6D">
              <w:rPr>
                <w:color w:val="000000"/>
                <w:sz w:val="16"/>
                <w:szCs w:val="16"/>
              </w:rPr>
              <w:t>ограммами профилактики ВИЧ и инфекций, передающихся половым путем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Количество пенитенциаров, </w:t>
            </w:r>
            <w:r>
              <w:rPr>
                <w:color w:val="000000"/>
                <w:sz w:val="16"/>
                <w:szCs w:val="16"/>
              </w:rPr>
              <w:t>охваченных</w:t>
            </w:r>
            <w:r w:rsidRPr="00686C6D">
              <w:rPr>
                <w:color w:val="000000"/>
                <w:sz w:val="16"/>
                <w:szCs w:val="16"/>
              </w:rPr>
              <w:t xml:space="preserve"> программами профилактики ВИЧ и инфекций, передающихся </w:t>
            </w:r>
            <w:r w:rsidRPr="00686C6D">
              <w:rPr>
                <w:color w:val="000000"/>
                <w:sz w:val="16"/>
                <w:szCs w:val="16"/>
              </w:rPr>
              <w:lastRenderedPageBreak/>
              <w:t>половым путем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#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 (ПБ и ЛБ)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>рограммные данные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1757F0" w:rsidRDefault="001757F0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1757F0">
              <w:rPr>
                <w:sz w:val="16"/>
                <w:szCs w:val="16"/>
              </w:rPr>
              <w:t>Национальная пенитенциарная администрация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16</w:t>
            </w:r>
          </w:p>
        </w:tc>
      </w:tr>
      <w:tr w:rsidR="00D911D1" w:rsidRPr="00686C6D" w:rsidTr="006322C7">
        <w:trPr>
          <w:trHeight w:val="76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25.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лиц, живущих с ВИЧ, которым был поставлен диагноз ВИЧ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живущих с ВИЧ, которым бы поставлен диагноз ВИЧ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Оценочное число лиц, живущих с ВИЧ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 (ПБ и ЛБ)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</w:t>
            </w:r>
            <w:r w:rsidRPr="00686C6D">
              <w:rPr>
                <w:color w:val="000000"/>
                <w:sz w:val="16"/>
                <w:szCs w:val="16"/>
              </w:rPr>
              <w:t xml:space="preserve">рограммные данные </w:t>
            </w:r>
            <w:r w:rsidRPr="00686C6D">
              <w:rPr>
                <w:sz w:val="16"/>
                <w:szCs w:val="16"/>
              </w:rPr>
              <w:br/>
            </w:r>
            <w:r w:rsidRPr="00686C6D">
              <w:rPr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39,30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26.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Уровень смертности, связанной с ВИЧ на 100 000 населения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Количество смертей, связанных с ВИЧ, зарегистрированных в рутинной статистике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Численность</w:t>
            </w:r>
            <w:r w:rsidRPr="00686C6D">
              <w:rPr>
                <w:color w:val="000000"/>
                <w:sz w:val="16"/>
                <w:szCs w:val="16"/>
              </w:rPr>
              <w:t xml:space="preserve">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на 100 тыс.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686C6D">
              <w:rPr>
                <w:color w:val="000000"/>
                <w:sz w:val="16"/>
                <w:szCs w:val="16"/>
              </w:rPr>
              <w:t>ерриториально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3,12</w:t>
            </w:r>
          </w:p>
        </w:tc>
      </w:tr>
      <w:tr w:rsidR="00D911D1" w:rsidRPr="00686C6D" w:rsidTr="006322C7">
        <w:trPr>
          <w:trHeight w:val="12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27.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Уровень смертности, связанной  с туберкулезом/ВИЧ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ВИЧ-положительных лиц, умерших от туберкулеза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Оценочное число ВИЧ-положительного населения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686C6D">
              <w:rPr>
                <w:color w:val="000000"/>
                <w:sz w:val="16"/>
                <w:szCs w:val="16"/>
              </w:rPr>
              <w:t>ерриториально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Рутинная статистика</w:t>
            </w:r>
            <w:r w:rsidRPr="00686C6D">
              <w:rPr>
                <w:sz w:val="16"/>
                <w:szCs w:val="16"/>
              </w:rPr>
              <w:br/>
            </w:r>
            <w:r w:rsidRPr="00686C6D">
              <w:rPr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Институт фтизиопневмонологии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49</w:t>
            </w:r>
          </w:p>
        </w:tc>
      </w:tr>
      <w:tr w:rsidR="00D911D1" w:rsidRPr="00686C6D" w:rsidTr="006322C7">
        <w:trPr>
          <w:trHeight w:val="15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28.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взрослых и детей, живущих с ВИЧ, получающих антиретровирусную терапию в течение 12 месяцев после начала лечения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получающих антиретровирусную терапию более 12 месяцев</w:t>
            </w:r>
            <w:r>
              <w:rPr>
                <w:color w:val="000000"/>
                <w:sz w:val="16"/>
                <w:szCs w:val="16"/>
              </w:rPr>
              <w:t xml:space="preserve"> с начала лечения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 xml:space="preserve">, начавших </w:t>
            </w:r>
            <w:r>
              <w:rPr>
                <w:color w:val="000000"/>
                <w:sz w:val="16"/>
                <w:szCs w:val="16"/>
              </w:rPr>
              <w:t>антиретровирусную терапию за 1</w:t>
            </w:r>
            <w:r w:rsidRPr="00686C6D">
              <w:rPr>
                <w:color w:val="000000"/>
                <w:sz w:val="16"/>
                <w:szCs w:val="16"/>
              </w:rPr>
              <w:t>2 месяцев до отчетного периода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группы, пол, регионы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78,9</w:t>
            </w:r>
          </w:p>
        </w:tc>
      </w:tr>
      <w:tr w:rsidR="00D911D1" w:rsidRPr="00686C6D" w:rsidTr="006322C7">
        <w:trPr>
          <w:trHeight w:val="15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29.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взрослых и детей, живущих с ВИЧ, получающих антиретровирусную терапию в течение 24 месяцев после начала лечения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получающих антиретровирусную терапию более 24 месяцев</w:t>
            </w:r>
            <w:r>
              <w:rPr>
                <w:color w:val="000000"/>
                <w:sz w:val="16"/>
                <w:szCs w:val="16"/>
              </w:rPr>
              <w:t xml:space="preserve"> после начала лечения 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 xml:space="preserve">, начавших </w:t>
            </w:r>
            <w:r>
              <w:rPr>
                <w:color w:val="000000"/>
                <w:sz w:val="16"/>
                <w:szCs w:val="16"/>
              </w:rPr>
              <w:t xml:space="preserve">антиретровирусную терапию </w:t>
            </w:r>
            <w:r w:rsidRPr="00686C6D">
              <w:rPr>
                <w:color w:val="000000"/>
                <w:sz w:val="16"/>
                <w:szCs w:val="16"/>
              </w:rPr>
              <w:t>за 24 месяцев до отчетного периода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группы, пол, регионы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74,1</w:t>
            </w:r>
          </w:p>
        </w:tc>
      </w:tr>
      <w:tr w:rsidR="00D911D1" w:rsidRPr="00686C6D" w:rsidTr="006322C7">
        <w:trPr>
          <w:trHeight w:val="15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30.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взрослых и детей, живущих с ВИЧ, получающих антиретровирусную терапию в течение 60 месяцев после начала лечения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получающих антиретровирусную терапию более 60 месяцев</w:t>
            </w:r>
            <w:r>
              <w:rPr>
                <w:color w:val="000000"/>
                <w:sz w:val="16"/>
                <w:szCs w:val="16"/>
              </w:rPr>
              <w:t xml:space="preserve"> после начала лечения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 xml:space="preserve">, начавших </w:t>
            </w:r>
            <w:r>
              <w:rPr>
                <w:color w:val="000000"/>
                <w:sz w:val="16"/>
                <w:szCs w:val="16"/>
              </w:rPr>
              <w:t xml:space="preserve">антиретровирусную терапию </w:t>
            </w:r>
            <w:r w:rsidRPr="00686C6D">
              <w:rPr>
                <w:color w:val="000000"/>
                <w:sz w:val="16"/>
                <w:szCs w:val="16"/>
              </w:rPr>
              <w:t>за 60 месяцев до отчетного периода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группы, пол, регионы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69,9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31.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лиц, живущих с ВИЧ, начавших </w:t>
            </w:r>
            <w:r>
              <w:rPr>
                <w:color w:val="000000"/>
                <w:sz w:val="16"/>
                <w:szCs w:val="16"/>
              </w:rPr>
              <w:t>антиретровирусную терапию</w:t>
            </w:r>
            <w:r w:rsidRPr="00686C6D">
              <w:rPr>
                <w:color w:val="000000"/>
                <w:sz w:val="16"/>
                <w:szCs w:val="16"/>
              </w:rPr>
              <w:t xml:space="preserve"> при CD4&lt;200 клеток/мм³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 xml:space="preserve">, живущих с ВИЧ, начавших </w:t>
            </w:r>
            <w:r>
              <w:rPr>
                <w:color w:val="000000"/>
                <w:sz w:val="16"/>
                <w:szCs w:val="16"/>
              </w:rPr>
              <w:t>антиретровирусную терапию</w:t>
            </w:r>
            <w:r w:rsidRPr="00686C6D">
              <w:rPr>
                <w:color w:val="000000"/>
                <w:sz w:val="16"/>
                <w:szCs w:val="16"/>
              </w:rPr>
              <w:t xml:space="preserve"> при CD4&lt;200 клеток/мм³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живущих с ВИЧ, начавших антиретровирусную терапию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егионы, пол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42%</w:t>
            </w:r>
          </w:p>
        </w:tc>
      </w:tr>
      <w:tr w:rsidR="00D911D1" w:rsidRPr="00686C6D" w:rsidTr="006322C7">
        <w:trPr>
          <w:trHeight w:val="12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32.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лиц, живущих с ВИЧ, получающих антиретровирусную терапию, с неопределяемой вирусной нагрузкой после 12 месяц</w:t>
            </w:r>
            <w:r>
              <w:rPr>
                <w:color w:val="000000"/>
                <w:sz w:val="16"/>
                <w:szCs w:val="16"/>
              </w:rPr>
              <w:t>ев</w:t>
            </w:r>
            <w:r w:rsidRPr="00686C6D">
              <w:rPr>
                <w:color w:val="000000"/>
                <w:sz w:val="16"/>
                <w:szCs w:val="16"/>
              </w:rPr>
              <w:t xml:space="preserve"> с начала лечения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живущих с ВИЧ, получающих антиретровирусную терапию более 12 месяцев, с необнаруживаемой вирусной нагрузкой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живущих с ВИЧ, получающих антиретровирусную терапию более 12 месяцев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78%</w:t>
            </w:r>
          </w:p>
        </w:tc>
      </w:tr>
      <w:tr w:rsidR="00D911D1" w:rsidRPr="00686C6D" w:rsidTr="006322C7">
        <w:trPr>
          <w:trHeight w:val="1275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33.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</w:t>
            </w:r>
            <w:r w:rsidRPr="00686C6D">
              <w:rPr>
                <w:color w:val="000000"/>
                <w:sz w:val="16"/>
                <w:szCs w:val="16"/>
              </w:rPr>
              <w:t xml:space="preserve">ровень передачи ВИЧ-инфекции по вертикали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Колич</w:t>
            </w:r>
            <w:r w:rsidRPr="00686C6D">
              <w:rPr>
                <w:color w:val="000000"/>
                <w:sz w:val="16"/>
                <w:szCs w:val="16"/>
              </w:rPr>
              <w:t>ество новых случаев ВИЧ у детей в возрасте &gt;18 месяцев, рожденных от ВИЧ-положительных матерей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>детей в возрасте &gt;18 месяцев, рожденных от ВИЧ-положительных матерей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6,9</w:t>
            </w:r>
          </w:p>
        </w:tc>
      </w:tr>
      <w:tr w:rsidR="00D911D1" w:rsidRPr="00686C6D" w:rsidTr="006322C7">
        <w:trPr>
          <w:trHeight w:val="178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34.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пациентов, которым впервые был поставлен диагноз ВИЧ, и вирусная нагрузка CD4 на момент постановки диагноза не превышала 350/мм</w:t>
            </w:r>
            <w:r w:rsidRPr="004B1FC7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>пациентов, которым впервые был поставлен диагноз ВИЧ, и вирусная нагрузка CD4 на момент постановки диагноза не превышала 350/мм</w:t>
            </w:r>
            <w:r w:rsidRPr="004B1FC7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</w:t>
            </w:r>
            <w:r w:rsidRPr="00686C6D">
              <w:rPr>
                <w:color w:val="000000"/>
                <w:sz w:val="16"/>
                <w:szCs w:val="16"/>
              </w:rPr>
              <w:t xml:space="preserve"> пациентов, которым впервые был поставлен диагноз ВИЧ 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группы, пол, регионы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53</w:t>
            </w:r>
          </w:p>
        </w:tc>
      </w:tr>
      <w:tr w:rsidR="00D911D1" w:rsidRPr="00686C6D" w:rsidTr="006322C7">
        <w:trPr>
          <w:trHeight w:val="102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35.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лиц, живущих с ВИЧ и получающих антиретровирусную терапию, от оценочного числа людей в ней нуждающихся 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живущих с ВИЧ, начавших антиретровирусную терапию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Оценочное число лиц, живущих с ВИЧ и нуждающихся в </w:t>
            </w:r>
            <w:r>
              <w:rPr>
                <w:color w:val="000000"/>
                <w:sz w:val="16"/>
                <w:szCs w:val="16"/>
              </w:rPr>
              <w:t>антиретровир</w:t>
            </w:r>
            <w:r>
              <w:rPr>
                <w:color w:val="000000"/>
                <w:sz w:val="16"/>
                <w:szCs w:val="16"/>
              </w:rPr>
              <w:lastRenderedPageBreak/>
              <w:t>усной терапии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группы, пол, регионы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Рутинная статистика</w:t>
            </w:r>
            <w:r w:rsidRPr="00686C6D">
              <w:rPr>
                <w:sz w:val="16"/>
                <w:szCs w:val="16"/>
              </w:rPr>
              <w:br/>
            </w:r>
            <w:r w:rsidRPr="00686C6D">
              <w:rPr>
                <w:color w:val="000000"/>
                <w:sz w:val="16"/>
                <w:szCs w:val="16"/>
              </w:rPr>
              <w:t>Spectrum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27</w:t>
            </w:r>
          </w:p>
        </w:tc>
      </w:tr>
      <w:tr w:rsidR="00D911D1" w:rsidRPr="00686C6D" w:rsidTr="006322C7">
        <w:trPr>
          <w:trHeight w:val="1148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36.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лиц, живущих с ВИЧ, за последний год сдавших не менее одного анализа на CD4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живущих с ВИЧ, за последний год сдавших не менее одного анализа на CD4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Оценочное число ВИЧ-положительных лиц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группы, пол, регионы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23</w:t>
            </w:r>
          </w:p>
        </w:tc>
      </w:tr>
      <w:tr w:rsidR="00D911D1" w:rsidRPr="00686C6D" w:rsidTr="006322C7">
        <w:trPr>
          <w:trHeight w:val="1275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37.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лиц, инфицированных ВИЧ, которым был поставлен диагноз туберкулез в отчетный период, получающих противотуберкулезное лечение и антиретровирусную терапию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живущих с ВИЧ и туберкулезом (новые случаи и рецидивы), получающих противотуберкулезное лечение и антиретровирусную терапию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живущих с ВИЧ и туберкулезом (новые случаи и рецидивы)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группы, пол, регионы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47,9</w:t>
            </w:r>
          </w:p>
        </w:tc>
      </w:tr>
      <w:tr w:rsidR="00D911D1" w:rsidRPr="00686C6D" w:rsidTr="006322C7">
        <w:trPr>
          <w:trHeight w:val="2074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38.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лиц, которым был поставлен диагноз туберкулез</w:t>
            </w:r>
            <w:r>
              <w:rPr>
                <w:color w:val="000000"/>
                <w:sz w:val="16"/>
                <w:szCs w:val="16"/>
              </w:rPr>
              <w:t xml:space="preserve"> в течение года</w:t>
            </w:r>
            <w:r w:rsidRPr="00686C6D">
              <w:rPr>
                <w:color w:val="000000"/>
                <w:sz w:val="16"/>
                <w:szCs w:val="16"/>
              </w:rPr>
              <w:t xml:space="preserve">, и которые зарегистрировали результат теста на ВИЧ в момент </w:t>
            </w:r>
            <w:r>
              <w:rPr>
                <w:color w:val="000000"/>
                <w:sz w:val="16"/>
                <w:szCs w:val="16"/>
              </w:rPr>
              <w:t xml:space="preserve"> определения </w:t>
            </w:r>
            <w:r w:rsidRPr="00686C6D">
              <w:rPr>
                <w:color w:val="000000"/>
                <w:sz w:val="16"/>
                <w:szCs w:val="16"/>
              </w:rPr>
              <w:t xml:space="preserve"> диагноза туберкулез 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 xml:space="preserve">, которым был поставлен диагноз туберкулез, которые зарегистрировали результат теста на ВИЧ в момент </w:t>
            </w:r>
            <w:r>
              <w:rPr>
                <w:color w:val="000000"/>
                <w:sz w:val="16"/>
                <w:szCs w:val="16"/>
              </w:rPr>
              <w:t xml:space="preserve">определения </w:t>
            </w:r>
            <w:r w:rsidRPr="00686C6D">
              <w:rPr>
                <w:color w:val="000000"/>
                <w:sz w:val="16"/>
                <w:szCs w:val="16"/>
              </w:rPr>
              <w:t xml:space="preserve"> диагноза туберкулез 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>, которым в течение года был поставлен диагноз туберкулез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группы, пол, регионы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Институт фтизиопульмонологии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96,3</w:t>
            </w:r>
          </w:p>
        </w:tc>
      </w:tr>
      <w:tr w:rsidR="00D911D1" w:rsidRPr="00686C6D" w:rsidTr="006322C7">
        <w:trPr>
          <w:trHeight w:val="2130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</w:t>
            </w:r>
            <w:r>
              <w:rPr>
                <w:color w:val="000000"/>
                <w:sz w:val="16"/>
                <w:szCs w:val="16"/>
              </w:rPr>
              <w:t>9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ВИЧ-положительных беременных женщин, которые получали антиретровирусную терапию для снижения вероятности передачи ВИЧ от матери к плоду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 xml:space="preserve"> ВИЧ-положительных беременных женщин, которые получали антиретровирусную терапию для снижения вероятности передачи ВИЧ от матери к плоду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>ВИЧ-положительных беременных женщин, родивших в отчетный период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89</w:t>
            </w:r>
          </w:p>
        </w:tc>
      </w:tr>
      <w:tr w:rsidR="00D911D1" w:rsidRPr="00686C6D" w:rsidTr="006322C7">
        <w:trPr>
          <w:trHeight w:val="15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40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детей, рожденных ВИЧ-положительными матерями, которым был сделан анализ для определения рибонуклеиновой кислоты ВИЧ в первые 2 месяца жизни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 xml:space="preserve"> детей, рожденных ВИЧ-положительными матерями, которым был сделан анализ для определения рибонуклеиновой кислоты ВИЧ в первые 2 месяца жизни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Число </w:t>
            </w:r>
            <w:r w:rsidRPr="00686C6D">
              <w:rPr>
                <w:color w:val="000000"/>
                <w:sz w:val="16"/>
                <w:szCs w:val="16"/>
              </w:rPr>
              <w:t xml:space="preserve"> детей, рожденных ВИЧ-положительными матерями в отчетный период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94%</w:t>
            </w:r>
          </w:p>
        </w:tc>
      </w:tr>
      <w:tr w:rsidR="00D911D1" w:rsidRPr="00686C6D" w:rsidTr="006322C7">
        <w:trPr>
          <w:trHeight w:val="1677"/>
        </w:trPr>
        <w:tc>
          <w:tcPr>
            <w:tcW w:w="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1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Процент лиц, </w:t>
            </w:r>
            <w:r>
              <w:rPr>
                <w:color w:val="000000"/>
                <w:sz w:val="16"/>
                <w:szCs w:val="16"/>
              </w:rPr>
              <w:t xml:space="preserve">оказавшихся в ситуации </w:t>
            </w:r>
            <w:r w:rsidRPr="00686C6D">
              <w:rPr>
                <w:color w:val="000000"/>
                <w:sz w:val="16"/>
                <w:szCs w:val="16"/>
              </w:rPr>
              <w:t>риск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686C6D">
              <w:rPr>
                <w:color w:val="000000"/>
                <w:sz w:val="16"/>
                <w:szCs w:val="16"/>
              </w:rPr>
              <w:t xml:space="preserve"> ВИЧ-инфицирования, получивших профилактическое постконтактное лечение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оказавшихся в ситуации </w:t>
            </w:r>
            <w:r w:rsidRPr="00686C6D">
              <w:rPr>
                <w:color w:val="000000"/>
                <w:sz w:val="16"/>
                <w:szCs w:val="16"/>
              </w:rPr>
              <w:t>риск</w:t>
            </w:r>
            <w:r>
              <w:rPr>
                <w:color w:val="000000"/>
                <w:sz w:val="16"/>
                <w:szCs w:val="16"/>
              </w:rPr>
              <w:t>а</w:t>
            </w:r>
            <w:r w:rsidRPr="00686C6D">
              <w:rPr>
                <w:color w:val="000000"/>
                <w:sz w:val="16"/>
                <w:szCs w:val="16"/>
              </w:rPr>
              <w:t xml:space="preserve"> ВИЧ-инфицирования, получивших профилактическое постконтактное лечение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лиц</w:t>
            </w:r>
            <w:r w:rsidRPr="00686C6D">
              <w:rPr>
                <w:color w:val="000000"/>
                <w:sz w:val="16"/>
                <w:szCs w:val="16"/>
              </w:rPr>
              <w:t xml:space="preserve">, </w:t>
            </w:r>
            <w:r>
              <w:rPr>
                <w:color w:val="000000"/>
                <w:sz w:val="16"/>
                <w:szCs w:val="16"/>
              </w:rPr>
              <w:t xml:space="preserve">оказавшихся в ситуации риска </w:t>
            </w:r>
            <w:r w:rsidRPr="00686C6D">
              <w:rPr>
                <w:color w:val="000000"/>
                <w:sz w:val="16"/>
                <w:szCs w:val="16"/>
              </w:rPr>
              <w:t>ВИЧ-инфицирования, обратившихся за помощью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егионы,</w:t>
            </w:r>
            <w:r w:rsidRPr="00686C6D">
              <w:rPr>
                <w:sz w:val="16"/>
                <w:szCs w:val="16"/>
              </w:rPr>
              <w:br/>
            </w:r>
            <w:r w:rsidRPr="00686C6D">
              <w:rPr>
                <w:color w:val="000000"/>
                <w:sz w:val="16"/>
                <w:szCs w:val="16"/>
              </w:rPr>
              <w:t>тип риска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</w:t>
            </w:r>
            <w:r w:rsidRPr="00686C6D">
              <w:rPr>
                <w:color w:val="000000"/>
                <w:sz w:val="16"/>
                <w:szCs w:val="16"/>
              </w:rPr>
              <w:t>утинная статистика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Больница дерматологии и </w:t>
            </w:r>
            <w:r>
              <w:rPr>
                <w:color w:val="000000"/>
                <w:sz w:val="16"/>
                <w:szCs w:val="16"/>
              </w:rPr>
              <w:t>коммуникабельных болезней</w:t>
            </w:r>
          </w:p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100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2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Уровень распространения вирусного гепатита В среди потребителей инъекционных наркотиков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 с положительным тестом на вирусный гепатит В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наркотиков, сдавших анализ на маркеры вирусного гепатита В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Пол, возрастные</w:t>
            </w:r>
            <w:r w:rsidRPr="00686C6D">
              <w:rPr>
                <w:color w:val="000000"/>
                <w:sz w:val="16"/>
                <w:szCs w:val="16"/>
              </w:rPr>
              <w:t xml:space="preserve"> группы (&lt;25 лет, 25+ лет)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2012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6,6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12,4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Тирасполь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4,1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Уровень распространения вирусного гепатита В среди работниц коммерческого секса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работниц</w:t>
            </w:r>
            <w:r w:rsidRPr="00686C6D">
              <w:rPr>
                <w:color w:val="000000"/>
                <w:sz w:val="16"/>
                <w:szCs w:val="16"/>
              </w:rPr>
              <w:t xml:space="preserve"> коммерческого секса, у которых положительный анализ на маркеры вирусного гепатита В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работниц</w:t>
            </w:r>
            <w:r w:rsidRPr="00686C6D">
              <w:rPr>
                <w:color w:val="000000"/>
                <w:sz w:val="16"/>
                <w:szCs w:val="16"/>
              </w:rPr>
              <w:t xml:space="preserve"> коммерческого секса, сдавших анализ на маркеры вирусного гепатита В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4,2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3,6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4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Уровень распространения вирусного гепатита В среди мужчин, практикующих секс с мужчинами</w:t>
            </w:r>
          </w:p>
        </w:tc>
        <w:tc>
          <w:tcPr>
            <w:tcW w:w="5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мужчин</w:t>
            </w:r>
            <w:r w:rsidRPr="00686C6D">
              <w:rPr>
                <w:color w:val="000000"/>
                <w:sz w:val="16"/>
                <w:szCs w:val="16"/>
              </w:rPr>
              <w:t>, практикующих секс с мужчинами, сдавших анализ на маркеры вирусного гепатита В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мужчин</w:t>
            </w:r>
            <w:r w:rsidRPr="00686C6D">
              <w:rPr>
                <w:color w:val="000000"/>
                <w:sz w:val="16"/>
                <w:szCs w:val="16"/>
              </w:rPr>
              <w:t>, практикующих секс с мужчинами, сдавших анализ на маркеры вирусного гепатита В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лет),</w:t>
            </w:r>
            <w:r w:rsidRPr="00686C6D">
              <w:rPr>
                <w:sz w:val="16"/>
                <w:szCs w:val="16"/>
              </w:rPr>
              <w:br/>
            </w:r>
            <w:r w:rsidRPr="00686C6D">
              <w:rPr>
                <w:color w:val="000000"/>
                <w:sz w:val="16"/>
                <w:szCs w:val="16"/>
              </w:rPr>
              <w:t>&lt; 1 года или  &gt; 1 года гомосексуальной активности</w:t>
            </w:r>
          </w:p>
        </w:tc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4,8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1,6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5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Уровень распространения вирусного гепатита С среди потребителей инъекционных наркотиков 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инъекционных </w:t>
            </w:r>
            <w:r w:rsidRPr="00686C6D">
              <w:rPr>
                <w:color w:val="000000"/>
                <w:sz w:val="16"/>
                <w:szCs w:val="16"/>
              </w:rPr>
              <w:lastRenderedPageBreak/>
              <w:t xml:space="preserve">наркотиков с положительным тестом на вирусный гепатит С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Число потребителей</w:t>
            </w:r>
            <w:r w:rsidRPr="00686C6D">
              <w:rPr>
                <w:color w:val="000000"/>
                <w:sz w:val="16"/>
                <w:szCs w:val="16"/>
              </w:rPr>
              <w:t xml:space="preserve"> инъекционны</w:t>
            </w:r>
            <w:r w:rsidRPr="00686C6D">
              <w:rPr>
                <w:color w:val="000000"/>
                <w:sz w:val="16"/>
                <w:szCs w:val="16"/>
              </w:rPr>
              <w:lastRenderedPageBreak/>
              <w:t>х наркотиков, сдавших анализ на маркеры HVС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Пол, возрастные</w:t>
            </w:r>
            <w:r w:rsidRPr="00686C6D">
              <w:rPr>
                <w:color w:val="000000"/>
                <w:sz w:val="16"/>
                <w:szCs w:val="16"/>
              </w:rPr>
              <w:t xml:space="preserve"> группы </w:t>
            </w:r>
            <w:r w:rsidRPr="00686C6D">
              <w:rPr>
                <w:color w:val="000000"/>
                <w:sz w:val="16"/>
                <w:szCs w:val="16"/>
              </w:rPr>
              <w:lastRenderedPageBreak/>
              <w:t>(&lt;25 лет, 25+ лет)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 xml:space="preserve">Исследование положительной серологической </w:t>
            </w:r>
            <w:r w:rsidRPr="00686C6D">
              <w:rPr>
                <w:color w:val="000000"/>
                <w:sz w:val="16"/>
                <w:szCs w:val="16"/>
              </w:rPr>
              <w:lastRenderedPageBreak/>
              <w:t>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</w:t>
            </w:r>
            <w:r>
              <w:rPr>
                <w:color w:val="000000"/>
                <w:sz w:val="16"/>
                <w:szCs w:val="16"/>
              </w:rPr>
              <w:lastRenderedPageBreak/>
              <w:t>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lastRenderedPageBreak/>
              <w:t>2012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65,4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38,5</w:t>
            </w:r>
          </w:p>
        </w:tc>
      </w:tr>
      <w:tr w:rsidR="00D911D1" w:rsidRPr="00686C6D" w:rsidTr="006322C7">
        <w:trPr>
          <w:trHeight w:val="277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Тирасполь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35,6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Уровень распространения вирусного гепатита С среди работниц коммерческого секса 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работниц</w:t>
            </w:r>
            <w:r w:rsidRPr="00686C6D">
              <w:rPr>
                <w:color w:val="000000"/>
                <w:sz w:val="16"/>
                <w:szCs w:val="16"/>
              </w:rPr>
              <w:t xml:space="preserve"> коммерческого секса, у которых положительный анализ на маркеры HVС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работниц</w:t>
            </w:r>
            <w:r w:rsidRPr="00686C6D">
              <w:rPr>
                <w:color w:val="000000"/>
                <w:sz w:val="16"/>
                <w:szCs w:val="16"/>
              </w:rPr>
              <w:t xml:space="preserve"> коммерческого секса, сдавших анализ на маркеры</w:t>
            </w:r>
            <w:r>
              <w:rPr>
                <w:color w:val="000000"/>
                <w:sz w:val="16"/>
                <w:szCs w:val="16"/>
              </w:rPr>
              <w:t xml:space="preserve"> вирусного гепатита С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17,2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15,0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7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Уровень распространения вирусного гепатита С среди мужчин, практикующих секс с мужчинами </w:t>
            </w:r>
          </w:p>
        </w:tc>
        <w:tc>
          <w:tcPr>
            <w:tcW w:w="5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мужчин</w:t>
            </w:r>
            <w:r w:rsidRPr="00686C6D">
              <w:rPr>
                <w:color w:val="000000"/>
                <w:sz w:val="16"/>
                <w:szCs w:val="16"/>
              </w:rPr>
              <w:t xml:space="preserve">, практикующих секс с мужчинами, сдавших анализ на маркеры </w:t>
            </w:r>
            <w:r>
              <w:rPr>
                <w:color w:val="000000"/>
                <w:sz w:val="16"/>
                <w:szCs w:val="16"/>
              </w:rPr>
              <w:t xml:space="preserve">вирусного гепатита </w:t>
            </w:r>
          </w:p>
        </w:tc>
        <w:tc>
          <w:tcPr>
            <w:tcW w:w="4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Число мужчин</w:t>
            </w:r>
            <w:r w:rsidRPr="00686C6D">
              <w:rPr>
                <w:color w:val="000000"/>
                <w:sz w:val="16"/>
                <w:szCs w:val="16"/>
              </w:rPr>
              <w:t xml:space="preserve">, практикующих секс с мужчинами, сдавших анализ на маркеры </w:t>
            </w:r>
            <w:r>
              <w:rPr>
                <w:color w:val="000000"/>
                <w:sz w:val="16"/>
                <w:szCs w:val="16"/>
              </w:rPr>
              <w:t xml:space="preserve"> вирусного гепатита С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</w:t>
            </w:r>
            <w:r w:rsidRPr="00686C6D">
              <w:rPr>
                <w:color w:val="000000"/>
                <w:sz w:val="16"/>
                <w:szCs w:val="16"/>
              </w:rPr>
              <w:t>озрастные группы (&lt;25 лет, 25+ лет),</w:t>
            </w:r>
            <w:r w:rsidRPr="00686C6D">
              <w:rPr>
                <w:sz w:val="16"/>
                <w:szCs w:val="16"/>
              </w:rPr>
              <w:br/>
            </w:r>
            <w:r w:rsidRPr="00686C6D">
              <w:rPr>
                <w:color w:val="000000"/>
                <w:sz w:val="16"/>
                <w:szCs w:val="16"/>
              </w:rPr>
              <w:t>&lt; 1 года или  &gt; 1 года гомосексуальной активности</w:t>
            </w:r>
          </w:p>
        </w:tc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Исследование положительной серологической реакции (эпидемиологические исследования II-го поколения)</w:t>
            </w:r>
          </w:p>
        </w:tc>
        <w:tc>
          <w:tcPr>
            <w:tcW w:w="3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Раз в 3 года</w:t>
            </w:r>
          </w:p>
        </w:tc>
        <w:tc>
          <w:tcPr>
            <w:tcW w:w="4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2013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Кишинэу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4,8</w:t>
            </w:r>
          </w:p>
        </w:tc>
      </w:tr>
      <w:tr w:rsidR="00D911D1" w:rsidRPr="00686C6D" w:rsidTr="006322C7">
        <w:trPr>
          <w:trHeight w:val="600"/>
        </w:trPr>
        <w:tc>
          <w:tcPr>
            <w:tcW w:w="1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10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Бэлць</w:t>
            </w:r>
          </w:p>
        </w:tc>
        <w:tc>
          <w:tcPr>
            <w:tcW w:w="2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6,8</w:t>
            </w:r>
          </w:p>
        </w:tc>
      </w:tr>
      <w:tr w:rsidR="00D911D1" w:rsidRPr="00686C6D" w:rsidTr="006322C7">
        <w:trPr>
          <w:trHeight w:val="1530"/>
        </w:trPr>
        <w:tc>
          <w:tcPr>
            <w:tcW w:w="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8</w:t>
            </w:r>
            <w:r w:rsidRPr="00686C6D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10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Процент анализов крови, тестируемых на ВИЧ и сифилис, в соответствии с национальными протоколами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Количество анализов крови, тестируемых на ВИЧ и сифилис, в соответствии с национальными протоколами</w:t>
            </w:r>
          </w:p>
        </w:tc>
        <w:tc>
          <w:tcPr>
            <w:tcW w:w="4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 xml:space="preserve">Количество образцов крови 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</w:t>
            </w:r>
            <w:r w:rsidRPr="00686C6D">
              <w:rPr>
                <w:color w:val="000000"/>
                <w:sz w:val="16"/>
                <w:szCs w:val="16"/>
              </w:rPr>
              <w:t>ерритории</w:t>
            </w:r>
          </w:p>
        </w:tc>
        <w:tc>
          <w:tcPr>
            <w:tcW w:w="5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А</w:t>
            </w:r>
            <w:r w:rsidRPr="00686C6D">
              <w:rPr>
                <w:color w:val="000000"/>
                <w:sz w:val="16"/>
                <w:szCs w:val="16"/>
              </w:rPr>
              <w:t>дминистративная статистика</w:t>
            </w:r>
          </w:p>
        </w:tc>
        <w:tc>
          <w:tcPr>
            <w:tcW w:w="3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Е</w:t>
            </w:r>
            <w:r w:rsidRPr="00686C6D">
              <w:rPr>
                <w:color w:val="000000"/>
                <w:sz w:val="16"/>
                <w:szCs w:val="16"/>
              </w:rPr>
              <w:t>жегодно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F63C8" w:rsidP="006322C7">
            <w:pPr>
              <w:ind w:firstLine="0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Национальное агентство общественного здоровья</w:t>
            </w:r>
          </w:p>
        </w:tc>
        <w:tc>
          <w:tcPr>
            <w:tcW w:w="2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Республика Молдова </w:t>
            </w:r>
          </w:p>
        </w:tc>
        <w:tc>
          <w:tcPr>
            <w:tcW w:w="2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911D1" w:rsidRPr="00686C6D" w:rsidRDefault="00D911D1" w:rsidP="006322C7">
            <w:pPr>
              <w:ind w:firstLine="0"/>
              <w:rPr>
                <w:color w:val="000000"/>
                <w:sz w:val="16"/>
                <w:szCs w:val="16"/>
              </w:rPr>
            </w:pPr>
            <w:r w:rsidRPr="00686C6D">
              <w:rPr>
                <w:color w:val="000000"/>
                <w:sz w:val="16"/>
                <w:szCs w:val="16"/>
              </w:rPr>
              <w:t>100</w:t>
            </w:r>
          </w:p>
        </w:tc>
      </w:tr>
    </w:tbl>
    <w:p w:rsidR="00D911D1" w:rsidRPr="00686C6D" w:rsidRDefault="00D911D1" w:rsidP="00D911D1">
      <w:pPr>
        <w:tabs>
          <w:tab w:val="left" w:pos="993"/>
        </w:tabs>
        <w:ind w:firstLine="0"/>
        <w:jc w:val="right"/>
        <w:rPr>
          <w:sz w:val="16"/>
          <w:szCs w:val="16"/>
        </w:rPr>
      </w:pPr>
    </w:p>
    <w:p w:rsidR="00B16009" w:rsidRDefault="00B16009"/>
    <w:sectPr w:rsidR="00B16009" w:rsidSect="00D911D1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$Caslon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50AC7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0AD2568E"/>
    <w:multiLevelType w:val="multilevel"/>
    <w:tmpl w:val="8C1A4AF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C2F144A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C345461"/>
    <w:multiLevelType w:val="hybridMultilevel"/>
    <w:tmpl w:val="9732F5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121B"/>
    <w:multiLevelType w:val="hybridMultilevel"/>
    <w:tmpl w:val="E8D26EE0"/>
    <w:lvl w:ilvl="0" w:tplc="04190011">
      <w:start w:val="1"/>
      <w:numFmt w:val="decimal"/>
      <w:lvlText w:val="%1)"/>
      <w:lvlJc w:val="left"/>
      <w:pPr>
        <w:ind w:left="1130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505" w:hanging="360"/>
      </w:pPr>
    </w:lvl>
    <w:lvl w:ilvl="2" w:tplc="FFFFFFFF" w:tentative="1">
      <w:start w:val="1"/>
      <w:numFmt w:val="lowerRoman"/>
      <w:lvlText w:val="%3."/>
      <w:lvlJc w:val="right"/>
      <w:pPr>
        <w:ind w:left="2225" w:hanging="180"/>
      </w:pPr>
    </w:lvl>
    <w:lvl w:ilvl="3" w:tplc="FFFFFFFF" w:tentative="1">
      <w:start w:val="1"/>
      <w:numFmt w:val="decimal"/>
      <w:lvlText w:val="%4."/>
      <w:lvlJc w:val="left"/>
      <w:pPr>
        <w:ind w:left="2945" w:hanging="360"/>
      </w:pPr>
    </w:lvl>
    <w:lvl w:ilvl="4" w:tplc="FFFFFFFF" w:tentative="1">
      <w:start w:val="1"/>
      <w:numFmt w:val="lowerLetter"/>
      <w:lvlText w:val="%5."/>
      <w:lvlJc w:val="left"/>
      <w:pPr>
        <w:ind w:left="3665" w:hanging="360"/>
      </w:pPr>
    </w:lvl>
    <w:lvl w:ilvl="5" w:tplc="FFFFFFFF" w:tentative="1">
      <w:start w:val="1"/>
      <w:numFmt w:val="lowerRoman"/>
      <w:lvlText w:val="%6."/>
      <w:lvlJc w:val="right"/>
      <w:pPr>
        <w:ind w:left="4385" w:hanging="180"/>
      </w:pPr>
    </w:lvl>
    <w:lvl w:ilvl="6" w:tplc="FFFFFFFF" w:tentative="1">
      <w:start w:val="1"/>
      <w:numFmt w:val="decimal"/>
      <w:lvlText w:val="%7."/>
      <w:lvlJc w:val="left"/>
      <w:pPr>
        <w:ind w:left="5105" w:hanging="360"/>
      </w:pPr>
    </w:lvl>
    <w:lvl w:ilvl="7" w:tplc="FFFFFFFF" w:tentative="1">
      <w:start w:val="1"/>
      <w:numFmt w:val="lowerLetter"/>
      <w:lvlText w:val="%8."/>
      <w:lvlJc w:val="left"/>
      <w:pPr>
        <w:ind w:left="5825" w:hanging="360"/>
      </w:pPr>
    </w:lvl>
    <w:lvl w:ilvl="8" w:tplc="FFFFFFFF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F646690"/>
    <w:multiLevelType w:val="hybridMultilevel"/>
    <w:tmpl w:val="91D64312"/>
    <w:lvl w:ilvl="0" w:tplc="0852B5E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A7FCFBB6" w:tentative="1">
      <w:start w:val="1"/>
      <w:numFmt w:val="lowerLetter"/>
      <w:lvlText w:val="%2."/>
      <w:lvlJc w:val="left"/>
      <w:pPr>
        <w:ind w:left="1785" w:hanging="360"/>
      </w:pPr>
    </w:lvl>
    <w:lvl w:ilvl="2" w:tplc="0F00CF90" w:tentative="1">
      <w:start w:val="1"/>
      <w:numFmt w:val="lowerRoman"/>
      <w:lvlText w:val="%3."/>
      <w:lvlJc w:val="right"/>
      <w:pPr>
        <w:ind w:left="2505" w:hanging="180"/>
      </w:pPr>
    </w:lvl>
    <w:lvl w:ilvl="3" w:tplc="50B485A0" w:tentative="1">
      <w:start w:val="1"/>
      <w:numFmt w:val="decimal"/>
      <w:lvlText w:val="%4."/>
      <w:lvlJc w:val="left"/>
      <w:pPr>
        <w:ind w:left="3225" w:hanging="360"/>
      </w:pPr>
    </w:lvl>
    <w:lvl w:ilvl="4" w:tplc="D39EFD86" w:tentative="1">
      <w:start w:val="1"/>
      <w:numFmt w:val="lowerLetter"/>
      <w:lvlText w:val="%5."/>
      <w:lvlJc w:val="left"/>
      <w:pPr>
        <w:ind w:left="3945" w:hanging="360"/>
      </w:pPr>
    </w:lvl>
    <w:lvl w:ilvl="5" w:tplc="97CAB8FC" w:tentative="1">
      <w:start w:val="1"/>
      <w:numFmt w:val="lowerRoman"/>
      <w:lvlText w:val="%6."/>
      <w:lvlJc w:val="right"/>
      <w:pPr>
        <w:ind w:left="4665" w:hanging="180"/>
      </w:pPr>
    </w:lvl>
    <w:lvl w:ilvl="6" w:tplc="35D6AFFA" w:tentative="1">
      <w:start w:val="1"/>
      <w:numFmt w:val="decimal"/>
      <w:lvlText w:val="%7."/>
      <w:lvlJc w:val="left"/>
      <w:pPr>
        <w:ind w:left="5385" w:hanging="360"/>
      </w:pPr>
    </w:lvl>
    <w:lvl w:ilvl="7" w:tplc="7520DB5C" w:tentative="1">
      <w:start w:val="1"/>
      <w:numFmt w:val="lowerLetter"/>
      <w:lvlText w:val="%8."/>
      <w:lvlJc w:val="left"/>
      <w:pPr>
        <w:ind w:left="6105" w:hanging="360"/>
      </w:pPr>
    </w:lvl>
    <w:lvl w:ilvl="8" w:tplc="FEF8260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4CF4AAB"/>
    <w:multiLevelType w:val="hybridMultilevel"/>
    <w:tmpl w:val="690EA9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C27169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8">
    <w:nsid w:val="2A0E2380"/>
    <w:multiLevelType w:val="multilevel"/>
    <w:tmpl w:val="2A58F1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92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222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582" w:hanging="1440"/>
      </w:pPr>
      <w:rPr>
        <w:rFonts w:cs="Times New Roman" w:hint="default"/>
      </w:rPr>
    </w:lvl>
  </w:abstractNum>
  <w:abstractNum w:abstractNumId="9">
    <w:nsid w:val="2FE929C7"/>
    <w:multiLevelType w:val="hybridMultilevel"/>
    <w:tmpl w:val="43600976"/>
    <w:lvl w:ilvl="0" w:tplc="6346EDD6">
      <w:start w:val="1"/>
      <w:numFmt w:val="decimal"/>
      <w:lvlText w:val="%1."/>
      <w:lvlJc w:val="left"/>
      <w:pPr>
        <w:ind w:left="1812" w:hanging="945"/>
      </w:pPr>
      <w:rPr>
        <w:rFonts w:hint="default"/>
      </w:rPr>
    </w:lvl>
    <w:lvl w:ilvl="1" w:tplc="B1BE3CD2" w:tentative="1">
      <w:start w:val="1"/>
      <w:numFmt w:val="lowerLetter"/>
      <w:lvlText w:val="%2."/>
      <w:lvlJc w:val="left"/>
      <w:pPr>
        <w:ind w:left="1947" w:hanging="360"/>
      </w:pPr>
    </w:lvl>
    <w:lvl w:ilvl="2" w:tplc="A8881AD6" w:tentative="1">
      <w:start w:val="1"/>
      <w:numFmt w:val="lowerRoman"/>
      <w:lvlText w:val="%3."/>
      <w:lvlJc w:val="right"/>
      <w:pPr>
        <w:ind w:left="2667" w:hanging="180"/>
      </w:pPr>
    </w:lvl>
    <w:lvl w:ilvl="3" w:tplc="F23C9370" w:tentative="1">
      <w:start w:val="1"/>
      <w:numFmt w:val="decimal"/>
      <w:lvlText w:val="%4."/>
      <w:lvlJc w:val="left"/>
      <w:pPr>
        <w:ind w:left="3387" w:hanging="360"/>
      </w:pPr>
    </w:lvl>
    <w:lvl w:ilvl="4" w:tplc="BAE6BA52" w:tentative="1">
      <w:start w:val="1"/>
      <w:numFmt w:val="lowerLetter"/>
      <w:lvlText w:val="%5."/>
      <w:lvlJc w:val="left"/>
      <w:pPr>
        <w:ind w:left="4107" w:hanging="360"/>
      </w:pPr>
    </w:lvl>
    <w:lvl w:ilvl="5" w:tplc="53E619BC" w:tentative="1">
      <w:start w:val="1"/>
      <w:numFmt w:val="lowerRoman"/>
      <w:lvlText w:val="%6."/>
      <w:lvlJc w:val="right"/>
      <w:pPr>
        <w:ind w:left="4827" w:hanging="180"/>
      </w:pPr>
    </w:lvl>
    <w:lvl w:ilvl="6" w:tplc="BA7A6EA6" w:tentative="1">
      <w:start w:val="1"/>
      <w:numFmt w:val="decimal"/>
      <w:lvlText w:val="%7."/>
      <w:lvlJc w:val="left"/>
      <w:pPr>
        <w:ind w:left="5547" w:hanging="360"/>
      </w:pPr>
    </w:lvl>
    <w:lvl w:ilvl="7" w:tplc="3A3C6A84" w:tentative="1">
      <w:start w:val="1"/>
      <w:numFmt w:val="lowerLetter"/>
      <w:lvlText w:val="%8."/>
      <w:lvlJc w:val="left"/>
      <w:pPr>
        <w:ind w:left="6267" w:hanging="360"/>
      </w:pPr>
    </w:lvl>
    <w:lvl w:ilvl="8" w:tplc="E7A8BADA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10">
    <w:nsid w:val="37C70F34"/>
    <w:multiLevelType w:val="hybridMultilevel"/>
    <w:tmpl w:val="2488E0E8"/>
    <w:lvl w:ilvl="0" w:tplc="7646FCFA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A2A40CDC" w:tentative="1">
      <w:start w:val="1"/>
      <w:numFmt w:val="lowerLetter"/>
      <w:lvlText w:val="%2."/>
      <w:lvlJc w:val="left"/>
      <w:pPr>
        <w:ind w:left="1440" w:hanging="360"/>
      </w:pPr>
    </w:lvl>
    <w:lvl w:ilvl="2" w:tplc="ACC80B1C" w:tentative="1">
      <w:start w:val="1"/>
      <w:numFmt w:val="lowerRoman"/>
      <w:lvlText w:val="%3."/>
      <w:lvlJc w:val="right"/>
      <w:pPr>
        <w:ind w:left="2160" w:hanging="180"/>
      </w:pPr>
    </w:lvl>
    <w:lvl w:ilvl="3" w:tplc="969EB5B2" w:tentative="1">
      <w:start w:val="1"/>
      <w:numFmt w:val="decimal"/>
      <w:lvlText w:val="%4."/>
      <w:lvlJc w:val="left"/>
      <w:pPr>
        <w:ind w:left="2880" w:hanging="360"/>
      </w:pPr>
    </w:lvl>
    <w:lvl w:ilvl="4" w:tplc="F53E0638" w:tentative="1">
      <w:start w:val="1"/>
      <w:numFmt w:val="lowerLetter"/>
      <w:lvlText w:val="%5."/>
      <w:lvlJc w:val="left"/>
      <w:pPr>
        <w:ind w:left="3600" w:hanging="360"/>
      </w:pPr>
    </w:lvl>
    <w:lvl w:ilvl="5" w:tplc="09A672B6" w:tentative="1">
      <w:start w:val="1"/>
      <w:numFmt w:val="lowerRoman"/>
      <w:lvlText w:val="%6."/>
      <w:lvlJc w:val="right"/>
      <w:pPr>
        <w:ind w:left="4320" w:hanging="180"/>
      </w:pPr>
    </w:lvl>
    <w:lvl w:ilvl="6" w:tplc="40DEFF5C" w:tentative="1">
      <w:start w:val="1"/>
      <w:numFmt w:val="decimal"/>
      <w:lvlText w:val="%7."/>
      <w:lvlJc w:val="left"/>
      <w:pPr>
        <w:ind w:left="5040" w:hanging="360"/>
      </w:pPr>
    </w:lvl>
    <w:lvl w:ilvl="7" w:tplc="1E225278" w:tentative="1">
      <w:start w:val="1"/>
      <w:numFmt w:val="lowerLetter"/>
      <w:lvlText w:val="%8."/>
      <w:lvlJc w:val="left"/>
      <w:pPr>
        <w:ind w:left="5760" w:hanging="360"/>
      </w:pPr>
    </w:lvl>
    <w:lvl w:ilvl="8" w:tplc="5136DA8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8B7476"/>
    <w:multiLevelType w:val="multilevel"/>
    <w:tmpl w:val="0419001F"/>
    <w:styleLink w:val="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0E24E6E"/>
    <w:multiLevelType w:val="hybridMultilevel"/>
    <w:tmpl w:val="33E8DB54"/>
    <w:lvl w:ilvl="0" w:tplc="070A8470">
      <w:start w:val="14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C5631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4AC418CE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5">
    <w:nsid w:val="50BF6ED6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6">
    <w:nsid w:val="57BC1703"/>
    <w:multiLevelType w:val="multilevel"/>
    <w:tmpl w:val="29ECCD48"/>
    <w:styleLink w:val="5"/>
    <w:lvl w:ilvl="0">
      <w:start w:val="1"/>
      <w:numFmt w:val="decimal"/>
      <w:lvlText w:val="%1."/>
      <w:lvlJc w:val="left"/>
      <w:pPr>
        <w:ind w:left="340" w:hanging="340"/>
      </w:pPr>
      <w:rPr>
        <w:rFonts w:cs="Times New Roman"/>
        <w:sz w:val="24"/>
      </w:rPr>
    </w:lvl>
    <w:lvl w:ilvl="1">
      <w:start w:val="1"/>
      <w:numFmt w:val="decimal"/>
      <w:lvlText w:val="%1.%2."/>
      <w:lvlJc w:val="left"/>
      <w:pPr>
        <w:ind w:left="340" w:hanging="3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40" w:hanging="34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8B44B37"/>
    <w:multiLevelType w:val="hybridMultilevel"/>
    <w:tmpl w:val="BA5266BA"/>
    <w:lvl w:ilvl="0" w:tplc="C076277A">
      <w:start w:val="1"/>
      <w:numFmt w:val="decimal"/>
      <w:lvlText w:val="%1)"/>
      <w:lvlJc w:val="left"/>
      <w:pPr>
        <w:tabs>
          <w:tab w:val="num" w:pos="2205"/>
        </w:tabs>
        <w:ind w:left="2205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F370568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/>
      </w:rPr>
    </w:lvl>
  </w:abstractNum>
  <w:abstractNum w:abstractNumId="19">
    <w:nsid w:val="62B50622"/>
    <w:multiLevelType w:val="hybridMultilevel"/>
    <w:tmpl w:val="5412B52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963FA4"/>
    <w:multiLevelType w:val="hybridMultilevel"/>
    <w:tmpl w:val="1554B3A4"/>
    <w:lvl w:ilvl="0" w:tplc="11C636B8">
      <w:start w:val="1"/>
      <w:numFmt w:val="decimal"/>
      <w:lvlText w:val="%1)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F11D31"/>
    <w:multiLevelType w:val="multilevel"/>
    <w:tmpl w:val="2A58F1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19"/>
  </w:num>
  <w:num w:numId="7">
    <w:abstractNumId w:val="4"/>
  </w:num>
  <w:num w:numId="8">
    <w:abstractNumId w:val="11"/>
  </w:num>
  <w:num w:numId="9">
    <w:abstractNumId w:val="16"/>
  </w:num>
  <w:num w:numId="10">
    <w:abstractNumId w:val="20"/>
  </w:num>
  <w:num w:numId="11">
    <w:abstractNumId w:val="3"/>
  </w:num>
  <w:num w:numId="12">
    <w:abstractNumId w:val="6"/>
  </w:num>
  <w:num w:numId="13">
    <w:abstractNumId w:val="8"/>
  </w:num>
  <w:num w:numId="14">
    <w:abstractNumId w:val="2"/>
  </w:num>
  <w:num w:numId="15">
    <w:abstractNumId w:val="15"/>
  </w:num>
  <w:num w:numId="16">
    <w:abstractNumId w:val="18"/>
  </w:num>
  <w:num w:numId="17">
    <w:abstractNumId w:val="14"/>
  </w:num>
  <w:num w:numId="18">
    <w:abstractNumId w:val="21"/>
  </w:num>
  <w:num w:numId="19">
    <w:abstractNumId w:val="7"/>
  </w:num>
  <w:num w:numId="20">
    <w:abstractNumId w:val="0"/>
  </w:num>
  <w:num w:numId="21">
    <w:abstractNumId w:val="1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D911D1"/>
    <w:rsid w:val="0000167D"/>
    <w:rsid w:val="00002D1D"/>
    <w:rsid w:val="0000489F"/>
    <w:rsid w:val="0000555F"/>
    <w:rsid w:val="000055B4"/>
    <w:rsid w:val="00006CD1"/>
    <w:rsid w:val="00007D5F"/>
    <w:rsid w:val="0001283A"/>
    <w:rsid w:val="000149DE"/>
    <w:rsid w:val="0001646B"/>
    <w:rsid w:val="0001745D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C8"/>
    <w:rsid w:val="000447D6"/>
    <w:rsid w:val="000449C9"/>
    <w:rsid w:val="00046704"/>
    <w:rsid w:val="00050558"/>
    <w:rsid w:val="0005156B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1ED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77A20"/>
    <w:rsid w:val="00077F6F"/>
    <w:rsid w:val="000831E6"/>
    <w:rsid w:val="00084245"/>
    <w:rsid w:val="000846A1"/>
    <w:rsid w:val="000856E0"/>
    <w:rsid w:val="00090131"/>
    <w:rsid w:val="000944EE"/>
    <w:rsid w:val="00096062"/>
    <w:rsid w:val="00096779"/>
    <w:rsid w:val="00096966"/>
    <w:rsid w:val="000A0669"/>
    <w:rsid w:val="000A2509"/>
    <w:rsid w:val="000A2D7C"/>
    <w:rsid w:val="000A44FC"/>
    <w:rsid w:val="000A4BAA"/>
    <w:rsid w:val="000A7FF3"/>
    <w:rsid w:val="000B2EF2"/>
    <w:rsid w:val="000B4391"/>
    <w:rsid w:val="000B47BE"/>
    <w:rsid w:val="000B4D80"/>
    <w:rsid w:val="000B5441"/>
    <w:rsid w:val="000B5B08"/>
    <w:rsid w:val="000B637B"/>
    <w:rsid w:val="000B6435"/>
    <w:rsid w:val="000B677D"/>
    <w:rsid w:val="000C0122"/>
    <w:rsid w:val="000C1427"/>
    <w:rsid w:val="000C187A"/>
    <w:rsid w:val="000C1F0A"/>
    <w:rsid w:val="000C295A"/>
    <w:rsid w:val="000C314D"/>
    <w:rsid w:val="000C5D67"/>
    <w:rsid w:val="000C64BD"/>
    <w:rsid w:val="000C679C"/>
    <w:rsid w:val="000C7335"/>
    <w:rsid w:val="000C7619"/>
    <w:rsid w:val="000D0646"/>
    <w:rsid w:val="000D0A1F"/>
    <w:rsid w:val="000D1D1C"/>
    <w:rsid w:val="000D2D7F"/>
    <w:rsid w:val="000D2F30"/>
    <w:rsid w:val="000D3C18"/>
    <w:rsid w:val="000D4416"/>
    <w:rsid w:val="000D44AF"/>
    <w:rsid w:val="000E0955"/>
    <w:rsid w:val="000E0F20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19E"/>
    <w:rsid w:val="00105BD4"/>
    <w:rsid w:val="001065D1"/>
    <w:rsid w:val="00107C48"/>
    <w:rsid w:val="001111B1"/>
    <w:rsid w:val="0011193A"/>
    <w:rsid w:val="001158CA"/>
    <w:rsid w:val="001204A6"/>
    <w:rsid w:val="00120BD8"/>
    <w:rsid w:val="00123572"/>
    <w:rsid w:val="00125D16"/>
    <w:rsid w:val="00127D7C"/>
    <w:rsid w:val="00130C30"/>
    <w:rsid w:val="00132DFD"/>
    <w:rsid w:val="00133178"/>
    <w:rsid w:val="00134BE1"/>
    <w:rsid w:val="00137664"/>
    <w:rsid w:val="00137F49"/>
    <w:rsid w:val="00140544"/>
    <w:rsid w:val="00142BA4"/>
    <w:rsid w:val="00142E87"/>
    <w:rsid w:val="00146542"/>
    <w:rsid w:val="00146FF3"/>
    <w:rsid w:val="001470FB"/>
    <w:rsid w:val="00150DD9"/>
    <w:rsid w:val="00151016"/>
    <w:rsid w:val="00152C9B"/>
    <w:rsid w:val="00155BEE"/>
    <w:rsid w:val="001561EE"/>
    <w:rsid w:val="00157E8B"/>
    <w:rsid w:val="001622F7"/>
    <w:rsid w:val="001623D0"/>
    <w:rsid w:val="0016287C"/>
    <w:rsid w:val="001660E5"/>
    <w:rsid w:val="001675D2"/>
    <w:rsid w:val="00170DF4"/>
    <w:rsid w:val="00170EEE"/>
    <w:rsid w:val="0017173F"/>
    <w:rsid w:val="001717AD"/>
    <w:rsid w:val="00172177"/>
    <w:rsid w:val="001757F0"/>
    <w:rsid w:val="001760DE"/>
    <w:rsid w:val="00177017"/>
    <w:rsid w:val="00180945"/>
    <w:rsid w:val="001830D2"/>
    <w:rsid w:val="001857C2"/>
    <w:rsid w:val="00186F48"/>
    <w:rsid w:val="00190A67"/>
    <w:rsid w:val="00190B74"/>
    <w:rsid w:val="00190E15"/>
    <w:rsid w:val="001914F6"/>
    <w:rsid w:val="00191657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3AFB"/>
    <w:rsid w:val="001B49A2"/>
    <w:rsid w:val="001B5365"/>
    <w:rsid w:val="001B5BA1"/>
    <w:rsid w:val="001B6E74"/>
    <w:rsid w:val="001C2CE2"/>
    <w:rsid w:val="001C7345"/>
    <w:rsid w:val="001D114D"/>
    <w:rsid w:val="001D1226"/>
    <w:rsid w:val="001D2C87"/>
    <w:rsid w:val="001D2D6F"/>
    <w:rsid w:val="001D3771"/>
    <w:rsid w:val="001D3807"/>
    <w:rsid w:val="001D526D"/>
    <w:rsid w:val="001D66E2"/>
    <w:rsid w:val="001D66EC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3373"/>
    <w:rsid w:val="001F51B0"/>
    <w:rsid w:val="001F5852"/>
    <w:rsid w:val="001F7295"/>
    <w:rsid w:val="002000BB"/>
    <w:rsid w:val="00201C03"/>
    <w:rsid w:val="00202454"/>
    <w:rsid w:val="00202BB1"/>
    <w:rsid w:val="00202E0E"/>
    <w:rsid w:val="00203224"/>
    <w:rsid w:val="00203E1C"/>
    <w:rsid w:val="0020553D"/>
    <w:rsid w:val="002059B4"/>
    <w:rsid w:val="002066FD"/>
    <w:rsid w:val="00207CF3"/>
    <w:rsid w:val="00210576"/>
    <w:rsid w:val="00211433"/>
    <w:rsid w:val="002115FC"/>
    <w:rsid w:val="00211CAA"/>
    <w:rsid w:val="00212658"/>
    <w:rsid w:val="00214382"/>
    <w:rsid w:val="002156E3"/>
    <w:rsid w:val="002202A2"/>
    <w:rsid w:val="0022045D"/>
    <w:rsid w:val="00221489"/>
    <w:rsid w:val="002216C2"/>
    <w:rsid w:val="00224764"/>
    <w:rsid w:val="002250BF"/>
    <w:rsid w:val="00226236"/>
    <w:rsid w:val="00226A17"/>
    <w:rsid w:val="00226A53"/>
    <w:rsid w:val="0023023F"/>
    <w:rsid w:val="0024116C"/>
    <w:rsid w:val="002419C1"/>
    <w:rsid w:val="0024508C"/>
    <w:rsid w:val="0025088F"/>
    <w:rsid w:val="00253024"/>
    <w:rsid w:val="002534D3"/>
    <w:rsid w:val="0025491F"/>
    <w:rsid w:val="00254BC6"/>
    <w:rsid w:val="00255190"/>
    <w:rsid w:val="00256197"/>
    <w:rsid w:val="00257D35"/>
    <w:rsid w:val="002620CA"/>
    <w:rsid w:val="00263ECA"/>
    <w:rsid w:val="00263F1C"/>
    <w:rsid w:val="00264467"/>
    <w:rsid w:val="00264AE2"/>
    <w:rsid w:val="002654D8"/>
    <w:rsid w:val="002703C1"/>
    <w:rsid w:val="002703D6"/>
    <w:rsid w:val="002736DE"/>
    <w:rsid w:val="00275B04"/>
    <w:rsid w:val="00276188"/>
    <w:rsid w:val="0027722E"/>
    <w:rsid w:val="00282403"/>
    <w:rsid w:val="00285248"/>
    <w:rsid w:val="0028586B"/>
    <w:rsid w:val="002868D7"/>
    <w:rsid w:val="00287D0D"/>
    <w:rsid w:val="00291C55"/>
    <w:rsid w:val="002926DC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5535"/>
    <w:rsid w:val="002A6EAD"/>
    <w:rsid w:val="002B0379"/>
    <w:rsid w:val="002B0FC0"/>
    <w:rsid w:val="002B2987"/>
    <w:rsid w:val="002B39F5"/>
    <w:rsid w:val="002B7136"/>
    <w:rsid w:val="002C12A8"/>
    <w:rsid w:val="002C1605"/>
    <w:rsid w:val="002C1664"/>
    <w:rsid w:val="002C1877"/>
    <w:rsid w:val="002C220C"/>
    <w:rsid w:val="002C2BA8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43D"/>
    <w:rsid w:val="002E0866"/>
    <w:rsid w:val="002E0BF1"/>
    <w:rsid w:val="002E15E9"/>
    <w:rsid w:val="002E2DB2"/>
    <w:rsid w:val="002E46D7"/>
    <w:rsid w:val="002E477E"/>
    <w:rsid w:val="002E612F"/>
    <w:rsid w:val="002E6767"/>
    <w:rsid w:val="002F2627"/>
    <w:rsid w:val="002F28CB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39A1"/>
    <w:rsid w:val="0031563E"/>
    <w:rsid w:val="003203AC"/>
    <w:rsid w:val="00320C9C"/>
    <w:rsid w:val="0032267A"/>
    <w:rsid w:val="00324BE7"/>
    <w:rsid w:val="00325E8C"/>
    <w:rsid w:val="003262D6"/>
    <w:rsid w:val="00327C6C"/>
    <w:rsid w:val="00330062"/>
    <w:rsid w:val="0033138F"/>
    <w:rsid w:val="00331504"/>
    <w:rsid w:val="00333401"/>
    <w:rsid w:val="0034196F"/>
    <w:rsid w:val="00341A3C"/>
    <w:rsid w:val="00342CBE"/>
    <w:rsid w:val="00344430"/>
    <w:rsid w:val="00344CEC"/>
    <w:rsid w:val="003461B6"/>
    <w:rsid w:val="00350EE2"/>
    <w:rsid w:val="003529C6"/>
    <w:rsid w:val="00353383"/>
    <w:rsid w:val="00353532"/>
    <w:rsid w:val="003543CF"/>
    <w:rsid w:val="0035490E"/>
    <w:rsid w:val="00355A32"/>
    <w:rsid w:val="0036086D"/>
    <w:rsid w:val="0036439F"/>
    <w:rsid w:val="003650D1"/>
    <w:rsid w:val="00365EAB"/>
    <w:rsid w:val="003661F6"/>
    <w:rsid w:val="003719D1"/>
    <w:rsid w:val="003723E1"/>
    <w:rsid w:val="00373734"/>
    <w:rsid w:val="0038097B"/>
    <w:rsid w:val="00380EE7"/>
    <w:rsid w:val="00383291"/>
    <w:rsid w:val="00383D78"/>
    <w:rsid w:val="00384B4C"/>
    <w:rsid w:val="00384BC0"/>
    <w:rsid w:val="00390439"/>
    <w:rsid w:val="003908CD"/>
    <w:rsid w:val="00391100"/>
    <w:rsid w:val="00391A62"/>
    <w:rsid w:val="00392E6B"/>
    <w:rsid w:val="003947DD"/>
    <w:rsid w:val="003948CF"/>
    <w:rsid w:val="00395CFB"/>
    <w:rsid w:val="003960C4"/>
    <w:rsid w:val="00397343"/>
    <w:rsid w:val="003A0752"/>
    <w:rsid w:val="003A1E92"/>
    <w:rsid w:val="003A2BF4"/>
    <w:rsid w:val="003B3733"/>
    <w:rsid w:val="003B3ED2"/>
    <w:rsid w:val="003B5D5C"/>
    <w:rsid w:val="003B6E80"/>
    <w:rsid w:val="003C0FB5"/>
    <w:rsid w:val="003C1D1F"/>
    <w:rsid w:val="003C3438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4E6"/>
    <w:rsid w:val="003F0D41"/>
    <w:rsid w:val="003F0EAA"/>
    <w:rsid w:val="003F0F64"/>
    <w:rsid w:val="003F3BFB"/>
    <w:rsid w:val="003F6EC4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112CD"/>
    <w:rsid w:val="00412E88"/>
    <w:rsid w:val="004267CB"/>
    <w:rsid w:val="00431AE1"/>
    <w:rsid w:val="00432AA9"/>
    <w:rsid w:val="004368C4"/>
    <w:rsid w:val="00440779"/>
    <w:rsid w:val="004408C9"/>
    <w:rsid w:val="00441DF6"/>
    <w:rsid w:val="00441E69"/>
    <w:rsid w:val="004429B0"/>
    <w:rsid w:val="00442D02"/>
    <w:rsid w:val="0044423E"/>
    <w:rsid w:val="00445BA5"/>
    <w:rsid w:val="0045016D"/>
    <w:rsid w:val="00450674"/>
    <w:rsid w:val="00450928"/>
    <w:rsid w:val="00451354"/>
    <w:rsid w:val="00451454"/>
    <w:rsid w:val="004537DC"/>
    <w:rsid w:val="00454C7C"/>
    <w:rsid w:val="004552ED"/>
    <w:rsid w:val="0046446F"/>
    <w:rsid w:val="00465135"/>
    <w:rsid w:val="004664BA"/>
    <w:rsid w:val="004702A3"/>
    <w:rsid w:val="00470565"/>
    <w:rsid w:val="00471BD9"/>
    <w:rsid w:val="00475004"/>
    <w:rsid w:val="004756E3"/>
    <w:rsid w:val="004773BA"/>
    <w:rsid w:val="00477A29"/>
    <w:rsid w:val="004847FE"/>
    <w:rsid w:val="00490CC0"/>
    <w:rsid w:val="004928FD"/>
    <w:rsid w:val="004930B6"/>
    <w:rsid w:val="00493239"/>
    <w:rsid w:val="00494E06"/>
    <w:rsid w:val="004A038B"/>
    <w:rsid w:val="004A0F4A"/>
    <w:rsid w:val="004A1050"/>
    <w:rsid w:val="004A106E"/>
    <w:rsid w:val="004A11A5"/>
    <w:rsid w:val="004A17C3"/>
    <w:rsid w:val="004A2450"/>
    <w:rsid w:val="004A38F7"/>
    <w:rsid w:val="004A4070"/>
    <w:rsid w:val="004A7188"/>
    <w:rsid w:val="004B03E8"/>
    <w:rsid w:val="004B5706"/>
    <w:rsid w:val="004B5B8A"/>
    <w:rsid w:val="004B5F1E"/>
    <w:rsid w:val="004B77FB"/>
    <w:rsid w:val="004C10D1"/>
    <w:rsid w:val="004C17B7"/>
    <w:rsid w:val="004C24C7"/>
    <w:rsid w:val="004C44CD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4F4EEF"/>
    <w:rsid w:val="00500206"/>
    <w:rsid w:val="00501F5D"/>
    <w:rsid w:val="00502180"/>
    <w:rsid w:val="0050243A"/>
    <w:rsid w:val="00503045"/>
    <w:rsid w:val="005068BF"/>
    <w:rsid w:val="00510BAC"/>
    <w:rsid w:val="005110C7"/>
    <w:rsid w:val="005143BF"/>
    <w:rsid w:val="005168BA"/>
    <w:rsid w:val="00517480"/>
    <w:rsid w:val="00521EAB"/>
    <w:rsid w:val="00523FE1"/>
    <w:rsid w:val="0052418A"/>
    <w:rsid w:val="005270B3"/>
    <w:rsid w:val="00531754"/>
    <w:rsid w:val="00532110"/>
    <w:rsid w:val="005323A1"/>
    <w:rsid w:val="005356F0"/>
    <w:rsid w:val="00536590"/>
    <w:rsid w:val="005425B4"/>
    <w:rsid w:val="00542F80"/>
    <w:rsid w:val="005432A5"/>
    <w:rsid w:val="00544F7E"/>
    <w:rsid w:val="0054679B"/>
    <w:rsid w:val="00547237"/>
    <w:rsid w:val="005533B4"/>
    <w:rsid w:val="0055484E"/>
    <w:rsid w:val="00556DC3"/>
    <w:rsid w:val="00557283"/>
    <w:rsid w:val="0056030D"/>
    <w:rsid w:val="005606E6"/>
    <w:rsid w:val="00561B95"/>
    <w:rsid w:val="00562719"/>
    <w:rsid w:val="00562F34"/>
    <w:rsid w:val="00564241"/>
    <w:rsid w:val="0056466A"/>
    <w:rsid w:val="005659EE"/>
    <w:rsid w:val="00567A09"/>
    <w:rsid w:val="005719AE"/>
    <w:rsid w:val="005729BA"/>
    <w:rsid w:val="00573F6C"/>
    <w:rsid w:val="00575768"/>
    <w:rsid w:val="00575A55"/>
    <w:rsid w:val="005761E7"/>
    <w:rsid w:val="005803F5"/>
    <w:rsid w:val="00580775"/>
    <w:rsid w:val="005809BC"/>
    <w:rsid w:val="005830F9"/>
    <w:rsid w:val="00583B54"/>
    <w:rsid w:val="00583EBC"/>
    <w:rsid w:val="00585360"/>
    <w:rsid w:val="005860DB"/>
    <w:rsid w:val="005938B7"/>
    <w:rsid w:val="0059439D"/>
    <w:rsid w:val="00595960"/>
    <w:rsid w:val="005961AF"/>
    <w:rsid w:val="00597A9A"/>
    <w:rsid w:val="005A00AE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147A"/>
    <w:rsid w:val="005C2087"/>
    <w:rsid w:val="005C4645"/>
    <w:rsid w:val="005C4B96"/>
    <w:rsid w:val="005C542B"/>
    <w:rsid w:val="005C55F8"/>
    <w:rsid w:val="005C6774"/>
    <w:rsid w:val="005C6C9B"/>
    <w:rsid w:val="005C6F36"/>
    <w:rsid w:val="005D0325"/>
    <w:rsid w:val="005D2EC5"/>
    <w:rsid w:val="005D3D0E"/>
    <w:rsid w:val="005D3D88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25F"/>
    <w:rsid w:val="005F78C3"/>
    <w:rsid w:val="00600E31"/>
    <w:rsid w:val="00601704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3791"/>
    <w:rsid w:val="00614BC0"/>
    <w:rsid w:val="006150B9"/>
    <w:rsid w:val="006150C0"/>
    <w:rsid w:val="006205F3"/>
    <w:rsid w:val="0062207C"/>
    <w:rsid w:val="00623D87"/>
    <w:rsid w:val="006245AA"/>
    <w:rsid w:val="00625516"/>
    <w:rsid w:val="006255B2"/>
    <w:rsid w:val="0062594B"/>
    <w:rsid w:val="00627ABD"/>
    <w:rsid w:val="00627AF6"/>
    <w:rsid w:val="00632B36"/>
    <w:rsid w:val="00632F3A"/>
    <w:rsid w:val="006333A0"/>
    <w:rsid w:val="00633C2C"/>
    <w:rsid w:val="00633C31"/>
    <w:rsid w:val="00635679"/>
    <w:rsid w:val="00635712"/>
    <w:rsid w:val="0063676B"/>
    <w:rsid w:val="006407C0"/>
    <w:rsid w:val="00640B0E"/>
    <w:rsid w:val="0064337F"/>
    <w:rsid w:val="00644701"/>
    <w:rsid w:val="00644D90"/>
    <w:rsid w:val="006466CC"/>
    <w:rsid w:val="0064708D"/>
    <w:rsid w:val="006475D0"/>
    <w:rsid w:val="00647D10"/>
    <w:rsid w:val="006537ED"/>
    <w:rsid w:val="00661FE5"/>
    <w:rsid w:val="0066514E"/>
    <w:rsid w:val="0066531F"/>
    <w:rsid w:val="00665884"/>
    <w:rsid w:val="0066616E"/>
    <w:rsid w:val="006706A8"/>
    <w:rsid w:val="00672BE5"/>
    <w:rsid w:val="00672CD6"/>
    <w:rsid w:val="0067433A"/>
    <w:rsid w:val="006760DE"/>
    <w:rsid w:val="0067643E"/>
    <w:rsid w:val="00677179"/>
    <w:rsid w:val="006800FA"/>
    <w:rsid w:val="006805A8"/>
    <w:rsid w:val="00682189"/>
    <w:rsid w:val="006822C1"/>
    <w:rsid w:val="006826EE"/>
    <w:rsid w:val="00682F86"/>
    <w:rsid w:val="00683978"/>
    <w:rsid w:val="00685F56"/>
    <w:rsid w:val="006869AE"/>
    <w:rsid w:val="00686B18"/>
    <w:rsid w:val="0069063C"/>
    <w:rsid w:val="00692AAA"/>
    <w:rsid w:val="00693AE4"/>
    <w:rsid w:val="00693DBC"/>
    <w:rsid w:val="00694763"/>
    <w:rsid w:val="00695186"/>
    <w:rsid w:val="006965AD"/>
    <w:rsid w:val="00697243"/>
    <w:rsid w:val="0069761C"/>
    <w:rsid w:val="006A4F53"/>
    <w:rsid w:val="006A6B51"/>
    <w:rsid w:val="006A7DFE"/>
    <w:rsid w:val="006B24E7"/>
    <w:rsid w:val="006B3256"/>
    <w:rsid w:val="006B37B8"/>
    <w:rsid w:val="006B428B"/>
    <w:rsid w:val="006C2304"/>
    <w:rsid w:val="006C2BD4"/>
    <w:rsid w:val="006C6E29"/>
    <w:rsid w:val="006C7F36"/>
    <w:rsid w:val="006D155B"/>
    <w:rsid w:val="006D1A1B"/>
    <w:rsid w:val="006D1B7D"/>
    <w:rsid w:val="006D1BB5"/>
    <w:rsid w:val="006D3468"/>
    <w:rsid w:val="006D3924"/>
    <w:rsid w:val="006D47F6"/>
    <w:rsid w:val="006D4C83"/>
    <w:rsid w:val="006E2603"/>
    <w:rsid w:val="006E2DF1"/>
    <w:rsid w:val="006E319E"/>
    <w:rsid w:val="006E3E54"/>
    <w:rsid w:val="006E4F77"/>
    <w:rsid w:val="006E5717"/>
    <w:rsid w:val="006F273D"/>
    <w:rsid w:val="006F348D"/>
    <w:rsid w:val="006F6D16"/>
    <w:rsid w:val="00700254"/>
    <w:rsid w:val="00700FD5"/>
    <w:rsid w:val="0070215B"/>
    <w:rsid w:val="00702234"/>
    <w:rsid w:val="0070334E"/>
    <w:rsid w:val="00703932"/>
    <w:rsid w:val="00703EFD"/>
    <w:rsid w:val="00704549"/>
    <w:rsid w:val="00705820"/>
    <w:rsid w:val="00706610"/>
    <w:rsid w:val="00706B4D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17450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0E5C"/>
    <w:rsid w:val="007334A8"/>
    <w:rsid w:val="007341FD"/>
    <w:rsid w:val="007355DA"/>
    <w:rsid w:val="0073671F"/>
    <w:rsid w:val="007413DE"/>
    <w:rsid w:val="0074149C"/>
    <w:rsid w:val="00742271"/>
    <w:rsid w:val="00742943"/>
    <w:rsid w:val="00746628"/>
    <w:rsid w:val="007506CB"/>
    <w:rsid w:val="00752B9B"/>
    <w:rsid w:val="00753A50"/>
    <w:rsid w:val="00754465"/>
    <w:rsid w:val="0075450A"/>
    <w:rsid w:val="007546D0"/>
    <w:rsid w:val="00754CB2"/>
    <w:rsid w:val="00754CDA"/>
    <w:rsid w:val="00755BE0"/>
    <w:rsid w:val="007569E9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1214"/>
    <w:rsid w:val="00774360"/>
    <w:rsid w:val="00777CB4"/>
    <w:rsid w:val="007819C6"/>
    <w:rsid w:val="00781E14"/>
    <w:rsid w:val="007823AA"/>
    <w:rsid w:val="0078559F"/>
    <w:rsid w:val="00785FC6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7FC"/>
    <w:rsid w:val="007A78FA"/>
    <w:rsid w:val="007A7BBE"/>
    <w:rsid w:val="007B034E"/>
    <w:rsid w:val="007B0BD9"/>
    <w:rsid w:val="007B1179"/>
    <w:rsid w:val="007B1F11"/>
    <w:rsid w:val="007B48D5"/>
    <w:rsid w:val="007B621E"/>
    <w:rsid w:val="007C02F1"/>
    <w:rsid w:val="007C0C9D"/>
    <w:rsid w:val="007C0FFB"/>
    <w:rsid w:val="007C134F"/>
    <w:rsid w:val="007C3067"/>
    <w:rsid w:val="007C3330"/>
    <w:rsid w:val="007C4398"/>
    <w:rsid w:val="007C6558"/>
    <w:rsid w:val="007C7E4E"/>
    <w:rsid w:val="007D0098"/>
    <w:rsid w:val="007D07FA"/>
    <w:rsid w:val="007D1690"/>
    <w:rsid w:val="007D2F57"/>
    <w:rsid w:val="007D33A6"/>
    <w:rsid w:val="007D38C9"/>
    <w:rsid w:val="007D4A3D"/>
    <w:rsid w:val="007E1FCF"/>
    <w:rsid w:val="007F1863"/>
    <w:rsid w:val="007F280A"/>
    <w:rsid w:val="007F31B1"/>
    <w:rsid w:val="007F7971"/>
    <w:rsid w:val="007F7DB2"/>
    <w:rsid w:val="008008C0"/>
    <w:rsid w:val="00803509"/>
    <w:rsid w:val="008058E4"/>
    <w:rsid w:val="0080673F"/>
    <w:rsid w:val="00807481"/>
    <w:rsid w:val="0080795B"/>
    <w:rsid w:val="00807A7E"/>
    <w:rsid w:val="00812B43"/>
    <w:rsid w:val="00813859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1897"/>
    <w:rsid w:val="00822A59"/>
    <w:rsid w:val="00823149"/>
    <w:rsid w:val="0082420B"/>
    <w:rsid w:val="00824DA4"/>
    <w:rsid w:val="00825D56"/>
    <w:rsid w:val="00827E61"/>
    <w:rsid w:val="00830254"/>
    <w:rsid w:val="00830A3E"/>
    <w:rsid w:val="008345D2"/>
    <w:rsid w:val="00834ACB"/>
    <w:rsid w:val="008438E8"/>
    <w:rsid w:val="0084624E"/>
    <w:rsid w:val="008472EE"/>
    <w:rsid w:val="0084768C"/>
    <w:rsid w:val="008507AD"/>
    <w:rsid w:val="008527E4"/>
    <w:rsid w:val="00853C94"/>
    <w:rsid w:val="008549A5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6B4"/>
    <w:rsid w:val="00877C42"/>
    <w:rsid w:val="00877DA9"/>
    <w:rsid w:val="008825BC"/>
    <w:rsid w:val="0088284D"/>
    <w:rsid w:val="0088393C"/>
    <w:rsid w:val="008853AE"/>
    <w:rsid w:val="0088660F"/>
    <w:rsid w:val="00886D6E"/>
    <w:rsid w:val="00892B82"/>
    <w:rsid w:val="00895EBA"/>
    <w:rsid w:val="00896017"/>
    <w:rsid w:val="00897D5F"/>
    <w:rsid w:val="00897DFB"/>
    <w:rsid w:val="008A0F87"/>
    <w:rsid w:val="008A254E"/>
    <w:rsid w:val="008A3037"/>
    <w:rsid w:val="008A51FB"/>
    <w:rsid w:val="008B218A"/>
    <w:rsid w:val="008B26B8"/>
    <w:rsid w:val="008B453F"/>
    <w:rsid w:val="008B4E5A"/>
    <w:rsid w:val="008B585D"/>
    <w:rsid w:val="008B6026"/>
    <w:rsid w:val="008C035E"/>
    <w:rsid w:val="008C0377"/>
    <w:rsid w:val="008C2405"/>
    <w:rsid w:val="008C245E"/>
    <w:rsid w:val="008C2A4E"/>
    <w:rsid w:val="008C2B16"/>
    <w:rsid w:val="008C3BCF"/>
    <w:rsid w:val="008C4E14"/>
    <w:rsid w:val="008C4E44"/>
    <w:rsid w:val="008C7162"/>
    <w:rsid w:val="008D208F"/>
    <w:rsid w:val="008D4891"/>
    <w:rsid w:val="008D4A77"/>
    <w:rsid w:val="008D554A"/>
    <w:rsid w:val="008D58AD"/>
    <w:rsid w:val="008D63F9"/>
    <w:rsid w:val="008D7C10"/>
    <w:rsid w:val="008E04C8"/>
    <w:rsid w:val="008E06D6"/>
    <w:rsid w:val="008E0DED"/>
    <w:rsid w:val="008E12B5"/>
    <w:rsid w:val="008E33C7"/>
    <w:rsid w:val="008E4488"/>
    <w:rsid w:val="008F03CC"/>
    <w:rsid w:val="008F1054"/>
    <w:rsid w:val="008F15F9"/>
    <w:rsid w:val="008F2B40"/>
    <w:rsid w:val="008F3440"/>
    <w:rsid w:val="008F658E"/>
    <w:rsid w:val="008F6DBA"/>
    <w:rsid w:val="008F7251"/>
    <w:rsid w:val="008F7372"/>
    <w:rsid w:val="008F757F"/>
    <w:rsid w:val="00900705"/>
    <w:rsid w:val="009007D3"/>
    <w:rsid w:val="009008A9"/>
    <w:rsid w:val="0090243A"/>
    <w:rsid w:val="00902EFF"/>
    <w:rsid w:val="009037C6"/>
    <w:rsid w:val="00904005"/>
    <w:rsid w:val="00904625"/>
    <w:rsid w:val="00906545"/>
    <w:rsid w:val="00907BDA"/>
    <w:rsid w:val="009115AE"/>
    <w:rsid w:val="00911AAA"/>
    <w:rsid w:val="00912212"/>
    <w:rsid w:val="00913B9E"/>
    <w:rsid w:val="00913D7C"/>
    <w:rsid w:val="009150A4"/>
    <w:rsid w:val="00915707"/>
    <w:rsid w:val="00920217"/>
    <w:rsid w:val="0092198D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57E6"/>
    <w:rsid w:val="0094747F"/>
    <w:rsid w:val="009501FF"/>
    <w:rsid w:val="0095253E"/>
    <w:rsid w:val="0095367A"/>
    <w:rsid w:val="009542CB"/>
    <w:rsid w:val="009609B9"/>
    <w:rsid w:val="00961801"/>
    <w:rsid w:val="00962DD6"/>
    <w:rsid w:val="00962E78"/>
    <w:rsid w:val="00964FAC"/>
    <w:rsid w:val="009676F0"/>
    <w:rsid w:val="00967A30"/>
    <w:rsid w:val="00971725"/>
    <w:rsid w:val="0097293C"/>
    <w:rsid w:val="009742EF"/>
    <w:rsid w:val="009758E1"/>
    <w:rsid w:val="00977545"/>
    <w:rsid w:val="00977916"/>
    <w:rsid w:val="00982661"/>
    <w:rsid w:val="00985C19"/>
    <w:rsid w:val="00992F95"/>
    <w:rsid w:val="0099489F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A7D74"/>
    <w:rsid w:val="009B1F14"/>
    <w:rsid w:val="009B4271"/>
    <w:rsid w:val="009B4B96"/>
    <w:rsid w:val="009B777C"/>
    <w:rsid w:val="009C0EA2"/>
    <w:rsid w:val="009C1797"/>
    <w:rsid w:val="009C1E84"/>
    <w:rsid w:val="009C2893"/>
    <w:rsid w:val="009C4BC8"/>
    <w:rsid w:val="009C66E4"/>
    <w:rsid w:val="009C73D5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591F"/>
    <w:rsid w:val="009E7EEB"/>
    <w:rsid w:val="009F025E"/>
    <w:rsid w:val="009F37DC"/>
    <w:rsid w:val="009F613D"/>
    <w:rsid w:val="009F6A02"/>
    <w:rsid w:val="009F6F8C"/>
    <w:rsid w:val="009F74FC"/>
    <w:rsid w:val="00A01063"/>
    <w:rsid w:val="00A037A5"/>
    <w:rsid w:val="00A0615E"/>
    <w:rsid w:val="00A06352"/>
    <w:rsid w:val="00A06B0D"/>
    <w:rsid w:val="00A06C8A"/>
    <w:rsid w:val="00A077BE"/>
    <w:rsid w:val="00A11479"/>
    <w:rsid w:val="00A11555"/>
    <w:rsid w:val="00A12AAD"/>
    <w:rsid w:val="00A1337F"/>
    <w:rsid w:val="00A13771"/>
    <w:rsid w:val="00A14D6A"/>
    <w:rsid w:val="00A155E9"/>
    <w:rsid w:val="00A15C62"/>
    <w:rsid w:val="00A16504"/>
    <w:rsid w:val="00A2017A"/>
    <w:rsid w:val="00A25252"/>
    <w:rsid w:val="00A267CC"/>
    <w:rsid w:val="00A339C7"/>
    <w:rsid w:val="00A33F55"/>
    <w:rsid w:val="00A34E49"/>
    <w:rsid w:val="00A3691B"/>
    <w:rsid w:val="00A36C21"/>
    <w:rsid w:val="00A36C44"/>
    <w:rsid w:val="00A36FE9"/>
    <w:rsid w:val="00A41203"/>
    <w:rsid w:val="00A41BB7"/>
    <w:rsid w:val="00A42DCB"/>
    <w:rsid w:val="00A44880"/>
    <w:rsid w:val="00A46688"/>
    <w:rsid w:val="00A467C6"/>
    <w:rsid w:val="00A50A56"/>
    <w:rsid w:val="00A51737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4BE9"/>
    <w:rsid w:val="00A65EF6"/>
    <w:rsid w:val="00A66779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1A4C"/>
    <w:rsid w:val="00A8319F"/>
    <w:rsid w:val="00A86A99"/>
    <w:rsid w:val="00A901F6"/>
    <w:rsid w:val="00A96430"/>
    <w:rsid w:val="00A965C0"/>
    <w:rsid w:val="00AA011B"/>
    <w:rsid w:val="00AA2D75"/>
    <w:rsid w:val="00AA3AF8"/>
    <w:rsid w:val="00AA5140"/>
    <w:rsid w:val="00AA6BC6"/>
    <w:rsid w:val="00AA7F93"/>
    <w:rsid w:val="00AB346A"/>
    <w:rsid w:val="00AB4535"/>
    <w:rsid w:val="00AB63A7"/>
    <w:rsid w:val="00AB6454"/>
    <w:rsid w:val="00AB7226"/>
    <w:rsid w:val="00AC050C"/>
    <w:rsid w:val="00AC1A47"/>
    <w:rsid w:val="00AC273D"/>
    <w:rsid w:val="00AC34AB"/>
    <w:rsid w:val="00AC623E"/>
    <w:rsid w:val="00AD06EE"/>
    <w:rsid w:val="00AD175C"/>
    <w:rsid w:val="00AD1A14"/>
    <w:rsid w:val="00AD1CFC"/>
    <w:rsid w:val="00AD404A"/>
    <w:rsid w:val="00AD6D66"/>
    <w:rsid w:val="00AE09B5"/>
    <w:rsid w:val="00AE3CD4"/>
    <w:rsid w:val="00AE4296"/>
    <w:rsid w:val="00AE6263"/>
    <w:rsid w:val="00AF0593"/>
    <w:rsid w:val="00AF0B87"/>
    <w:rsid w:val="00AF109C"/>
    <w:rsid w:val="00AF1259"/>
    <w:rsid w:val="00AF244E"/>
    <w:rsid w:val="00AF305C"/>
    <w:rsid w:val="00AF3770"/>
    <w:rsid w:val="00AF3CF3"/>
    <w:rsid w:val="00AF41CC"/>
    <w:rsid w:val="00AF4B98"/>
    <w:rsid w:val="00AF7249"/>
    <w:rsid w:val="00B0094E"/>
    <w:rsid w:val="00B01A42"/>
    <w:rsid w:val="00B01FA2"/>
    <w:rsid w:val="00B02831"/>
    <w:rsid w:val="00B030AF"/>
    <w:rsid w:val="00B03C84"/>
    <w:rsid w:val="00B04302"/>
    <w:rsid w:val="00B04817"/>
    <w:rsid w:val="00B05B99"/>
    <w:rsid w:val="00B0728F"/>
    <w:rsid w:val="00B10004"/>
    <w:rsid w:val="00B1212A"/>
    <w:rsid w:val="00B1338A"/>
    <w:rsid w:val="00B13A17"/>
    <w:rsid w:val="00B148B5"/>
    <w:rsid w:val="00B150CD"/>
    <w:rsid w:val="00B15709"/>
    <w:rsid w:val="00B158ED"/>
    <w:rsid w:val="00B16009"/>
    <w:rsid w:val="00B1671D"/>
    <w:rsid w:val="00B17055"/>
    <w:rsid w:val="00B20959"/>
    <w:rsid w:val="00B21211"/>
    <w:rsid w:val="00B22298"/>
    <w:rsid w:val="00B22453"/>
    <w:rsid w:val="00B255A9"/>
    <w:rsid w:val="00B25965"/>
    <w:rsid w:val="00B27059"/>
    <w:rsid w:val="00B33329"/>
    <w:rsid w:val="00B35054"/>
    <w:rsid w:val="00B37461"/>
    <w:rsid w:val="00B407CC"/>
    <w:rsid w:val="00B41C3B"/>
    <w:rsid w:val="00B41ECC"/>
    <w:rsid w:val="00B448CE"/>
    <w:rsid w:val="00B45684"/>
    <w:rsid w:val="00B463A4"/>
    <w:rsid w:val="00B504BB"/>
    <w:rsid w:val="00B5091C"/>
    <w:rsid w:val="00B52738"/>
    <w:rsid w:val="00B53CD5"/>
    <w:rsid w:val="00B547ED"/>
    <w:rsid w:val="00B54EF8"/>
    <w:rsid w:val="00B552FC"/>
    <w:rsid w:val="00B560FB"/>
    <w:rsid w:val="00B561AF"/>
    <w:rsid w:val="00B562E7"/>
    <w:rsid w:val="00B56789"/>
    <w:rsid w:val="00B57B80"/>
    <w:rsid w:val="00B606F9"/>
    <w:rsid w:val="00B61388"/>
    <w:rsid w:val="00B61425"/>
    <w:rsid w:val="00B63635"/>
    <w:rsid w:val="00B64363"/>
    <w:rsid w:val="00B70493"/>
    <w:rsid w:val="00B72D50"/>
    <w:rsid w:val="00B73462"/>
    <w:rsid w:val="00B76ED7"/>
    <w:rsid w:val="00B80D67"/>
    <w:rsid w:val="00B81019"/>
    <w:rsid w:val="00B819D6"/>
    <w:rsid w:val="00B81E30"/>
    <w:rsid w:val="00B833DF"/>
    <w:rsid w:val="00B83FDD"/>
    <w:rsid w:val="00B84274"/>
    <w:rsid w:val="00B85094"/>
    <w:rsid w:val="00B85646"/>
    <w:rsid w:val="00B8594E"/>
    <w:rsid w:val="00B86D54"/>
    <w:rsid w:val="00B87132"/>
    <w:rsid w:val="00B87355"/>
    <w:rsid w:val="00B90380"/>
    <w:rsid w:val="00B90893"/>
    <w:rsid w:val="00B90EC6"/>
    <w:rsid w:val="00B91A63"/>
    <w:rsid w:val="00B94ADB"/>
    <w:rsid w:val="00B95047"/>
    <w:rsid w:val="00B96A2F"/>
    <w:rsid w:val="00BA1B85"/>
    <w:rsid w:val="00BA24C4"/>
    <w:rsid w:val="00BA2BE5"/>
    <w:rsid w:val="00BA331B"/>
    <w:rsid w:val="00BA3411"/>
    <w:rsid w:val="00BA3B15"/>
    <w:rsid w:val="00BA4778"/>
    <w:rsid w:val="00BA708D"/>
    <w:rsid w:val="00BB0B67"/>
    <w:rsid w:val="00BB198D"/>
    <w:rsid w:val="00BB1A49"/>
    <w:rsid w:val="00BB1A5C"/>
    <w:rsid w:val="00BB21B5"/>
    <w:rsid w:val="00BB32A1"/>
    <w:rsid w:val="00BB39DA"/>
    <w:rsid w:val="00BB4B26"/>
    <w:rsid w:val="00BC08A4"/>
    <w:rsid w:val="00BC13F1"/>
    <w:rsid w:val="00BC34E9"/>
    <w:rsid w:val="00BC4508"/>
    <w:rsid w:val="00BD081C"/>
    <w:rsid w:val="00BD0C4D"/>
    <w:rsid w:val="00BD0CFC"/>
    <w:rsid w:val="00BD0F61"/>
    <w:rsid w:val="00BD28BC"/>
    <w:rsid w:val="00BD42CC"/>
    <w:rsid w:val="00BD587A"/>
    <w:rsid w:val="00BD73D9"/>
    <w:rsid w:val="00BE357C"/>
    <w:rsid w:val="00BE38D0"/>
    <w:rsid w:val="00BE411F"/>
    <w:rsid w:val="00BE65BF"/>
    <w:rsid w:val="00BE682E"/>
    <w:rsid w:val="00BE7E3A"/>
    <w:rsid w:val="00BF13BF"/>
    <w:rsid w:val="00BF25B2"/>
    <w:rsid w:val="00BF28BA"/>
    <w:rsid w:val="00BF2FE1"/>
    <w:rsid w:val="00BF4732"/>
    <w:rsid w:val="00BF5DD2"/>
    <w:rsid w:val="00BF690D"/>
    <w:rsid w:val="00BF6F0A"/>
    <w:rsid w:val="00BF6FBF"/>
    <w:rsid w:val="00BF79A8"/>
    <w:rsid w:val="00C003A3"/>
    <w:rsid w:val="00C01006"/>
    <w:rsid w:val="00C02F06"/>
    <w:rsid w:val="00C05286"/>
    <w:rsid w:val="00C05FB8"/>
    <w:rsid w:val="00C06C3A"/>
    <w:rsid w:val="00C06E26"/>
    <w:rsid w:val="00C154B7"/>
    <w:rsid w:val="00C17130"/>
    <w:rsid w:val="00C211D7"/>
    <w:rsid w:val="00C239C9"/>
    <w:rsid w:val="00C24C3A"/>
    <w:rsid w:val="00C26BA1"/>
    <w:rsid w:val="00C313D3"/>
    <w:rsid w:val="00C31A0D"/>
    <w:rsid w:val="00C33C27"/>
    <w:rsid w:val="00C3476D"/>
    <w:rsid w:val="00C34BB3"/>
    <w:rsid w:val="00C3533C"/>
    <w:rsid w:val="00C378EE"/>
    <w:rsid w:val="00C37C67"/>
    <w:rsid w:val="00C41CCF"/>
    <w:rsid w:val="00C4296B"/>
    <w:rsid w:val="00C43843"/>
    <w:rsid w:val="00C43D9C"/>
    <w:rsid w:val="00C455CF"/>
    <w:rsid w:val="00C463BA"/>
    <w:rsid w:val="00C50E94"/>
    <w:rsid w:val="00C5200D"/>
    <w:rsid w:val="00C52EDB"/>
    <w:rsid w:val="00C53124"/>
    <w:rsid w:val="00C53711"/>
    <w:rsid w:val="00C54203"/>
    <w:rsid w:val="00C57182"/>
    <w:rsid w:val="00C57510"/>
    <w:rsid w:val="00C61B3E"/>
    <w:rsid w:val="00C61B63"/>
    <w:rsid w:val="00C62F04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347"/>
    <w:rsid w:val="00C86D0B"/>
    <w:rsid w:val="00C86E7E"/>
    <w:rsid w:val="00C875AB"/>
    <w:rsid w:val="00C878B2"/>
    <w:rsid w:val="00C915CF"/>
    <w:rsid w:val="00C9190D"/>
    <w:rsid w:val="00C92DB3"/>
    <w:rsid w:val="00C93314"/>
    <w:rsid w:val="00C939F9"/>
    <w:rsid w:val="00C9403E"/>
    <w:rsid w:val="00C9413E"/>
    <w:rsid w:val="00C94B8C"/>
    <w:rsid w:val="00C95BD8"/>
    <w:rsid w:val="00C970DA"/>
    <w:rsid w:val="00CA24FE"/>
    <w:rsid w:val="00CA3D16"/>
    <w:rsid w:val="00CA45BE"/>
    <w:rsid w:val="00CA46D3"/>
    <w:rsid w:val="00CA529F"/>
    <w:rsid w:val="00CA6B2F"/>
    <w:rsid w:val="00CB2AC9"/>
    <w:rsid w:val="00CB5D25"/>
    <w:rsid w:val="00CB7AFD"/>
    <w:rsid w:val="00CC1A20"/>
    <w:rsid w:val="00CC1D62"/>
    <w:rsid w:val="00CC5E64"/>
    <w:rsid w:val="00CC60AF"/>
    <w:rsid w:val="00CC6EC9"/>
    <w:rsid w:val="00CD0F5D"/>
    <w:rsid w:val="00CD24CA"/>
    <w:rsid w:val="00CD2821"/>
    <w:rsid w:val="00CD6BA4"/>
    <w:rsid w:val="00CD7D85"/>
    <w:rsid w:val="00CE16CD"/>
    <w:rsid w:val="00CE447D"/>
    <w:rsid w:val="00CE51D5"/>
    <w:rsid w:val="00CE6BB7"/>
    <w:rsid w:val="00CF0527"/>
    <w:rsid w:val="00CF1295"/>
    <w:rsid w:val="00CF2552"/>
    <w:rsid w:val="00CF30A8"/>
    <w:rsid w:val="00CF5536"/>
    <w:rsid w:val="00CF5F42"/>
    <w:rsid w:val="00CF69C2"/>
    <w:rsid w:val="00CF7923"/>
    <w:rsid w:val="00CF7D35"/>
    <w:rsid w:val="00CF7EDD"/>
    <w:rsid w:val="00D00B72"/>
    <w:rsid w:val="00D00E73"/>
    <w:rsid w:val="00D016FB"/>
    <w:rsid w:val="00D01E26"/>
    <w:rsid w:val="00D038F5"/>
    <w:rsid w:val="00D053E2"/>
    <w:rsid w:val="00D06F1D"/>
    <w:rsid w:val="00D077C5"/>
    <w:rsid w:val="00D07EA1"/>
    <w:rsid w:val="00D11BDB"/>
    <w:rsid w:val="00D133C2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362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4D6F"/>
    <w:rsid w:val="00D56C31"/>
    <w:rsid w:val="00D63FD9"/>
    <w:rsid w:val="00D7278B"/>
    <w:rsid w:val="00D7289A"/>
    <w:rsid w:val="00D74289"/>
    <w:rsid w:val="00D749CE"/>
    <w:rsid w:val="00D74CE2"/>
    <w:rsid w:val="00D751F7"/>
    <w:rsid w:val="00D80415"/>
    <w:rsid w:val="00D81BE6"/>
    <w:rsid w:val="00D83E1B"/>
    <w:rsid w:val="00D849B9"/>
    <w:rsid w:val="00D84B4E"/>
    <w:rsid w:val="00D84C8D"/>
    <w:rsid w:val="00D85609"/>
    <w:rsid w:val="00D85F6F"/>
    <w:rsid w:val="00D871AD"/>
    <w:rsid w:val="00D878B9"/>
    <w:rsid w:val="00D911D1"/>
    <w:rsid w:val="00D91ED2"/>
    <w:rsid w:val="00D9210C"/>
    <w:rsid w:val="00D93412"/>
    <w:rsid w:val="00D93462"/>
    <w:rsid w:val="00D95D39"/>
    <w:rsid w:val="00D95E94"/>
    <w:rsid w:val="00D96284"/>
    <w:rsid w:val="00DA2060"/>
    <w:rsid w:val="00DA24F7"/>
    <w:rsid w:val="00DA310A"/>
    <w:rsid w:val="00DA514F"/>
    <w:rsid w:val="00DA5190"/>
    <w:rsid w:val="00DA54BA"/>
    <w:rsid w:val="00DA7EF0"/>
    <w:rsid w:val="00DB0753"/>
    <w:rsid w:val="00DB0A69"/>
    <w:rsid w:val="00DB148A"/>
    <w:rsid w:val="00DB14F5"/>
    <w:rsid w:val="00DB33D0"/>
    <w:rsid w:val="00DB4B12"/>
    <w:rsid w:val="00DB59A2"/>
    <w:rsid w:val="00DB5DB4"/>
    <w:rsid w:val="00DB5ECE"/>
    <w:rsid w:val="00DB7004"/>
    <w:rsid w:val="00DB7BB1"/>
    <w:rsid w:val="00DC100E"/>
    <w:rsid w:val="00DC14A5"/>
    <w:rsid w:val="00DC2D10"/>
    <w:rsid w:val="00DC49D3"/>
    <w:rsid w:val="00DC4A32"/>
    <w:rsid w:val="00DC543B"/>
    <w:rsid w:val="00DC60D0"/>
    <w:rsid w:val="00DD1F35"/>
    <w:rsid w:val="00DD3C03"/>
    <w:rsid w:val="00DE11C0"/>
    <w:rsid w:val="00DE131B"/>
    <w:rsid w:val="00DE19CA"/>
    <w:rsid w:val="00DE2FA4"/>
    <w:rsid w:val="00DE39F6"/>
    <w:rsid w:val="00DE3E2B"/>
    <w:rsid w:val="00DE6486"/>
    <w:rsid w:val="00DE66DF"/>
    <w:rsid w:val="00DF1034"/>
    <w:rsid w:val="00DF2B0A"/>
    <w:rsid w:val="00DF4073"/>
    <w:rsid w:val="00DF424C"/>
    <w:rsid w:val="00DF58B0"/>
    <w:rsid w:val="00DF63C8"/>
    <w:rsid w:val="00DF6DA5"/>
    <w:rsid w:val="00DF7774"/>
    <w:rsid w:val="00E02E41"/>
    <w:rsid w:val="00E02E76"/>
    <w:rsid w:val="00E05B3E"/>
    <w:rsid w:val="00E05E7B"/>
    <w:rsid w:val="00E06647"/>
    <w:rsid w:val="00E06ADA"/>
    <w:rsid w:val="00E103B9"/>
    <w:rsid w:val="00E112EA"/>
    <w:rsid w:val="00E1376E"/>
    <w:rsid w:val="00E13C67"/>
    <w:rsid w:val="00E15393"/>
    <w:rsid w:val="00E169ED"/>
    <w:rsid w:val="00E1728A"/>
    <w:rsid w:val="00E17528"/>
    <w:rsid w:val="00E20747"/>
    <w:rsid w:val="00E21750"/>
    <w:rsid w:val="00E23612"/>
    <w:rsid w:val="00E2498F"/>
    <w:rsid w:val="00E24CCA"/>
    <w:rsid w:val="00E25008"/>
    <w:rsid w:val="00E2676B"/>
    <w:rsid w:val="00E30021"/>
    <w:rsid w:val="00E30FED"/>
    <w:rsid w:val="00E3668C"/>
    <w:rsid w:val="00E37FE8"/>
    <w:rsid w:val="00E428D9"/>
    <w:rsid w:val="00E44810"/>
    <w:rsid w:val="00E4677D"/>
    <w:rsid w:val="00E46CB7"/>
    <w:rsid w:val="00E510AE"/>
    <w:rsid w:val="00E516A2"/>
    <w:rsid w:val="00E5211B"/>
    <w:rsid w:val="00E5367D"/>
    <w:rsid w:val="00E551DB"/>
    <w:rsid w:val="00E55352"/>
    <w:rsid w:val="00E61CD5"/>
    <w:rsid w:val="00E652F0"/>
    <w:rsid w:val="00E74A19"/>
    <w:rsid w:val="00E7709D"/>
    <w:rsid w:val="00E77241"/>
    <w:rsid w:val="00E80C07"/>
    <w:rsid w:val="00E83BF0"/>
    <w:rsid w:val="00E8505A"/>
    <w:rsid w:val="00E863AF"/>
    <w:rsid w:val="00E9509C"/>
    <w:rsid w:val="00E95209"/>
    <w:rsid w:val="00E96825"/>
    <w:rsid w:val="00E9736C"/>
    <w:rsid w:val="00E976F5"/>
    <w:rsid w:val="00E97A06"/>
    <w:rsid w:val="00EA2932"/>
    <w:rsid w:val="00EA4616"/>
    <w:rsid w:val="00EA5E84"/>
    <w:rsid w:val="00EA65A5"/>
    <w:rsid w:val="00EA6BE0"/>
    <w:rsid w:val="00EA7782"/>
    <w:rsid w:val="00EA788A"/>
    <w:rsid w:val="00EA7F16"/>
    <w:rsid w:val="00EB17C9"/>
    <w:rsid w:val="00EB5441"/>
    <w:rsid w:val="00EB6EC7"/>
    <w:rsid w:val="00EC0297"/>
    <w:rsid w:val="00EC1039"/>
    <w:rsid w:val="00EC18C4"/>
    <w:rsid w:val="00EC2E13"/>
    <w:rsid w:val="00EC384E"/>
    <w:rsid w:val="00EC3ECD"/>
    <w:rsid w:val="00EC6097"/>
    <w:rsid w:val="00EC6AE3"/>
    <w:rsid w:val="00EC76F3"/>
    <w:rsid w:val="00EC77AE"/>
    <w:rsid w:val="00EC7A8C"/>
    <w:rsid w:val="00ED0300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228F"/>
    <w:rsid w:val="00EF45E2"/>
    <w:rsid w:val="00F00D33"/>
    <w:rsid w:val="00F0155B"/>
    <w:rsid w:val="00F02D3F"/>
    <w:rsid w:val="00F0392B"/>
    <w:rsid w:val="00F03F95"/>
    <w:rsid w:val="00F07A5F"/>
    <w:rsid w:val="00F1060D"/>
    <w:rsid w:val="00F10E68"/>
    <w:rsid w:val="00F14E48"/>
    <w:rsid w:val="00F15542"/>
    <w:rsid w:val="00F158AB"/>
    <w:rsid w:val="00F162BC"/>
    <w:rsid w:val="00F20FCE"/>
    <w:rsid w:val="00F22DB9"/>
    <w:rsid w:val="00F22E55"/>
    <w:rsid w:val="00F23306"/>
    <w:rsid w:val="00F24BB0"/>
    <w:rsid w:val="00F24BC7"/>
    <w:rsid w:val="00F25CF6"/>
    <w:rsid w:val="00F25ED7"/>
    <w:rsid w:val="00F278BF"/>
    <w:rsid w:val="00F279C6"/>
    <w:rsid w:val="00F27CC8"/>
    <w:rsid w:val="00F32C5A"/>
    <w:rsid w:val="00F32F48"/>
    <w:rsid w:val="00F3323D"/>
    <w:rsid w:val="00F3382A"/>
    <w:rsid w:val="00F352F1"/>
    <w:rsid w:val="00F35D34"/>
    <w:rsid w:val="00F360D0"/>
    <w:rsid w:val="00F363DA"/>
    <w:rsid w:val="00F37C1D"/>
    <w:rsid w:val="00F40CBD"/>
    <w:rsid w:val="00F427C3"/>
    <w:rsid w:val="00F42F63"/>
    <w:rsid w:val="00F44479"/>
    <w:rsid w:val="00F44761"/>
    <w:rsid w:val="00F45837"/>
    <w:rsid w:val="00F45EA1"/>
    <w:rsid w:val="00F52A74"/>
    <w:rsid w:val="00F5343E"/>
    <w:rsid w:val="00F53A92"/>
    <w:rsid w:val="00F5464B"/>
    <w:rsid w:val="00F578A9"/>
    <w:rsid w:val="00F61415"/>
    <w:rsid w:val="00F6625C"/>
    <w:rsid w:val="00F70385"/>
    <w:rsid w:val="00F714BE"/>
    <w:rsid w:val="00F7150F"/>
    <w:rsid w:val="00F72DC0"/>
    <w:rsid w:val="00F73A9F"/>
    <w:rsid w:val="00F76A0E"/>
    <w:rsid w:val="00F76C2C"/>
    <w:rsid w:val="00F76C7A"/>
    <w:rsid w:val="00F8291A"/>
    <w:rsid w:val="00F82F71"/>
    <w:rsid w:val="00F85167"/>
    <w:rsid w:val="00F938C4"/>
    <w:rsid w:val="00F96362"/>
    <w:rsid w:val="00F9667B"/>
    <w:rsid w:val="00F96E88"/>
    <w:rsid w:val="00FA2BA0"/>
    <w:rsid w:val="00FA2D2D"/>
    <w:rsid w:val="00FA4CCF"/>
    <w:rsid w:val="00FA6B3A"/>
    <w:rsid w:val="00FA7C07"/>
    <w:rsid w:val="00FB017C"/>
    <w:rsid w:val="00FB01F8"/>
    <w:rsid w:val="00FB2406"/>
    <w:rsid w:val="00FB2D60"/>
    <w:rsid w:val="00FB5257"/>
    <w:rsid w:val="00FB634B"/>
    <w:rsid w:val="00FB707A"/>
    <w:rsid w:val="00FC1CBA"/>
    <w:rsid w:val="00FC304A"/>
    <w:rsid w:val="00FC322D"/>
    <w:rsid w:val="00FC74F1"/>
    <w:rsid w:val="00FD40A2"/>
    <w:rsid w:val="00FD45AE"/>
    <w:rsid w:val="00FD4E6E"/>
    <w:rsid w:val="00FE0216"/>
    <w:rsid w:val="00FE0B21"/>
    <w:rsid w:val="00FE1031"/>
    <w:rsid w:val="00FE16C1"/>
    <w:rsid w:val="00FE1F34"/>
    <w:rsid w:val="00FE238F"/>
    <w:rsid w:val="00FE2954"/>
    <w:rsid w:val="00FE2E79"/>
    <w:rsid w:val="00FE2EA1"/>
    <w:rsid w:val="00FE4285"/>
    <w:rsid w:val="00FF131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1D1"/>
    <w:pPr>
      <w:spacing w:after="0" w:line="240" w:lineRule="auto"/>
      <w:ind w:firstLine="1134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D911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8">
    <w:name w:val="heading 8"/>
    <w:basedOn w:val="Normal"/>
    <w:next w:val="Normal"/>
    <w:link w:val="Heading8Char"/>
    <w:unhideWhenUsed/>
    <w:qFormat/>
    <w:rsid w:val="00D911D1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911D1"/>
    <w:rPr>
      <w:rFonts w:ascii="Cambria" w:eastAsia="Times New Roman" w:hAnsi="Cambria" w:cs="Times New Roman"/>
      <w:b/>
      <w:bCs/>
      <w:color w:val="4F81BD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D911D1"/>
    <w:rPr>
      <w:rFonts w:ascii="$Caslon" w:eastAsia="Times New Roman" w:hAnsi="$Caslo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D911D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1D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11D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11D1"/>
    <w:rPr>
      <w:rFonts w:ascii="Times New Roman" w:eastAsia="Times New Roman" w:hAnsi="Times New Roman" w:cs="Times New Roman"/>
      <w:sz w:val="20"/>
      <w:szCs w:val="20"/>
    </w:rPr>
  </w:style>
  <w:style w:type="paragraph" w:customStyle="1" w:styleId="news">
    <w:name w:val="news"/>
    <w:basedOn w:val="Normal"/>
    <w:rsid w:val="00D911D1"/>
    <w:pPr>
      <w:ind w:firstLine="0"/>
    </w:pPr>
    <w:rPr>
      <w:rFonts w:ascii="Arial" w:hAnsi="Arial" w:cs="Arial"/>
      <w:lang w:eastAsia="ru-RU"/>
    </w:rPr>
  </w:style>
  <w:style w:type="paragraph" w:customStyle="1" w:styleId="cn">
    <w:name w:val="cn"/>
    <w:basedOn w:val="Normal"/>
    <w:rsid w:val="00D911D1"/>
    <w:pPr>
      <w:ind w:firstLine="0"/>
      <w:jc w:val="center"/>
    </w:pPr>
    <w:rPr>
      <w:sz w:val="24"/>
      <w:szCs w:val="24"/>
      <w:lang w:val="en-US"/>
    </w:rPr>
  </w:style>
  <w:style w:type="paragraph" w:customStyle="1" w:styleId="cb">
    <w:name w:val="cb"/>
    <w:basedOn w:val="Normal"/>
    <w:rsid w:val="00D911D1"/>
    <w:pPr>
      <w:ind w:firstLine="0"/>
      <w:jc w:val="center"/>
    </w:pPr>
    <w:rPr>
      <w:b/>
      <w:bCs/>
      <w:sz w:val="24"/>
      <w:szCs w:val="24"/>
      <w:lang w:val="en-US"/>
    </w:rPr>
  </w:style>
  <w:style w:type="paragraph" w:customStyle="1" w:styleId="tt">
    <w:name w:val="tt"/>
    <w:basedOn w:val="Normal"/>
    <w:rsid w:val="00D911D1"/>
    <w:pPr>
      <w:ind w:firstLine="0"/>
      <w:jc w:val="center"/>
    </w:pPr>
    <w:rPr>
      <w:b/>
      <w:bCs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D911D1"/>
    <w:pPr>
      <w:ind w:firstLine="567"/>
    </w:pPr>
    <w:rPr>
      <w:sz w:val="24"/>
      <w:szCs w:val="24"/>
      <w:lang w:eastAsia="ru-RU"/>
    </w:rPr>
  </w:style>
  <w:style w:type="paragraph" w:styleId="BodyText">
    <w:name w:val="Body Text"/>
    <w:basedOn w:val="Normal"/>
    <w:link w:val="BodyTextChar"/>
    <w:semiHidden/>
    <w:unhideWhenUsed/>
    <w:rsid w:val="00D911D1"/>
    <w:pPr>
      <w:ind w:firstLine="0"/>
      <w:jc w:val="center"/>
    </w:pPr>
    <w:rPr>
      <w:b/>
      <w:bCs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D911D1"/>
    <w:rPr>
      <w:rFonts w:ascii="Times New Roman" w:eastAsia="Times New Roman" w:hAnsi="Times New Roman" w:cs="Times New Roman"/>
      <w:b/>
      <w:bCs/>
      <w:sz w:val="20"/>
      <w:szCs w:val="24"/>
      <w:lang w:val="ru-RU"/>
    </w:rPr>
  </w:style>
  <w:style w:type="paragraph" w:customStyle="1" w:styleId="ListParagraph1">
    <w:name w:val="List Paragraph1"/>
    <w:basedOn w:val="Normal"/>
    <w:uiPriority w:val="34"/>
    <w:qFormat/>
    <w:rsid w:val="00D911D1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1D1"/>
    <w:pPr>
      <w:ind w:firstLine="0"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1D1"/>
    <w:rPr>
      <w:rFonts w:ascii="Tahoma" w:eastAsia="Calibri" w:hAnsi="Tahoma" w:cs="Times New Roman"/>
      <w:sz w:val="16"/>
      <w:szCs w:val="16"/>
      <w:lang w:val="ru-RU"/>
    </w:rPr>
  </w:style>
  <w:style w:type="character" w:styleId="Hyperlink">
    <w:name w:val="Hyperlink"/>
    <w:uiPriority w:val="99"/>
    <w:unhideWhenUsed/>
    <w:rsid w:val="00D911D1"/>
    <w:rPr>
      <w:color w:val="0000FF"/>
      <w:u w:val="single"/>
    </w:rPr>
  </w:style>
  <w:style w:type="character" w:styleId="PageNumber">
    <w:name w:val="page number"/>
    <w:uiPriority w:val="99"/>
    <w:rsid w:val="00D911D1"/>
  </w:style>
  <w:style w:type="paragraph" w:styleId="FootnoteText">
    <w:name w:val="footnote text"/>
    <w:basedOn w:val="Normal"/>
    <w:link w:val="FootnoteTextChar"/>
    <w:uiPriority w:val="99"/>
    <w:semiHidden/>
    <w:unhideWhenUsed/>
    <w:rsid w:val="00D911D1"/>
    <w:pPr>
      <w:ind w:firstLine="0"/>
    </w:pPr>
    <w:rPr>
      <w:rFonts w:ascii="Calibri" w:eastAsia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11D1"/>
    <w:rPr>
      <w:rFonts w:ascii="Calibri" w:eastAsia="Calibri" w:hAnsi="Calibri" w:cs="Times New Roman"/>
      <w:sz w:val="20"/>
      <w:szCs w:val="20"/>
      <w:lang w:val="ru-RU"/>
    </w:rPr>
  </w:style>
  <w:style w:type="character" w:styleId="FootnoteReference">
    <w:name w:val="footnote reference"/>
    <w:uiPriority w:val="99"/>
    <w:semiHidden/>
    <w:unhideWhenUsed/>
    <w:rsid w:val="00D911D1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D911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1D1"/>
    <w:pPr>
      <w:spacing w:after="200"/>
      <w:ind w:firstLine="0"/>
    </w:pPr>
    <w:rPr>
      <w:rFonts w:ascii="Calibri" w:eastAsia="Calibri" w:hAnsi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1D1"/>
    <w:rPr>
      <w:rFonts w:ascii="Calibri" w:eastAsia="Calibri" w:hAnsi="Calibri" w:cs="Times New Roman"/>
      <w:sz w:val="20"/>
      <w:szCs w:val="20"/>
      <w:lang w:val="ru-RU"/>
    </w:rPr>
  </w:style>
  <w:style w:type="paragraph" w:customStyle="1" w:styleId="msonormalcxspmiddle">
    <w:name w:val="msonormalcxspmiddle"/>
    <w:basedOn w:val="Normal"/>
    <w:rsid w:val="00D911D1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paragraph" w:customStyle="1" w:styleId="msonormalcxsplast">
    <w:name w:val="msonormalcxsplast"/>
    <w:basedOn w:val="Normal"/>
    <w:rsid w:val="00D911D1"/>
    <w:pPr>
      <w:spacing w:before="100" w:beforeAutospacing="1" w:after="100" w:afterAutospacing="1"/>
      <w:ind w:firstLine="0"/>
    </w:pPr>
    <w:rPr>
      <w:sz w:val="24"/>
      <w:szCs w:val="24"/>
      <w:lang w:eastAsia="ru-RU"/>
    </w:rPr>
  </w:style>
  <w:style w:type="numbering" w:customStyle="1" w:styleId="4">
    <w:name w:val="Стиль4"/>
    <w:rsid w:val="00D911D1"/>
    <w:pPr>
      <w:numPr>
        <w:numId w:val="8"/>
      </w:numPr>
    </w:pPr>
  </w:style>
  <w:style w:type="numbering" w:customStyle="1" w:styleId="5">
    <w:name w:val="Стиль5"/>
    <w:rsid w:val="00D911D1"/>
    <w:pPr>
      <w:numPr>
        <w:numId w:val="9"/>
      </w:numPr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911D1"/>
    <w:pPr>
      <w:spacing w:after="200" w:line="276" w:lineRule="auto"/>
      <w:ind w:firstLine="0"/>
    </w:pPr>
    <w:rPr>
      <w:rFonts w:ascii="Courier New" w:eastAsia="Calibri" w:hAnsi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911D1"/>
    <w:rPr>
      <w:rFonts w:ascii="Courier New" w:eastAsia="Calibri" w:hAnsi="Courier New" w:cs="Times New Roman"/>
      <w:sz w:val="20"/>
      <w:szCs w:val="20"/>
      <w:lang w:val="ru-RU"/>
    </w:rPr>
  </w:style>
  <w:style w:type="paragraph" w:styleId="ListParagraph">
    <w:name w:val="List Paragraph"/>
    <w:basedOn w:val="Normal"/>
    <w:uiPriority w:val="99"/>
    <w:qFormat/>
    <w:rsid w:val="00D911D1"/>
    <w:pPr>
      <w:spacing w:after="200" w:line="276" w:lineRule="auto"/>
      <w:ind w:left="720" w:firstLine="0"/>
      <w:contextualSpacing/>
    </w:pPr>
    <w:rPr>
      <w:rFonts w:ascii="Calibri" w:eastAsia="Calibri" w:hAnsi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11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1D1"/>
    <w:rPr>
      <w:b/>
      <w:bCs/>
    </w:rPr>
  </w:style>
  <w:style w:type="table" w:styleId="TableGrid">
    <w:name w:val="Table Grid"/>
    <w:basedOn w:val="TableNormal"/>
    <w:uiPriority w:val="99"/>
    <w:rsid w:val="00D911D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3278</Words>
  <Characters>18689</Characters>
  <Application>Microsoft Office Word</Application>
  <DocSecurity>0</DocSecurity>
  <Lines>155</Lines>
  <Paragraphs>43</Paragraphs>
  <ScaleCrop>false</ScaleCrop>
  <Company/>
  <LinksUpToDate>false</LinksUpToDate>
  <CharactersWithSpaces>21924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marcela.mazarenco</cp:lastModifiedBy>
  <cp:revision>3</cp:revision>
  <dcterms:created xsi:type="dcterms:W3CDTF">2016-11-01T09:02:00Z</dcterms:created>
  <dcterms:modified xsi:type="dcterms:W3CDTF">2018-10-24T11:07:00Z</dcterms:modified>
</cp:coreProperties>
</file>