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71" w:rsidRPr="00816D8F" w:rsidRDefault="00691371" w:rsidP="00691371">
      <w:pPr>
        <w:ind w:left="-100" w:firstLine="820"/>
        <w:jc w:val="right"/>
        <w:rPr>
          <w:color w:val="000000"/>
          <w:sz w:val="24"/>
          <w:szCs w:val="24"/>
        </w:rPr>
      </w:pPr>
      <w:r w:rsidRPr="00816D8F">
        <w:rPr>
          <w:color w:val="000000"/>
          <w:sz w:val="24"/>
          <w:szCs w:val="24"/>
        </w:rPr>
        <w:t xml:space="preserve">Утверждено </w:t>
      </w:r>
    </w:p>
    <w:p w:rsidR="00691371" w:rsidRPr="00816D8F" w:rsidRDefault="00691371" w:rsidP="00691371">
      <w:pPr>
        <w:pStyle w:val="rg"/>
        <w:ind w:left="4320" w:hanging="67"/>
        <w:rPr>
          <w:color w:val="000000"/>
        </w:rPr>
      </w:pPr>
      <w:r w:rsidRPr="00816D8F">
        <w:rPr>
          <w:color w:val="000000"/>
        </w:rPr>
        <w:t>Постановлением  Правительства</w:t>
      </w:r>
    </w:p>
    <w:p w:rsidR="00691371" w:rsidRPr="00816D8F" w:rsidRDefault="00691371" w:rsidP="00691371">
      <w:pPr>
        <w:pStyle w:val="rg"/>
        <w:ind w:left="4320" w:hanging="67"/>
        <w:rPr>
          <w:color w:val="000000"/>
          <w:lang w:val="ro-RO"/>
        </w:rPr>
      </w:pPr>
      <w:r w:rsidRPr="00816D8F">
        <w:rPr>
          <w:color w:val="000000"/>
        </w:rPr>
        <w:t>№</w:t>
      </w:r>
      <w:r w:rsidRPr="00816D8F">
        <w:rPr>
          <w:color w:val="000000"/>
          <w:lang w:val="ro-RO"/>
        </w:rPr>
        <w:t>697</w:t>
      </w:r>
      <w:r w:rsidRPr="00816D8F">
        <w:rPr>
          <w:color w:val="000000"/>
        </w:rPr>
        <w:t>от 22 августа2014 г.</w:t>
      </w:r>
    </w:p>
    <w:p w:rsidR="00691371" w:rsidRPr="00816D8F" w:rsidRDefault="00691371" w:rsidP="00691371">
      <w:pPr>
        <w:pStyle w:val="NormalWeb"/>
        <w:rPr>
          <w:color w:val="000000"/>
        </w:rPr>
      </w:pPr>
      <w:r w:rsidRPr="00816D8F">
        <w:rPr>
          <w:color w:val="000000"/>
        </w:rPr>
        <w:t xml:space="preserve">  </w:t>
      </w:r>
    </w:p>
    <w:p w:rsidR="00691371" w:rsidRPr="00816D8F" w:rsidRDefault="00691371" w:rsidP="00691371">
      <w:pPr>
        <w:pStyle w:val="cp"/>
        <w:rPr>
          <w:color w:val="000000"/>
        </w:rPr>
      </w:pPr>
      <w:r w:rsidRPr="00816D8F">
        <w:rPr>
          <w:color w:val="000000"/>
        </w:rPr>
        <w:t>ПОЛОЖЕНИЕ</w:t>
      </w:r>
    </w:p>
    <w:p w:rsidR="00691371" w:rsidRPr="00816D8F" w:rsidRDefault="00691371" w:rsidP="00691371">
      <w:pPr>
        <w:pStyle w:val="cp"/>
      </w:pPr>
      <w:r w:rsidRPr="00816D8F">
        <w:t>об удержании подоходного налога с заработной платы и других</w:t>
      </w:r>
    </w:p>
    <w:p w:rsidR="00691371" w:rsidRPr="00816D8F" w:rsidRDefault="00691371" w:rsidP="00691371">
      <w:pPr>
        <w:pStyle w:val="cp"/>
      </w:pPr>
      <w:r w:rsidRPr="00816D8F">
        <w:t>выплат, осуществленных работодателем в пользу работника а также выплат в пользу физических лиц, не осуществляющих предпринимательскую деятельность, предоставляющих услуги и/или выполняющих работы</w:t>
      </w:r>
    </w:p>
    <w:p w:rsidR="00691371" w:rsidRPr="00816D8F" w:rsidRDefault="00691371" w:rsidP="00691371">
      <w:pPr>
        <w:pStyle w:val="NormalWeb"/>
        <w:ind w:firstLine="0"/>
        <w:jc w:val="center"/>
      </w:pPr>
    </w:p>
    <w:p w:rsidR="00691371" w:rsidRPr="00816D8F" w:rsidRDefault="00691371" w:rsidP="00691371">
      <w:pPr>
        <w:pStyle w:val="NormalWeb"/>
        <w:ind w:firstLine="0"/>
        <w:jc w:val="center"/>
        <w:rPr>
          <w:color w:val="000000"/>
        </w:rPr>
      </w:pPr>
    </w:p>
    <w:p w:rsidR="00691371" w:rsidRPr="00816D8F" w:rsidRDefault="00691371" w:rsidP="00691371">
      <w:pPr>
        <w:pStyle w:val="cp"/>
        <w:rPr>
          <w:color w:val="000000"/>
        </w:rPr>
      </w:pPr>
      <w:r w:rsidRPr="00816D8F">
        <w:rPr>
          <w:color w:val="000000"/>
        </w:rPr>
        <w:t>Глава I</w:t>
      </w:r>
    </w:p>
    <w:p w:rsidR="00691371" w:rsidRPr="00816D8F" w:rsidRDefault="00691371" w:rsidP="00691371">
      <w:pPr>
        <w:pStyle w:val="cp"/>
        <w:rPr>
          <w:color w:val="000000"/>
        </w:rPr>
      </w:pPr>
      <w:r w:rsidRPr="00816D8F">
        <w:rPr>
          <w:color w:val="000000"/>
        </w:rPr>
        <w:t>ОБЩИЕ ПОЛОЖЕНИЯ</w:t>
      </w:r>
    </w:p>
    <w:p w:rsidR="00691371" w:rsidRPr="00816D8F" w:rsidRDefault="00691371" w:rsidP="00691371">
      <w:pPr>
        <w:pStyle w:val="cp"/>
        <w:rPr>
          <w:color w:val="000000"/>
        </w:rPr>
      </w:pPr>
    </w:p>
    <w:p w:rsidR="00691371" w:rsidRPr="00816D8F" w:rsidRDefault="00691371" w:rsidP="00816D8F">
      <w:pPr>
        <w:pStyle w:val="cp"/>
        <w:ind w:firstLine="709"/>
        <w:jc w:val="both"/>
        <w:rPr>
          <w:b w:val="0"/>
          <w:color w:val="FF0000"/>
        </w:rPr>
      </w:pPr>
      <w:r w:rsidRPr="00816D8F">
        <w:rPr>
          <w:bCs w:val="0"/>
          <w:color w:val="000000"/>
        </w:rPr>
        <w:t>1.</w:t>
      </w:r>
      <w:r w:rsidRPr="00816D8F">
        <w:rPr>
          <w:b w:val="0"/>
          <w:color w:val="000000"/>
        </w:rPr>
        <w:t xml:space="preserve"> Цель Положения об удержании подоходного налога с заработной платы и других выплат, осуществленных работодателем в пользу работника,</w:t>
      </w:r>
      <w:r w:rsidRPr="00816D8F">
        <w:rPr>
          <w:b w:val="0"/>
        </w:rPr>
        <w:t>а также выплат в пользу физических лиц, не осуществляющих предпринимательскую деятельность, предоставляющих услуги и/или выполняющих работы</w:t>
      </w:r>
      <w:r w:rsidRPr="00816D8F">
        <w:rPr>
          <w:b w:val="0"/>
          <w:color w:val="000000"/>
        </w:rPr>
        <w:t xml:space="preserve">(в дальнейшем – Положение) состоит в регламентировании порядка расчета, удержания и уплаты в бюджет подоходного налога, удержанного из заработной платы и из других выплат, осуществленных работодателем в пользу работника, </w:t>
      </w:r>
      <w:r w:rsidRPr="00816D8F">
        <w:rPr>
          <w:b w:val="0"/>
        </w:rPr>
        <w:t>а также выплат в пользу физических лиц, не осуществляющих предпринимательскую деятельность, предоставляющих услуги и/или выполняющих работы в</w:t>
      </w:r>
      <w:r w:rsidRPr="00816D8F">
        <w:rPr>
          <w:b w:val="0"/>
          <w:color w:val="000000"/>
        </w:rPr>
        <w:t xml:space="preserve"> соответствии с положениями Налогового кодекса № 1163-XIII от 24 апреля 1997 г. </w:t>
      </w:r>
    </w:p>
    <w:p w:rsidR="00691371" w:rsidRPr="00816D8F" w:rsidRDefault="00691371" w:rsidP="00691371">
      <w:pPr>
        <w:pStyle w:val="NormalWeb"/>
        <w:ind w:firstLine="709"/>
        <w:rPr>
          <w:color w:val="000000"/>
        </w:rPr>
      </w:pPr>
      <w:r w:rsidRPr="00816D8F">
        <w:rPr>
          <w:b/>
          <w:bCs/>
          <w:color w:val="000000"/>
        </w:rPr>
        <w:t>2.</w:t>
      </w:r>
      <w:r w:rsidRPr="00816D8F">
        <w:rPr>
          <w:color w:val="000000"/>
        </w:rPr>
        <w:t xml:space="preserve"> Субъектами налогообложения у источника выплаты на основании статьи 88 Налогового кодекса, являются:</w:t>
      </w:r>
    </w:p>
    <w:p w:rsidR="00691371" w:rsidRPr="00816D8F" w:rsidRDefault="00691371" w:rsidP="00691371">
      <w:pPr>
        <w:ind w:firstLine="709"/>
        <w:jc w:val="both"/>
        <w:rPr>
          <w:color w:val="000000"/>
          <w:sz w:val="24"/>
          <w:szCs w:val="24"/>
        </w:rPr>
      </w:pPr>
      <w:r w:rsidRPr="00816D8F">
        <w:rPr>
          <w:color w:val="000000"/>
          <w:sz w:val="24"/>
          <w:szCs w:val="24"/>
        </w:rPr>
        <w:t>1) работники, выполняющие работу, соответствующую определенной специальности, квалификации или должности, и получающие заработную плату на основании индивидуального трудового договора;</w:t>
      </w:r>
    </w:p>
    <w:p w:rsidR="00691371" w:rsidRPr="00816D8F" w:rsidRDefault="00691371" w:rsidP="00816D8F">
      <w:pPr>
        <w:ind w:firstLine="709"/>
        <w:jc w:val="both"/>
        <w:rPr>
          <w:color w:val="000000"/>
          <w:sz w:val="24"/>
          <w:szCs w:val="24"/>
        </w:rPr>
      </w:pPr>
      <w:r w:rsidRPr="00816D8F">
        <w:rPr>
          <w:color w:val="000000"/>
          <w:sz w:val="24"/>
          <w:szCs w:val="24"/>
        </w:rPr>
        <w:t>2) физические лица, не осуществляющие предпринимательскую деятельность, предоставляющие услуги и/или выполняющие работы.</w:t>
      </w:r>
    </w:p>
    <w:p w:rsidR="00691371" w:rsidRPr="00816D8F" w:rsidRDefault="00691371" w:rsidP="00691371">
      <w:pPr>
        <w:pStyle w:val="NormalWeb"/>
        <w:ind w:firstLine="709"/>
        <w:rPr>
          <w:color w:val="000000"/>
        </w:rPr>
      </w:pPr>
      <w:r w:rsidRPr="00816D8F">
        <w:rPr>
          <w:b/>
          <w:bCs/>
          <w:color w:val="000000"/>
        </w:rPr>
        <w:t>3.</w:t>
      </w:r>
      <w:r w:rsidRPr="00816D8F">
        <w:rPr>
          <w:color w:val="000000"/>
        </w:rPr>
        <w:t xml:space="preserve"> Объектами налогообложения являются: </w:t>
      </w:r>
    </w:p>
    <w:p w:rsidR="00691371" w:rsidRPr="00816D8F" w:rsidRDefault="00691371" w:rsidP="00691371">
      <w:pPr>
        <w:pStyle w:val="NormalWeb"/>
        <w:ind w:firstLine="709"/>
        <w:rPr>
          <w:color w:val="000000"/>
        </w:rPr>
      </w:pPr>
      <w:r w:rsidRPr="00816D8F">
        <w:rPr>
          <w:color w:val="000000"/>
        </w:rPr>
        <w:t xml:space="preserve">1) для работников – доход в денежной и/или не в денежной форме, направленный на выплату в их пользу в виде заработной платы (включая премии и предоставленные льготы), за исключением освобождений и вычетов, на которые работники имеют право в соответствии с Налоговым кодексом, а также доход, направленный на выплату в виде других налогооблагаемых источников дохода, указанных в статье 18 Налогового кодекса; </w:t>
      </w:r>
    </w:p>
    <w:p w:rsidR="00691371" w:rsidRPr="00816D8F" w:rsidRDefault="00691371" w:rsidP="00816D8F">
      <w:pPr>
        <w:pStyle w:val="NormalWeb"/>
        <w:ind w:firstLine="709"/>
        <w:rPr>
          <w:color w:val="000000"/>
        </w:rPr>
      </w:pPr>
      <w:r w:rsidRPr="00816D8F">
        <w:rPr>
          <w:color w:val="000000"/>
        </w:rPr>
        <w:t xml:space="preserve">2) для физических лиц, не осуществляющих предпринимательскую деятельность, предоставляющих услуги и/или выполняющих работы - доходы в денежной и не в денежной форме, направленные на выплату работодателем в их пользу за оказание услуг либо выполнение работ, а также предоставленные льготы, за исключением вычетов, на которые эти лица имеют право. </w:t>
      </w:r>
    </w:p>
    <w:p w:rsidR="00691371" w:rsidRPr="00816D8F" w:rsidRDefault="00691371" w:rsidP="00816D8F">
      <w:pPr>
        <w:pStyle w:val="NormalWeb"/>
        <w:ind w:firstLine="709"/>
        <w:rPr>
          <w:color w:val="000000"/>
        </w:rPr>
      </w:pPr>
      <w:r w:rsidRPr="00816D8F">
        <w:rPr>
          <w:b/>
          <w:bCs/>
          <w:color w:val="000000"/>
        </w:rPr>
        <w:t>4.</w:t>
      </w:r>
      <w:r w:rsidRPr="00816D8F">
        <w:rPr>
          <w:color w:val="000000"/>
        </w:rPr>
        <w:t xml:space="preserve"> Работодатель, осуществляющий выплату работнику заработной платы (включая премии и предоставленные льготы), обязан с учетом требуемых работником освобождений и вычетов, на которые он имеет право, исчислять, удерживать из этих выплат и перечислять в бюджет налог в установленном порядке. </w:t>
      </w:r>
    </w:p>
    <w:p w:rsidR="00691371" w:rsidRPr="00816D8F" w:rsidRDefault="00691371" w:rsidP="00816D8F">
      <w:pPr>
        <w:pStyle w:val="NormalWeb"/>
        <w:ind w:firstLine="709"/>
        <w:rPr>
          <w:bCs/>
          <w:color w:val="000000"/>
        </w:rPr>
      </w:pPr>
      <w:r w:rsidRPr="00816D8F">
        <w:rPr>
          <w:b/>
          <w:bCs/>
          <w:color w:val="000000"/>
        </w:rPr>
        <w:t xml:space="preserve">5. </w:t>
      </w:r>
      <w:r w:rsidRPr="00816D8F">
        <w:rPr>
          <w:bCs/>
          <w:color w:val="000000"/>
        </w:rPr>
        <w:t>Экономические агенты, основная деятельность которых состоит в реализации программ и соответствует видам деятельности, предусмотренным в приложении 1 к Закону №1164-XIII от 24 апреля 1997 года о введении в действие разделов I и II Налогового кодекса, которые выплачивают заработную плату работникам, работающим по специальностям, указанным в приложении 2 к указанному закону, исчисляют и удерживают подоходный налог в порядке, установленном  в части (21) статьи 24 указанного закона.</w:t>
      </w:r>
    </w:p>
    <w:p w:rsidR="000F1191" w:rsidRPr="00816D8F" w:rsidRDefault="00691371" w:rsidP="000F1191">
      <w:pPr>
        <w:pStyle w:val="NormalWeb"/>
        <w:ind w:firstLine="709"/>
        <w:rPr>
          <w:color w:val="000000"/>
        </w:rPr>
      </w:pPr>
      <w:r w:rsidRPr="00816D8F">
        <w:rPr>
          <w:b/>
          <w:bCs/>
          <w:color w:val="000000"/>
        </w:rPr>
        <w:t>6.</w:t>
      </w:r>
      <w:r w:rsidRPr="00816D8F">
        <w:rPr>
          <w:color w:val="000000"/>
        </w:rPr>
        <w:t>Подоходный налог удерживается с доходов работников</w:t>
      </w:r>
      <w:r w:rsidR="000F1191" w:rsidRPr="00816D8F">
        <w:rPr>
          <w:color w:val="000000"/>
        </w:rPr>
        <w:t>, других физических лиц, не занимающихся предпринимательской деятельностью</w:t>
      </w:r>
      <w:r w:rsidRPr="00816D8F">
        <w:rPr>
          <w:color w:val="000000"/>
        </w:rPr>
        <w:t xml:space="preserve">, начисленных и направленных на выплату, в любой форме: заработной платы; надбавок к заработной плате; премий (в том числе </w:t>
      </w:r>
      <w:r w:rsidRPr="00816D8F">
        <w:rPr>
          <w:color w:val="000000"/>
        </w:rPr>
        <w:lastRenderedPageBreak/>
        <w:t>по случаю знаменательных дат, юбилеев, праздников и т.д.), вознаграждений; пособий; гонораров; ко</w:t>
      </w:r>
      <w:r w:rsidR="000F1191" w:rsidRPr="00816D8F">
        <w:rPr>
          <w:color w:val="000000"/>
        </w:rPr>
        <w:t>миссионных; материальной помощи, выплат, осуществленных за оказанные услуги и/или выполненные работы, и других доходов, а также доходов членов совета или ревизионной комиссии предприятий</w:t>
      </w:r>
      <w:r w:rsidRPr="00816D8F">
        <w:rPr>
          <w:color w:val="000000"/>
        </w:rPr>
        <w:t xml:space="preserve">, за исключением источников доходов, не облагаемых налогом в соответствии с налоговым законодательством. </w:t>
      </w:r>
    </w:p>
    <w:p w:rsidR="00691371" w:rsidRPr="00816D8F" w:rsidRDefault="00691371" w:rsidP="00691371">
      <w:pPr>
        <w:pStyle w:val="NormalWeb"/>
        <w:ind w:firstLine="709"/>
        <w:rPr>
          <w:i/>
          <w:color w:val="0000FF"/>
        </w:rPr>
      </w:pPr>
      <w:r w:rsidRPr="00816D8F">
        <w:rPr>
          <w:i/>
          <w:color w:val="0000FF"/>
          <w:lang w:val="en-GB"/>
        </w:rPr>
        <w:t> </w:t>
      </w:r>
      <w:r w:rsidR="000F1191" w:rsidRPr="00816D8F">
        <w:rPr>
          <w:i/>
          <w:color w:val="0000FF"/>
        </w:rPr>
        <w:t xml:space="preserve">[Пкт.6 изменен ПП599 от 26.07.17, </w:t>
      </w:r>
      <w:r w:rsidR="000F1191" w:rsidRPr="00816D8F">
        <w:rPr>
          <w:i/>
          <w:color w:val="0000FF"/>
          <w:lang w:val="en-GB"/>
        </w:rPr>
        <w:t>MO</w:t>
      </w:r>
      <w:r w:rsidR="000F1191" w:rsidRPr="00816D8F">
        <w:rPr>
          <w:i/>
          <w:color w:val="0000FF"/>
        </w:rPr>
        <w:t>265-273/28.07.17 ст.688]</w:t>
      </w:r>
    </w:p>
    <w:p w:rsidR="00691371" w:rsidRPr="00816D8F" w:rsidRDefault="00691371" w:rsidP="00691371">
      <w:pPr>
        <w:pStyle w:val="cp"/>
        <w:ind w:firstLine="709"/>
        <w:rPr>
          <w:color w:val="000000"/>
        </w:rPr>
      </w:pPr>
      <w:r w:rsidRPr="00816D8F">
        <w:rPr>
          <w:color w:val="000000"/>
        </w:rPr>
        <w:t>Глава II</w:t>
      </w:r>
    </w:p>
    <w:p w:rsidR="00691371" w:rsidRPr="00816D8F" w:rsidRDefault="00691371" w:rsidP="00691371">
      <w:pPr>
        <w:pStyle w:val="cp"/>
        <w:ind w:firstLine="709"/>
        <w:rPr>
          <w:color w:val="000000"/>
        </w:rPr>
      </w:pPr>
      <w:r w:rsidRPr="00816D8F">
        <w:rPr>
          <w:color w:val="000000"/>
        </w:rPr>
        <w:t xml:space="preserve">ЛЬГОТЫ, ПРЕДОСТАВЛЯЕМЫЕ РАБОТОДАТЕЛЕМ </w:t>
      </w:r>
    </w:p>
    <w:p w:rsidR="00691371" w:rsidRPr="00816D8F" w:rsidRDefault="00691371" w:rsidP="00691371">
      <w:pPr>
        <w:pStyle w:val="cp"/>
        <w:ind w:firstLine="709"/>
        <w:rPr>
          <w:color w:val="000000"/>
        </w:rPr>
      </w:pPr>
    </w:p>
    <w:p w:rsidR="00691371" w:rsidRPr="00816D8F" w:rsidRDefault="00691371" w:rsidP="00816D8F">
      <w:pPr>
        <w:pStyle w:val="NormalWeb"/>
        <w:ind w:firstLine="709"/>
        <w:rPr>
          <w:color w:val="000000"/>
        </w:rPr>
      </w:pPr>
      <w:r w:rsidRPr="00816D8F">
        <w:rPr>
          <w:b/>
          <w:bCs/>
          <w:color w:val="000000"/>
        </w:rPr>
        <w:t>7.</w:t>
      </w:r>
      <w:r w:rsidRPr="00816D8F">
        <w:rPr>
          <w:color w:val="000000"/>
        </w:rPr>
        <w:t xml:space="preserve"> Льготы, предоставляемые работодателем, которые являются налогооблагаемыми источниками дохода, приведены в статье 19 Налогового кодекса. </w:t>
      </w:r>
    </w:p>
    <w:p w:rsidR="00691371" w:rsidRPr="00816D8F" w:rsidRDefault="00691371" w:rsidP="00691371">
      <w:pPr>
        <w:pStyle w:val="NormalWeb"/>
        <w:ind w:firstLine="709"/>
        <w:rPr>
          <w:color w:val="000000"/>
        </w:rPr>
      </w:pPr>
      <w:r w:rsidRPr="00816D8F">
        <w:rPr>
          <w:b/>
          <w:bCs/>
          <w:color w:val="000000"/>
        </w:rPr>
        <w:t>8.</w:t>
      </w:r>
      <w:r w:rsidRPr="00816D8F">
        <w:rPr>
          <w:color w:val="000000"/>
        </w:rPr>
        <w:t xml:space="preserve"> К льготам, предоставляемым работнику работодателем, относятся: </w:t>
      </w:r>
    </w:p>
    <w:p w:rsidR="00691371" w:rsidRPr="00816D8F" w:rsidRDefault="00691371" w:rsidP="00691371">
      <w:pPr>
        <w:pStyle w:val="NormalWeb"/>
        <w:ind w:firstLine="709"/>
        <w:rPr>
          <w:color w:val="000000"/>
        </w:rPr>
      </w:pPr>
      <w:r w:rsidRPr="00816D8F">
        <w:rPr>
          <w:color w:val="000000"/>
        </w:rPr>
        <w:t xml:space="preserve">1) выплаты, предоставляемые работнику работодателем в целях возмещения его личных расходов, а также выплаты в пользу работника, осуществленные другим лицам, за исключением выплат в бюджет государственного социального страхования и в фонд обязательного медицинского страхования, </w:t>
      </w:r>
      <w:r w:rsidR="000F1191" w:rsidRPr="00816D8F">
        <w:rPr>
          <w:color w:val="000000"/>
        </w:rPr>
        <w:t xml:space="preserve">выплат, указанных в части (20) статьи 24 Налогового кодекса, </w:t>
      </w:r>
      <w:r w:rsidRPr="00816D8F">
        <w:rPr>
          <w:color w:val="000000"/>
        </w:rPr>
        <w:t>а также выплат, понесенных и определенных работодателем расходов на проезд, питание и профессиональное образование работника, в порядке, установленном Правительством.</w:t>
      </w:r>
    </w:p>
    <w:p w:rsidR="00691371" w:rsidRPr="00816D8F" w:rsidRDefault="00691371" w:rsidP="00691371">
      <w:pPr>
        <w:pStyle w:val="NormalWeb"/>
        <w:ind w:firstLine="709"/>
        <w:rPr>
          <w:color w:val="000000"/>
        </w:rPr>
      </w:pPr>
      <w:r w:rsidRPr="00816D8F">
        <w:rPr>
          <w:color w:val="000000"/>
        </w:rPr>
        <w:t>К выплатам, предоставляемых работнику работодателем в целях возмещения его  личных расходов,  относятся плата за счет средств работодателя за учебу, лечение работника, его супруги (супруга) или его родственника, содержание детей работника в дошкольных (или школьных) учреждениях, компенсация расходов работника на приобретение или содержание жилья, автомобиля, другого имущества и т.д.</w:t>
      </w:r>
    </w:p>
    <w:p w:rsidR="00691371" w:rsidRDefault="00691371" w:rsidP="00691371">
      <w:pPr>
        <w:pStyle w:val="NormalWeb"/>
        <w:ind w:firstLine="709"/>
        <w:rPr>
          <w:color w:val="000000"/>
        </w:rPr>
      </w:pPr>
      <w:r w:rsidRPr="00816D8F">
        <w:rPr>
          <w:color w:val="000000"/>
        </w:rPr>
        <w:t>Не считаются льготами</w:t>
      </w:r>
      <w:r w:rsidR="000F1191" w:rsidRPr="00816D8F">
        <w:rPr>
          <w:color w:val="000000"/>
        </w:rPr>
        <w:t>, облагаемыми налогом</w:t>
      </w:r>
      <w:r w:rsidRPr="00816D8F">
        <w:rPr>
          <w:color w:val="000000"/>
        </w:rPr>
        <w:t xml:space="preserve">, предоставляемыми работнику, понесенные и определенные работодателем расходы на проезд, питание и профессиональное образование работника в порядке, </w:t>
      </w:r>
      <w:r w:rsidR="000E2DF0">
        <w:t>Постановлением Правительства № 693/ 2014</w:t>
      </w:r>
      <w:r w:rsidR="00A260A0" w:rsidRPr="00816D8F">
        <w:rPr>
          <w:color w:val="000000"/>
        </w:rPr>
        <w:t>, а также годовых расходов, понесенных работодателем на взносы дополнительного медицинского страхования работника в размере до 50% взноса обязательного медицинского страхования, рассчитанного в     фиксированной сумме в абсолютном значении, установленном на соответствующий год, согласно пункту а) статьи 19 Налогового кодекса</w:t>
      </w:r>
      <w:r w:rsidR="000F1191" w:rsidRPr="00816D8F">
        <w:rPr>
          <w:color w:val="000000"/>
        </w:rPr>
        <w:t>;</w:t>
      </w:r>
    </w:p>
    <w:p w:rsidR="000E2DF0" w:rsidRPr="000E2DF0" w:rsidRDefault="000E2DF0" w:rsidP="00691371">
      <w:pPr>
        <w:pStyle w:val="NormalWeb"/>
        <w:ind w:firstLine="709"/>
        <w:rPr>
          <w:color w:val="0000FF"/>
        </w:rPr>
      </w:pPr>
      <w:r w:rsidRPr="00816D8F">
        <w:rPr>
          <w:i/>
          <w:color w:val="0000FF"/>
          <w:lang w:val="en-GB"/>
        </w:rPr>
        <w:t> </w:t>
      </w:r>
      <w:r w:rsidRPr="00816D8F">
        <w:rPr>
          <w:i/>
          <w:color w:val="0000FF"/>
        </w:rPr>
        <w:t xml:space="preserve">[Пкт.8 подпкт.1) </w:t>
      </w:r>
      <w:r w:rsidRPr="000E2DF0">
        <w:rPr>
          <w:i/>
          <w:color w:val="0000FF"/>
        </w:rPr>
        <w:t xml:space="preserve">изменен </w:t>
      </w:r>
      <w:r w:rsidRPr="000E2DF0">
        <w:rPr>
          <w:rStyle w:val="docblue"/>
          <w:i/>
          <w:iCs/>
          <w:color w:val="0000FF"/>
        </w:rPr>
        <w:t>ПП970 от 03.10.18, МО377-383/05.10.18 ст.1017; в силу с 01.10.18]</w:t>
      </w:r>
    </w:p>
    <w:p w:rsidR="000F1191" w:rsidRPr="00816D8F" w:rsidRDefault="000F1191" w:rsidP="000F1191">
      <w:pPr>
        <w:pStyle w:val="NormalWeb"/>
        <w:ind w:firstLine="709"/>
        <w:rPr>
          <w:i/>
          <w:color w:val="0000FF"/>
        </w:rPr>
      </w:pPr>
      <w:r w:rsidRPr="00816D8F">
        <w:rPr>
          <w:i/>
          <w:color w:val="0000FF"/>
          <w:lang w:val="en-GB"/>
        </w:rPr>
        <w:t> </w:t>
      </w:r>
      <w:r w:rsidRPr="00816D8F">
        <w:rPr>
          <w:i/>
          <w:color w:val="0000FF"/>
        </w:rPr>
        <w:t xml:space="preserve">[Пкт.8 подпкт.1) изменен ПП599 от 26.07.17, </w:t>
      </w:r>
      <w:r w:rsidRPr="00816D8F">
        <w:rPr>
          <w:i/>
          <w:color w:val="0000FF"/>
          <w:lang w:val="en-GB"/>
        </w:rPr>
        <w:t>MO</w:t>
      </w:r>
      <w:r w:rsidRPr="00816D8F">
        <w:rPr>
          <w:i/>
          <w:color w:val="0000FF"/>
        </w:rPr>
        <w:t>265-273/28.07.17 ст.688]</w:t>
      </w:r>
    </w:p>
    <w:p w:rsidR="00EE343E" w:rsidRDefault="00EE343E" w:rsidP="00691371">
      <w:pPr>
        <w:pStyle w:val="NormalWeb"/>
        <w:ind w:firstLine="709"/>
      </w:pPr>
      <w:r w:rsidRPr="00816D8F">
        <w:t>1</w:t>
      </w:r>
      <w:r w:rsidRPr="00816D8F">
        <w:rPr>
          <w:vertAlign w:val="superscript"/>
        </w:rPr>
        <w:t>1</w:t>
      </w:r>
      <w:r w:rsidRPr="00816D8F">
        <w:t>) стоимость талонов на питание в той части, в которой она превышает подлежащую вычету номинальную стоимость, установленную в части (1) статьи 4 Закона о талонах на питание № 166 от 21 сентября 2017 года.</w:t>
      </w:r>
    </w:p>
    <w:p w:rsidR="007568C7" w:rsidRPr="007568C7" w:rsidRDefault="007568C7" w:rsidP="00691371">
      <w:pPr>
        <w:pStyle w:val="NormalWeb"/>
        <w:ind w:firstLine="709"/>
        <w:rPr>
          <w:i/>
          <w:color w:val="0000FF"/>
        </w:rPr>
      </w:pPr>
      <w:r w:rsidRPr="007568C7">
        <w:rPr>
          <w:i/>
          <w:color w:val="0000FF"/>
        </w:rPr>
        <w:t>[Пкт.8 подпкт.1</w:t>
      </w:r>
      <w:r w:rsidRPr="007568C7">
        <w:rPr>
          <w:i/>
          <w:color w:val="0000FF"/>
          <w:vertAlign w:val="superscript"/>
        </w:rPr>
        <w:t>1</w:t>
      </w:r>
      <w:r w:rsidRPr="007568C7">
        <w:rPr>
          <w:i/>
          <w:color w:val="0000FF"/>
        </w:rPr>
        <w:t>) введен ПП221 от 12.03.18, МО84-93/16.03.18 ст.249]</w:t>
      </w:r>
    </w:p>
    <w:p w:rsidR="00691371" w:rsidRPr="00816D8F" w:rsidRDefault="00691371" w:rsidP="00691371">
      <w:pPr>
        <w:pStyle w:val="NormalWeb"/>
        <w:ind w:firstLine="709"/>
        <w:rPr>
          <w:color w:val="000000"/>
        </w:rPr>
      </w:pPr>
      <w:r w:rsidRPr="00816D8F">
        <w:rPr>
          <w:color w:val="000000"/>
        </w:rPr>
        <w:t xml:space="preserve">2) аннулированная сумма долга работника перед работодателем. </w:t>
      </w:r>
    </w:p>
    <w:p w:rsidR="00691371" w:rsidRPr="00816D8F" w:rsidRDefault="00691371" w:rsidP="00691371">
      <w:pPr>
        <w:pStyle w:val="NormalWeb"/>
        <w:ind w:firstLine="709"/>
        <w:rPr>
          <w:color w:val="000000"/>
        </w:rPr>
      </w:pPr>
      <w:r w:rsidRPr="00816D8F">
        <w:rPr>
          <w:color w:val="000000"/>
        </w:rPr>
        <w:t xml:space="preserve">К таким доходам относятся аннулированные суммы не возвращенных работником кредитов или займов, процентов за кредиты или займы, других задолженностей работника; </w:t>
      </w:r>
    </w:p>
    <w:p w:rsidR="00691371" w:rsidRPr="00816D8F" w:rsidRDefault="00691371" w:rsidP="00691371">
      <w:pPr>
        <w:pStyle w:val="NormalWeb"/>
        <w:ind w:firstLine="709"/>
        <w:rPr>
          <w:color w:val="000000"/>
        </w:rPr>
      </w:pPr>
      <w:r w:rsidRPr="00816D8F">
        <w:rPr>
          <w:color w:val="000000"/>
        </w:rPr>
        <w:t xml:space="preserve">3) доплаты, осуществляемые работодателем, к любому платежу работника за жилье, предоставленное работодателем; </w:t>
      </w:r>
    </w:p>
    <w:p w:rsidR="00691371" w:rsidRPr="00816D8F" w:rsidRDefault="00691371" w:rsidP="00691371">
      <w:pPr>
        <w:pStyle w:val="NormalWeb"/>
        <w:ind w:firstLine="709"/>
        <w:rPr>
          <w:color w:val="000000"/>
        </w:rPr>
      </w:pPr>
      <w:r w:rsidRPr="00816D8F">
        <w:rPr>
          <w:color w:val="000000"/>
        </w:rPr>
        <w:t xml:space="preserve">4) процентные начисления, полученные как результат превышения </w:t>
      </w:r>
      <w:r w:rsidR="000E2DF0">
        <w:t>средневзвешенной процентной ставки</w:t>
      </w:r>
      <w:r w:rsidR="000E2DF0" w:rsidRPr="00816D8F">
        <w:rPr>
          <w:color w:val="000000"/>
        </w:rPr>
        <w:t xml:space="preserve"> </w:t>
      </w:r>
      <w:r w:rsidRPr="00816D8F">
        <w:rPr>
          <w:color w:val="000000"/>
        </w:rPr>
        <w:t>(округленной до следующего полного процента), установленной Национальным банком Молдовы в ноябре года, предшествовавшего отчетному налоговому году, над процентной ставкой, начисленной по займам, предоставленным работнику работодателем, в зависимости от срока их предоставления.</w:t>
      </w:r>
    </w:p>
    <w:p w:rsidR="00691371" w:rsidRPr="00524409" w:rsidRDefault="00691371" w:rsidP="00691371">
      <w:pPr>
        <w:ind w:firstLine="709"/>
        <w:jc w:val="both"/>
        <w:rPr>
          <w:color w:val="000000"/>
          <w:sz w:val="24"/>
          <w:szCs w:val="24"/>
        </w:rPr>
      </w:pPr>
      <w:r w:rsidRPr="00816D8F">
        <w:rPr>
          <w:color w:val="000000"/>
          <w:sz w:val="24"/>
          <w:szCs w:val="24"/>
        </w:rPr>
        <w:t xml:space="preserve">По займам, предоставленным на срок до 5 лет, базисной ставкой, установленной Национальным банком Молдовы является </w:t>
      </w:r>
      <w:r w:rsidR="000E2DF0" w:rsidRPr="000E2DF0">
        <w:rPr>
          <w:sz w:val="24"/>
          <w:szCs w:val="24"/>
        </w:rPr>
        <w:t>процентная ставка, применяемая по кредитам со сроком погашения более 12 месяцев,</w:t>
      </w:r>
      <w:r w:rsidRPr="00816D8F">
        <w:rPr>
          <w:color w:val="000000"/>
          <w:sz w:val="24"/>
          <w:szCs w:val="24"/>
        </w:rPr>
        <w:t xml:space="preserve"> а по займам, предоставленным на срок более 5 лет – </w:t>
      </w:r>
      <w:r w:rsidR="00524409" w:rsidRPr="00524409">
        <w:rPr>
          <w:sz w:val="24"/>
          <w:szCs w:val="24"/>
        </w:rPr>
        <w:t>процентная ставка по срочным кредитам</w:t>
      </w:r>
      <w:r w:rsidRPr="00524409">
        <w:rPr>
          <w:color w:val="000000"/>
          <w:sz w:val="24"/>
          <w:szCs w:val="24"/>
        </w:rPr>
        <w:t xml:space="preserve">. </w:t>
      </w:r>
    </w:p>
    <w:p w:rsidR="00691371" w:rsidRPr="00816D8F" w:rsidRDefault="00691371" w:rsidP="00691371">
      <w:pPr>
        <w:ind w:firstLine="709"/>
        <w:jc w:val="both"/>
        <w:rPr>
          <w:color w:val="000000"/>
          <w:sz w:val="24"/>
          <w:szCs w:val="24"/>
        </w:rPr>
      </w:pPr>
      <w:r w:rsidRPr="00816D8F">
        <w:rPr>
          <w:color w:val="000000"/>
          <w:sz w:val="24"/>
          <w:szCs w:val="24"/>
        </w:rPr>
        <w:t xml:space="preserve">Доход от предоставления займа определяется ежемесячно. После возврата части займа сумма льготы исчисляется в том же порядке, в соответствии с формулой, с учетом суммы, возвращенной в счет погашения займа. </w:t>
      </w:r>
    </w:p>
    <w:p w:rsidR="00691371" w:rsidRDefault="00691371" w:rsidP="00691371">
      <w:pPr>
        <w:ind w:firstLine="709"/>
        <w:jc w:val="both"/>
        <w:rPr>
          <w:color w:val="000000"/>
          <w:sz w:val="24"/>
          <w:szCs w:val="24"/>
        </w:rPr>
      </w:pPr>
      <w:r w:rsidRPr="00816D8F">
        <w:rPr>
          <w:color w:val="000000"/>
          <w:sz w:val="24"/>
          <w:szCs w:val="24"/>
        </w:rPr>
        <w:lastRenderedPageBreak/>
        <w:t xml:space="preserve">Доход от предоставления займа определяется по следующей формуле: </w:t>
      </w:r>
    </w:p>
    <w:p w:rsidR="00816D8F" w:rsidRPr="00816D8F" w:rsidRDefault="00816D8F" w:rsidP="00691371">
      <w:pPr>
        <w:ind w:firstLine="709"/>
        <w:jc w:val="both"/>
        <w:rPr>
          <w:color w:val="000000"/>
          <w:sz w:val="24"/>
          <w:szCs w:val="24"/>
        </w:rPr>
      </w:pPr>
    </w:p>
    <w:p w:rsidR="00691371" w:rsidRPr="00816D8F" w:rsidRDefault="00691371" w:rsidP="00691371">
      <w:pPr>
        <w:ind w:firstLine="709"/>
        <w:jc w:val="both"/>
        <w:rPr>
          <w:color w:val="000000"/>
          <w:sz w:val="24"/>
          <w:szCs w:val="24"/>
        </w:rPr>
      </w:pPr>
    </w:p>
    <w:p w:rsidR="00691371" w:rsidRPr="00816D8F" w:rsidRDefault="00691371" w:rsidP="00691371">
      <w:pPr>
        <w:ind w:firstLine="567"/>
        <w:jc w:val="center"/>
        <w:rPr>
          <w:color w:val="000000"/>
          <w:sz w:val="24"/>
          <w:szCs w:val="24"/>
        </w:rPr>
      </w:pPr>
      <w:r w:rsidRPr="00816D8F">
        <w:rPr>
          <w:color w:val="000000"/>
          <w:sz w:val="24"/>
          <w:szCs w:val="24"/>
        </w:rPr>
        <w:t xml:space="preserve">                   N              </w:t>
      </w:r>
      <w:r w:rsidR="00524409" w:rsidRPr="00524409">
        <w:rPr>
          <w:sz w:val="24"/>
          <w:szCs w:val="24"/>
        </w:rPr>
        <w:t>Rmp</w:t>
      </w:r>
      <w:r w:rsidRPr="00816D8F">
        <w:rPr>
          <w:color w:val="000000"/>
          <w:sz w:val="24"/>
          <w:szCs w:val="24"/>
        </w:rPr>
        <w:t xml:space="preserve"> – Rp</w:t>
      </w:r>
    </w:p>
    <w:p w:rsidR="00691371" w:rsidRPr="00816D8F" w:rsidRDefault="00691371" w:rsidP="00691371">
      <w:pPr>
        <w:ind w:firstLine="567"/>
        <w:jc w:val="center"/>
        <w:rPr>
          <w:color w:val="000000"/>
          <w:sz w:val="24"/>
          <w:szCs w:val="24"/>
        </w:rPr>
      </w:pPr>
      <w:r w:rsidRPr="00816D8F">
        <w:rPr>
          <w:color w:val="000000"/>
          <w:sz w:val="24"/>
          <w:szCs w:val="24"/>
        </w:rPr>
        <w:t>F = S  x   ---------   х    ------------,</w:t>
      </w:r>
    </w:p>
    <w:p w:rsidR="00691371" w:rsidRPr="00816D8F" w:rsidRDefault="00691371" w:rsidP="00691371">
      <w:pPr>
        <w:ind w:firstLine="567"/>
        <w:jc w:val="center"/>
        <w:rPr>
          <w:color w:val="000000"/>
          <w:sz w:val="24"/>
          <w:szCs w:val="24"/>
        </w:rPr>
      </w:pPr>
      <w:r w:rsidRPr="00816D8F">
        <w:rPr>
          <w:color w:val="000000"/>
          <w:sz w:val="24"/>
          <w:szCs w:val="24"/>
        </w:rPr>
        <w:t xml:space="preserve">              365                100</w:t>
      </w:r>
    </w:p>
    <w:p w:rsidR="00691371" w:rsidRPr="00816D8F" w:rsidRDefault="00691371" w:rsidP="00691371">
      <w:pPr>
        <w:ind w:firstLine="567"/>
        <w:rPr>
          <w:color w:val="000000"/>
          <w:sz w:val="24"/>
          <w:szCs w:val="24"/>
        </w:rPr>
      </w:pPr>
      <w:r w:rsidRPr="00816D8F">
        <w:rPr>
          <w:color w:val="000000"/>
          <w:sz w:val="24"/>
          <w:szCs w:val="24"/>
        </w:rPr>
        <w:t>где:</w:t>
      </w:r>
    </w:p>
    <w:p w:rsidR="00691371" w:rsidRPr="00816D8F" w:rsidRDefault="00691371" w:rsidP="00691371">
      <w:pPr>
        <w:ind w:firstLine="567"/>
        <w:jc w:val="both"/>
        <w:rPr>
          <w:color w:val="000000"/>
          <w:sz w:val="24"/>
          <w:szCs w:val="24"/>
        </w:rPr>
      </w:pPr>
      <w:r w:rsidRPr="00816D8F">
        <w:rPr>
          <w:color w:val="000000"/>
          <w:sz w:val="24"/>
          <w:szCs w:val="24"/>
        </w:rPr>
        <w:t xml:space="preserve">F – сумма льготы, предоставленной работодателем; </w:t>
      </w:r>
    </w:p>
    <w:p w:rsidR="00691371" w:rsidRPr="00816D8F" w:rsidRDefault="00691371" w:rsidP="00691371">
      <w:pPr>
        <w:ind w:firstLine="567"/>
        <w:jc w:val="both"/>
        <w:rPr>
          <w:color w:val="000000"/>
          <w:sz w:val="24"/>
          <w:szCs w:val="24"/>
        </w:rPr>
      </w:pPr>
      <w:r w:rsidRPr="00816D8F">
        <w:rPr>
          <w:color w:val="000000"/>
          <w:sz w:val="24"/>
          <w:szCs w:val="24"/>
        </w:rPr>
        <w:t xml:space="preserve">S – сумма займа; </w:t>
      </w:r>
    </w:p>
    <w:p w:rsidR="00691371" w:rsidRPr="00816D8F" w:rsidRDefault="00691371" w:rsidP="00691371">
      <w:pPr>
        <w:ind w:firstLine="567"/>
        <w:jc w:val="both"/>
        <w:rPr>
          <w:color w:val="000000"/>
          <w:sz w:val="24"/>
          <w:szCs w:val="24"/>
        </w:rPr>
      </w:pPr>
      <w:r w:rsidRPr="00816D8F">
        <w:rPr>
          <w:color w:val="000000"/>
          <w:sz w:val="24"/>
          <w:szCs w:val="24"/>
        </w:rPr>
        <w:t xml:space="preserve">N – количество дней в месяце, в течение которых работник пользовался займом; </w:t>
      </w:r>
    </w:p>
    <w:p w:rsidR="00691371" w:rsidRPr="00816D8F" w:rsidRDefault="00524409" w:rsidP="00691371">
      <w:pPr>
        <w:ind w:firstLine="567"/>
        <w:jc w:val="both"/>
        <w:rPr>
          <w:color w:val="000000"/>
          <w:sz w:val="24"/>
          <w:szCs w:val="24"/>
        </w:rPr>
      </w:pPr>
      <w:r w:rsidRPr="00524409">
        <w:rPr>
          <w:sz w:val="24"/>
          <w:szCs w:val="24"/>
        </w:rPr>
        <w:t>Rmp</w:t>
      </w:r>
      <w:r w:rsidR="00691371" w:rsidRPr="00816D8F">
        <w:rPr>
          <w:color w:val="000000"/>
          <w:sz w:val="24"/>
          <w:szCs w:val="24"/>
        </w:rPr>
        <w:t xml:space="preserve"> – базисная ставка (округленная до следующего полного процента), установленная Национальным банком Молдовы; </w:t>
      </w:r>
    </w:p>
    <w:p w:rsidR="00691371" w:rsidRDefault="00691371" w:rsidP="00691371">
      <w:pPr>
        <w:ind w:firstLine="567"/>
        <w:jc w:val="both"/>
        <w:rPr>
          <w:color w:val="000000"/>
          <w:sz w:val="24"/>
          <w:szCs w:val="24"/>
        </w:rPr>
      </w:pPr>
      <w:r w:rsidRPr="00816D8F">
        <w:rPr>
          <w:color w:val="000000"/>
          <w:sz w:val="24"/>
          <w:szCs w:val="24"/>
        </w:rPr>
        <w:t>Rp – процентная ставка, начисленная по займу, пре</w:t>
      </w:r>
      <w:r w:rsidR="00524409">
        <w:rPr>
          <w:color w:val="000000"/>
          <w:sz w:val="24"/>
          <w:szCs w:val="24"/>
        </w:rPr>
        <w:t>доставленному работодателем</w:t>
      </w:r>
      <w:r w:rsidRPr="00816D8F">
        <w:rPr>
          <w:color w:val="000000"/>
          <w:sz w:val="24"/>
          <w:szCs w:val="24"/>
        </w:rPr>
        <w:t xml:space="preserve">; </w:t>
      </w:r>
    </w:p>
    <w:p w:rsidR="00524409" w:rsidRPr="00524409" w:rsidRDefault="00524409" w:rsidP="00524409">
      <w:pPr>
        <w:pStyle w:val="NormalWeb"/>
        <w:ind w:firstLine="709"/>
        <w:rPr>
          <w:color w:val="0000FF"/>
        </w:rPr>
      </w:pPr>
      <w:r w:rsidRPr="00816D8F">
        <w:rPr>
          <w:i/>
          <w:color w:val="0000FF"/>
          <w:lang w:val="en-GB"/>
        </w:rPr>
        <w:t> </w:t>
      </w:r>
      <w:r w:rsidRPr="00816D8F">
        <w:rPr>
          <w:i/>
          <w:color w:val="0000FF"/>
        </w:rPr>
        <w:t>[Пкт.8 подпкт.</w:t>
      </w:r>
      <w:r>
        <w:rPr>
          <w:i/>
          <w:color w:val="0000FF"/>
        </w:rPr>
        <w:t>4</w:t>
      </w:r>
      <w:r w:rsidRPr="00816D8F">
        <w:rPr>
          <w:i/>
          <w:color w:val="0000FF"/>
        </w:rPr>
        <w:t xml:space="preserve">) </w:t>
      </w:r>
      <w:r w:rsidRPr="000E2DF0">
        <w:rPr>
          <w:i/>
          <w:color w:val="0000FF"/>
        </w:rPr>
        <w:t xml:space="preserve">изменен </w:t>
      </w:r>
      <w:r w:rsidRPr="000E2DF0">
        <w:rPr>
          <w:rStyle w:val="docblue"/>
          <w:i/>
          <w:iCs/>
          <w:color w:val="0000FF"/>
        </w:rPr>
        <w:t>ПП970 от 03.10.18, МО377-383/05.10.18 ст.1017; в силу с 01.10.18]</w:t>
      </w:r>
    </w:p>
    <w:p w:rsidR="00691371" w:rsidRPr="00816D8F" w:rsidRDefault="00691371" w:rsidP="00691371">
      <w:pPr>
        <w:pStyle w:val="NormalWeb"/>
        <w:rPr>
          <w:color w:val="000000"/>
        </w:rPr>
      </w:pPr>
      <w:r w:rsidRPr="00816D8F">
        <w:rPr>
          <w:color w:val="000000"/>
        </w:rPr>
        <w:t xml:space="preserve">5) затраты работодателя на предоставление работнику имущества, которое используется последним в его личных целях: </w:t>
      </w:r>
    </w:p>
    <w:p w:rsidR="00EE343E" w:rsidRPr="00816D8F" w:rsidRDefault="00EE343E" w:rsidP="00691371">
      <w:pPr>
        <w:pStyle w:val="NormalWeb"/>
      </w:pPr>
      <w:r w:rsidRPr="00816D8F">
        <w:t>если имущество является собственностью работодателя, его затраты, определяемые по каждому предоставляемому для использования объекту в размере 0,0373 процента стоимостного базиса за каждый день использования.</w:t>
      </w:r>
    </w:p>
    <w:p w:rsidR="00691371" w:rsidRPr="00816D8F" w:rsidRDefault="00691371" w:rsidP="00691371">
      <w:pPr>
        <w:pStyle w:val="NormalWeb"/>
        <w:rPr>
          <w:color w:val="000000"/>
        </w:rPr>
      </w:pPr>
      <w:r w:rsidRPr="00816D8F">
        <w:rPr>
          <w:color w:val="000000"/>
        </w:rPr>
        <w:t xml:space="preserve">если имущество не является собственностью работодателя, к льготе, предоставляемой работнику, относятся затраты работодателя на получение права пользования этим имуществом за каждый день использования; </w:t>
      </w:r>
    </w:p>
    <w:p w:rsidR="00691371" w:rsidRPr="00816D8F" w:rsidRDefault="00691371" w:rsidP="00691371">
      <w:pPr>
        <w:pStyle w:val="NormalWeb"/>
        <w:rPr>
          <w:color w:val="000000"/>
        </w:rPr>
      </w:pPr>
      <w:r w:rsidRPr="00816D8F">
        <w:rPr>
          <w:color w:val="000000"/>
        </w:rPr>
        <w:t>в случае, если работодатель предоставляет своим работникам собственность в пользование за плату, величина которой ниже суммы расходов работодателя по предоставлению ее в пользование, разница между суммой оплаты, произведенной работником, и суммой расходов работодателя также считается льготой, предоставленной работодателем.</w:t>
      </w:r>
    </w:p>
    <w:p w:rsidR="00691371" w:rsidRPr="007568C7" w:rsidRDefault="00691371" w:rsidP="007568C7">
      <w:pPr>
        <w:pStyle w:val="NormalWeb"/>
        <w:ind w:firstLine="709"/>
        <w:rPr>
          <w:i/>
          <w:color w:val="0000FF"/>
        </w:rPr>
      </w:pPr>
      <w:r w:rsidRPr="00816D8F">
        <w:rPr>
          <w:color w:val="000000"/>
        </w:rPr>
        <w:t> </w:t>
      </w:r>
      <w:r w:rsidR="007568C7" w:rsidRPr="007568C7">
        <w:rPr>
          <w:i/>
          <w:color w:val="0000FF"/>
        </w:rPr>
        <w:t>[Пкт.8 подпкт.</w:t>
      </w:r>
      <w:r w:rsidR="007568C7">
        <w:rPr>
          <w:i/>
          <w:color w:val="0000FF"/>
        </w:rPr>
        <w:t>5</w:t>
      </w:r>
      <w:r w:rsidR="007568C7" w:rsidRPr="007568C7">
        <w:rPr>
          <w:i/>
          <w:color w:val="0000FF"/>
        </w:rPr>
        <w:t xml:space="preserve">) </w:t>
      </w:r>
      <w:r w:rsidR="007568C7">
        <w:rPr>
          <w:i/>
          <w:color w:val="0000FF"/>
        </w:rPr>
        <w:t>изменен</w:t>
      </w:r>
      <w:r w:rsidR="007568C7" w:rsidRPr="007568C7">
        <w:rPr>
          <w:i/>
          <w:color w:val="0000FF"/>
        </w:rPr>
        <w:t xml:space="preserve"> ПП221 от 12.03.18, МО84-93/16.03.18 ст.249]</w:t>
      </w:r>
    </w:p>
    <w:p w:rsidR="00691371" w:rsidRPr="00816D8F" w:rsidRDefault="00691371" w:rsidP="00691371">
      <w:pPr>
        <w:pStyle w:val="cp"/>
        <w:rPr>
          <w:color w:val="000000"/>
        </w:rPr>
      </w:pPr>
      <w:r w:rsidRPr="00816D8F">
        <w:rPr>
          <w:color w:val="000000"/>
        </w:rPr>
        <w:t>Глава III</w:t>
      </w:r>
    </w:p>
    <w:p w:rsidR="00691371" w:rsidRPr="00816D8F" w:rsidRDefault="00691371" w:rsidP="00691371">
      <w:pPr>
        <w:pStyle w:val="cp"/>
        <w:rPr>
          <w:color w:val="000000"/>
        </w:rPr>
      </w:pPr>
      <w:r w:rsidRPr="00816D8F">
        <w:rPr>
          <w:color w:val="000000"/>
        </w:rPr>
        <w:t xml:space="preserve">ОСВОБОЖДЕНИЯ </w:t>
      </w:r>
    </w:p>
    <w:p w:rsidR="00691371" w:rsidRPr="00816D8F" w:rsidRDefault="00691371" w:rsidP="00691371">
      <w:pPr>
        <w:pStyle w:val="cp"/>
        <w:rPr>
          <w:color w:val="000000"/>
        </w:rPr>
      </w:pPr>
    </w:p>
    <w:p w:rsidR="00691371" w:rsidRPr="00816D8F" w:rsidRDefault="00691371" w:rsidP="00691371">
      <w:pPr>
        <w:pStyle w:val="NormalWeb"/>
        <w:rPr>
          <w:color w:val="000000"/>
        </w:rPr>
      </w:pPr>
      <w:r w:rsidRPr="00816D8F">
        <w:rPr>
          <w:b/>
          <w:bCs/>
          <w:color w:val="000000"/>
        </w:rPr>
        <w:t>9.</w:t>
      </w:r>
      <w:r w:rsidRPr="00816D8F">
        <w:rPr>
          <w:color w:val="000000"/>
        </w:rPr>
        <w:t xml:space="preserve"> Освобождения, на которые имеет право налогоплательщик-резидент Республики Молдова, предоставляются либо по основному месту работы, либо по месту работы по совместительству. </w:t>
      </w:r>
    </w:p>
    <w:p w:rsidR="00691371" w:rsidRPr="00816D8F" w:rsidRDefault="00691371" w:rsidP="00691371">
      <w:pPr>
        <w:pStyle w:val="NormalWeb"/>
        <w:rPr>
          <w:color w:val="000000"/>
        </w:rPr>
      </w:pPr>
      <w:r w:rsidRPr="00816D8F">
        <w:rPr>
          <w:color w:val="000000"/>
        </w:rPr>
        <w:t xml:space="preserve">Основным местом работы считается предприятие (в том числе индивидуальное предприятие, крестьянское (фермерское) хозяйство), учреждение, организация, в которой в соответствии с действующим законодательством, ведется трудовая книжка работника. </w:t>
      </w:r>
    </w:p>
    <w:p w:rsidR="00691371" w:rsidRPr="00816D8F" w:rsidRDefault="00691371" w:rsidP="00816D8F">
      <w:pPr>
        <w:pStyle w:val="NormalWeb"/>
        <w:rPr>
          <w:color w:val="000000"/>
        </w:rPr>
      </w:pPr>
      <w:r w:rsidRPr="00816D8F">
        <w:rPr>
          <w:iCs/>
          <w:color w:val="000000"/>
        </w:rPr>
        <w:t>Работа по совместительству</w:t>
      </w:r>
      <w:r w:rsidRPr="00816D8F">
        <w:rPr>
          <w:color w:val="000000"/>
        </w:rPr>
        <w:t xml:space="preserve"> представляет собой выполнение работником в свободное от основной работы время другой постоянной или временной работы на основании отдельного индивидуального трудового договора. </w:t>
      </w:r>
    </w:p>
    <w:p w:rsidR="00691371" w:rsidRPr="00816D8F" w:rsidRDefault="00691371" w:rsidP="00816D8F">
      <w:pPr>
        <w:pStyle w:val="NormalWeb"/>
        <w:rPr>
          <w:color w:val="000000"/>
        </w:rPr>
      </w:pPr>
      <w:r w:rsidRPr="00816D8F">
        <w:rPr>
          <w:b/>
          <w:bCs/>
          <w:color w:val="000000"/>
        </w:rPr>
        <w:t>10.</w:t>
      </w:r>
      <w:r w:rsidRPr="00816D8F">
        <w:rPr>
          <w:color w:val="000000"/>
        </w:rPr>
        <w:t xml:space="preserve"> Каждый налогоплательщик имеет право на одно личное освобождение, предусмотренное в частях (1) и (2) статьи 33 Налогового кодекса. </w:t>
      </w:r>
    </w:p>
    <w:p w:rsidR="00691371" w:rsidRPr="00816D8F" w:rsidRDefault="00691371" w:rsidP="00691371">
      <w:pPr>
        <w:pStyle w:val="NormalWeb"/>
        <w:rPr>
          <w:color w:val="000000"/>
        </w:rPr>
      </w:pPr>
      <w:r w:rsidRPr="00816D8F">
        <w:rPr>
          <w:b/>
          <w:bCs/>
          <w:color w:val="000000"/>
        </w:rPr>
        <w:t>11.</w:t>
      </w:r>
      <w:r w:rsidRPr="00816D8F">
        <w:rPr>
          <w:color w:val="000000"/>
        </w:rPr>
        <w:t xml:space="preserve"> Физическое лицо-резидент, состоящее в браке, имеет право на дополнительное освобождение в размере, предусмотренном  в части (1) или (2) статьи 34 Налогового кодекса в год при условии, что супруга/супруг) не пользуется личным освобождением</w:t>
      </w:r>
      <w:r w:rsidR="00571B48" w:rsidRPr="00816D8F">
        <w:rPr>
          <w:color w:val="000000"/>
        </w:rPr>
        <w:t xml:space="preserve"> и является резидентом Республики Молдова</w:t>
      </w:r>
      <w:r w:rsidRPr="00816D8F">
        <w:rPr>
          <w:color w:val="000000"/>
        </w:rPr>
        <w:t xml:space="preserve">. </w:t>
      </w:r>
    </w:p>
    <w:p w:rsidR="00691371" w:rsidRDefault="00A260A0" w:rsidP="00A260A0">
      <w:pPr>
        <w:pStyle w:val="NormalWeb"/>
        <w:ind w:firstLine="709"/>
        <w:rPr>
          <w:i/>
          <w:color w:val="0000FF"/>
        </w:rPr>
      </w:pPr>
      <w:r w:rsidRPr="00816D8F">
        <w:rPr>
          <w:i/>
          <w:color w:val="0000FF"/>
          <w:lang w:val="en-GB"/>
        </w:rPr>
        <w:t> </w:t>
      </w:r>
      <w:r w:rsidRPr="00816D8F">
        <w:rPr>
          <w:i/>
          <w:color w:val="0000FF"/>
        </w:rPr>
        <w:t xml:space="preserve">[Пкт.11 изменен ПП599 от 26.07.17, </w:t>
      </w:r>
      <w:r w:rsidRPr="00816D8F">
        <w:rPr>
          <w:i/>
          <w:color w:val="0000FF"/>
          <w:lang w:val="en-GB"/>
        </w:rPr>
        <w:t>MO</w:t>
      </w:r>
      <w:r w:rsidRPr="00816D8F">
        <w:rPr>
          <w:i/>
          <w:color w:val="0000FF"/>
        </w:rPr>
        <w:t>265-273/28.07.17 ст.688]</w:t>
      </w:r>
    </w:p>
    <w:p w:rsidR="00524409" w:rsidRPr="00816D8F" w:rsidRDefault="00524409" w:rsidP="00A260A0">
      <w:pPr>
        <w:pStyle w:val="NormalWeb"/>
        <w:ind w:firstLine="709"/>
        <w:rPr>
          <w:i/>
          <w:color w:val="0000FF"/>
        </w:rPr>
      </w:pPr>
      <w:r>
        <w:t>12. Сумма ежегодных освобождений передается в полном объеме в размере индикатора ставки, предусмотренной в части (1) или части (2) статьи 34 Налогового кодекса, без разделения между налогоплательщиком и его супругой (супругом).</w:t>
      </w:r>
    </w:p>
    <w:p w:rsidR="00524409" w:rsidRPr="000E2DF0" w:rsidRDefault="00524409" w:rsidP="00524409">
      <w:pPr>
        <w:pStyle w:val="NormalWeb"/>
        <w:ind w:firstLine="709"/>
        <w:rPr>
          <w:color w:val="0000FF"/>
        </w:rPr>
      </w:pPr>
      <w:r w:rsidRPr="00816D8F">
        <w:rPr>
          <w:i/>
          <w:color w:val="0000FF"/>
          <w:lang w:val="en-GB"/>
        </w:rPr>
        <w:t> </w:t>
      </w:r>
      <w:r w:rsidRPr="00816D8F">
        <w:rPr>
          <w:i/>
          <w:color w:val="0000FF"/>
        </w:rPr>
        <w:t>[Пкт.</w:t>
      </w:r>
      <w:r>
        <w:rPr>
          <w:i/>
          <w:color w:val="0000FF"/>
        </w:rPr>
        <w:t>12 в редакции</w:t>
      </w:r>
      <w:r w:rsidRPr="000E2DF0">
        <w:rPr>
          <w:i/>
          <w:color w:val="0000FF"/>
        </w:rPr>
        <w:t xml:space="preserve"> </w:t>
      </w:r>
      <w:r w:rsidRPr="000E2DF0">
        <w:rPr>
          <w:rStyle w:val="docblue"/>
          <w:i/>
          <w:iCs/>
          <w:color w:val="0000FF"/>
        </w:rPr>
        <w:t>ПП970 от 03.10.18, МО377-383/05.10.18 ст.1017; в силу с 01.10.18]</w:t>
      </w:r>
    </w:p>
    <w:p w:rsidR="00691371" w:rsidRDefault="00691371" w:rsidP="00816D8F">
      <w:pPr>
        <w:pStyle w:val="NormalWeb"/>
      </w:pPr>
      <w:r w:rsidRPr="00816D8F">
        <w:rPr>
          <w:b/>
          <w:color w:val="000000"/>
        </w:rPr>
        <w:t>13.</w:t>
      </w:r>
      <w:r w:rsidRPr="00816D8F">
        <w:t xml:space="preserve">Если в течение налогового года супруги прерывают супружеские отношения, в случае, когда один из них пользовался </w:t>
      </w:r>
      <w:r w:rsidR="00524409">
        <w:t>освобождение на супруга (супругу)</w:t>
      </w:r>
      <w:r w:rsidRPr="00816D8F">
        <w:t xml:space="preserve">, при представлении </w:t>
      </w:r>
      <w:r w:rsidRPr="00816D8F">
        <w:lastRenderedPageBreak/>
        <w:t xml:space="preserve">декларации каждый из них может воспользоваться только личным освобождением с соответствующим перерасчетом налогового обязательства. </w:t>
      </w:r>
    </w:p>
    <w:p w:rsidR="00524409" w:rsidRDefault="00524409" w:rsidP="00524409">
      <w:pPr>
        <w:pStyle w:val="NormalWeb"/>
        <w:ind w:firstLine="709"/>
        <w:rPr>
          <w:rStyle w:val="docblue"/>
          <w:i/>
          <w:iCs/>
          <w:color w:val="0000FF"/>
        </w:rPr>
      </w:pPr>
      <w:r w:rsidRPr="00816D8F">
        <w:rPr>
          <w:i/>
          <w:color w:val="0000FF"/>
          <w:lang w:val="en-GB"/>
        </w:rPr>
        <w:t> </w:t>
      </w:r>
      <w:r w:rsidRPr="00816D8F">
        <w:rPr>
          <w:i/>
          <w:color w:val="0000FF"/>
        </w:rPr>
        <w:t>[Пкт.</w:t>
      </w:r>
      <w:r>
        <w:rPr>
          <w:i/>
          <w:color w:val="0000FF"/>
        </w:rPr>
        <w:t>13 изменен</w:t>
      </w:r>
      <w:r w:rsidRPr="000E2DF0">
        <w:rPr>
          <w:i/>
          <w:color w:val="0000FF"/>
        </w:rPr>
        <w:t xml:space="preserve"> </w:t>
      </w:r>
      <w:r w:rsidRPr="000E2DF0">
        <w:rPr>
          <w:rStyle w:val="docblue"/>
          <w:i/>
          <w:iCs/>
          <w:color w:val="0000FF"/>
        </w:rPr>
        <w:t>ПП970 от 03.10.18, МО377-383/05.10.18 ст.1017; в силу с 01.10.18]</w:t>
      </w:r>
    </w:p>
    <w:p w:rsidR="00E03ADC" w:rsidRPr="00524409" w:rsidRDefault="00E03ADC" w:rsidP="00524409">
      <w:pPr>
        <w:pStyle w:val="NormalWeb"/>
        <w:ind w:firstLine="709"/>
        <w:rPr>
          <w:color w:val="0000FF"/>
        </w:rPr>
      </w:pPr>
      <w:r>
        <w:t>14. Работник имеет право на дополнительное освобождение на каждого иждивенца в размере, предусмотренном в части (1) статьи 35 Налогового кодекса, соответственно его категории.</w:t>
      </w:r>
    </w:p>
    <w:p w:rsidR="00E03ADC" w:rsidRPr="000E2DF0" w:rsidRDefault="00E03ADC" w:rsidP="00E03ADC">
      <w:pPr>
        <w:pStyle w:val="NormalWeb"/>
        <w:ind w:firstLine="709"/>
        <w:rPr>
          <w:color w:val="0000FF"/>
        </w:rPr>
      </w:pPr>
      <w:r w:rsidRPr="00816D8F">
        <w:rPr>
          <w:i/>
          <w:color w:val="0000FF"/>
          <w:lang w:val="en-GB"/>
        </w:rPr>
        <w:t> </w:t>
      </w:r>
      <w:r w:rsidRPr="00816D8F">
        <w:rPr>
          <w:i/>
          <w:color w:val="0000FF"/>
        </w:rPr>
        <w:t>[Пкт.</w:t>
      </w:r>
      <w:r>
        <w:rPr>
          <w:i/>
          <w:color w:val="0000FF"/>
        </w:rPr>
        <w:t>14 в редакции</w:t>
      </w:r>
      <w:r w:rsidRPr="000E2DF0">
        <w:rPr>
          <w:i/>
          <w:color w:val="0000FF"/>
        </w:rPr>
        <w:t xml:space="preserve"> </w:t>
      </w:r>
      <w:r w:rsidRPr="000E2DF0">
        <w:rPr>
          <w:rStyle w:val="docblue"/>
          <w:i/>
          <w:iCs/>
          <w:color w:val="0000FF"/>
        </w:rPr>
        <w:t>ПП970 от 03.10.18, МО377-383/05.10.18 ст.1017; в силу с 01.10.18]</w:t>
      </w:r>
    </w:p>
    <w:p w:rsidR="00691371" w:rsidRPr="00816D8F" w:rsidRDefault="00E03ADC" w:rsidP="00E03ADC">
      <w:pPr>
        <w:pStyle w:val="NormalWeb"/>
        <w:ind w:firstLine="709"/>
        <w:rPr>
          <w:i/>
          <w:color w:val="0000FF"/>
        </w:rPr>
      </w:pPr>
      <w:r w:rsidRPr="00816D8F">
        <w:rPr>
          <w:i/>
          <w:color w:val="0000FF"/>
        </w:rPr>
        <w:t xml:space="preserve"> </w:t>
      </w:r>
      <w:r w:rsidR="00571B48" w:rsidRPr="00816D8F">
        <w:rPr>
          <w:i/>
          <w:color w:val="0000FF"/>
        </w:rPr>
        <w:t xml:space="preserve">[Пкт.14 изменен ПП599 от 26.07.17, </w:t>
      </w:r>
      <w:r w:rsidR="00571B48" w:rsidRPr="00816D8F">
        <w:rPr>
          <w:i/>
          <w:color w:val="0000FF"/>
          <w:lang w:val="en-GB"/>
        </w:rPr>
        <w:t>MO</w:t>
      </w:r>
      <w:r w:rsidR="00571B48" w:rsidRPr="00816D8F">
        <w:rPr>
          <w:i/>
          <w:color w:val="0000FF"/>
        </w:rPr>
        <w:t>265-273/28.07.17 ст.688]</w:t>
      </w:r>
    </w:p>
    <w:p w:rsidR="00691371" w:rsidRPr="00816D8F" w:rsidRDefault="00691371" w:rsidP="00691371">
      <w:pPr>
        <w:pStyle w:val="NormalWeb"/>
        <w:rPr>
          <w:color w:val="000000"/>
        </w:rPr>
      </w:pPr>
      <w:r w:rsidRPr="00816D8F">
        <w:rPr>
          <w:b/>
          <w:bCs/>
          <w:color w:val="000000"/>
        </w:rPr>
        <w:t>15.</w:t>
      </w:r>
      <w:r w:rsidRPr="00816D8F">
        <w:rPr>
          <w:color w:val="000000"/>
        </w:rPr>
        <w:t xml:space="preserve"> Иждивенцами признаются лица, которые отвечают всем требованиям, предусмотренным в части (2) статьи 35 Налогового кодекса</w:t>
      </w:r>
      <w:r w:rsidR="00571B48" w:rsidRPr="00816D8F">
        <w:rPr>
          <w:color w:val="000000"/>
        </w:rPr>
        <w:t>, независимо от их возраста</w:t>
      </w:r>
      <w:r w:rsidRPr="00816D8F">
        <w:rPr>
          <w:color w:val="000000"/>
        </w:rPr>
        <w:t>.</w:t>
      </w:r>
    </w:p>
    <w:p w:rsidR="00691371" w:rsidRPr="00816D8F" w:rsidRDefault="00691371" w:rsidP="00691371">
      <w:pPr>
        <w:ind w:left="-100"/>
        <w:jc w:val="both"/>
        <w:rPr>
          <w:color w:val="000000"/>
          <w:sz w:val="24"/>
          <w:szCs w:val="24"/>
        </w:rPr>
      </w:pPr>
      <w:r w:rsidRPr="00816D8F">
        <w:rPr>
          <w:color w:val="000000"/>
          <w:sz w:val="24"/>
          <w:szCs w:val="24"/>
        </w:rPr>
        <w:t xml:space="preserve">          В целях применения положений пункта а) части (2) статьи  35 Налогового кодекса, родственниками второй степени родства по боковой линии являются родные братья и сестры иждивенца – </w:t>
      </w:r>
      <w:r w:rsidR="00BA2E56" w:rsidRPr="00816D8F">
        <w:rPr>
          <w:sz w:val="24"/>
          <w:szCs w:val="24"/>
        </w:rPr>
        <w:t>лица с ограниченными возможностями</w:t>
      </w:r>
      <w:r w:rsidRPr="00816D8F">
        <w:rPr>
          <w:color w:val="000000"/>
          <w:sz w:val="24"/>
          <w:szCs w:val="24"/>
        </w:rPr>
        <w:t xml:space="preserve"> с детства.</w:t>
      </w:r>
    </w:p>
    <w:p w:rsidR="00691371" w:rsidRPr="00816D8F" w:rsidRDefault="00571B48" w:rsidP="00571B48">
      <w:pPr>
        <w:pStyle w:val="NormalWeb"/>
        <w:ind w:firstLine="709"/>
        <w:rPr>
          <w:i/>
          <w:color w:val="0000FF"/>
        </w:rPr>
      </w:pPr>
      <w:r w:rsidRPr="00816D8F">
        <w:rPr>
          <w:i/>
          <w:color w:val="0000FF"/>
        </w:rPr>
        <w:t xml:space="preserve">[Пкт.15 изменен ПП599 от 26.07.17, </w:t>
      </w:r>
      <w:r w:rsidRPr="00816D8F">
        <w:rPr>
          <w:i/>
          <w:color w:val="0000FF"/>
          <w:lang w:val="en-GB"/>
        </w:rPr>
        <w:t>MO</w:t>
      </w:r>
      <w:r w:rsidRPr="00816D8F">
        <w:rPr>
          <w:i/>
          <w:color w:val="0000FF"/>
        </w:rPr>
        <w:t>265-273/28.07.17 ст.688]</w:t>
      </w:r>
    </w:p>
    <w:p w:rsidR="00816D8F" w:rsidRPr="00816D8F" w:rsidRDefault="00691371" w:rsidP="00816D8F">
      <w:pPr>
        <w:pStyle w:val="NormalWeb"/>
        <w:rPr>
          <w:color w:val="000000"/>
        </w:rPr>
      </w:pPr>
      <w:r w:rsidRPr="00816D8F">
        <w:rPr>
          <w:b/>
          <w:bCs/>
          <w:color w:val="000000"/>
        </w:rPr>
        <w:t>16.</w:t>
      </w:r>
      <w:r w:rsidRPr="00816D8F">
        <w:rPr>
          <w:color w:val="000000"/>
        </w:rPr>
        <w:t xml:space="preserve"> Независимо от того, пользуется налогоплательщик личным освобождением или передает освобождение супруге (супругу), он продолжает пользоваться освобождением на иждивенцев при соблюдении требований, предусмотренных части (2) статьи 35 Налогового кодекса. </w:t>
      </w:r>
    </w:p>
    <w:p w:rsidR="00816D8F" w:rsidRPr="007568C7" w:rsidRDefault="00816D8F" w:rsidP="00691371">
      <w:pPr>
        <w:pStyle w:val="NormalWeb"/>
      </w:pPr>
      <w:r w:rsidRPr="00816D8F">
        <w:rPr>
          <w:b/>
        </w:rPr>
        <w:t>16</w:t>
      </w:r>
      <w:r w:rsidRPr="00816D8F">
        <w:rPr>
          <w:b/>
          <w:vertAlign w:val="superscript"/>
        </w:rPr>
        <w:t>1</w:t>
      </w:r>
      <w:r w:rsidRPr="00816D8F">
        <w:rPr>
          <w:b/>
        </w:rPr>
        <w:t>.</w:t>
      </w:r>
      <w:r w:rsidRPr="00816D8F">
        <w:t xml:space="preserve"> Работники, получившие в течение налогового периода доходы, облагаемые в соответствии с главой 1 раздела X Налогового кодекса, лишаются права на использование освобождений, предусмотренных в статьях 33, 34 и 35 Налогового кодекса. Неиспользованные освобождения в данном случае не могут передаваться супруге (супругу).</w:t>
      </w:r>
    </w:p>
    <w:p w:rsidR="00816D8F" w:rsidRPr="00816D8F" w:rsidRDefault="00816D8F" w:rsidP="00691371">
      <w:pPr>
        <w:pStyle w:val="NormalWeb"/>
        <w:rPr>
          <w:i/>
          <w:color w:val="0000FF"/>
        </w:rPr>
      </w:pPr>
      <w:r w:rsidRPr="00816D8F">
        <w:rPr>
          <w:i/>
          <w:color w:val="0000FF"/>
        </w:rPr>
        <w:t>[Пкт.16</w:t>
      </w:r>
      <w:r w:rsidRPr="00816D8F">
        <w:rPr>
          <w:i/>
          <w:color w:val="0000FF"/>
          <w:vertAlign w:val="superscript"/>
        </w:rPr>
        <w:t>1</w:t>
      </w:r>
      <w:r w:rsidRPr="00816D8F">
        <w:rPr>
          <w:i/>
          <w:color w:val="0000FF"/>
        </w:rPr>
        <w:t xml:space="preserve"> введен ПП996 от 21.11.17, MO411-420/24.11.17 ст.1107]</w:t>
      </w:r>
    </w:p>
    <w:p w:rsidR="00691371" w:rsidRDefault="00691371" w:rsidP="00691371">
      <w:pPr>
        <w:pStyle w:val="NormalWeb"/>
        <w:rPr>
          <w:color w:val="000000"/>
        </w:rPr>
      </w:pPr>
      <w:r w:rsidRPr="00816D8F">
        <w:rPr>
          <w:b/>
          <w:bCs/>
          <w:color w:val="000000"/>
        </w:rPr>
        <w:t>17.</w:t>
      </w:r>
      <w:r w:rsidRPr="00816D8F">
        <w:rPr>
          <w:color w:val="000000"/>
        </w:rPr>
        <w:t xml:space="preserve"> В целях определения размера и вида освобождения, которое должно предоставляться работнику, последний не позднее дня, установленного для начала работы по найму, должен представить работодателю заявление о предоставлении освобождений на подоходный налог,  на которые он имеет право (в дальнейшем – Заявление), и приложить к нему документы, </w:t>
      </w:r>
      <w:r w:rsidR="00E03ADC">
        <w:t>подтверждающие этот факт</w:t>
      </w:r>
      <w:r w:rsidRPr="00816D8F">
        <w:rPr>
          <w:color w:val="000000"/>
        </w:rPr>
        <w:t xml:space="preserve">. </w:t>
      </w:r>
    </w:p>
    <w:p w:rsidR="00E03ADC" w:rsidRPr="00E03ADC" w:rsidRDefault="00E03ADC" w:rsidP="00E03ADC">
      <w:pPr>
        <w:pStyle w:val="NormalWeb"/>
        <w:ind w:firstLine="709"/>
        <w:rPr>
          <w:i/>
          <w:iCs/>
          <w:color w:val="0000FF"/>
        </w:rPr>
      </w:pPr>
      <w:r w:rsidRPr="00816D8F">
        <w:rPr>
          <w:i/>
          <w:color w:val="0000FF"/>
          <w:lang w:val="en-GB"/>
        </w:rPr>
        <w:t> </w:t>
      </w:r>
      <w:r w:rsidRPr="00816D8F">
        <w:rPr>
          <w:i/>
          <w:color w:val="0000FF"/>
        </w:rPr>
        <w:t>[Пкт.</w:t>
      </w:r>
      <w:r>
        <w:rPr>
          <w:i/>
          <w:color w:val="0000FF"/>
        </w:rPr>
        <w:t>17 изменен</w:t>
      </w:r>
      <w:r w:rsidRPr="000E2DF0">
        <w:rPr>
          <w:i/>
          <w:color w:val="0000FF"/>
        </w:rPr>
        <w:t xml:space="preserve"> </w:t>
      </w:r>
      <w:r w:rsidRPr="000E2DF0">
        <w:rPr>
          <w:rStyle w:val="docblue"/>
          <w:i/>
          <w:iCs/>
          <w:color w:val="0000FF"/>
        </w:rPr>
        <w:t>ПП970 от 03.10.18, МО377-383/05.10.18 ст.1017; в силу с 01.10.18]</w:t>
      </w:r>
    </w:p>
    <w:p w:rsidR="00691371" w:rsidRPr="00816D8F" w:rsidRDefault="00691371" w:rsidP="00816D8F">
      <w:pPr>
        <w:pStyle w:val="NormalWeb"/>
        <w:rPr>
          <w:color w:val="000000"/>
        </w:rPr>
      </w:pPr>
      <w:r w:rsidRPr="00816D8F">
        <w:rPr>
          <w:color w:val="000000"/>
        </w:rPr>
        <w:t>Образец заявления представлен в приложении № 6 к настоящему Положению.</w:t>
      </w:r>
    </w:p>
    <w:p w:rsidR="00691371" w:rsidRPr="00816D8F" w:rsidRDefault="00691371" w:rsidP="00816D8F">
      <w:pPr>
        <w:ind w:firstLine="567"/>
        <w:jc w:val="both"/>
        <w:rPr>
          <w:color w:val="000000"/>
          <w:sz w:val="24"/>
          <w:szCs w:val="24"/>
        </w:rPr>
      </w:pPr>
      <w:r w:rsidRPr="00816D8F">
        <w:rPr>
          <w:b/>
          <w:color w:val="000000"/>
          <w:sz w:val="24"/>
          <w:szCs w:val="24"/>
        </w:rPr>
        <w:t xml:space="preserve">18. </w:t>
      </w:r>
      <w:r w:rsidRPr="00816D8F">
        <w:rPr>
          <w:color w:val="000000"/>
          <w:sz w:val="24"/>
          <w:szCs w:val="24"/>
        </w:rPr>
        <w:t xml:space="preserve">Освобождения, на которые имеет право работник, предоставляются или аннулируются с месяца, следующего за месяцем, в котором было подано (отозвано) заявление. </w:t>
      </w:r>
    </w:p>
    <w:p w:rsidR="00691371" w:rsidRPr="00816D8F" w:rsidRDefault="00816D8F" w:rsidP="00691371">
      <w:pPr>
        <w:pStyle w:val="NormalWeb"/>
        <w:rPr>
          <w:color w:val="000000"/>
        </w:rPr>
      </w:pPr>
      <w:r w:rsidRPr="00816D8F">
        <w:rPr>
          <w:b/>
          <w:color w:val="000000"/>
        </w:rPr>
        <w:t>18</w:t>
      </w:r>
      <w:r w:rsidRPr="00816D8F">
        <w:rPr>
          <w:b/>
          <w:color w:val="000000"/>
          <w:vertAlign w:val="superscript"/>
        </w:rPr>
        <w:t>1</w:t>
      </w:r>
      <w:r w:rsidRPr="00816D8F">
        <w:rPr>
          <w:b/>
          <w:color w:val="000000"/>
        </w:rPr>
        <w:t>.</w:t>
      </w:r>
      <w:r w:rsidRPr="00816D8F">
        <w:rPr>
          <w:color w:val="000000"/>
        </w:rPr>
        <w:t xml:space="preserve"> Освобождения, которыми пользовался работник резидента информационно-технологического парка в период применения стандартного режима, аннулируются с месяца, следующего за месяцем, в течение которого работодатель получил статус резидента информационно-технологического парка.</w:t>
      </w:r>
    </w:p>
    <w:p w:rsidR="00816D8F" w:rsidRPr="00816D8F" w:rsidRDefault="00816D8F" w:rsidP="00816D8F">
      <w:pPr>
        <w:pStyle w:val="NormalWeb"/>
        <w:rPr>
          <w:i/>
          <w:color w:val="0000FF"/>
        </w:rPr>
      </w:pPr>
      <w:r w:rsidRPr="00816D8F">
        <w:rPr>
          <w:i/>
          <w:color w:val="0000FF"/>
        </w:rPr>
        <w:t>[Пкт.18</w:t>
      </w:r>
      <w:r w:rsidRPr="00816D8F">
        <w:rPr>
          <w:i/>
          <w:color w:val="0000FF"/>
          <w:vertAlign w:val="superscript"/>
        </w:rPr>
        <w:t>1</w:t>
      </w:r>
      <w:r w:rsidRPr="00816D8F">
        <w:rPr>
          <w:i/>
          <w:color w:val="0000FF"/>
        </w:rPr>
        <w:t xml:space="preserve"> введен ПП996 от 21.11.17, MO411-420/24.11.17 ст.1107]</w:t>
      </w:r>
    </w:p>
    <w:p w:rsidR="00691371" w:rsidRPr="00816D8F" w:rsidRDefault="00691371" w:rsidP="00816D8F">
      <w:pPr>
        <w:pStyle w:val="NormalWeb"/>
        <w:rPr>
          <w:b/>
          <w:bCs/>
          <w:color w:val="000000"/>
        </w:rPr>
      </w:pPr>
      <w:r w:rsidRPr="00816D8F">
        <w:rPr>
          <w:b/>
          <w:color w:val="000000"/>
        </w:rPr>
        <w:t>19.</w:t>
      </w:r>
      <w:r w:rsidRPr="00816D8F">
        <w:rPr>
          <w:color w:val="000000"/>
        </w:rPr>
        <w:t xml:space="preserve"> В случае смерти налогоплательщика личное освобождение или льготное личное освобождение (в зависимости от случая) предоставляется за месяцы, в которые налогоплательщик был жив, включая месяц смерти налогоплательщика.</w:t>
      </w:r>
    </w:p>
    <w:p w:rsidR="00691371" w:rsidRPr="00816D8F" w:rsidRDefault="00691371" w:rsidP="00691371">
      <w:pPr>
        <w:pStyle w:val="NormalWeb"/>
        <w:rPr>
          <w:color w:val="000000"/>
        </w:rPr>
      </w:pPr>
      <w:r w:rsidRPr="00816D8F">
        <w:rPr>
          <w:b/>
          <w:bCs/>
          <w:color w:val="000000"/>
        </w:rPr>
        <w:t>20.</w:t>
      </w:r>
      <w:r w:rsidRPr="00816D8F">
        <w:rPr>
          <w:color w:val="000000"/>
        </w:rPr>
        <w:t xml:space="preserve"> Работник, который не меняет место работы, не должен ежегодно представлять работодателю заявление и копии (выписки) соответствующих документов, за исключением случаев, когда он приобретает право на дополнительные освобождения либо теряет право на определенные виды освобождений. Копии (выписки) документов, представленных работником раньше, сверяются работодателем к началу каждого налогового года с оригиналами с целью проверки, не появились ли в них какие-либо изменения. </w:t>
      </w:r>
    </w:p>
    <w:p w:rsidR="00691371" w:rsidRDefault="00691371" w:rsidP="00816D8F">
      <w:pPr>
        <w:pStyle w:val="NormalWeb"/>
        <w:rPr>
          <w:color w:val="000000"/>
        </w:rPr>
      </w:pPr>
      <w:r w:rsidRPr="00816D8F">
        <w:rPr>
          <w:color w:val="000000"/>
        </w:rPr>
        <w:t>Без подачи заявления работник должен ежегодно представлять документы, имеющие ограниченный срок действия (например</w:t>
      </w:r>
      <w:r w:rsidR="00E03ADC">
        <w:t>, подтверждение неиспользования супругом (супругой) освобождения на основании частей (1) и (2) статьи 34 Налогового кодекса</w:t>
      </w:r>
      <w:r w:rsidRPr="00816D8F">
        <w:rPr>
          <w:color w:val="000000"/>
        </w:rPr>
        <w:t xml:space="preserve">),  согласно статье  34 Налогового кодекса, и т.д. </w:t>
      </w:r>
    </w:p>
    <w:p w:rsidR="00E03ADC" w:rsidRPr="00E03ADC" w:rsidRDefault="00E03ADC" w:rsidP="00E03ADC">
      <w:pPr>
        <w:pStyle w:val="NormalWeb"/>
        <w:ind w:firstLine="709"/>
        <w:rPr>
          <w:i/>
          <w:iCs/>
          <w:color w:val="0000FF"/>
        </w:rPr>
      </w:pPr>
      <w:r w:rsidRPr="00816D8F">
        <w:rPr>
          <w:i/>
          <w:color w:val="0000FF"/>
        </w:rPr>
        <w:t xml:space="preserve"> [Пкт.</w:t>
      </w:r>
      <w:r>
        <w:rPr>
          <w:i/>
          <w:color w:val="0000FF"/>
        </w:rPr>
        <w:t>20 изменен</w:t>
      </w:r>
      <w:r w:rsidRPr="000E2DF0">
        <w:rPr>
          <w:i/>
          <w:color w:val="0000FF"/>
        </w:rPr>
        <w:t xml:space="preserve"> </w:t>
      </w:r>
      <w:r w:rsidRPr="000E2DF0">
        <w:rPr>
          <w:rStyle w:val="docblue"/>
          <w:i/>
          <w:iCs/>
          <w:color w:val="0000FF"/>
        </w:rPr>
        <w:t>ПП970 от 03.10.18, МО377-383/05.10.18 ст.1017; в силу с 01.10.18]</w:t>
      </w:r>
    </w:p>
    <w:p w:rsidR="00691371" w:rsidRPr="00816D8F" w:rsidRDefault="00691371" w:rsidP="00816D8F">
      <w:pPr>
        <w:pStyle w:val="NormalWeb"/>
        <w:rPr>
          <w:color w:val="000000"/>
        </w:rPr>
      </w:pPr>
      <w:r w:rsidRPr="00816D8F">
        <w:rPr>
          <w:b/>
          <w:bCs/>
          <w:color w:val="000000"/>
        </w:rPr>
        <w:t>21.</w:t>
      </w:r>
      <w:r w:rsidRPr="00816D8F">
        <w:rPr>
          <w:color w:val="000000"/>
        </w:rPr>
        <w:t xml:space="preserve">Если работник не подал заявление, неправильно указал в данном заявлении какие-либо освобождения, на которые претендует, не приложил к заявлению подтверждающие документы, а также в случаях, когда он отзывает заявление,  считается, что работник, не претендует на </w:t>
      </w:r>
      <w:r w:rsidRPr="00816D8F">
        <w:rPr>
          <w:color w:val="000000"/>
        </w:rPr>
        <w:lastRenderedPageBreak/>
        <w:t xml:space="preserve">освобождения, а работодатель исчисляет и удерживает подоходный налог с направленных на выплату работнику доходов без предоставления ему освобождений. </w:t>
      </w:r>
    </w:p>
    <w:p w:rsidR="00691371" w:rsidRPr="00816D8F" w:rsidRDefault="00691371" w:rsidP="00691371">
      <w:pPr>
        <w:pStyle w:val="NormalWeb"/>
        <w:rPr>
          <w:color w:val="000000"/>
        </w:rPr>
      </w:pPr>
      <w:r w:rsidRPr="00816D8F">
        <w:rPr>
          <w:b/>
          <w:bCs/>
          <w:color w:val="000000"/>
        </w:rPr>
        <w:t>22.</w:t>
      </w:r>
      <w:r w:rsidRPr="00816D8F">
        <w:rPr>
          <w:color w:val="000000"/>
        </w:rPr>
        <w:t xml:space="preserve"> Если в течение налогового года сумма освобождений, на которые работник имеет право, изменяется или если появляются какие-либо изменения в основных данных о работнике (изменение фамилии, фискального кода, местожительства и т.д.), он обязан в течение 10 дней после произошедшего изменения представить работодателю новое подписанное им заявление, приложив к нему соответствующие подтверждающие документы. </w:t>
      </w:r>
    </w:p>
    <w:p w:rsidR="00691371" w:rsidRPr="00816D8F" w:rsidRDefault="00691371" w:rsidP="00691371">
      <w:pPr>
        <w:pStyle w:val="NormalWeb"/>
        <w:rPr>
          <w:color w:val="000000"/>
        </w:rPr>
      </w:pPr>
      <w:r w:rsidRPr="00816D8F">
        <w:rPr>
          <w:color w:val="000000"/>
        </w:rPr>
        <w:t xml:space="preserve">Новое заявление представляется в течение налогового года в случаях, если работник: </w:t>
      </w:r>
    </w:p>
    <w:p w:rsidR="00691371" w:rsidRPr="00816D8F" w:rsidRDefault="00691371" w:rsidP="00691371">
      <w:pPr>
        <w:pStyle w:val="NormalWeb"/>
        <w:rPr>
          <w:color w:val="000000"/>
        </w:rPr>
      </w:pPr>
      <w:r w:rsidRPr="00816D8F">
        <w:rPr>
          <w:color w:val="000000"/>
        </w:rPr>
        <w:t xml:space="preserve">1) приобретает право на освобождения или решил использовать освобождения, которые ему полагаются, но которыми он не пользовался до представления нового заявления; </w:t>
      </w:r>
    </w:p>
    <w:p w:rsidR="00691371" w:rsidRPr="00816D8F" w:rsidRDefault="00691371" w:rsidP="00691371">
      <w:pPr>
        <w:pStyle w:val="NormalWeb"/>
        <w:rPr>
          <w:color w:val="000000"/>
        </w:rPr>
      </w:pPr>
      <w:r w:rsidRPr="00816D8F">
        <w:rPr>
          <w:color w:val="000000"/>
        </w:rPr>
        <w:t xml:space="preserve">2) теряет право либо отказывается добровольно от  освобождения для супруга (супруги) или на освобождение на иждивенцев; </w:t>
      </w:r>
    </w:p>
    <w:p w:rsidR="00691371" w:rsidRPr="00816D8F" w:rsidRDefault="00691371" w:rsidP="00691371">
      <w:pPr>
        <w:pStyle w:val="NormalWeb"/>
        <w:rPr>
          <w:color w:val="000000"/>
        </w:rPr>
      </w:pPr>
      <w:r w:rsidRPr="00816D8F">
        <w:rPr>
          <w:color w:val="000000"/>
        </w:rPr>
        <w:t xml:space="preserve">3) приобретает  или теряет  право  на  льготное личное освобождение,  предусмотренное в части  (2) статьи  33 Налогового кодекса; </w:t>
      </w:r>
    </w:p>
    <w:p w:rsidR="00691371" w:rsidRPr="00816D8F" w:rsidRDefault="00691371" w:rsidP="00816D8F">
      <w:pPr>
        <w:pStyle w:val="NormalWeb"/>
        <w:rPr>
          <w:color w:val="000000"/>
        </w:rPr>
      </w:pPr>
      <w:r w:rsidRPr="00816D8F">
        <w:rPr>
          <w:color w:val="000000"/>
        </w:rPr>
        <w:t xml:space="preserve">4) изменяет свою фамилию и/или фискальный код. </w:t>
      </w:r>
    </w:p>
    <w:p w:rsidR="00691371" w:rsidRPr="00816D8F" w:rsidRDefault="00691371" w:rsidP="00816D8F">
      <w:pPr>
        <w:pStyle w:val="NormalWeb"/>
        <w:rPr>
          <w:color w:val="000000"/>
        </w:rPr>
      </w:pPr>
      <w:r w:rsidRPr="00816D8F">
        <w:rPr>
          <w:b/>
          <w:bCs/>
          <w:color w:val="000000"/>
        </w:rPr>
        <w:t>23.</w:t>
      </w:r>
      <w:r w:rsidRPr="00816D8F">
        <w:rPr>
          <w:color w:val="000000"/>
        </w:rPr>
        <w:t xml:space="preserve"> Новое заявление, поданное работником, должно содержать как информацию по освобождениям, для которых сохранилось право, так и информацию, относящуюся к дополнительным освобождениям, на которые получил право. </w:t>
      </w:r>
    </w:p>
    <w:p w:rsidR="00571B48" w:rsidRPr="00816D8F" w:rsidRDefault="00691371" w:rsidP="00571B48">
      <w:pPr>
        <w:pStyle w:val="NormalWeb"/>
        <w:rPr>
          <w:color w:val="000000"/>
        </w:rPr>
      </w:pPr>
      <w:r w:rsidRPr="00816D8F">
        <w:rPr>
          <w:b/>
          <w:bCs/>
          <w:color w:val="000000"/>
        </w:rPr>
        <w:t>24.</w:t>
      </w:r>
      <w:r w:rsidR="00571B48" w:rsidRPr="00816D8F">
        <w:rPr>
          <w:color w:val="000000"/>
        </w:rPr>
        <w:t>Если работник в течение налогового года получает право на освобождения в результате получения, в налоговых целях, статуса резидента, он представляет работодателю заявление в форме, установленной в приложении №6. В данном случае работодатель не осуществляет перерасчет подоходного налога работника с начала года. Работник может использовать полное годовое освобождение по подоходному налогу путем представления Декларации физического лица о подоходном налоге.</w:t>
      </w:r>
    </w:p>
    <w:p w:rsidR="00691371" w:rsidRPr="00816D8F" w:rsidRDefault="00571B48" w:rsidP="00571B48">
      <w:pPr>
        <w:pStyle w:val="NormalWeb"/>
        <w:rPr>
          <w:color w:val="000000"/>
        </w:rPr>
      </w:pPr>
      <w:r w:rsidRPr="00816D8F">
        <w:rPr>
          <w:color w:val="000000"/>
        </w:rPr>
        <w:t xml:space="preserve">    В случае если работник в течение года добровольно отказывается от освобождений по подоходному налогу, он представляет работодателю заявление в свободной форме, в котором потребует не оказывать соответствующие освобождения до конца отчетного года</w:t>
      </w:r>
      <w:r w:rsidR="00691371" w:rsidRPr="00816D8F">
        <w:rPr>
          <w:color w:val="000000"/>
        </w:rPr>
        <w:t xml:space="preserve">. </w:t>
      </w:r>
    </w:p>
    <w:p w:rsidR="00691371" w:rsidRPr="00816D8F" w:rsidRDefault="00571B48" w:rsidP="00571B48">
      <w:pPr>
        <w:pStyle w:val="NormalWeb"/>
        <w:ind w:firstLine="709"/>
        <w:rPr>
          <w:i/>
          <w:color w:val="0000FF"/>
        </w:rPr>
      </w:pPr>
      <w:r w:rsidRPr="00816D8F">
        <w:rPr>
          <w:i/>
          <w:color w:val="0000FF"/>
        </w:rPr>
        <w:t xml:space="preserve">[Пкт.24 в редакции ПП599 от 26.07.17, </w:t>
      </w:r>
      <w:r w:rsidRPr="00816D8F">
        <w:rPr>
          <w:i/>
          <w:color w:val="0000FF"/>
          <w:lang w:val="en-GB"/>
        </w:rPr>
        <w:t>MO</w:t>
      </w:r>
      <w:r w:rsidRPr="00816D8F">
        <w:rPr>
          <w:i/>
          <w:color w:val="0000FF"/>
        </w:rPr>
        <w:t>265-273/28.07.17 ст.688]</w:t>
      </w:r>
    </w:p>
    <w:p w:rsidR="00691371" w:rsidRPr="001A0E9C" w:rsidRDefault="00691371" w:rsidP="00691371">
      <w:pPr>
        <w:pStyle w:val="NormalWeb"/>
        <w:tabs>
          <w:tab w:val="left" w:pos="10000"/>
        </w:tabs>
        <w:rPr>
          <w:color w:val="000000"/>
        </w:rPr>
      </w:pPr>
      <w:r w:rsidRPr="00816D8F">
        <w:rPr>
          <w:b/>
          <w:color w:val="000000"/>
        </w:rPr>
        <w:t>25.</w:t>
      </w:r>
      <w:r w:rsidRPr="00816D8F">
        <w:rPr>
          <w:color w:val="000000"/>
        </w:rPr>
        <w:t xml:space="preserve"> Работник теряет  право на   освобождение на   иждивенца в    случае,   если  в  отчетный налоговый период иждивенец </w:t>
      </w:r>
      <w:r w:rsidR="008D5B7C" w:rsidRPr="00816D8F">
        <w:rPr>
          <w:color w:val="000000"/>
        </w:rPr>
        <w:t>получил доход в течение налогового года в размере, превышающем личное освобождение по подоходному налогу, установленное в части (1) статьи 33 Налогового кодекса</w:t>
      </w:r>
      <w:r w:rsidRPr="00816D8F">
        <w:rPr>
          <w:color w:val="000000"/>
        </w:rPr>
        <w:t>.</w:t>
      </w:r>
      <w:r w:rsidR="001A0E9C" w:rsidRPr="001A0E9C">
        <w:rPr>
          <w:color w:val="000000"/>
        </w:rPr>
        <w:t xml:space="preserve"> </w:t>
      </w:r>
      <w:r w:rsidR="001A0E9C">
        <w:t>При исчислении дохода не учитывается сумма пособий, выплаченных из государственного бюджета лицам с ограниченными возможностями вследствие врожденного заболевания или заболевания с детства и лицам с тяжелым и выраженным ограничением возможностей.</w:t>
      </w:r>
      <w:r w:rsidRPr="00816D8F">
        <w:rPr>
          <w:color w:val="000000"/>
        </w:rPr>
        <w:t xml:space="preserve"> В этом случае работодатель должен произвести перерасчет подоходного налога, исключив из расчета суммы освобождений на иждивенца, предоставленных работнику за отчетный налоговый период. </w:t>
      </w:r>
    </w:p>
    <w:p w:rsidR="00E03ADC" w:rsidRPr="00E03ADC" w:rsidRDefault="00E03ADC" w:rsidP="00E03ADC">
      <w:pPr>
        <w:pStyle w:val="NormalWeb"/>
        <w:ind w:firstLine="709"/>
        <w:rPr>
          <w:i/>
          <w:iCs/>
          <w:color w:val="0000FF"/>
        </w:rPr>
      </w:pPr>
      <w:bookmarkStart w:id="0" w:name="_Hlk527012843"/>
      <w:r w:rsidRPr="00816D8F">
        <w:rPr>
          <w:i/>
          <w:color w:val="0000FF"/>
        </w:rPr>
        <w:t>[Пкт.</w:t>
      </w:r>
      <w:r>
        <w:rPr>
          <w:i/>
          <w:color w:val="0000FF"/>
        </w:rPr>
        <w:t>2</w:t>
      </w:r>
      <w:r w:rsidRPr="00E03ADC">
        <w:rPr>
          <w:i/>
          <w:color w:val="0000FF"/>
        </w:rPr>
        <w:t>5</w:t>
      </w:r>
      <w:r w:rsidR="001A0E9C">
        <w:rPr>
          <w:i/>
          <w:color w:val="0000FF"/>
        </w:rPr>
        <w:t xml:space="preserve"> </w:t>
      </w:r>
      <w:r>
        <w:rPr>
          <w:i/>
          <w:color w:val="0000FF"/>
        </w:rPr>
        <w:t>изменен</w:t>
      </w:r>
      <w:r w:rsidRPr="000E2DF0">
        <w:rPr>
          <w:i/>
          <w:color w:val="0000FF"/>
        </w:rPr>
        <w:t xml:space="preserve"> </w:t>
      </w:r>
      <w:r w:rsidRPr="000E2DF0">
        <w:rPr>
          <w:rStyle w:val="docblue"/>
          <w:i/>
          <w:iCs/>
          <w:color w:val="0000FF"/>
        </w:rPr>
        <w:t>ПП970 от 03.10.18, МО377-383/05.10.18 ст.1017; в силу с 01.10.18]</w:t>
      </w:r>
    </w:p>
    <w:bookmarkEnd w:id="0"/>
    <w:p w:rsidR="00691371" w:rsidRPr="00816D8F" w:rsidRDefault="008D5B7C" w:rsidP="008D5B7C">
      <w:pPr>
        <w:pStyle w:val="NormalWeb"/>
        <w:ind w:firstLine="709"/>
        <w:rPr>
          <w:i/>
          <w:color w:val="0000FF"/>
        </w:rPr>
      </w:pPr>
      <w:r w:rsidRPr="00816D8F">
        <w:rPr>
          <w:i/>
          <w:color w:val="0000FF"/>
        </w:rPr>
        <w:t xml:space="preserve">[Пкт.25 изменен ПП599 от 26.07.17, </w:t>
      </w:r>
      <w:r w:rsidRPr="00816D8F">
        <w:rPr>
          <w:i/>
          <w:color w:val="0000FF"/>
          <w:lang w:val="en-GB"/>
        </w:rPr>
        <w:t>MO</w:t>
      </w:r>
      <w:r w:rsidRPr="00816D8F">
        <w:rPr>
          <w:i/>
          <w:color w:val="0000FF"/>
        </w:rPr>
        <w:t>265-273/28.07.17 ст.688]</w:t>
      </w:r>
    </w:p>
    <w:p w:rsidR="00691371" w:rsidRPr="00816D8F" w:rsidRDefault="00691371" w:rsidP="00816D8F">
      <w:pPr>
        <w:pStyle w:val="NormalWeb"/>
        <w:rPr>
          <w:color w:val="000000"/>
        </w:rPr>
      </w:pPr>
      <w:r w:rsidRPr="00816D8F">
        <w:rPr>
          <w:b/>
          <w:bCs/>
          <w:color w:val="000000"/>
        </w:rPr>
        <w:t>26.</w:t>
      </w:r>
      <w:r w:rsidRPr="00816D8F">
        <w:rPr>
          <w:color w:val="000000"/>
        </w:rPr>
        <w:t xml:space="preserve"> Умышленное представление работником ложной или вводящей в заблуждение информации в заявлении и документах, удостоверяющих право на освобождения, предусматривает ответственность в соответствии с Налоговым кодексом. </w:t>
      </w:r>
    </w:p>
    <w:p w:rsidR="001A0E9C" w:rsidRPr="001A0E9C" w:rsidRDefault="001A0E9C" w:rsidP="001A0E9C">
      <w:pPr>
        <w:pStyle w:val="NormalWeb"/>
        <w:ind w:firstLine="709"/>
        <w:rPr>
          <w:i/>
          <w:iCs/>
          <w:color w:val="FF0000"/>
        </w:rPr>
      </w:pPr>
      <w:r w:rsidRPr="001A0E9C">
        <w:rPr>
          <w:i/>
          <w:color w:val="FF0000"/>
        </w:rPr>
        <w:t xml:space="preserve">[Пкт.27 утратил силу согласно </w:t>
      </w:r>
      <w:r w:rsidRPr="001A0E9C">
        <w:rPr>
          <w:rStyle w:val="docblue"/>
          <w:i/>
          <w:iCs/>
          <w:color w:val="FF0000"/>
        </w:rPr>
        <w:t>ПП970 от 03.10.18, МО377-383/05.10.18 ст.1017; в силу с 01.10.18]</w:t>
      </w:r>
    </w:p>
    <w:p w:rsidR="00691371" w:rsidRPr="00816D8F" w:rsidRDefault="001A0E9C" w:rsidP="008D5B7C">
      <w:pPr>
        <w:pStyle w:val="NormalWeb"/>
        <w:ind w:firstLine="709"/>
        <w:rPr>
          <w:i/>
          <w:color w:val="0000FF"/>
        </w:rPr>
      </w:pPr>
      <w:r w:rsidRPr="00816D8F">
        <w:rPr>
          <w:i/>
          <w:color w:val="0000FF"/>
        </w:rPr>
        <w:t xml:space="preserve"> </w:t>
      </w:r>
      <w:r w:rsidR="008D5B7C" w:rsidRPr="00816D8F">
        <w:rPr>
          <w:i/>
          <w:color w:val="0000FF"/>
        </w:rPr>
        <w:t xml:space="preserve">[Пкт.27 изменен ПП599 от 26.07.17, </w:t>
      </w:r>
      <w:r w:rsidR="008D5B7C" w:rsidRPr="00816D8F">
        <w:rPr>
          <w:i/>
          <w:color w:val="0000FF"/>
          <w:lang w:val="en-GB"/>
        </w:rPr>
        <w:t>MO</w:t>
      </w:r>
      <w:r w:rsidR="008D5B7C" w:rsidRPr="00816D8F">
        <w:rPr>
          <w:i/>
          <w:color w:val="0000FF"/>
        </w:rPr>
        <w:t>265-273/28.07.17 ст.688]</w:t>
      </w:r>
    </w:p>
    <w:p w:rsidR="001A0E9C" w:rsidRPr="001A0E9C" w:rsidRDefault="001A0E9C" w:rsidP="001A0E9C">
      <w:pPr>
        <w:pStyle w:val="NormalWeb"/>
        <w:ind w:firstLine="709"/>
        <w:rPr>
          <w:i/>
          <w:iCs/>
          <w:color w:val="FF0000"/>
        </w:rPr>
      </w:pPr>
      <w:r w:rsidRPr="001A0E9C">
        <w:rPr>
          <w:i/>
          <w:color w:val="FF0000"/>
        </w:rPr>
        <w:t>[Пкт.2</w:t>
      </w:r>
      <w:r>
        <w:rPr>
          <w:i/>
          <w:color w:val="FF0000"/>
        </w:rPr>
        <w:t>8</w:t>
      </w:r>
      <w:r w:rsidRPr="001A0E9C">
        <w:rPr>
          <w:i/>
          <w:color w:val="FF0000"/>
        </w:rPr>
        <w:t xml:space="preserve"> утратил силу согласно </w:t>
      </w:r>
      <w:r w:rsidRPr="001A0E9C">
        <w:rPr>
          <w:rStyle w:val="docblue"/>
          <w:i/>
          <w:iCs/>
          <w:color w:val="FF0000"/>
        </w:rPr>
        <w:t>ПП970 от 03.10.18, МО377-383/05.10.18 ст.1017; в силу с 01.10.18]</w:t>
      </w:r>
    </w:p>
    <w:p w:rsidR="00691371" w:rsidRDefault="00691371" w:rsidP="00691371">
      <w:pPr>
        <w:pStyle w:val="NormalWeb"/>
        <w:rPr>
          <w:color w:val="000000"/>
        </w:rPr>
      </w:pPr>
      <w:r w:rsidRPr="00816D8F">
        <w:rPr>
          <w:b/>
          <w:color w:val="000000"/>
        </w:rPr>
        <w:t>29.</w:t>
      </w:r>
      <w:r w:rsidRPr="00816D8F">
        <w:rPr>
          <w:color w:val="000000"/>
        </w:rPr>
        <w:t>Заработная плата за декабрь отчетного налогового года, выплаченная в январе года, следующего за отчетным, в соответствии с положениями пункта а) части (1) статьи 44 Налогового кодекс</w:t>
      </w:r>
      <w:r w:rsidR="008D5B7C" w:rsidRPr="00816D8F">
        <w:rPr>
          <w:color w:val="000000"/>
        </w:rPr>
        <w:t xml:space="preserve">а, облагается по </w:t>
      </w:r>
      <w:r w:rsidR="001A0E9C">
        <w:t xml:space="preserve">ставке налога, действующей </w:t>
      </w:r>
      <w:r w:rsidR="008D5B7C" w:rsidRPr="00816D8F">
        <w:rPr>
          <w:color w:val="000000"/>
        </w:rPr>
        <w:t xml:space="preserve">на дату выплаты заработной платы, </w:t>
      </w:r>
      <w:r w:rsidRPr="00816D8F">
        <w:rPr>
          <w:color w:val="000000"/>
        </w:rPr>
        <w:t>с предоставлением освобождений, действующих на дату выплаты заработной платы.</w:t>
      </w:r>
    </w:p>
    <w:p w:rsidR="001A0E9C" w:rsidRPr="001A0E9C" w:rsidRDefault="001A0E9C" w:rsidP="001A0E9C">
      <w:pPr>
        <w:pStyle w:val="NormalWeb"/>
        <w:ind w:firstLine="709"/>
        <w:rPr>
          <w:i/>
          <w:iCs/>
          <w:color w:val="0000FF"/>
        </w:rPr>
      </w:pPr>
      <w:r w:rsidRPr="00816D8F">
        <w:rPr>
          <w:i/>
          <w:color w:val="0000FF"/>
        </w:rPr>
        <w:t>[Пкт.</w:t>
      </w:r>
      <w:r>
        <w:rPr>
          <w:i/>
          <w:color w:val="0000FF"/>
        </w:rPr>
        <w:t>29 изменен</w:t>
      </w:r>
      <w:r w:rsidRPr="000E2DF0">
        <w:rPr>
          <w:i/>
          <w:color w:val="0000FF"/>
        </w:rPr>
        <w:t xml:space="preserve"> </w:t>
      </w:r>
      <w:r w:rsidRPr="000E2DF0">
        <w:rPr>
          <w:rStyle w:val="docblue"/>
          <w:i/>
          <w:iCs/>
          <w:color w:val="0000FF"/>
        </w:rPr>
        <w:t>ПП970 от 03.10.18, МО377-383/05.10.18 ст.1017; в силу с 01.10.18]</w:t>
      </w:r>
    </w:p>
    <w:p w:rsidR="00691371" w:rsidRPr="00816D8F" w:rsidRDefault="008D5B7C" w:rsidP="008D5B7C">
      <w:pPr>
        <w:pStyle w:val="NormalWeb"/>
        <w:ind w:firstLine="709"/>
        <w:rPr>
          <w:i/>
          <w:color w:val="0000FF"/>
        </w:rPr>
      </w:pPr>
      <w:r w:rsidRPr="00816D8F">
        <w:rPr>
          <w:i/>
          <w:color w:val="0000FF"/>
        </w:rPr>
        <w:t xml:space="preserve">[Пкт.29 изменен ПП599 от 26.07.17, </w:t>
      </w:r>
      <w:r w:rsidRPr="00816D8F">
        <w:rPr>
          <w:i/>
          <w:color w:val="0000FF"/>
          <w:lang w:val="en-GB"/>
        </w:rPr>
        <w:t>MO</w:t>
      </w:r>
      <w:r w:rsidRPr="00816D8F">
        <w:rPr>
          <w:i/>
          <w:color w:val="0000FF"/>
        </w:rPr>
        <w:t>265-273/28.07.17 ст.688]</w:t>
      </w:r>
    </w:p>
    <w:p w:rsidR="00691371" w:rsidRPr="00816D8F" w:rsidRDefault="00691371" w:rsidP="00691371">
      <w:pPr>
        <w:pStyle w:val="NormalWeb"/>
        <w:jc w:val="center"/>
        <w:rPr>
          <w:b/>
          <w:color w:val="000000"/>
        </w:rPr>
      </w:pPr>
      <w:r w:rsidRPr="00816D8F">
        <w:rPr>
          <w:b/>
          <w:color w:val="000000"/>
        </w:rPr>
        <w:t>Подтверждение прав на освобождения</w:t>
      </w:r>
    </w:p>
    <w:p w:rsidR="00691371" w:rsidRPr="00816D8F" w:rsidRDefault="00691371" w:rsidP="00691371">
      <w:pPr>
        <w:ind w:firstLine="567"/>
        <w:jc w:val="both"/>
        <w:rPr>
          <w:bCs/>
          <w:color w:val="000000"/>
          <w:sz w:val="24"/>
          <w:szCs w:val="24"/>
        </w:rPr>
      </w:pPr>
    </w:p>
    <w:p w:rsidR="00691371" w:rsidRPr="00816D8F" w:rsidRDefault="00691371" w:rsidP="00691371">
      <w:pPr>
        <w:ind w:firstLine="709"/>
        <w:jc w:val="both"/>
        <w:rPr>
          <w:bCs/>
          <w:color w:val="000000"/>
          <w:sz w:val="24"/>
          <w:szCs w:val="24"/>
        </w:rPr>
      </w:pPr>
      <w:r w:rsidRPr="00816D8F">
        <w:rPr>
          <w:b/>
          <w:bCs/>
          <w:color w:val="000000"/>
          <w:sz w:val="24"/>
          <w:szCs w:val="24"/>
        </w:rPr>
        <w:t>30.</w:t>
      </w:r>
      <w:r w:rsidRPr="00816D8F">
        <w:rPr>
          <w:bCs/>
          <w:color w:val="000000"/>
          <w:sz w:val="24"/>
          <w:szCs w:val="24"/>
        </w:rPr>
        <w:t xml:space="preserve"> Статус резидента Республики Молдова подтверждается следующими документами:</w:t>
      </w:r>
    </w:p>
    <w:p w:rsidR="00691371" w:rsidRPr="00816D8F" w:rsidRDefault="00691371" w:rsidP="00691371">
      <w:pPr>
        <w:ind w:firstLine="709"/>
        <w:jc w:val="both"/>
        <w:rPr>
          <w:color w:val="000000"/>
          <w:sz w:val="24"/>
          <w:szCs w:val="24"/>
        </w:rPr>
      </w:pPr>
      <w:r w:rsidRPr="00816D8F">
        <w:rPr>
          <w:color w:val="000000"/>
          <w:sz w:val="24"/>
          <w:szCs w:val="24"/>
        </w:rPr>
        <w:t xml:space="preserve">1) копия документа, удостоверяющего личность.  К этой категории документов относятся: удостоверение личности, временное удостоверение личности, вид на жительство, временный удостоверяющий личность документ (форма №9), а для детей - свидетельство о рождении ребенка; или </w:t>
      </w:r>
    </w:p>
    <w:p w:rsidR="00691371" w:rsidRPr="00816D8F" w:rsidRDefault="00691371" w:rsidP="00691371">
      <w:pPr>
        <w:pStyle w:val="NormalWeb"/>
        <w:ind w:firstLine="709"/>
        <w:rPr>
          <w:bCs/>
          <w:color w:val="000000"/>
        </w:rPr>
      </w:pPr>
      <w:r w:rsidRPr="00816D8F">
        <w:rPr>
          <w:bCs/>
          <w:color w:val="000000"/>
        </w:rPr>
        <w:t xml:space="preserve">2) копия паспорта иностранного гражданина или лица без гражданства; </w:t>
      </w:r>
    </w:p>
    <w:p w:rsidR="00691371" w:rsidRDefault="008D5B7C" w:rsidP="00691371">
      <w:pPr>
        <w:pStyle w:val="NormalWeb"/>
        <w:ind w:firstLine="709"/>
        <w:rPr>
          <w:color w:val="000000"/>
        </w:rPr>
      </w:pPr>
      <w:r w:rsidRPr="00816D8F">
        <w:rPr>
          <w:bCs/>
          <w:color w:val="000000"/>
        </w:rPr>
        <w:t>3) Cертификат о резидентстве</w:t>
      </w:r>
      <w:r w:rsidR="00691371" w:rsidRPr="00816D8F">
        <w:rPr>
          <w:color w:val="000000"/>
        </w:rPr>
        <w:t>.</w:t>
      </w:r>
    </w:p>
    <w:p w:rsidR="001A0E9C" w:rsidRPr="001A0E9C" w:rsidRDefault="001A0E9C" w:rsidP="001A0E9C">
      <w:pPr>
        <w:pStyle w:val="NormalWeb"/>
        <w:ind w:firstLine="709"/>
        <w:rPr>
          <w:i/>
          <w:iCs/>
          <w:color w:val="0000FF"/>
        </w:rPr>
      </w:pPr>
      <w:r w:rsidRPr="00816D8F">
        <w:rPr>
          <w:i/>
          <w:color w:val="0000FF"/>
        </w:rPr>
        <w:t>[Пкт.</w:t>
      </w:r>
      <w:r>
        <w:rPr>
          <w:i/>
          <w:color w:val="0000FF"/>
        </w:rPr>
        <w:t>30 изменен</w:t>
      </w:r>
      <w:r w:rsidRPr="000E2DF0">
        <w:rPr>
          <w:i/>
          <w:color w:val="0000FF"/>
        </w:rPr>
        <w:t xml:space="preserve"> </w:t>
      </w:r>
      <w:r w:rsidRPr="000E2DF0">
        <w:rPr>
          <w:rStyle w:val="docblue"/>
          <w:i/>
          <w:iCs/>
          <w:color w:val="0000FF"/>
        </w:rPr>
        <w:t>ПП970 от 03.10.18, МО377-383/05.10.18 ст.1017; в силу с 01.10.18]</w:t>
      </w:r>
    </w:p>
    <w:p w:rsidR="008D5B7C" w:rsidRPr="00816D8F" w:rsidRDefault="008D5B7C" w:rsidP="008D5B7C">
      <w:pPr>
        <w:pStyle w:val="NormalWeb"/>
        <w:ind w:firstLine="709"/>
        <w:rPr>
          <w:i/>
          <w:color w:val="0000FF"/>
        </w:rPr>
      </w:pPr>
      <w:r w:rsidRPr="00816D8F">
        <w:rPr>
          <w:i/>
          <w:color w:val="0000FF"/>
        </w:rPr>
        <w:t xml:space="preserve">[Пкт.30 подпкт.3) в редакции ПП599 от 26.07.17, </w:t>
      </w:r>
      <w:r w:rsidRPr="00816D8F">
        <w:rPr>
          <w:i/>
          <w:color w:val="0000FF"/>
          <w:lang w:val="en-GB"/>
        </w:rPr>
        <w:t>MO</w:t>
      </w:r>
      <w:r w:rsidRPr="00816D8F">
        <w:rPr>
          <w:i/>
          <w:color w:val="0000FF"/>
        </w:rPr>
        <w:t>265-273/28.07.17 ст.688]</w:t>
      </w:r>
    </w:p>
    <w:p w:rsidR="00691371" w:rsidRPr="00816D8F" w:rsidRDefault="00691371" w:rsidP="00691371">
      <w:pPr>
        <w:ind w:firstLine="709"/>
        <w:jc w:val="both"/>
        <w:rPr>
          <w:color w:val="000000"/>
          <w:sz w:val="24"/>
          <w:szCs w:val="24"/>
        </w:rPr>
      </w:pPr>
      <w:r w:rsidRPr="00816D8F">
        <w:rPr>
          <w:b/>
          <w:bCs/>
          <w:color w:val="000000"/>
          <w:sz w:val="24"/>
          <w:szCs w:val="24"/>
        </w:rPr>
        <w:t>31.</w:t>
      </w:r>
      <w:r w:rsidRPr="00816D8F">
        <w:rPr>
          <w:color w:val="000000"/>
          <w:sz w:val="24"/>
          <w:szCs w:val="24"/>
        </w:rPr>
        <w:t xml:space="preserve"> Право на личное освобождение в размере показателя, предусмотренного частью (1) статьи 33 Налогового кодекса, </w:t>
      </w:r>
    </w:p>
    <w:p w:rsidR="00691371" w:rsidRPr="00816D8F" w:rsidRDefault="00691371" w:rsidP="00816D8F">
      <w:pPr>
        <w:jc w:val="both"/>
        <w:rPr>
          <w:color w:val="000000"/>
          <w:sz w:val="24"/>
          <w:szCs w:val="24"/>
        </w:rPr>
      </w:pPr>
      <w:r w:rsidRPr="00816D8F">
        <w:rPr>
          <w:color w:val="000000"/>
          <w:sz w:val="24"/>
          <w:szCs w:val="24"/>
        </w:rPr>
        <w:t xml:space="preserve">удостоверяется документами, указанными в пункте 30 настоящего Положения, подтверждающими, что налогоплательщик является резидентом Республики Молдова. </w:t>
      </w:r>
    </w:p>
    <w:p w:rsidR="00691371" w:rsidRPr="00816D8F" w:rsidRDefault="00691371" w:rsidP="00691371">
      <w:pPr>
        <w:ind w:firstLine="709"/>
        <w:jc w:val="both"/>
        <w:rPr>
          <w:color w:val="000000"/>
          <w:sz w:val="24"/>
          <w:szCs w:val="24"/>
        </w:rPr>
      </w:pPr>
      <w:r w:rsidRPr="00816D8F">
        <w:rPr>
          <w:b/>
          <w:bCs/>
          <w:color w:val="000000"/>
          <w:sz w:val="24"/>
          <w:szCs w:val="24"/>
        </w:rPr>
        <w:t xml:space="preserve">32. </w:t>
      </w:r>
      <w:r w:rsidRPr="00816D8F">
        <w:rPr>
          <w:color w:val="000000"/>
          <w:sz w:val="24"/>
          <w:szCs w:val="24"/>
        </w:rPr>
        <w:t xml:space="preserve">Право на личное освобождение в размере показателя, предусмотренного в части (2) статьи 33 Налогового кодекса, удостоверяется: </w:t>
      </w:r>
    </w:p>
    <w:p w:rsidR="00691371" w:rsidRPr="00816D8F" w:rsidRDefault="00691371" w:rsidP="00691371">
      <w:pPr>
        <w:ind w:firstLine="709"/>
        <w:jc w:val="both"/>
        <w:rPr>
          <w:color w:val="000000"/>
          <w:sz w:val="24"/>
          <w:szCs w:val="24"/>
        </w:rPr>
      </w:pPr>
      <w:r w:rsidRPr="00816D8F">
        <w:rPr>
          <w:color w:val="000000"/>
          <w:sz w:val="24"/>
          <w:szCs w:val="24"/>
        </w:rPr>
        <w:t xml:space="preserve">1) документами, указанными в пункте 30 настоящего Положения, подтверждающими, что налогоплательщик является резидентом Республики Молдова; и </w:t>
      </w:r>
    </w:p>
    <w:p w:rsidR="00691371" w:rsidRPr="00816D8F" w:rsidRDefault="008D5B7C" w:rsidP="00691371">
      <w:pPr>
        <w:ind w:firstLine="709"/>
        <w:jc w:val="both"/>
        <w:rPr>
          <w:color w:val="000000"/>
          <w:sz w:val="24"/>
          <w:szCs w:val="24"/>
        </w:rPr>
      </w:pPr>
      <w:r w:rsidRPr="00816D8F">
        <w:rPr>
          <w:color w:val="000000"/>
          <w:sz w:val="24"/>
          <w:szCs w:val="24"/>
        </w:rPr>
        <w:t xml:space="preserve">2) одним из документов, соответствующих категории гражданина, указанной в графе 1 таблицы 1: </w:t>
      </w:r>
    </w:p>
    <w:p w:rsidR="00691371" w:rsidRPr="00816D8F" w:rsidRDefault="00691371" w:rsidP="00691371">
      <w:pPr>
        <w:ind w:left="8640" w:firstLine="709"/>
        <w:jc w:val="both"/>
        <w:rPr>
          <w:color w:val="000000"/>
          <w:sz w:val="24"/>
          <w:szCs w:val="24"/>
        </w:rPr>
      </w:pPr>
    </w:p>
    <w:p w:rsidR="00691371" w:rsidRPr="00816D8F" w:rsidRDefault="00691371" w:rsidP="00691371">
      <w:pPr>
        <w:ind w:left="6480" w:firstLine="720"/>
        <w:jc w:val="both"/>
        <w:rPr>
          <w:color w:val="000000"/>
          <w:sz w:val="24"/>
          <w:szCs w:val="24"/>
        </w:rPr>
      </w:pPr>
      <w:r w:rsidRPr="00816D8F">
        <w:rPr>
          <w:color w:val="000000"/>
          <w:sz w:val="24"/>
          <w:szCs w:val="24"/>
        </w:rPr>
        <w:t>Таблица 1</w:t>
      </w:r>
    </w:p>
    <w:p w:rsidR="00691371" w:rsidRPr="00816D8F" w:rsidRDefault="00691371" w:rsidP="00691371">
      <w:pPr>
        <w:ind w:firstLine="567"/>
        <w:jc w:val="both"/>
        <w:rPr>
          <w:color w:val="000000"/>
          <w:sz w:val="24"/>
          <w:szCs w:val="24"/>
        </w:rPr>
      </w:pPr>
    </w:p>
    <w:tbl>
      <w:tblPr>
        <w:tblW w:w="0" w:type="auto"/>
        <w:jc w:val="center"/>
        <w:tblCellMar>
          <w:top w:w="15" w:type="dxa"/>
          <w:left w:w="15" w:type="dxa"/>
          <w:bottom w:w="15" w:type="dxa"/>
          <w:right w:w="15" w:type="dxa"/>
        </w:tblCellMar>
        <w:tblLook w:val="0000"/>
      </w:tblPr>
      <w:tblGrid>
        <w:gridCol w:w="5641"/>
        <w:gridCol w:w="30"/>
        <w:gridCol w:w="4312"/>
        <w:gridCol w:w="29"/>
      </w:tblGrid>
      <w:tr w:rsidR="00691371" w:rsidRPr="00816D8F" w:rsidTr="00DA12EF">
        <w:trPr>
          <w:gridAfter w:val="1"/>
          <w:wAfter w:w="30" w:type="dxa"/>
          <w:jc w:val="center"/>
        </w:trPr>
        <w:tc>
          <w:tcPr>
            <w:tcW w:w="57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Категории граждан, имеющих право на  личное освобождение в размере, установленном в части (2) статьи  33 Кодекса</w:t>
            </w:r>
          </w:p>
        </w:tc>
        <w:tc>
          <w:tcPr>
            <w:tcW w:w="44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Документы, являющиеся основанием для предоставления освобождения</w:t>
            </w:r>
          </w:p>
        </w:tc>
      </w:tr>
      <w:tr w:rsidR="00691371" w:rsidRPr="00816D8F" w:rsidTr="00DA12EF">
        <w:trPr>
          <w:jc w:val="center"/>
        </w:trPr>
        <w:tc>
          <w:tcPr>
            <w:tcW w:w="574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1</w:t>
            </w:r>
          </w:p>
        </w:tc>
        <w:tc>
          <w:tcPr>
            <w:tcW w:w="44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2</w:t>
            </w:r>
          </w:p>
        </w:tc>
      </w:tr>
      <w:tr w:rsidR="00691371" w:rsidRPr="00816D8F" w:rsidTr="00DA12EF">
        <w:trPr>
          <w:jc w:val="center"/>
        </w:trPr>
        <w:tc>
          <w:tcPr>
            <w:tcW w:w="574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Лица,  перенесшие лучевую болезнь вследствие участия в ликвидации последствий аварии на Чернобыльской АЭС</w:t>
            </w:r>
          </w:p>
        </w:tc>
        <w:tc>
          <w:tcPr>
            <w:tcW w:w="44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 xml:space="preserve">Удостоверение участника ликвидации последствий аварии на Чернобыльской АЭС и </w:t>
            </w:r>
            <w:r w:rsidR="006164C4" w:rsidRPr="00816D8F">
              <w:rPr>
                <w:color w:val="000000"/>
                <w:sz w:val="24"/>
                <w:szCs w:val="24"/>
              </w:rPr>
              <w:t>справка о степени ограничения возможностей и трудоспособности, выданная Национальным консилиумом установления ограничения возможностей и трудоспособности или его территориальными структурами</w:t>
            </w:r>
          </w:p>
        </w:tc>
      </w:tr>
      <w:tr w:rsidR="00691371" w:rsidRPr="00816D8F" w:rsidTr="00DA12EF">
        <w:trPr>
          <w:jc w:val="center"/>
        </w:trPr>
        <w:tc>
          <w:tcPr>
            <w:tcW w:w="574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 xml:space="preserve">Лица, в отношении которых установлена причинная связь наступившего ограничения возможностей с аварией на Чернобыльской АЭС </w:t>
            </w:r>
          </w:p>
          <w:p w:rsidR="00691371" w:rsidRPr="00816D8F" w:rsidRDefault="00BA2E56" w:rsidP="00DA12EF">
            <w:pPr>
              <w:rPr>
                <w:color w:val="000000"/>
                <w:sz w:val="24"/>
                <w:szCs w:val="24"/>
              </w:rPr>
            </w:pPr>
            <w:r w:rsidRPr="00816D8F">
              <w:rPr>
                <w:color w:val="000000"/>
                <w:sz w:val="24"/>
                <w:szCs w:val="24"/>
              </w:rPr>
              <w:t>лица с ограниченными возможностями</w:t>
            </w:r>
            <w:r w:rsidR="006164C4" w:rsidRPr="00816D8F">
              <w:rPr>
                <w:color w:val="000000"/>
                <w:sz w:val="24"/>
                <w:szCs w:val="24"/>
              </w:rPr>
              <w:t>вследствие войны</w:t>
            </w:r>
          </w:p>
          <w:p w:rsidR="00691371" w:rsidRPr="00816D8F" w:rsidRDefault="00BA2E56" w:rsidP="00DA12EF">
            <w:pPr>
              <w:rPr>
                <w:color w:val="000000"/>
                <w:sz w:val="24"/>
                <w:szCs w:val="24"/>
              </w:rPr>
            </w:pPr>
            <w:r w:rsidRPr="00816D8F">
              <w:rPr>
                <w:color w:val="000000"/>
                <w:sz w:val="24"/>
                <w:szCs w:val="24"/>
              </w:rPr>
              <w:t>лица с ограниченными возможностями</w:t>
            </w:r>
            <w:r w:rsidR="00691371" w:rsidRPr="00816D8F">
              <w:rPr>
                <w:color w:val="000000"/>
                <w:sz w:val="24"/>
                <w:szCs w:val="24"/>
              </w:rPr>
              <w:t xml:space="preserve"> с детства </w:t>
            </w:r>
          </w:p>
          <w:p w:rsidR="006164C4" w:rsidRPr="00816D8F" w:rsidRDefault="006164C4" w:rsidP="00DA12EF">
            <w:pPr>
              <w:rPr>
                <w:color w:val="000000"/>
                <w:sz w:val="24"/>
                <w:szCs w:val="24"/>
              </w:rPr>
            </w:pPr>
            <w:r w:rsidRPr="00816D8F">
              <w:rPr>
                <w:color w:val="000000"/>
                <w:sz w:val="24"/>
                <w:szCs w:val="24"/>
              </w:rPr>
              <w:t>лица с тяжелыми выраженными ограничениями возможностей</w:t>
            </w:r>
          </w:p>
          <w:p w:rsidR="00691371" w:rsidRPr="00816D8F" w:rsidRDefault="00691371" w:rsidP="00DA12EF">
            <w:pPr>
              <w:rPr>
                <w:color w:val="000000"/>
                <w:sz w:val="24"/>
                <w:szCs w:val="24"/>
              </w:rPr>
            </w:pPr>
            <w:r w:rsidRPr="00816D8F">
              <w:rPr>
                <w:color w:val="000000"/>
                <w:sz w:val="24"/>
                <w:szCs w:val="24"/>
              </w:rPr>
              <w:t>Лица с ограниченными возможностями, наступившими  вследствие участия в боевых действиях по защите территориальной целостности и независимости Республики Молдова, а также  в боевых действиях в Республике Афганистан</w:t>
            </w:r>
          </w:p>
        </w:tc>
        <w:tc>
          <w:tcPr>
            <w:tcW w:w="44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Пенсионное удостоверение с указанием причины инвалидности</w:t>
            </w:r>
          </w:p>
          <w:p w:rsidR="00691371" w:rsidRPr="00816D8F" w:rsidRDefault="00691371" w:rsidP="00DA12EF">
            <w:pPr>
              <w:rPr>
                <w:color w:val="000000"/>
                <w:sz w:val="24"/>
                <w:szCs w:val="24"/>
              </w:rPr>
            </w:pPr>
            <w:r w:rsidRPr="00816D8F">
              <w:rPr>
                <w:color w:val="000000"/>
                <w:sz w:val="24"/>
                <w:szCs w:val="24"/>
              </w:rPr>
              <w:t xml:space="preserve">Справка об ограничении возможностей и трудоспособности, выданная Национальным консилиумом установления ограничения возможностей и трудоспособности или его  территориальными структурами </w:t>
            </w:r>
          </w:p>
          <w:p w:rsidR="00691371" w:rsidRPr="00816D8F" w:rsidRDefault="00691371" w:rsidP="00DA12EF">
            <w:pPr>
              <w:rPr>
                <w:color w:val="000000"/>
                <w:sz w:val="24"/>
                <w:szCs w:val="24"/>
              </w:rPr>
            </w:pPr>
            <w:r w:rsidRPr="00816D8F">
              <w:rPr>
                <w:rFonts w:ascii="Tahoma" w:hAnsi="Tahoma" w:cs="Tahoma"/>
                <w:color w:val="000000"/>
                <w:sz w:val="24"/>
                <w:szCs w:val="24"/>
              </w:rPr>
              <w:br/>
            </w:r>
          </w:p>
        </w:tc>
      </w:tr>
      <w:tr w:rsidR="00691371" w:rsidRPr="00816D8F" w:rsidTr="00DA12EF">
        <w:trPr>
          <w:jc w:val="center"/>
        </w:trPr>
        <w:tc>
          <w:tcPr>
            <w:tcW w:w="574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Родители или супруга (супруг) погибшего или пропавшего без вести участника боевых действий по защите территориальной целостности и независимости Республики Молдова, а также боевых действий в Республике Афганистан</w:t>
            </w:r>
          </w:p>
        </w:tc>
        <w:tc>
          <w:tcPr>
            <w:tcW w:w="44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both"/>
              <w:rPr>
                <w:color w:val="000000"/>
                <w:sz w:val="24"/>
                <w:szCs w:val="24"/>
              </w:rPr>
            </w:pPr>
            <w:r w:rsidRPr="00816D8F">
              <w:rPr>
                <w:color w:val="000000"/>
                <w:sz w:val="24"/>
                <w:szCs w:val="24"/>
              </w:rPr>
              <w:t>Удостоверение, подтверждающее право на льготы</w:t>
            </w:r>
          </w:p>
        </w:tc>
      </w:tr>
      <w:tr w:rsidR="00691371" w:rsidRPr="00816D8F" w:rsidTr="00DA12EF">
        <w:trPr>
          <w:jc w:val="center"/>
        </w:trPr>
        <w:tc>
          <w:tcPr>
            <w:tcW w:w="574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lastRenderedPageBreak/>
              <w:t>Пенсионеры - жертвы политических репрессий, впоследствии реабилитированные</w:t>
            </w:r>
          </w:p>
        </w:tc>
        <w:tc>
          <w:tcPr>
            <w:tcW w:w="44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both"/>
              <w:rPr>
                <w:color w:val="000000"/>
                <w:sz w:val="24"/>
                <w:szCs w:val="24"/>
              </w:rPr>
            </w:pPr>
            <w:r w:rsidRPr="00816D8F">
              <w:rPr>
                <w:color w:val="000000"/>
                <w:sz w:val="24"/>
                <w:szCs w:val="24"/>
              </w:rPr>
              <w:t>Пенсионное удостоверение и справка о реабилитации</w:t>
            </w:r>
          </w:p>
        </w:tc>
      </w:tr>
    </w:tbl>
    <w:p w:rsidR="006164C4" w:rsidRPr="00816D8F" w:rsidRDefault="00691371" w:rsidP="006164C4">
      <w:pPr>
        <w:pStyle w:val="NormalWeb"/>
        <w:ind w:firstLine="709"/>
        <w:rPr>
          <w:i/>
          <w:color w:val="0000FF"/>
        </w:rPr>
      </w:pPr>
      <w:r w:rsidRPr="00816D8F">
        <w:rPr>
          <w:color w:val="000000"/>
        </w:rPr>
        <w:t> </w:t>
      </w:r>
      <w:r w:rsidR="006164C4" w:rsidRPr="00816D8F">
        <w:rPr>
          <w:i/>
          <w:color w:val="0000FF"/>
        </w:rPr>
        <w:t xml:space="preserve">[Пкт.32 изменен ПП599 от 26.07.17, </w:t>
      </w:r>
      <w:r w:rsidR="006164C4" w:rsidRPr="00816D8F">
        <w:rPr>
          <w:i/>
          <w:color w:val="0000FF"/>
          <w:lang w:val="en-GB"/>
        </w:rPr>
        <w:t>MO</w:t>
      </w:r>
      <w:r w:rsidR="006164C4" w:rsidRPr="00816D8F">
        <w:rPr>
          <w:i/>
          <w:color w:val="0000FF"/>
        </w:rPr>
        <w:t>265-273/28.07.17 ст.688]</w:t>
      </w:r>
    </w:p>
    <w:p w:rsidR="00691371" w:rsidRPr="00816D8F" w:rsidRDefault="00691371" w:rsidP="00691371">
      <w:pPr>
        <w:ind w:firstLine="567"/>
        <w:jc w:val="both"/>
        <w:rPr>
          <w:color w:val="000000"/>
          <w:sz w:val="24"/>
          <w:szCs w:val="24"/>
        </w:rPr>
      </w:pPr>
    </w:p>
    <w:p w:rsidR="00691371" w:rsidRPr="00816D8F" w:rsidRDefault="00691371" w:rsidP="00691371">
      <w:pPr>
        <w:ind w:firstLine="567"/>
        <w:jc w:val="both"/>
        <w:rPr>
          <w:color w:val="000000"/>
          <w:sz w:val="24"/>
          <w:szCs w:val="24"/>
        </w:rPr>
      </w:pPr>
      <w:r w:rsidRPr="00816D8F">
        <w:rPr>
          <w:color w:val="000000"/>
          <w:sz w:val="24"/>
          <w:szCs w:val="24"/>
        </w:rPr>
        <w:tab/>
      </w:r>
      <w:r w:rsidRPr="00816D8F">
        <w:rPr>
          <w:b/>
          <w:bCs/>
          <w:color w:val="000000"/>
          <w:sz w:val="24"/>
          <w:szCs w:val="24"/>
        </w:rPr>
        <w:t>33.</w:t>
      </w:r>
      <w:r w:rsidRPr="00816D8F">
        <w:rPr>
          <w:color w:val="000000"/>
          <w:sz w:val="24"/>
          <w:szCs w:val="24"/>
        </w:rPr>
        <w:t xml:space="preserve">Право на освобождение для супруги (супруга) подтверждается: </w:t>
      </w:r>
    </w:p>
    <w:p w:rsidR="00691371" w:rsidRPr="00816D8F" w:rsidRDefault="00691371" w:rsidP="00691371">
      <w:pPr>
        <w:tabs>
          <w:tab w:val="left" w:pos="1134"/>
        </w:tabs>
        <w:ind w:firstLine="709"/>
        <w:jc w:val="both"/>
        <w:rPr>
          <w:color w:val="000000"/>
          <w:sz w:val="24"/>
          <w:szCs w:val="24"/>
        </w:rPr>
      </w:pPr>
      <w:r w:rsidRPr="00816D8F">
        <w:rPr>
          <w:color w:val="000000"/>
          <w:sz w:val="24"/>
          <w:szCs w:val="24"/>
        </w:rPr>
        <w:t xml:space="preserve">1) документами, указанными в пункте 30 настоящего Положения, подтверждающими, что налогоплательщики (супруг и супруга) являются резидентами Республики Молдова; </w:t>
      </w:r>
    </w:p>
    <w:p w:rsidR="00691371" w:rsidRDefault="00691371" w:rsidP="00691371">
      <w:pPr>
        <w:ind w:firstLine="709"/>
        <w:jc w:val="both"/>
        <w:rPr>
          <w:color w:val="000000"/>
          <w:sz w:val="24"/>
          <w:szCs w:val="24"/>
        </w:rPr>
      </w:pPr>
      <w:r w:rsidRPr="00816D8F">
        <w:rPr>
          <w:color w:val="000000"/>
          <w:sz w:val="24"/>
          <w:szCs w:val="24"/>
        </w:rPr>
        <w:t>2) свидетельством о браке;</w:t>
      </w:r>
    </w:p>
    <w:p w:rsidR="00053D36" w:rsidRPr="00053D36" w:rsidRDefault="00053D36" w:rsidP="00691371">
      <w:pPr>
        <w:ind w:firstLine="709"/>
        <w:jc w:val="both"/>
        <w:rPr>
          <w:color w:val="000000"/>
          <w:sz w:val="24"/>
          <w:szCs w:val="24"/>
        </w:rPr>
      </w:pPr>
      <w:r w:rsidRPr="00053D36">
        <w:rPr>
          <w:sz w:val="24"/>
          <w:szCs w:val="24"/>
        </w:rPr>
        <w:t>3) подтверждение неиспользования личного освобождения, согласно приложению № 7 к настоящему Положению.</w:t>
      </w:r>
    </w:p>
    <w:p w:rsidR="00053D36" w:rsidRPr="001A0E9C" w:rsidRDefault="00053D36" w:rsidP="00053D36">
      <w:pPr>
        <w:pStyle w:val="NormalWeb"/>
        <w:ind w:firstLine="709"/>
        <w:rPr>
          <w:i/>
          <w:iCs/>
          <w:color w:val="0000FF"/>
        </w:rPr>
      </w:pPr>
      <w:r w:rsidRPr="00816D8F">
        <w:rPr>
          <w:i/>
          <w:color w:val="0000FF"/>
        </w:rPr>
        <w:t>[Пкт.</w:t>
      </w:r>
      <w:r>
        <w:rPr>
          <w:i/>
          <w:color w:val="0000FF"/>
        </w:rPr>
        <w:t xml:space="preserve">33 подпкт.3) в редакции </w:t>
      </w:r>
      <w:r w:rsidRPr="000E2DF0">
        <w:rPr>
          <w:rStyle w:val="docblue"/>
          <w:i/>
          <w:iCs/>
          <w:color w:val="0000FF"/>
        </w:rPr>
        <w:t>ПП970 от 03.10.18, МО377-383/05.10.18 ст.1017; в силу с 01.10.18]</w:t>
      </w:r>
    </w:p>
    <w:p w:rsidR="00691371" w:rsidRPr="00816D8F" w:rsidRDefault="00691371" w:rsidP="00691371">
      <w:pPr>
        <w:ind w:firstLine="709"/>
        <w:jc w:val="both"/>
        <w:rPr>
          <w:color w:val="000000"/>
          <w:sz w:val="24"/>
          <w:szCs w:val="24"/>
        </w:rPr>
      </w:pPr>
      <w:r w:rsidRPr="00816D8F">
        <w:rPr>
          <w:b/>
          <w:bCs/>
          <w:color w:val="000000"/>
          <w:sz w:val="24"/>
          <w:szCs w:val="24"/>
        </w:rPr>
        <w:t>34.</w:t>
      </w:r>
      <w:r w:rsidRPr="00816D8F">
        <w:rPr>
          <w:color w:val="000000"/>
          <w:sz w:val="24"/>
          <w:szCs w:val="24"/>
        </w:rPr>
        <w:t xml:space="preserve"> Право на освобождение на иждивенцев подтверждается следующими документами: </w:t>
      </w:r>
    </w:p>
    <w:p w:rsidR="00691371" w:rsidRPr="00816D8F" w:rsidRDefault="00691371" w:rsidP="00691371">
      <w:pPr>
        <w:ind w:left="8640"/>
        <w:jc w:val="both"/>
        <w:rPr>
          <w:color w:val="000000"/>
          <w:sz w:val="24"/>
          <w:szCs w:val="24"/>
        </w:rPr>
      </w:pPr>
    </w:p>
    <w:p w:rsidR="00691371" w:rsidRPr="00816D8F" w:rsidRDefault="00691371" w:rsidP="00691371">
      <w:pPr>
        <w:ind w:left="6480" w:firstLine="720"/>
        <w:jc w:val="both"/>
        <w:rPr>
          <w:color w:val="000000"/>
          <w:sz w:val="24"/>
          <w:szCs w:val="24"/>
        </w:rPr>
      </w:pPr>
      <w:r w:rsidRPr="00816D8F">
        <w:rPr>
          <w:color w:val="000000"/>
          <w:sz w:val="24"/>
          <w:szCs w:val="24"/>
        </w:rPr>
        <w:t>Таблица 2</w:t>
      </w:r>
    </w:p>
    <w:p w:rsidR="00691371" w:rsidRPr="00816D8F" w:rsidRDefault="00691371" w:rsidP="00691371">
      <w:pPr>
        <w:ind w:firstLine="567"/>
        <w:jc w:val="both"/>
        <w:rPr>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691371" w:rsidRPr="00816D8F" w:rsidTr="00DA12EF">
        <w:tc>
          <w:tcPr>
            <w:tcW w:w="4077" w:type="dxa"/>
            <w:shd w:val="clear" w:color="auto" w:fill="auto"/>
          </w:tcPr>
          <w:p w:rsidR="00691371" w:rsidRPr="00816D8F" w:rsidRDefault="00691371" w:rsidP="00DA12EF">
            <w:pPr>
              <w:jc w:val="center"/>
              <w:rPr>
                <w:b/>
                <w:color w:val="000000"/>
                <w:sz w:val="24"/>
                <w:szCs w:val="24"/>
              </w:rPr>
            </w:pPr>
            <w:r w:rsidRPr="00816D8F">
              <w:rPr>
                <w:b/>
                <w:color w:val="000000"/>
                <w:sz w:val="24"/>
                <w:szCs w:val="24"/>
              </w:rPr>
              <w:t>Категория иждивенца</w:t>
            </w:r>
          </w:p>
        </w:tc>
        <w:tc>
          <w:tcPr>
            <w:tcW w:w="5670" w:type="dxa"/>
            <w:shd w:val="clear" w:color="auto" w:fill="auto"/>
          </w:tcPr>
          <w:p w:rsidR="00691371" w:rsidRPr="00816D8F" w:rsidRDefault="00691371" w:rsidP="00DA12EF">
            <w:pPr>
              <w:ind w:left="56"/>
              <w:jc w:val="center"/>
              <w:rPr>
                <w:b/>
                <w:color w:val="000000"/>
                <w:sz w:val="24"/>
                <w:szCs w:val="24"/>
              </w:rPr>
            </w:pPr>
            <w:r w:rsidRPr="00816D8F">
              <w:rPr>
                <w:b/>
                <w:color w:val="000000"/>
                <w:sz w:val="24"/>
                <w:szCs w:val="24"/>
              </w:rPr>
              <w:t>Документы, подтверждающие право на освобождение на иждивенца</w:t>
            </w:r>
          </w:p>
        </w:tc>
      </w:tr>
      <w:tr w:rsidR="00691371" w:rsidRPr="00816D8F" w:rsidTr="00DA12EF">
        <w:tc>
          <w:tcPr>
            <w:tcW w:w="4077" w:type="dxa"/>
            <w:shd w:val="clear" w:color="auto" w:fill="auto"/>
          </w:tcPr>
          <w:p w:rsidR="00691371" w:rsidRPr="00816D8F" w:rsidRDefault="00691371" w:rsidP="00DA12EF">
            <w:pPr>
              <w:jc w:val="center"/>
              <w:rPr>
                <w:color w:val="000000"/>
                <w:sz w:val="24"/>
                <w:szCs w:val="24"/>
              </w:rPr>
            </w:pPr>
            <w:r w:rsidRPr="00816D8F">
              <w:rPr>
                <w:color w:val="000000"/>
                <w:sz w:val="24"/>
                <w:szCs w:val="24"/>
              </w:rPr>
              <w:t>1</w:t>
            </w:r>
          </w:p>
        </w:tc>
        <w:tc>
          <w:tcPr>
            <w:tcW w:w="5670" w:type="dxa"/>
            <w:shd w:val="clear" w:color="auto" w:fill="auto"/>
          </w:tcPr>
          <w:p w:rsidR="00691371" w:rsidRPr="00816D8F" w:rsidRDefault="00691371" w:rsidP="00DA12EF">
            <w:pPr>
              <w:ind w:left="56"/>
              <w:jc w:val="center"/>
              <w:rPr>
                <w:color w:val="000000"/>
                <w:sz w:val="24"/>
                <w:szCs w:val="24"/>
              </w:rPr>
            </w:pPr>
            <w:r w:rsidRPr="00816D8F">
              <w:rPr>
                <w:color w:val="000000"/>
                <w:sz w:val="24"/>
                <w:szCs w:val="24"/>
              </w:rPr>
              <w:t>2</w:t>
            </w:r>
          </w:p>
        </w:tc>
      </w:tr>
      <w:tr w:rsidR="00691371" w:rsidRPr="00816D8F" w:rsidTr="00DA12EF">
        <w:tc>
          <w:tcPr>
            <w:tcW w:w="4077" w:type="dxa"/>
            <w:shd w:val="clear" w:color="auto" w:fill="auto"/>
          </w:tcPr>
          <w:p w:rsidR="00691371" w:rsidRPr="00816D8F" w:rsidRDefault="00691371" w:rsidP="00DA12EF">
            <w:pPr>
              <w:rPr>
                <w:color w:val="000000"/>
                <w:sz w:val="24"/>
                <w:szCs w:val="24"/>
              </w:rPr>
            </w:pPr>
            <w:r w:rsidRPr="00816D8F">
              <w:rPr>
                <w:color w:val="000000"/>
                <w:sz w:val="24"/>
                <w:szCs w:val="24"/>
              </w:rPr>
              <w:t>Иждивенец является родственником по нисходящей линии (в том числе усыновленным) налогоплательщика, а также в случае, когда иждивенец является родственником по восходящей линии (в том числе усыновителем) налогоплательщика</w:t>
            </w:r>
          </w:p>
          <w:p w:rsidR="00691371" w:rsidRPr="00816D8F" w:rsidRDefault="00691371" w:rsidP="00DA12EF">
            <w:pPr>
              <w:rPr>
                <w:color w:val="000000"/>
                <w:sz w:val="24"/>
                <w:szCs w:val="24"/>
              </w:rPr>
            </w:pPr>
          </w:p>
        </w:tc>
        <w:tc>
          <w:tcPr>
            <w:tcW w:w="5670" w:type="dxa"/>
            <w:shd w:val="clear" w:color="auto" w:fill="auto"/>
          </w:tcPr>
          <w:p w:rsidR="00691371" w:rsidRPr="00816D8F" w:rsidRDefault="00691371" w:rsidP="00DA12EF">
            <w:pPr>
              <w:ind w:left="56"/>
              <w:jc w:val="both"/>
              <w:rPr>
                <w:color w:val="000000"/>
                <w:sz w:val="24"/>
                <w:szCs w:val="24"/>
              </w:rPr>
            </w:pPr>
            <w:r w:rsidRPr="00816D8F">
              <w:rPr>
                <w:color w:val="000000"/>
                <w:sz w:val="24"/>
                <w:szCs w:val="24"/>
              </w:rPr>
              <w:t xml:space="preserve">Документы, указанные в пункте 30 настоящего Положения, подтверждающие, что налогоплательщик является резидентом Республики Молдова </w:t>
            </w:r>
          </w:p>
          <w:p w:rsidR="00691371" w:rsidRPr="00816D8F" w:rsidRDefault="00691371" w:rsidP="00DA12EF">
            <w:pPr>
              <w:jc w:val="both"/>
              <w:rPr>
                <w:color w:val="000000"/>
                <w:sz w:val="24"/>
                <w:szCs w:val="24"/>
              </w:rPr>
            </w:pPr>
            <w:r w:rsidRPr="00816D8F">
              <w:rPr>
                <w:color w:val="000000"/>
                <w:sz w:val="24"/>
                <w:szCs w:val="24"/>
              </w:rPr>
              <w:t xml:space="preserve"> Копия свидетельства о рождении (усыновлении) иждивенца (в случае когда иждивенец является родственником по нисходящей линии) либо свидетельства о рождении (усыновлении) налогоплательщика (в случае, когда иждивенец является родственником по восходящей линии) </w:t>
            </w:r>
          </w:p>
          <w:p w:rsidR="00691371" w:rsidRPr="00816D8F" w:rsidRDefault="00691371" w:rsidP="00DA12EF">
            <w:pPr>
              <w:jc w:val="both"/>
              <w:rPr>
                <w:color w:val="000000"/>
                <w:sz w:val="24"/>
                <w:szCs w:val="24"/>
              </w:rPr>
            </w:pPr>
            <w:r w:rsidRPr="00816D8F">
              <w:rPr>
                <w:color w:val="000000"/>
                <w:sz w:val="24"/>
                <w:szCs w:val="24"/>
              </w:rPr>
              <w:t>Копия удостоверения личности иждивенца</w:t>
            </w:r>
          </w:p>
          <w:p w:rsidR="00691371" w:rsidRPr="00816D8F" w:rsidRDefault="00691371" w:rsidP="00DA12EF">
            <w:pPr>
              <w:jc w:val="both"/>
              <w:rPr>
                <w:color w:val="000000"/>
                <w:sz w:val="24"/>
                <w:szCs w:val="24"/>
              </w:rPr>
            </w:pPr>
            <w:r w:rsidRPr="00816D8F">
              <w:rPr>
                <w:color w:val="000000"/>
                <w:sz w:val="24"/>
                <w:szCs w:val="24"/>
              </w:rPr>
              <w:t>Копия свидетельства о браке налогоплательщика (в случае, когда налогоплательщик имеет иную фамилию, чем та, которая указана в свидетельстве о рождении)</w:t>
            </w:r>
          </w:p>
          <w:p w:rsidR="00691371" w:rsidRPr="00816D8F" w:rsidRDefault="00691371" w:rsidP="00DA12EF">
            <w:pPr>
              <w:jc w:val="both"/>
              <w:rPr>
                <w:color w:val="000000"/>
                <w:sz w:val="24"/>
                <w:szCs w:val="24"/>
              </w:rPr>
            </w:pPr>
            <w:r w:rsidRPr="00816D8F">
              <w:rPr>
                <w:color w:val="000000"/>
                <w:sz w:val="24"/>
                <w:szCs w:val="24"/>
              </w:rPr>
              <w:t xml:space="preserve">Копия пенсионного удостоверения либо документ, подтверждающий размер стипендии (в случае, если иждивенец является студентом, обучающимся за пределами Республики Молдова) </w:t>
            </w:r>
          </w:p>
        </w:tc>
      </w:tr>
      <w:tr w:rsidR="00691371" w:rsidRPr="00816D8F" w:rsidTr="00DA12EF">
        <w:tc>
          <w:tcPr>
            <w:tcW w:w="4077" w:type="dxa"/>
            <w:shd w:val="clear" w:color="auto" w:fill="auto"/>
          </w:tcPr>
          <w:p w:rsidR="00691371" w:rsidRPr="00816D8F" w:rsidRDefault="00691371" w:rsidP="00DA12EF">
            <w:pPr>
              <w:rPr>
                <w:color w:val="000000"/>
                <w:sz w:val="24"/>
                <w:szCs w:val="24"/>
              </w:rPr>
            </w:pPr>
            <w:r w:rsidRPr="00816D8F">
              <w:rPr>
                <w:color w:val="000000"/>
                <w:sz w:val="24"/>
                <w:szCs w:val="24"/>
              </w:rPr>
              <w:t>Иждивенец является родственником по нисходящей линии (в том числе  усыновленным) супруги (супруга) налогоплательщика, а также в случае, когда иждивенец является родственником по восходящей линии (в том числе усыновителем) супруги (супруга) налогоплательщика</w:t>
            </w:r>
          </w:p>
        </w:tc>
        <w:tc>
          <w:tcPr>
            <w:tcW w:w="5670" w:type="dxa"/>
            <w:shd w:val="clear" w:color="auto" w:fill="auto"/>
          </w:tcPr>
          <w:p w:rsidR="00691371" w:rsidRPr="00816D8F" w:rsidRDefault="00691371" w:rsidP="00DA12EF">
            <w:pPr>
              <w:jc w:val="both"/>
              <w:rPr>
                <w:color w:val="000000"/>
                <w:sz w:val="24"/>
                <w:szCs w:val="24"/>
              </w:rPr>
            </w:pPr>
            <w:r w:rsidRPr="00816D8F">
              <w:rPr>
                <w:color w:val="000000"/>
                <w:sz w:val="24"/>
                <w:szCs w:val="24"/>
              </w:rPr>
              <w:t xml:space="preserve">Документы, указанные в пункте 30 настоящего Положения, подтверждающие, что налогоплательщик является резидентом Республики Молдова </w:t>
            </w:r>
          </w:p>
          <w:p w:rsidR="00691371" w:rsidRPr="00816D8F" w:rsidRDefault="00691371" w:rsidP="00DA12EF">
            <w:pPr>
              <w:jc w:val="both"/>
              <w:rPr>
                <w:color w:val="000000"/>
                <w:sz w:val="24"/>
                <w:szCs w:val="24"/>
              </w:rPr>
            </w:pPr>
            <w:r w:rsidRPr="00816D8F">
              <w:rPr>
                <w:color w:val="000000"/>
                <w:sz w:val="24"/>
                <w:szCs w:val="24"/>
              </w:rPr>
              <w:t>Копия свидетельства о рождении (усыновлении) иждивенца (в случае, когда иждивенец является родственником по нисходящей линии) либо свидетельства о рождении (усыновлении) супруги (супруга) налогоплательщика (в случае, когда иждивенец является родственником по восходящей линии)</w:t>
            </w:r>
          </w:p>
          <w:p w:rsidR="00691371" w:rsidRPr="00816D8F" w:rsidRDefault="00691371" w:rsidP="00DA12EF">
            <w:pPr>
              <w:jc w:val="both"/>
              <w:rPr>
                <w:color w:val="000000"/>
                <w:sz w:val="24"/>
                <w:szCs w:val="24"/>
              </w:rPr>
            </w:pPr>
            <w:r w:rsidRPr="00816D8F">
              <w:rPr>
                <w:color w:val="000000"/>
                <w:sz w:val="24"/>
                <w:szCs w:val="24"/>
              </w:rPr>
              <w:t xml:space="preserve">Копия свидетельства о браке налогоплательщика  </w:t>
            </w:r>
          </w:p>
          <w:p w:rsidR="00691371" w:rsidRPr="00816D8F" w:rsidRDefault="00691371" w:rsidP="00DA12EF">
            <w:pPr>
              <w:jc w:val="both"/>
              <w:rPr>
                <w:color w:val="000000"/>
                <w:sz w:val="24"/>
                <w:szCs w:val="24"/>
              </w:rPr>
            </w:pPr>
            <w:r w:rsidRPr="00816D8F">
              <w:rPr>
                <w:color w:val="000000"/>
                <w:sz w:val="24"/>
                <w:szCs w:val="24"/>
              </w:rPr>
              <w:t xml:space="preserve">Копия удостоверения личности иждивенца </w:t>
            </w:r>
          </w:p>
        </w:tc>
      </w:tr>
      <w:tr w:rsidR="00691371" w:rsidRPr="00816D8F" w:rsidTr="00DA12EF">
        <w:tc>
          <w:tcPr>
            <w:tcW w:w="4077" w:type="dxa"/>
            <w:shd w:val="clear" w:color="auto" w:fill="auto"/>
          </w:tcPr>
          <w:p w:rsidR="00691371" w:rsidRPr="00053D36" w:rsidRDefault="00691371" w:rsidP="00DA12EF">
            <w:pPr>
              <w:rPr>
                <w:color w:val="000000"/>
                <w:sz w:val="24"/>
                <w:szCs w:val="24"/>
              </w:rPr>
            </w:pPr>
            <w:r w:rsidRPr="00816D8F">
              <w:rPr>
                <w:color w:val="000000"/>
                <w:sz w:val="24"/>
                <w:szCs w:val="24"/>
              </w:rPr>
              <w:t xml:space="preserve">Иждивенец является </w:t>
            </w:r>
            <w:r w:rsidR="00053D36" w:rsidRPr="00053D36">
              <w:rPr>
                <w:sz w:val="24"/>
                <w:szCs w:val="24"/>
              </w:rPr>
              <w:t xml:space="preserve">лицом с ограниченными возможностями вследствие врожденного заболевания </w:t>
            </w:r>
            <w:r w:rsidR="00053D36" w:rsidRPr="00053D36">
              <w:rPr>
                <w:sz w:val="24"/>
                <w:szCs w:val="24"/>
              </w:rPr>
              <w:lastRenderedPageBreak/>
              <w:t>или заболевания с детства, лицом с тяжелым и выраженным ограничением возможностей</w:t>
            </w:r>
          </w:p>
          <w:p w:rsidR="00691371" w:rsidRPr="00816D8F" w:rsidRDefault="00691371" w:rsidP="00DA12EF">
            <w:pPr>
              <w:rPr>
                <w:color w:val="000000"/>
                <w:sz w:val="24"/>
                <w:szCs w:val="24"/>
              </w:rPr>
            </w:pPr>
          </w:p>
          <w:p w:rsidR="00691371" w:rsidRPr="00816D8F" w:rsidRDefault="00691371" w:rsidP="00DA12EF">
            <w:pPr>
              <w:rPr>
                <w:color w:val="000000"/>
                <w:sz w:val="24"/>
                <w:szCs w:val="24"/>
              </w:rPr>
            </w:pPr>
          </w:p>
          <w:p w:rsidR="00691371" w:rsidRPr="00816D8F" w:rsidRDefault="00691371" w:rsidP="00DA12EF">
            <w:pPr>
              <w:rPr>
                <w:color w:val="000000"/>
                <w:sz w:val="24"/>
                <w:szCs w:val="24"/>
              </w:rPr>
            </w:pPr>
          </w:p>
        </w:tc>
        <w:tc>
          <w:tcPr>
            <w:tcW w:w="5670" w:type="dxa"/>
            <w:shd w:val="clear" w:color="auto" w:fill="auto"/>
          </w:tcPr>
          <w:p w:rsidR="00691371" w:rsidRPr="00816D8F" w:rsidRDefault="00691371" w:rsidP="00DA12EF">
            <w:pPr>
              <w:ind w:firstLine="34"/>
              <w:jc w:val="both"/>
              <w:rPr>
                <w:color w:val="000000"/>
                <w:sz w:val="24"/>
                <w:szCs w:val="24"/>
              </w:rPr>
            </w:pPr>
            <w:r w:rsidRPr="00816D8F">
              <w:rPr>
                <w:color w:val="000000"/>
                <w:sz w:val="24"/>
                <w:szCs w:val="24"/>
              </w:rPr>
              <w:lastRenderedPageBreak/>
              <w:t xml:space="preserve">Документы, указанные в пункте 30 настоящего Положения, подтверждающие, что налогоплательщик является резидентом Республики </w:t>
            </w:r>
            <w:r w:rsidRPr="00816D8F">
              <w:rPr>
                <w:color w:val="000000"/>
                <w:sz w:val="24"/>
                <w:szCs w:val="24"/>
              </w:rPr>
              <w:lastRenderedPageBreak/>
              <w:t xml:space="preserve">Молдова </w:t>
            </w:r>
          </w:p>
          <w:p w:rsidR="00691371" w:rsidRPr="00816D8F" w:rsidRDefault="00691371" w:rsidP="00DA12EF">
            <w:pPr>
              <w:ind w:firstLine="34"/>
              <w:jc w:val="both"/>
              <w:rPr>
                <w:color w:val="000000"/>
                <w:sz w:val="24"/>
                <w:szCs w:val="24"/>
              </w:rPr>
            </w:pPr>
            <w:r w:rsidRPr="00816D8F">
              <w:rPr>
                <w:color w:val="000000"/>
                <w:sz w:val="24"/>
                <w:szCs w:val="24"/>
              </w:rPr>
              <w:t>Копия свидетельства о рождении иждивенца, а в случае, если иждивенец является родственником налогоплательщика второй степени родства по боковой линии – и свидетельства о рождении налогоплательщика</w:t>
            </w:r>
          </w:p>
          <w:p w:rsidR="00691371" w:rsidRPr="00816D8F" w:rsidRDefault="00691371" w:rsidP="00DA12EF">
            <w:pPr>
              <w:jc w:val="both"/>
              <w:rPr>
                <w:color w:val="000000"/>
                <w:sz w:val="24"/>
                <w:szCs w:val="24"/>
              </w:rPr>
            </w:pPr>
            <w:r w:rsidRPr="00816D8F">
              <w:rPr>
                <w:color w:val="000000"/>
                <w:sz w:val="24"/>
                <w:szCs w:val="24"/>
              </w:rPr>
              <w:t>Копия справки, выданной Национальным консилиумом установления ограничения возможностей и трудоспособности или его  территориальными структурами</w:t>
            </w:r>
          </w:p>
          <w:p w:rsidR="00691371" w:rsidRPr="00816D8F" w:rsidRDefault="00691371" w:rsidP="00DA12EF">
            <w:pPr>
              <w:jc w:val="both"/>
              <w:rPr>
                <w:color w:val="000000"/>
                <w:sz w:val="24"/>
                <w:szCs w:val="24"/>
              </w:rPr>
            </w:pPr>
            <w:r w:rsidRPr="00816D8F">
              <w:rPr>
                <w:color w:val="000000"/>
                <w:sz w:val="24"/>
                <w:szCs w:val="24"/>
              </w:rPr>
              <w:t xml:space="preserve">Копия удостоверения личности иждивенца </w:t>
            </w:r>
          </w:p>
        </w:tc>
      </w:tr>
      <w:tr w:rsidR="00691371" w:rsidRPr="00816D8F" w:rsidTr="00DA12EF">
        <w:tc>
          <w:tcPr>
            <w:tcW w:w="4077" w:type="dxa"/>
            <w:shd w:val="clear" w:color="auto" w:fill="auto"/>
          </w:tcPr>
          <w:p w:rsidR="00691371" w:rsidRPr="00816D8F" w:rsidRDefault="00691371" w:rsidP="00DA12EF">
            <w:pPr>
              <w:rPr>
                <w:color w:val="000000"/>
                <w:sz w:val="24"/>
                <w:szCs w:val="24"/>
              </w:rPr>
            </w:pPr>
            <w:r w:rsidRPr="00816D8F">
              <w:rPr>
                <w:color w:val="000000"/>
                <w:sz w:val="24"/>
                <w:szCs w:val="24"/>
              </w:rPr>
              <w:lastRenderedPageBreak/>
              <w:t>Иждивенец является лицом, находящимся под опекой или попечительством налогоплательщика</w:t>
            </w:r>
          </w:p>
        </w:tc>
        <w:tc>
          <w:tcPr>
            <w:tcW w:w="5670" w:type="dxa"/>
            <w:shd w:val="clear" w:color="auto" w:fill="auto"/>
          </w:tcPr>
          <w:p w:rsidR="00691371" w:rsidRPr="00816D8F" w:rsidRDefault="00691371" w:rsidP="00DA12EF">
            <w:pPr>
              <w:jc w:val="both"/>
              <w:rPr>
                <w:color w:val="000000"/>
                <w:sz w:val="24"/>
                <w:szCs w:val="24"/>
              </w:rPr>
            </w:pPr>
            <w:r w:rsidRPr="00816D8F">
              <w:rPr>
                <w:color w:val="000000"/>
                <w:sz w:val="24"/>
                <w:szCs w:val="24"/>
              </w:rPr>
              <w:t xml:space="preserve">Документы, указанные в пункте 30 настоящего Положения, подтверждающие, что налогоплательщик является резидентом Республики Молдова; </w:t>
            </w:r>
          </w:p>
          <w:p w:rsidR="00691371" w:rsidRPr="00816D8F" w:rsidRDefault="00691371" w:rsidP="00DA12EF">
            <w:pPr>
              <w:jc w:val="both"/>
              <w:rPr>
                <w:color w:val="000000"/>
                <w:sz w:val="24"/>
                <w:szCs w:val="24"/>
              </w:rPr>
            </w:pPr>
            <w:r w:rsidRPr="00816D8F">
              <w:rPr>
                <w:color w:val="000000"/>
                <w:sz w:val="24"/>
                <w:szCs w:val="24"/>
              </w:rPr>
              <w:t>Копия документа, подтверждающего, что налогоплательщик является попечителем или опекуном (решения органа местного публичного управления об установлении  попечительства или опекунства)</w:t>
            </w:r>
          </w:p>
        </w:tc>
      </w:tr>
    </w:tbl>
    <w:p w:rsidR="00053D36" w:rsidRPr="001A0E9C" w:rsidRDefault="00053D36" w:rsidP="00053D36">
      <w:pPr>
        <w:pStyle w:val="NormalWeb"/>
        <w:ind w:firstLine="709"/>
        <w:rPr>
          <w:i/>
          <w:iCs/>
          <w:color w:val="0000FF"/>
        </w:rPr>
      </w:pPr>
      <w:r w:rsidRPr="00816D8F">
        <w:rPr>
          <w:i/>
          <w:color w:val="0000FF"/>
        </w:rPr>
        <w:t>[Пкт.</w:t>
      </w:r>
      <w:r>
        <w:rPr>
          <w:i/>
          <w:color w:val="0000FF"/>
        </w:rPr>
        <w:t>34 изменен</w:t>
      </w:r>
      <w:r w:rsidR="00AB1125">
        <w:rPr>
          <w:i/>
          <w:color w:val="0000FF"/>
        </w:rPr>
        <w:t xml:space="preserve"> </w:t>
      </w:r>
      <w:r w:rsidRPr="000E2DF0">
        <w:rPr>
          <w:rStyle w:val="docblue"/>
          <w:i/>
          <w:iCs/>
          <w:color w:val="0000FF"/>
        </w:rPr>
        <w:t>ПП970 от 03.10.18, МО377-383/05.10.18 ст.1017; в силу с 01.10.18]</w:t>
      </w:r>
    </w:p>
    <w:p w:rsidR="00691371" w:rsidRPr="00816D8F" w:rsidRDefault="00691371" w:rsidP="00691371">
      <w:pPr>
        <w:pStyle w:val="NormalWeb"/>
        <w:rPr>
          <w:color w:val="000000"/>
        </w:rPr>
      </w:pPr>
    </w:p>
    <w:p w:rsidR="00691371" w:rsidRPr="00816D8F" w:rsidRDefault="00691371" w:rsidP="00691371">
      <w:pPr>
        <w:pStyle w:val="NormalWeb"/>
        <w:rPr>
          <w:color w:val="000000"/>
        </w:rPr>
      </w:pPr>
      <w:r w:rsidRPr="00816D8F">
        <w:rPr>
          <w:b/>
          <w:bCs/>
          <w:color w:val="000000"/>
        </w:rPr>
        <w:t>35.</w:t>
      </w:r>
      <w:r w:rsidRPr="00816D8F">
        <w:rPr>
          <w:color w:val="000000"/>
        </w:rPr>
        <w:t xml:space="preserve"> Каждому работнику, который подал заявление о предоставлении освобождений, присваивается категория, соответствующая затребованным освобождениям, согласно таблице 3. </w:t>
      </w:r>
    </w:p>
    <w:p w:rsidR="00D70563" w:rsidRPr="00816D8F" w:rsidRDefault="00D70563" w:rsidP="00691371">
      <w:pPr>
        <w:pStyle w:val="NormalWeb"/>
        <w:ind w:left="7200" w:firstLine="0"/>
        <w:rPr>
          <w:color w:val="000000"/>
        </w:rPr>
      </w:pPr>
      <w:r w:rsidRPr="00816D8F">
        <w:rPr>
          <w:color w:val="000000"/>
        </w:rPr>
        <w:t xml:space="preserve">     </w:t>
      </w:r>
    </w:p>
    <w:p w:rsidR="00691371" w:rsidRPr="00816D8F" w:rsidRDefault="00691371" w:rsidP="00691371">
      <w:pPr>
        <w:pStyle w:val="NormalWeb"/>
        <w:ind w:left="7200" w:firstLine="0"/>
        <w:rPr>
          <w:color w:val="000000"/>
        </w:rPr>
      </w:pPr>
      <w:r w:rsidRPr="00816D8F">
        <w:rPr>
          <w:color w:val="000000"/>
        </w:rPr>
        <w:t xml:space="preserve">  Таблица 3</w:t>
      </w:r>
    </w:p>
    <w:p w:rsidR="00691371" w:rsidRPr="00816D8F" w:rsidRDefault="00691371" w:rsidP="00691371">
      <w:pPr>
        <w:pStyle w:val="NormalWeb"/>
        <w:ind w:left="7200" w:firstLine="0"/>
        <w:rPr>
          <w:color w:val="000000"/>
        </w:rPr>
      </w:pPr>
    </w:p>
    <w:tbl>
      <w:tblPr>
        <w:tblW w:w="0" w:type="auto"/>
        <w:jc w:val="center"/>
        <w:tblCellMar>
          <w:top w:w="15" w:type="dxa"/>
          <w:left w:w="15" w:type="dxa"/>
          <w:bottom w:w="15" w:type="dxa"/>
          <w:right w:w="15" w:type="dxa"/>
        </w:tblCellMar>
        <w:tblLook w:val="0000"/>
      </w:tblPr>
      <w:tblGrid>
        <w:gridCol w:w="3354"/>
        <w:gridCol w:w="1617"/>
        <w:gridCol w:w="2479"/>
        <w:gridCol w:w="2562"/>
      </w:tblGrid>
      <w:tr w:rsidR="00691371" w:rsidRPr="00816D8F" w:rsidTr="00AB1125">
        <w:trPr>
          <w:jc w:val="center"/>
        </w:trPr>
        <w:tc>
          <w:tcPr>
            <w:tcW w:w="10012" w:type="dxa"/>
            <w:gridSpan w:val="4"/>
            <w:tcBorders>
              <w:top w:val="nil"/>
              <w:left w:val="nil"/>
              <w:bottom w:val="nil"/>
              <w:right w:val="nil"/>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Порядок определения категорий предоставляемых освобождений</w:t>
            </w:r>
          </w:p>
          <w:p w:rsidR="00691371" w:rsidRPr="00816D8F" w:rsidRDefault="00691371" w:rsidP="00DA12EF">
            <w:pPr>
              <w:pStyle w:val="NormalWeb"/>
              <w:rPr>
                <w:b/>
                <w:bCs/>
                <w:color w:val="000000"/>
              </w:rPr>
            </w:pPr>
            <w:r w:rsidRPr="00816D8F">
              <w:rPr>
                <w:b/>
                <w:bCs/>
                <w:color w:val="000000"/>
              </w:rPr>
              <w:t> </w:t>
            </w:r>
          </w:p>
        </w:tc>
      </w:tr>
      <w:tr w:rsidR="00691371" w:rsidRPr="00816D8F" w:rsidTr="00AB1125">
        <w:trPr>
          <w:jc w:val="center"/>
        </w:trPr>
        <w:tc>
          <w:tcPr>
            <w:tcW w:w="335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Вид освобождения</w:t>
            </w:r>
          </w:p>
        </w:tc>
        <w:tc>
          <w:tcPr>
            <w:tcW w:w="161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color w:val="000000"/>
                <w:sz w:val="24"/>
                <w:szCs w:val="24"/>
              </w:rPr>
            </w:pPr>
            <w:r w:rsidRPr="00816D8F">
              <w:rPr>
                <w:b/>
                <w:bCs/>
                <w:color w:val="000000"/>
                <w:sz w:val="24"/>
                <w:szCs w:val="24"/>
              </w:rPr>
              <w:t xml:space="preserve">Код </w:t>
            </w:r>
            <w:r w:rsidRPr="00816D8F">
              <w:rPr>
                <w:b/>
                <w:bCs/>
                <w:color w:val="000000"/>
                <w:sz w:val="24"/>
                <w:szCs w:val="24"/>
              </w:rPr>
              <w:br/>
              <w:t>освобож-</w:t>
            </w:r>
            <w:r w:rsidRPr="00816D8F">
              <w:rPr>
                <w:b/>
                <w:bCs/>
                <w:color w:val="000000"/>
                <w:sz w:val="24"/>
                <w:szCs w:val="24"/>
              </w:rPr>
              <w:br/>
              <w:t>дения</w:t>
            </w:r>
          </w:p>
        </w:tc>
        <w:tc>
          <w:tcPr>
            <w:tcW w:w="504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Размер освобождения</w:t>
            </w:r>
          </w:p>
        </w:tc>
      </w:tr>
      <w:tr w:rsidR="00691371" w:rsidRPr="00816D8F" w:rsidTr="00AB1125">
        <w:trPr>
          <w:jc w:val="center"/>
        </w:trPr>
        <w:tc>
          <w:tcPr>
            <w:tcW w:w="3354" w:type="dxa"/>
            <w:vMerge/>
            <w:tcBorders>
              <w:top w:val="single" w:sz="6" w:space="0" w:color="000000"/>
              <w:left w:val="single" w:sz="6" w:space="0" w:color="000000"/>
              <w:bottom w:val="single" w:sz="6" w:space="0" w:color="000000"/>
              <w:right w:val="single" w:sz="6" w:space="0" w:color="000000"/>
            </w:tcBorders>
            <w:vAlign w:val="center"/>
          </w:tcPr>
          <w:p w:rsidR="00691371" w:rsidRPr="00816D8F" w:rsidRDefault="00691371" w:rsidP="00DA12EF">
            <w:pPr>
              <w:rPr>
                <w:b/>
                <w:bCs/>
                <w:color w:val="000000"/>
                <w:sz w:val="24"/>
                <w:szCs w:val="24"/>
              </w:rPr>
            </w:pPr>
          </w:p>
        </w:tc>
        <w:tc>
          <w:tcPr>
            <w:tcW w:w="1617" w:type="dxa"/>
            <w:vMerge/>
            <w:tcBorders>
              <w:top w:val="single" w:sz="6" w:space="0" w:color="000000"/>
              <w:left w:val="single" w:sz="6" w:space="0" w:color="000000"/>
              <w:bottom w:val="single" w:sz="6" w:space="0" w:color="000000"/>
              <w:right w:val="single" w:sz="6" w:space="0" w:color="000000"/>
            </w:tcBorders>
            <w:vAlign w:val="center"/>
          </w:tcPr>
          <w:p w:rsidR="00691371" w:rsidRPr="00816D8F" w:rsidRDefault="00691371" w:rsidP="00DA12EF">
            <w:pPr>
              <w:rPr>
                <w:color w:val="000000"/>
                <w:sz w:val="24"/>
                <w:szCs w:val="24"/>
              </w:rPr>
            </w:pPr>
          </w:p>
        </w:tc>
        <w:tc>
          <w:tcPr>
            <w:tcW w:w="24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годового</w:t>
            </w:r>
          </w:p>
        </w:tc>
        <w:tc>
          <w:tcPr>
            <w:tcW w:w="25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b/>
                <w:bCs/>
                <w:color w:val="000000"/>
                <w:sz w:val="24"/>
                <w:szCs w:val="24"/>
              </w:rPr>
            </w:pPr>
            <w:r w:rsidRPr="00816D8F">
              <w:rPr>
                <w:b/>
                <w:bCs/>
                <w:color w:val="000000"/>
                <w:sz w:val="24"/>
                <w:szCs w:val="24"/>
              </w:rPr>
              <w:t>месячного</w:t>
            </w:r>
          </w:p>
        </w:tc>
      </w:tr>
      <w:tr w:rsidR="00691371" w:rsidRPr="00816D8F" w:rsidTr="00AB1125">
        <w:trPr>
          <w:jc w:val="center"/>
        </w:trPr>
        <w:tc>
          <w:tcPr>
            <w:tcW w:w="33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Личное освобождение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color w:val="000000"/>
                <w:sz w:val="24"/>
                <w:szCs w:val="24"/>
              </w:rPr>
            </w:pPr>
            <w:r w:rsidRPr="00816D8F">
              <w:rPr>
                <w:color w:val="000000"/>
                <w:sz w:val="24"/>
                <w:szCs w:val="24"/>
              </w:rPr>
              <w:t>P</w:t>
            </w:r>
          </w:p>
        </w:tc>
        <w:tc>
          <w:tcPr>
            <w:tcW w:w="24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Показатель из части  (1) статьи 33 Налогового кодекса</w:t>
            </w:r>
          </w:p>
        </w:tc>
        <w:tc>
          <w:tcPr>
            <w:tcW w:w="25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 xml:space="preserve">1/12 показателя из части (1) статьи  33 Налогового кодекса </w:t>
            </w:r>
          </w:p>
        </w:tc>
      </w:tr>
      <w:tr w:rsidR="00691371" w:rsidRPr="00816D8F" w:rsidTr="00AB1125">
        <w:trPr>
          <w:jc w:val="center"/>
        </w:trPr>
        <w:tc>
          <w:tcPr>
            <w:tcW w:w="33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Льготное личное освобождение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color w:val="000000"/>
                <w:sz w:val="24"/>
                <w:szCs w:val="24"/>
              </w:rPr>
            </w:pPr>
            <w:r w:rsidRPr="00816D8F">
              <w:rPr>
                <w:color w:val="000000"/>
                <w:sz w:val="24"/>
                <w:szCs w:val="24"/>
              </w:rPr>
              <w:t>M</w:t>
            </w:r>
          </w:p>
        </w:tc>
        <w:tc>
          <w:tcPr>
            <w:tcW w:w="24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 xml:space="preserve">Показатель из части  (2) статьи 33 </w:t>
            </w:r>
          </w:p>
          <w:p w:rsidR="00691371" w:rsidRPr="00816D8F" w:rsidRDefault="00691371" w:rsidP="00DA12EF">
            <w:pPr>
              <w:rPr>
                <w:color w:val="000000"/>
                <w:sz w:val="24"/>
                <w:szCs w:val="24"/>
              </w:rPr>
            </w:pPr>
            <w:r w:rsidRPr="00816D8F">
              <w:rPr>
                <w:color w:val="000000"/>
                <w:sz w:val="24"/>
                <w:szCs w:val="24"/>
              </w:rPr>
              <w:t>Налогового кодекса</w:t>
            </w:r>
          </w:p>
        </w:tc>
        <w:tc>
          <w:tcPr>
            <w:tcW w:w="25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 xml:space="preserve">1/12 показателя из части (2) статьи  33 Налогового кодекса </w:t>
            </w:r>
          </w:p>
        </w:tc>
      </w:tr>
      <w:tr w:rsidR="00691371" w:rsidRPr="00816D8F" w:rsidTr="00AB1125">
        <w:trPr>
          <w:jc w:val="center"/>
        </w:trPr>
        <w:tc>
          <w:tcPr>
            <w:tcW w:w="33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Освобождение для супруги (супруга)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color w:val="000000"/>
                <w:sz w:val="24"/>
                <w:szCs w:val="24"/>
              </w:rPr>
            </w:pPr>
            <w:r w:rsidRPr="00816D8F">
              <w:rPr>
                <w:color w:val="000000"/>
                <w:sz w:val="24"/>
                <w:szCs w:val="24"/>
              </w:rPr>
              <w:t>S</w:t>
            </w:r>
          </w:p>
        </w:tc>
        <w:tc>
          <w:tcPr>
            <w:tcW w:w="24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Показатель из статьи  34 Налогового кодекса</w:t>
            </w:r>
          </w:p>
        </w:tc>
        <w:tc>
          <w:tcPr>
            <w:tcW w:w="25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 xml:space="preserve">1/12 показателя из статьи  34 Налогового кодекса </w:t>
            </w:r>
          </w:p>
        </w:tc>
      </w:tr>
      <w:tr w:rsidR="00691371" w:rsidRPr="00816D8F" w:rsidTr="00AB1125">
        <w:trPr>
          <w:jc w:val="center"/>
        </w:trPr>
        <w:tc>
          <w:tcPr>
            <w:tcW w:w="33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Льготное освобождение для супруги (супруга)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jc w:val="center"/>
              <w:rPr>
                <w:color w:val="000000"/>
                <w:sz w:val="24"/>
                <w:szCs w:val="24"/>
              </w:rPr>
            </w:pPr>
            <w:r w:rsidRPr="00816D8F">
              <w:rPr>
                <w:color w:val="000000"/>
                <w:sz w:val="24"/>
                <w:szCs w:val="24"/>
              </w:rPr>
              <w:t>Sm</w:t>
            </w:r>
          </w:p>
        </w:tc>
        <w:tc>
          <w:tcPr>
            <w:tcW w:w="24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Показатель из части  (2) статьи  34 Налогового кодекса</w:t>
            </w:r>
          </w:p>
        </w:tc>
        <w:tc>
          <w:tcPr>
            <w:tcW w:w="25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91371" w:rsidRPr="00816D8F" w:rsidRDefault="00691371" w:rsidP="00DA12EF">
            <w:pPr>
              <w:rPr>
                <w:color w:val="000000"/>
                <w:sz w:val="24"/>
                <w:szCs w:val="24"/>
              </w:rPr>
            </w:pPr>
            <w:r w:rsidRPr="00816D8F">
              <w:rPr>
                <w:color w:val="000000"/>
                <w:sz w:val="24"/>
                <w:szCs w:val="24"/>
              </w:rPr>
              <w:t xml:space="preserve">1/12 показателя из части (2) статьи  34 Налогового кодекса </w:t>
            </w:r>
          </w:p>
        </w:tc>
      </w:tr>
      <w:tr w:rsidR="00AB1125" w:rsidRPr="001E445F" w:rsidTr="00AB1125">
        <w:trPr>
          <w:jc w:val="center"/>
        </w:trPr>
        <w:tc>
          <w:tcPr>
            <w:tcW w:w="33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rPr>
                <w:color w:val="000000"/>
                <w:sz w:val="24"/>
                <w:szCs w:val="24"/>
              </w:rPr>
            </w:pPr>
            <w:r w:rsidRPr="00AB1125">
              <w:rPr>
                <w:color w:val="000000"/>
                <w:sz w:val="24"/>
                <w:szCs w:val="24"/>
              </w:rPr>
              <w:t>Освобождения на иждивенцев, за исключением лиц с ограниченными возможностями вследствие врожденного заболевания или заболевания с детства, лиц с тяжелым и выраженным ограничением возможностей</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jc w:val="center"/>
              <w:rPr>
                <w:color w:val="000000"/>
                <w:sz w:val="24"/>
                <w:szCs w:val="24"/>
              </w:rPr>
            </w:pPr>
            <w:r w:rsidRPr="00AB1125">
              <w:rPr>
                <w:color w:val="000000"/>
                <w:sz w:val="24"/>
                <w:szCs w:val="24"/>
              </w:rPr>
              <w:t>Nx</w:t>
            </w:r>
          </w:p>
        </w:tc>
        <w:tc>
          <w:tcPr>
            <w:tcW w:w="24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rPr>
                <w:color w:val="000000"/>
                <w:sz w:val="24"/>
                <w:szCs w:val="24"/>
              </w:rPr>
            </w:pPr>
            <w:r w:rsidRPr="00AB1125">
              <w:rPr>
                <w:color w:val="000000"/>
                <w:sz w:val="24"/>
                <w:szCs w:val="24"/>
              </w:rPr>
              <w:t>Показатель из части (1) статьи 35 Налогового кодекса</w:t>
            </w:r>
          </w:p>
        </w:tc>
        <w:tc>
          <w:tcPr>
            <w:tcW w:w="25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rPr>
                <w:color w:val="000000"/>
                <w:sz w:val="24"/>
                <w:szCs w:val="24"/>
              </w:rPr>
            </w:pPr>
            <w:r w:rsidRPr="00AB1125">
              <w:rPr>
                <w:color w:val="000000"/>
                <w:sz w:val="24"/>
                <w:szCs w:val="24"/>
              </w:rPr>
              <w:t>1/12 показателя из части (1) статьи 35 Налогового кодекса</w:t>
            </w:r>
          </w:p>
        </w:tc>
      </w:tr>
      <w:tr w:rsidR="00AB1125" w:rsidRPr="001E445F" w:rsidTr="00AB1125">
        <w:trPr>
          <w:jc w:val="center"/>
        </w:trPr>
        <w:tc>
          <w:tcPr>
            <w:tcW w:w="33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rPr>
                <w:color w:val="000000"/>
                <w:sz w:val="24"/>
                <w:szCs w:val="24"/>
              </w:rPr>
            </w:pPr>
            <w:r w:rsidRPr="00AB1125">
              <w:rPr>
                <w:color w:val="000000"/>
                <w:sz w:val="24"/>
                <w:szCs w:val="24"/>
              </w:rPr>
              <w:t>Освобождение на иждивенцев-</w:t>
            </w:r>
            <w:r w:rsidRPr="00AB1125">
              <w:rPr>
                <w:color w:val="000000"/>
                <w:sz w:val="24"/>
                <w:szCs w:val="24"/>
              </w:rPr>
              <w:lastRenderedPageBreak/>
              <w:t>лиц    с ограниченными возможностями вследствие врожденного заболевания или заболевания с детства и лицам с тяжелым и выраженным ограничением возможностей</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jc w:val="center"/>
              <w:rPr>
                <w:color w:val="000000"/>
                <w:sz w:val="24"/>
                <w:szCs w:val="24"/>
              </w:rPr>
            </w:pPr>
            <w:r w:rsidRPr="00AB1125">
              <w:rPr>
                <w:color w:val="000000"/>
                <w:sz w:val="24"/>
                <w:szCs w:val="24"/>
              </w:rPr>
              <w:lastRenderedPageBreak/>
              <w:t>Hx</w:t>
            </w:r>
          </w:p>
        </w:tc>
        <w:tc>
          <w:tcPr>
            <w:tcW w:w="24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rPr>
                <w:color w:val="000000"/>
                <w:sz w:val="24"/>
                <w:szCs w:val="24"/>
              </w:rPr>
            </w:pPr>
            <w:r w:rsidRPr="00AB1125">
              <w:rPr>
                <w:color w:val="000000"/>
                <w:sz w:val="24"/>
                <w:szCs w:val="24"/>
              </w:rPr>
              <w:t xml:space="preserve">Показатель из части </w:t>
            </w:r>
            <w:r w:rsidRPr="00AB1125">
              <w:rPr>
                <w:color w:val="000000"/>
                <w:sz w:val="24"/>
                <w:szCs w:val="24"/>
              </w:rPr>
              <w:lastRenderedPageBreak/>
              <w:t>(1) статьи 35 Налогового кодекса</w:t>
            </w:r>
          </w:p>
        </w:tc>
        <w:tc>
          <w:tcPr>
            <w:tcW w:w="25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B1125" w:rsidRPr="00AB1125" w:rsidRDefault="00AB1125" w:rsidP="00AB1125">
            <w:pPr>
              <w:rPr>
                <w:color w:val="000000"/>
                <w:sz w:val="24"/>
                <w:szCs w:val="24"/>
              </w:rPr>
            </w:pPr>
            <w:r w:rsidRPr="00AB1125">
              <w:rPr>
                <w:color w:val="000000"/>
                <w:sz w:val="24"/>
                <w:szCs w:val="24"/>
              </w:rPr>
              <w:lastRenderedPageBreak/>
              <w:t xml:space="preserve">1/12 показателя части </w:t>
            </w:r>
            <w:r w:rsidRPr="00AB1125">
              <w:rPr>
                <w:color w:val="000000"/>
                <w:sz w:val="24"/>
                <w:szCs w:val="24"/>
              </w:rPr>
              <w:lastRenderedPageBreak/>
              <w:t>(1) статьи 35 Налогового кодекса»</w:t>
            </w:r>
          </w:p>
        </w:tc>
      </w:tr>
    </w:tbl>
    <w:p w:rsidR="00AB1125" w:rsidRPr="00AB1125" w:rsidRDefault="00AB1125" w:rsidP="00AB1125">
      <w:pPr>
        <w:ind w:firstLine="708"/>
        <w:jc w:val="both"/>
        <w:rPr>
          <w:sz w:val="24"/>
          <w:szCs w:val="24"/>
          <w:lang w:eastAsia="en-GB"/>
        </w:rPr>
      </w:pPr>
      <w:r w:rsidRPr="00AB1125">
        <w:rPr>
          <w:b/>
          <w:bCs/>
          <w:sz w:val="24"/>
          <w:szCs w:val="24"/>
          <w:lang w:eastAsia="en-GB"/>
        </w:rPr>
        <w:lastRenderedPageBreak/>
        <w:t>Примечание:</w:t>
      </w:r>
      <w:r w:rsidRPr="00AB1125">
        <w:rPr>
          <w:sz w:val="24"/>
          <w:szCs w:val="24"/>
          <w:lang w:eastAsia="en-GB"/>
        </w:rPr>
        <w:t xml:space="preserve"> х – количество иждивенцев (например, № 2 – освобождение для двух иждивенцев, за исключением лиц с ограниченными возможностями вследствие врожденного заболевания или заболевания с детства, лиц с тяжелым и выраженным ограничением возможностей.</w:t>
      </w:r>
    </w:p>
    <w:p w:rsidR="00AB1125" w:rsidRP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Категория освобождений определяется путем сложения всех кодов освобождений, предоставленных работнику.</w:t>
      </w:r>
    </w:p>
    <w:p w:rsidR="00053D36" w:rsidRPr="001A0E9C" w:rsidRDefault="00691371" w:rsidP="00053D36">
      <w:pPr>
        <w:pStyle w:val="NormalWeb"/>
        <w:ind w:firstLine="709"/>
        <w:rPr>
          <w:i/>
          <w:iCs/>
          <w:color w:val="0000FF"/>
        </w:rPr>
      </w:pPr>
      <w:r w:rsidRPr="00816D8F">
        <w:rPr>
          <w:color w:val="000000"/>
        </w:rPr>
        <w:t> </w:t>
      </w:r>
      <w:r w:rsidR="00053D36" w:rsidRPr="00816D8F">
        <w:rPr>
          <w:i/>
          <w:color w:val="0000FF"/>
        </w:rPr>
        <w:t>[Пкт.</w:t>
      </w:r>
      <w:r w:rsidR="00053D36">
        <w:rPr>
          <w:i/>
          <w:color w:val="0000FF"/>
        </w:rPr>
        <w:t>35</w:t>
      </w:r>
      <w:r w:rsidR="00AB1125">
        <w:rPr>
          <w:i/>
          <w:color w:val="0000FF"/>
        </w:rPr>
        <w:t xml:space="preserve"> </w:t>
      </w:r>
      <w:r w:rsidR="00053D36">
        <w:rPr>
          <w:i/>
          <w:color w:val="0000FF"/>
        </w:rPr>
        <w:t xml:space="preserve">изменен </w:t>
      </w:r>
      <w:r w:rsidR="00053D36" w:rsidRPr="000E2DF0">
        <w:rPr>
          <w:rStyle w:val="docblue"/>
          <w:i/>
          <w:iCs/>
          <w:color w:val="0000FF"/>
        </w:rPr>
        <w:t>ПП970 от 03.10.18, МО377-383/05.10.18 ст.1017; в силу с 01.10.18]</w:t>
      </w:r>
    </w:p>
    <w:p w:rsidR="00691371" w:rsidRPr="00816D8F" w:rsidRDefault="00691371" w:rsidP="00691371">
      <w:pPr>
        <w:pStyle w:val="NormalWeb"/>
        <w:rPr>
          <w:color w:val="000000"/>
        </w:rPr>
      </w:pPr>
    </w:p>
    <w:p w:rsidR="00691371" w:rsidRPr="00816D8F" w:rsidRDefault="00691371" w:rsidP="00691371">
      <w:pPr>
        <w:pStyle w:val="cp"/>
        <w:rPr>
          <w:color w:val="000000"/>
        </w:rPr>
      </w:pPr>
      <w:r w:rsidRPr="00816D8F">
        <w:rPr>
          <w:color w:val="000000"/>
        </w:rPr>
        <w:t>Глава IV</w:t>
      </w:r>
    </w:p>
    <w:p w:rsidR="00691371" w:rsidRPr="00816D8F" w:rsidRDefault="00691371" w:rsidP="00691371">
      <w:pPr>
        <w:pStyle w:val="cp"/>
        <w:rPr>
          <w:color w:val="000000"/>
        </w:rPr>
      </w:pPr>
      <w:r w:rsidRPr="00816D8F">
        <w:rPr>
          <w:color w:val="000000"/>
        </w:rPr>
        <w:t xml:space="preserve">ПОРЯДОК ИСЧИСЛЕНИЯ И УДЕРЖАНИЯ НАЛОГА </w:t>
      </w:r>
    </w:p>
    <w:p w:rsidR="00691371" w:rsidRPr="00816D8F" w:rsidRDefault="00691371" w:rsidP="00691371">
      <w:pPr>
        <w:pStyle w:val="NormalWeb"/>
        <w:rPr>
          <w:b/>
          <w:bCs/>
          <w:color w:val="000000"/>
        </w:rPr>
      </w:pPr>
    </w:p>
    <w:p w:rsidR="00691371" w:rsidRPr="00816D8F" w:rsidRDefault="00691371" w:rsidP="00691371">
      <w:pPr>
        <w:pStyle w:val="NormalWeb"/>
        <w:ind w:firstLine="709"/>
        <w:rPr>
          <w:color w:val="000000"/>
        </w:rPr>
      </w:pPr>
      <w:r w:rsidRPr="00816D8F">
        <w:rPr>
          <w:b/>
          <w:bCs/>
          <w:color w:val="000000"/>
        </w:rPr>
        <w:t>36.</w:t>
      </w:r>
      <w:r w:rsidRPr="00816D8F">
        <w:rPr>
          <w:color w:val="000000"/>
        </w:rPr>
        <w:t xml:space="preserve">Подоходный налог исчисляется и удерживается работодателем в момент направления дохода на выплату из облагаемого дохода, определяемого как разница между заработной платой (включая премии, льготы и др.), и суммой вычетов, предусмотренных законодательством (взносов обязательного медицинского страхования и индивидуальных взносов обязательного государственного социального страхования), а также освобождений, на которые имеет право работник в соответствии с налоговым законодательством. </w:t>
      </w:r>
    </w:p>
    <w:p w:rsidR="00816D8F" w:rsidRPr="00816D8F" w:rsidRDefault="00816D8F" w:rsidP="00816D8F">
      <w:pPr>
        <w:pStyle w:val="NormalWeb"/>
        <w:ind w:firstLine="709"/>
        <w:rPr>
          <w:bCs/>
          <w:color w:val="000000"/>
        </w:rPr>
      </w:pPr>
      <w:r w:rsidRPr="00816D8F">
        <w:rPr>
          <w:b/>
          <w:bCs/>
          <w:color w:val="000000"/>
        </w:rPr>
        <w:t>36</w:t>
      </w:r>
      <w:r w:rsidRPr="00816D8F">
        <w:rPr>
          <w:b/>
          <w:bCs/>
          <w:color w:val="000000"/>
          <w:vertAlign w:val="superscript"/>
        </w:rPr>
        <w:t>1</w:t>
      </w:r>
      <w:r w:rsidRPr="00816D8F">
        <w:rPr>
          <w:bCs/>
          <w:color w:val="000000"/>
        </w:rPr>
        <w:t>. Подоходный налог, касающийся дохода от оплаты труда работников резидента информационно-технологического парка, включен в единый налог, подлежащий  уплате резидентом информационно-технологического парка, и, соответственно, не создает дополнительных обязательств по расчету, удержанию, оплате и отчету для резидента парка.</w:t>
      </w:r>
    </w:p>
    <w:p w:rsidR="00816D8F" w:rsidRPr="00816D8F" w:rsidRDefault="00816D8F" w:rsidP="00816D8F">
      <w:pPr>
        <w:pStyle w:val="NormalWeb"/>
        <w:ind w:firstLine="709"/>
        <w:rPr>
          <w:bCs/>
          <w:color w:val="000000"/>
        </w:rPr>
      </w:pPr>
      <w:r w:rsidRPr="00816D8F">
        <w:rPr>
          <w:bCs/>
          <w:color w:val="000000"/>
        </w:rPr>
        <w:t xml:space="preserve">    Доход от оплаты труда, рассчитанный для работников в период применения стандартного режима, но выплачиваемый в период применения особого режима,   облагается налогом на дату их оплаты, в соответствии с положениями стандартного режима.</w:t>
      </w:r>
    </w:p>
    <w:p w:rsidR="00816D8F" w:rsidRPr="00816D8F" w:rsidRDefault="00816D8F" w:rsidP="00816D8F">
      <w:pPr>
        <w:pStyle w:val="NormalWeb"/>
        <w:ind w:firstLine="709"/>
        <w:rPr>
          <w:bCs/>
          <w:color w:val="000000"/>
        </w:rPr>
      </w:pPr>
      <w:r w:rsidRPr="00816D8F">
        <w:rPr>
          <w:bCs/>
          <w:color w:val="000000"/>
        </w:rPr>
        <w:t xml:space="preserve">    Доход от оплаты труда, рассчитанный для работников в период применения режима, регулируемого главой 1 раздела X Налогового кодекса, но выплачиваемого в период применения стандартного режима, не будет облагаться налогом на дату их оплаты, поскольку соответствующий подоходный налог включен в единый налог.</w:t>
      </w:r>
    </w:p>
    <w:p w:rsidR="00691371" w:rsidRPr="00816D8F" w:rsidRDefault="00816D8F" w:rsidP="00816D8F">
      <w:pPr>
        <w:pStyle w:val="NormalWeb"/>
        <w:ind w:firstLine="709"/>
        <w:rPr>
          <w:bCs/>
          <w:color w:val="000000"/>
        </w:rPr>
      </w:pPr>
      <w:r w:rsidRPr="00816D8F">
        <w:rPr>
          <w:bCs/>
          <w:color w:val="000000"/>
        </w:rPr>
        <w:t xml:space="preserve">    В случае перехода от стандартного режима налогообложения, предусмотренного в разделе II Налогового кодекса, к особому режиму, предусмотренному в главе 1 раздела X Налогового кодекса, работодатели обязаны произвести перерасчет подоходного налога работников, исключив сумму освобождений, которыми они пользовались (предусмотренных в статьях 33-35 Налогового кодекса) до перехода на особый режим.</w:t>
      </w:r>
    </w:p>
    <w:p w:rsidR="00816D8F" w:rsidRDefault="00816D8F" w:rsidP="00816D8F">
      <w:pPr>
        <w:pStyle w:val="NormalWeb"/>
        <w:rPr>
          <w:i/>
          <w:color w:val="0000FF"/>
        </w:rPr>
      </w:pPr>
      <w:r w:rsidRPr="00816D8F">
        <w:rPr>
          <w:i/>
          <w:color w:val="0000FF"/>
        </w:rPr>
        <w:t>[Пкт.36</w:t>
      </w:r>
      <w:r w:rsidRPr="00816D8F">
        <w:rPr>
          <w:i/>
          <w:color w:val="0000FF"/>
          <w:vertAlign w:val="superscript"/>
        </w:rPr>
        <w:t>1</w:t>
      </w:r>
      <w:r w:rsidRPr="00816D8F">
        <w:rPr>
          <w:i/>
          <w:color w:val="0000FF"/>
        </w:rPr>
        <w:t xml:space="preserve"> введен ПП996 от 21.11.17, MO411-420/24.11.17 ст.1107]</w:t>
      </w:r>
    </w:p>
    <w:p w:rsidR="00AB1125" w:rsidRPr="00816D8F" w:rsidRDefault="00AB1125" w:rsidP="00816D8F">
      <w:pPr>
        <w:pStyle w:val="NormalWeb"/>
        <w:rPr>
          <w:i/>
          <w:color w:val="0000FF"/>
        </w:rPr>
      </w:pPr>
      <w:r w:rsidRPr="00AB1125">
        <w:rPr>
          <w:b/>
        </w:rPr>
        <w:t>37.</w:t>
      </w:r>
      <w:r>
        <w:t xml:space="preserve"> Ставка подоходного налога установлена в пункте a) статьи 15 Налогового кодекса.</w:t>
      </w:r>
    </w:p>
    <w:p w:rsidR="00AB1125" w:rsidRPr="001A0E9C" w:rsidRDefault="00AB1125" w:rsidP="00AB1125">
      <w:pPr>
        <w:pStyle w:val="NormalWeb"/>
        <w:rPr>
          <w:i/>
          <w:iCs/>
          <w:color w:val="0000FF"/>
        </w:rPr>
      </w:pPr>
      <w:r w:rsidRPr="00816D8F">
        <w:rPr>
          <w:i/>
          <w:color w:val="0000FF"/>
        </w:rPr>
        <w:t>[Пкт.</w:t>
      </w:r>
      <w:r w:rsidRPr="00AB1125">
        <w:rPr>
          <w:i/>
          <w:color w:val="0000FF"/>
        </w:rPr>
        <w:t xml:space="preserve">37 </w:t>
      </w:r>
      <w:r>
        <w:rPr>
          <w:i/>
          <w:color w:val="0000FF"/>
        </w:rPr>
        <w:t xml:space="preserve">в редакции </w:t>
      </w:r>
      <w:r w:rsidRPr="000E2DF0">
        <w:rPr>
          <w:rStyle w:val="docblue"/>
          <w:i/>
          <w:iCs/>
          <w:color w:val="0000FF"/>
        </w:rPr>
        <w:t>ПП970 от 03.10.18, МО377-383/05.10.18 ст.1017; в силу с 01.10.18]</w:t>
      </w:r>
    </w:p>
    <w:p w:rsidR="00691371" w:rsidRPr="00816D8F" w:rsidRDefault="00691371" w:rsidP="00691371">
      <w:pPr>
        <w:pStyle w:val="NormalWeb"/>
        <w:ind w:firstLine="709"/>
        <w:rPr>
          <w:color w:val="000000"/>
        </w:rPr>
      </w:pPr>
      <w:r w:rsidRPr="00816D8F">
        <w:rPr>
          <w:b/>
          <w:bCs/>
          <w:color w:val="000000"/>
        </w:rPr>
        <w:t>38.</w:t>
      </w:r>
      <w:r w:rsidRPr="00816D8F">
        <w:rPr>
          <w:color w:val="000000"/>
        </w:rPr>
        <w:t xml:space="preserve"> Определение облагаемого дохода и исчисление подоходного налога, подлежащего удержанию у источника выплаты, осуществляются методом нарастающего итога с начала налогового года или со дня найма работника, если он был нанят на работу в течение налогового года. </w:t>
      </w:r>
    </w:p>
    <w:p w:rsidR="00691371" w:rsidRPr="00816D8F" w:rsidRDefault="00691371" w:rsidP="00816D8F">
      <w:pPr>
        <w:pStyle w:val="NormalWeb"/>
        <w:ind w:firstLine="709"/>
        <w:rPr>
          <w:color w:val="000000"/>
        </w:rPr>
      </w:pPr>
      <w:r w:rsidRPr="00816D8F">
        <w:rPr>
          <w:color w:val="000000"/>
        </w:rPr>
        <w:t xml:space="preserve">Определение освобождений, предоставляемых работнику, осуществляется методом нарастающего итога с начала налогового года или, в случае, когда работник был нанят на работу в течение налогового года,  с месяца, следующего за месяцем, в котором было подано заявление о предоставлении освобождений. </w:t>
      </w:r>
    </w:p>
    <w:p w:rsidR="00691371" w:rsidRPr="00816D8F" w:rsidRDefault="00691371" w:rsidP="00816D8F">
      <w:pPr>
        <w:tabs>
          <w:tab w:val="left" w:pos="600"/>
        </w:tabs>
        <w:ind w:firstLine="709"/>
        <w:jc w:val="both"/>
        <w:rPr>
          <w:color w:val="000000"/>
          <w:sz w:val="24"/>
          <w:szCs w:val="24"/>
        </w:rPr>
      </w:pPr>
      <w:r w:rsidRPr="00816D8F">
        <w:rPr>
          <w:b/>
          <w:bCs/>
          <w:color w:val="000000"/>
          <w:sz w:val="24"/>
          <w:szCs w:val="24"/>
        </w:rPr>
        <w:t xml:space="preserve">39. </w:t>
      </w:r>
      <w:r w:rsidRPr="00816D8F">
        <w:rPr>
          <w:color w:val="000000"/>
          <w:sz w:val="24"/>
          <w:szCs w:val="24"/>
        </w:rPr>
        <w:t>Определение облагаемого дохода и исчисление подоходного налога работников, должности которых соответствуют занятиям, предусмотренным в приложении №2 к Закону о введении в действие разделов I и II Налогового кодекса, осуществляется в порядке, установленном в части (21) статьи  24 указанного закона.</w:t>
      </w:r>
    </w:p>
    <w:p w:rsidR="00691371" w:rsidRPr="00816D8F" w:rsidRDefault="00691371" w:rsidP="00691371">
      <w:pPr>
        <w:pStyle w:val="NormalWeb"/>
        <w:ind w:firstLine="709"/>
        <w:rPr>
          <w:color w:val="000000"/>
        </w:rPr>
      </w:pPr>
      <w:r w:rsidRPr="00816D8F">
        <w:rPr>
          <w:b/>
          <w:bCs/>
          <w:color w:val="000000"/>
        </w:rPr>
        <w:lastRenderedPageBreak/>
        <w:t>40.</w:t>
      </w:r>
      <w:r w:rsidRPr="00816D8F">
        <w:rPr>
          <w:color w:val="000000"/>
        </w:rPr>
        <w:t xml:space="preserve"> Количество месяцев в налоговом году, на протяжении которых физическое лицо считается работником по найму, в налоговых целях определяется: </w:t>
      </w:r>
    </w:p>
    <w:p w:rsidR="00691371" w:rsidRPr="00816D8F" w:rsidRDefault="00691371" w:rsidP="00691371">
      <w:pPr>
        <w:pStyle w:val="NormalWeb"/>
        <w:ind w:firstLine="709"/>
        <w:rPr>
          <w:color w:val="000000"/>
        </w:rPr>
      </w:pPr>
      <w:r w:rsidRPr="00816D8F">
        <w:rPr>
          <w:color w:val="000000"/>
        </w:rPr>
        <w:t xml:space="preserve">1) в случае, когда работник нанят с предыдущего налогового года, – начиная с января; </w:t>
      </w:r>
    </w:p>
    <w:p w:rsidR="00691371" w:rsidRPr="00816D8F" w:rsidRDefault="00691371" w:rsidP="00691371">
      <w:pPr>
        <w:pStyle w:val="NormalWeb"/>
        <w:ind w:firstLine="709"/>
        <w:rPr>
          <w:color w:val="000000"/>
        </w:rPr>
      </w:pPr>
      <w:r w:rsidRPr="00816D8F">
        <w:rPr>
          <w:color w:val="000000"/>
        </w:rPr>
        <w:t xml:space="preserve">2) в случае, когда работник нанят в течение налогового года, – начиная с месяца, в котором он был нанят на работу. </w:t>
      </w:r>
    </w:p>
    <w:p w:rsidR="00691371" w:rsidRPr="00816D8F" w:rsidRDefault="00691371" w:rsidP="00691371">
      <w:pPr>
        <w:pStyle w:val="NormalWeb"/>
        <w:ind w:firstLine="709"/>
        <w:rPr>
          <w:color w:val="000000"/>
        </w:rPr>
      </w:pPr>
      <w:r w:rsidRPr="00816D8F">
        <w:rPr>
          <w:color w:val="000000"/>
        </w:rPr>
        <w:t xml:space="preserve">Месяц, в котором работник увольняется, учитывается при определении количества месяцев в налоговом году, на протяжении которых физическое лицо является работником по найму. </w:t>
      </w:r>
    </w:p>
    <w:p w:rsidR="00816D8F" w:rsidRPr="00816D8F" w:rsidRDefault="00816D8F" w:rsidP="00691371">
      <w:pPr>
        <w:pStyle w:val="NormalWeb"/>
        <w:ind w:firstLine="709"/>
        <w:rPr>
          <w:color w:val="000000"/>
        </w:rPr>
      </w:pPr>
      <w:r w:rsidRPr="00816D8F">
        <w:rPr>
          <w:b/>
          <w:color w:val="000000"/>
        </w:rPr>
        <w:t>41</w:t>
      </w:r>
      <w:r w:rsidRPr="00816D8F">
        <w:rPr>
          <w:b/>
          <w:color w:val="000000"/>
          <w:vertAlign w:val="superscript"/>
        </w:rPr>
        <w:t>1</w:t>
      </w:r>
      <w:r w:rsidRPr="00816D8F">
        <w:rPr>
          <w:b/>
          <w:color w:val="000000"/>
        </w:rPr>
        <w:t>.</w:t>
      </w:r>
      <w:r w:rsidRPr="00816D8F">
        <w:rPr>
          <w:color w:val="000000"/>
        </w:rPr>
        <w:t xml:space="preserve"> За период применения единого налога резиденты информационно-технологических парков не обязаны заполнять персональную форму учета доходов в виде заработной платы и других выплат, произведенных резидентом в пользу своих работников.</w:t>
      </w:r>
    </w:p>
    <w:p w:rsidR="00691371" w:rsidRPr="00816D8F" w:rsidRDefault="00816D8F" w:rsidP="00816D8F">
      <w:pPr>
        <w:pStyle w:val="NormalWeb"/>
        <w:rPr>
          <w:i/>
          <w:color w:val="0000FF"/>
        </w:rPr>
      </w:pPr>
      <w:r w:rsidRPr="00816D8F">
        <w:rPr>
          <w:i/>
          <w:color w:val="0000FF"/>
        </w:rPr>
        <w:t>[Пкт.41</w:t>
      </w:r>
      <w:r w:rsidRPr="00816D8F">
        <w:rPr>
          <w:i/>
          <w:color w:val="0000FF"/>
          <w:vertAlign w:val="superscript"/>
        </w:rPr>
        <w:t>1</w:t>
      </w:r>
      <w:r w:rsidRPr="00816D8F">
        <w:rPr>
          <w:i/>
          <w:color w:val="0000FF"/>
        </w:rPr>
        <w:t xml:space="preserve"> введен ПП996 от 21.11.17, MO411-420/24.11.17 ст.1107]</w:t>
      </w:r>
    </w:p>
    <w:p w:rsidR="00691371" w:rsidRPr="00816D8F" w:rsidRDefault="00691371" w:rsidP="00691371">
      <w:pPr>
        <w:pStyle w:val="NormalWeb"/>
        <w:ind w:firstLine="709"/>
        <w:rPr>
          <w:color w:val="000000"/>
        </w:rPr>
      </w:pPr>
      <w:r w:rsidRPr="00816D8F">
        <w:rPr>
          <w:b/>
          <w:bCs/>
          <w:color w:val="000000"/>
        </w:rPr>
        <w:t>41.</w:t>
      </w:r>
      <w:r w:rsidRPr="00816D8F">
        <w:rPr>
          <w:color w:val="000000"/>
        </w:rPr>
        <w:t xml:space="preserve"> В целях определения подоходного налога из всех источников облагаемого дохода работодатель открывает на каждого работника личную карточку учета доходов в виде заработной платы и других выплат, осуществленных работодателем в пользу работника в отчетный год, а также подоходного налога, удержанного из этих выплат (в дальнейшем –  личная карточка). </w:t>
      </w:r>
    </w:p>
    <w:p w:rsidR="00691371" w:rsidRPr="00816D8F" w:rsidRDefault="00691371" w:rsidP="00691371">
      <w:pPr>
        <w:pStyle w:val="NormalWeb"/>
        <w:ind w:firstLine="709"/>
        <w:rPr>
          <w:color w:val="000000"/>
        </w:rPr>
      </w:pPr>
      <w:r w:rsidRPr="00816D8F">
        <w:rPr>
          <w:color w:val="000000"/>
        </w:rPr>
        <w:t>Личная карточка заполняется работодателем ежегодно с начала каждого налогового года или, если работник нанят на работу в течение налогового года, со дня найма.</w:t>
      </w:r>
    </w:p>
    <w:p w:rsidR="00691371" w:rsidRPr="00816D8F" w:rsidRDefault="00691371" w:rsidP="00691371">
      <w:pPr>
        <w:pStyle w:val="NormalWeb"/>
        <w:ind w:firstLine="709"/>
        <w:rPr>
          <w:color w:val="000000"/>
        </w:rPr>
      </w:pPr>
      <w:r w:rsidRPr="00816D8F">
        <w:rPr>
          <w:color w:val="000000"/>
        </w:rPr>
        <w:t xml:space="preserve">Образец личной карточки приведен в приложении № 8 к настоящему Положению. </w:t>
      </w:r>
    </w:p>
    <w:p w:rsidR="008D5B7C" w:rsidRPr="00816D8F" w:rsidRDefault="008D5B7C" w:rsidP="008D5B7C">
      <w:pPr>
        <w:pStyle w:val="NormalWeb"/>
        <w:ind w:firstLine="709"/>
        <w:rPr>
          <w:color w:val="000000"/>
        </w:rPr>
      </w:pPr>
      <w:r w:rsidRPr="00816D8F">
        <w:rPr>
          <w:color w:val="000000"/>
        </w:rPr>
        <w:t>В случае, если работники совмещают две должности на одном и том же предприятии сферы информационных технологий, работодатель должен заполнять две личные карточки:</w:t>
      </w:r>
    </w:p>
    <w:p w:rsidR="008D5B7C" w:rsidRPr="00816D8F" w:rsidRDefault="008D5B7C" w:rsidP="008D5B7C">
      <w:pPr>
        <w:pStyle w:val="NormalWeb"/>
        <w:ind w:firstLine="709"/>
        <w:rPr>
          <w:color w:val="000000"/>
        </w:rPr>
      </w:pPr>
      <w:r w:rsidRPr="00816D8F">
        <w:rPr>
          <w:color w:val="000000"/>
        </w:rPr>
        <w:t>1) личная карточка учета доходов в форме заработной платы и других выплат, включая подоходный налог, полученных от деятельности в качестве программиста или в другой должности сферы информационных технологий, функции, предусмотренные в приложении №1 к Закону №1164-XIII от 24 апреля 1997 года о введении в действие разделов I и II Налогового кодекса (повторное опубликование:Официальный монитор Республики Молдова, специальный выпуск от 8 февраля 2007 г.)</w:t>
      </w:r>
    </w:p>
    <w:p w:rsidR="00691371" w:rsidRPr="00816D8F" w:rsidRDefault="008D5B7C" w:rsidP="008D5B7C">
      <w:pPr>
        <w:pStyle w:val="NormalWeb"/>
        <w:ind w:firstLine="709"/>
        <w:rPr>
          <w:color w:val="000000"/>
        </w:rPr>
      </w:pPr>
      <w:r w:rsidRPr="00816D8F">
        <w:rPr>
          <w:color w:val="000000"/>
        </w:rPr>
        <w:t xml:space="preserve">    2) личная карточка учета доходов в форме заработной платы и других доходов, включая подоходный налог, полученных от исполнения должности, иной, чем должность программиста, или иных должностей сферы информационных технологий</w:t>
      </w:r>
      <w:r w:rsidR="00691371" w:rsidRPr="00816D8F">
        <w:rPr>
          <w:color w:val="000000"/>
        </w:rPr>
        <w:t>.</w:t>
      </w:r>
    </w:p>
    <w:p w:rsidR="00691371" w:rsidRPr="00816D8F" w:rsidRDefault="008D5B7C" w:rsidP="008D5B7C">
      <w:pPr>
        <w:pStyle w:val="NormalWeb"/>
        <w:ind w:firstLine="709"/>
        <w:rPr>
          <w:i/>
          <w:color w:val="0000FF"/>
        </w:rPr>
      </w:pPr>
      <w:r w:rsidRPr="00816D8F">
        <w:rPr>
          <w:i/>
          <w:color w:val="0000FF"/>
        </w:rPr>
        <w:t xml:space="preserve">[Пкт.41 изменен ПП599 от 26.07.17, </w:t>
      </w:r>
      <w:r w:rsidRPr="00816D8F">
        <w:rPr>
          <w:i/>
          <w:color w:val="0000FF"/>
          <w:lang w:val="en-GB"/>
        </w:rPr>
        <w:t>MO</w:t>
      </w:r>
      <w:r w:rsidRPr="00816D8F">
        <w:rPr>
          <w:i/>
          <w:color w:val="0000FF"/>
        </w:rPr>
        <w:t>265-273/28.07.17 ст.688]</w:t>
      </w:r>
    </w:p>
    <w:p w:rsidR="00691371" w:rsidRPr="00816D8F" w:rsidRDefault="00691371" w:rsidP="00691371">
      <w:pPr>
        <w:pStyle w:val="NormalWeb"/>
        <w:ind w:firstLine="709"/>
        <w:rPr>
          <w:color w:val="000000"/>
        </w:rPr>
      </w:pPr>
      <w:r w:rsidRPr="00816D8F">
        <w:rPr>
          <w:b/>
          <w:color w:val="000000"/>
        </w:rPr>
        <w:t xml:space="preserve">42. </w:t>
      </w:r>
      <w:r w:rsidRPr="00816D8F">
        <w:rPr>
          <w:color w:val="000000"/>
        </w:rPr>
        <w:t>Налогооблагаемый доход и сумма подоходного налога, удержанного из него в течение отчетного налогового года, отражаются в личной карточке в соответствующих графах только в леях, с отражением в леях и банях лишь в последней записи в этих графах.</w:t>
      </w:r>
    </w:p>
    <w:p w:rsidR="00691371" w:rsidRPr="00816D8F" w:rsidRDefault="00691371" w:rsidP="00816D8F">
      <w:pPr>
        <w:pStyle w:val="NormalWeb"/>
        <w:ind w:firstLine="709"/>
        <w:rPr>
          <w:color w:val="000000"/>
        </w:rPr>
      </w:pPr>
      <w:r w:rsidRPr="00816D8F">
        <w:rPr>
          <w:color w:val="000000"/>
        </w:rPr>
        <w:t>Если экономический агент использует автоматизированные системы бухгалтерского учета, расчет указанных показателей разрешается осуществлять в леях и банях.</w:t>
      </w:r>
    </w:p>
    <w:p w:rsidR="00691371" w:rsidRPr="00816D8F" w:rsidRDefault="00691371" w:rsidP="00816D8F">
      <w:pPr>
        <w:ind w:firstLine="709"/>
        <w:jc w:val="both"/>
        <w:rPr>
          <w:color w:val="000000"/>
          <w:sz w:val="24"/>
          <w:szCs w:val="24"/>
        </w:rPr>
      </w:pPr>
      <w:r w:rsidRPr="00816D8F">
        <w:rPr>
          <w:b/>
          <w:bCs/>
          <w:color w:val="000000"/>
          <w:sz w:val="24"/>
          <w:szCs w:val="24"/>
        </w:rPr>
        <w:t>43.</w:t>
      </w:r>
      <w:r w:rsidRPr="00816D8F">
        <w:rPr>
          <w:color w:val="000000"/>
          <w:sz w:val="24"/>
          <w:szCs w:val="24"/>
        </w:rPr>
        <w:t xml:space="preserve"> В случаях, когда в течение месяца или в один и тот же день работодатель выплачивает работнику  несколько видов заработной платы, включая авансовые платежи, в личной карточке каждая выплата отражается отдельной строкой с указанием освобождений, приходящихся на данный месяц, с соблюдением метода нарастающего итога. </w:t>
      </w:r>
    </w:p>
    <w:p w:rsidR="00691371" w:rsidRPr="00816D8F" w:rsidRDefault="00691371" w:rsidP="00816D8F">
      <w:pPr>
        <w:pStyle w:val="NormalWeb"/>
        <w:ind w:firstLine="709"/>
        <w:rPr>
          <w:color w:val="000000"/>
        </w:rPr>
      </w:pPr>
      <w:r w:rsidRPr="00816D8F">
        <w:rPr>
          <w:b/>
          <w:bCs/>
          <w:color w:val="000000"/>
        </w:rPr>
        <w:t>44.</w:t>
      </w:r>
      <w:r w:rsidRPr="00816D8F">
        <w:rPr>
          <w:color w:val="000000"/>
        </w:rPr>
        <w:t xml:space="preserve"> Предоставление освобождений и исчисление подоходного налога производятся работодателем ежемесячно методом нарастающего итога, за исключением заработной платы работников, обложение которой производится в порядке, предусмотренном в части (21) статьи  24 Закона о введении в действие разделов I и II Налогового кодекса, независимо от того, был ли выплачен доход в данном месяце.</w:t>
      </w:r>
    </w:p>
    <w:p w:rsidR="00691371" w:rsidRDefault="00691371" w:rsidP="00816D8F">
      <w:pPr>
        <w:pStyle w:val="NormalWeb"/>
        <w:ind w:firstLine="709"/>
        <w:rPr>
          <w:color w:val="000000"/>
        </w:rPr>
      </w:pPr>
      <w:r w:rsidRPr="00816D8F">
        <w:rPr>
          <w:b/>
          <w:bCs/>
          <w:color w:val="000000"/>
        </w:rPr>
        <w:t>45.</w:t>
      </w:r>
      <w:r w:rsidR="00AB1125">
        <w:rPr>
          <w:b/>
          <w:bCs/>
          <w:color w:val="000000"/>
        </w:rPr>
        <w:t xml:space="preserve"> </w:t>
      </w:r>
      <w:r w:rsidRPr="00816D8F">
        <w:rPr>
          <w:color w:val="000000"/>
        </w:rPr>
        <w:t xml:space="preserve">При осуществлении выплат работнику после прекращения индивидуального трудового договора, в том же налоговом году, в котором были прекращены трудовые отношения, независимо от времени их начисления (до или после увольнения работника), сумма подоходного налога исчисляется методом нарастающего итога с учетом количества месяцев, в течение которых работник считался работником по найму, и общей суммы освобождений, которые ему следовало предоставить до даты прекращения индивидуального трудового договора. </w:t>
      </w:r>
    </w:p>
    <w:p w:rsidR="00AB1125" w:rsidRPr="00816D8F" w:rsidRDefault="00AB1125" w:rsidP="00816D8F">
      <w:pPr>
        <w:pStyle w:val="NormalWeb"/>
        <w:ind w:firstLine="709"/>
        <w:rPr>
          <w:color w:val="000000"/>
        </w:rPr>
      </w:pPr>
      <w:r w:rsidRPr="00AB1125">
        <w:rPr>
          <w:b/>
        </w:rPr>
        <w:lastRenderedPageBreak/>
        <w:t>46.</w:t>
      </w:r>
      <w:r>
        <w:t xml:space="preserve"> В случае выплаты работнику, с которым прекращен индивидуальный трудовой договор, задолженности по заработной плате в налоговом году, следующем за годом прекращения трудовых отношений, подоходный налог исчисляется и удерживается в день выплаты. В целях определения налогооблагаемого дохода и, соответственно, подоходного налога, подлежащего удержанию у источника выплаты, работодатель в начале года, следующего за годом, в котором был прекращен индивидуальный трудовой договор с работником, должен завести на него личную карточку.</w:t>
      </w:r>
    </w:p>
    <w:p w:rsidR="00AB1125" w:rsidRPr="001A0E9C" w:rsidRDefault="00AB1125" w:rsidP="00AB1125">
      <w:pPr>
        <w:pStyle w:val="NormalWeb"/>
        <w:rPr>
          <w:i/>
          <w:iCs/>
          <w:color w:val="0000FF"/>
        </w:rPr>
      </w:pPr>
      <w:r w:rsidRPr="00816D8F">
        <w:rPr>
          <w:i/>
          <w:color w:val="0000FF"/>
        </w:rPr>
        <w:t>[Пкт.</w:t>
      </w:r>
      <w:r>
        <w:rPr>
          <w:i/>
          <w:color w:val="0000FF"/>
        </w:rPr>
        <w:t>46</w:t>
      </w:r>
      <w:r w:rsidRPr="00AB1125">
        <w:rPr>
          <w:i/>
          <w:color w:val="0000FF"/>
        </w:rPr>
        <w:t xml:space="preserve"> </w:t>
      </w:r>
      <w:r>
        <w:rPr>
          <w:i/>
          <w:color w:val="0000FF"/>
        </w:rPr>
        <w:t xml:space="preserve">в редакции </w:t>
      </w:r>
      <w:r w:rsidRPr="000E2DF0">
        <w:rPr>
          <w:rStyle w:val="docblue"/>
          <w:i/>
          <w:iCs/>
          <w:color w:val="0000FF"/>
        </w:rPr>
        <w:t>ПП970 от 03.10.18, МО377-383/05.10.18 ст.1017; в силу с 01.10.18]</w:t>
      </w:r>
    </w:p>
    <w:p w:rsidR="00AB1125" w:rsidRDefault="00691371" w:rsidP="008D5B7C">
      <w:pPr>
        <w:pStyle w:val="NormalWeb"/>
        <w:ind w:firstLine="709"/>
      </w:pPr>
      <w:r w:rsidRPr="00816D8F">
        <w:rPr>
          <w:b/>
          <w:bCs/>
          <w:color w:val="000000"/>
        </w:rPr>
        <w:t>47.</w:t>
      </w:r>
      <w:r w:rsidR="00AB1125">
        <w:rPr>
          <w:b/>
          <w:bCs/>
          <w:color w:val="000000"/>
        </w:rPr>
        <w:t xml:space="preserve"> </w:t>
      </w:r>
      <w:r w:rsidR="00AB1125">
        <w:t>При осуществлении выплат вследствие незаконного увольнения работника и последующего его восстановления на работе согласно решению судебной инстанции, по которому работодатель обязан выплатить работнику сумму за период увольнения, подоходный налог исчисляется и удерживается в день выплаты.</w:t>
      </w:r>
    </w:p>
    <w:p w:rsidR="008D5B7C" w:rsidRPr="00816D8F" w:rsidRDefault="008D5B7C" w:rsidP="008D5B7C">
      <w:pPr>
        <w:pStyle w:val="NormalWeb"/>
        <w:ind w:firstLine="709"/>
        <w:rPr>
          <w:color w:val="000000"/>
        </w:rPr>
      </w:pPr>
      <w:r w:rsidRPr="00816D8F">
        <w:rPr>
          <w:color w:val="000000"/>
        </w:rPr>
        <w:t>В случае если в соответствии с решением судебной инстанции судебный исполнитель снял с банковского счета хозяйствующего субъекта сумму заработной платы, которую следует выплатить незаконно уволенному работнику, без удержания подоходного налога, хозяйствующий субъект обязан отразить суммы, выплаченные работнику, в месячном налоговом отчете и, соответственно, в годовом налоговом отчете, предусмотренных статьей 92 Налогового кодекса, без отражения сумм подоходного налога.</w:t>
      </w:r>
    </w:p>
    <w:p w:rsidR="00691371" w:rsidRDefault="008D5B7C" w:rsidP="008D5B7C">
      <w:pPr>
        <w:pStyle w:val="NormalWeb"/>
        <w:ind w:firstLine="709"/>
        <w:rPr>
          <w:color w:val="000000"/>
        </w:rPr>
      </w:pPr>
      <w:r w:rsidRPr="00816D8F">
        <w:rPr>
          <w:color w:val="000000"/>
        </w:rPr>
        <w:t xml:space="preserve">    На основании положений части (4</w:t>
      </w:r>
      <w:r w:rsidRPr="00816D8F">
        <w:rPr>
          <w:color w:val="000000"/>
          <w:vertAlign w:val="superscript"/>
        </w:rPr>
        <w:t>1</w:t>
      </w:r>
      <w:r w:rsidRPr="00816D8F">
        <w:rPr>
          <w:color w:val="000000"/>
        </w:rPr>
        <w:t>) статьи 92 Налогового кодекса, в случае внесения корректировок в информацию, представленную согласно части (3), лица, указанные в данной части, обязаны информировать получателя выплат в течение 15 рабочих дней от даты внесения изменений или принятия решения по делу о налоговом нарушении</w:t>
      </w:r>
      <w:r w:rsidR="00691371" w:rsidRPr="00816D8F">
        <w:rPr>
          <w:color w:val="000000"/>
        </w:rPr>
        <w:t xml:space="preserve">. </w:t>
      </w:r>
    </w:p>
    <w:p w:rsidR="00AB1125" w:rsidRPr="00AB1125" w:rsidRDefault="00AB1125" w:rsidP="00AB1125">
      <w:pPr>
        <w:pStyle w:val="NormalWeb"/>
        <w:rPr>
          <w:i/>
          <w:iCs/>
          <w:color w:val="0000FF"/>
        </w:rPr>
      </w:pPr>
      <w:r w:rsidRPr="00816D8F">
        <w:rPr>
          <w:i/>
          <w:color w:val="0000FF"/>
        </w:rPr>
        <w:t>[Пкт.</w:t>
      </w:r>
      <w:r>
        <w:rPr>
          <w:i/>
          <w:color w:val="0000FF"/>
        </w:rPr>
        <w:t xml:space="preserve">47 изменен </w:t>
      </w:r>
      <w:r w:rsidRPr="000E2DF0">
        <w:rPr>
          <w:rStyle w:val="docblue"/>
          <w:i/>
          <w:iCs/>
          <w:color w:val="0000FF"/>
        </w:rPr>
        <w:t>ПП970 от 03.10.18, МО377-383/05.10.18 ст.1017; в силу с 01.10.18]</w:t>
      </w:r>
    </w:p>
    <w:p w:rsidR="00691371" w:rsidRPr="00816D8F" w:rsidRDefault="008D5B7C" w:rsidP="00AB1125">
      <w:pPr>
        <w:pStyle w:val="NormalWeb"/>
        <w:rPr>
          <w:i/>
          <w:color w:val="0000FF"/>
        </w:rPr>
      </w:pPr>
      <w:r w:rsidRPr="00816D8F">
        <w:rPr>
          <w:i/>
          <w:color w:val="0000FF"/>
        </w:rPr>
        <w:t xml:space="preserve">[Пкт.47 в редакции ПП599 от 26.07.17, </w:t>
      </w:r>
      <w:r w:rsidRPr="00816D8F">
        <w:rPr>
          <w:i/>
          <w:color w:val="0000FF"/>
          <w:lang w:val="en-GB"/>
        </w:rPr>
        <w:t>MO</w:t>
      </w:r>
      <w:r w:rsidRPr="00816D8F">
        <w:rPr>
          <w:i/>
          <w:color w:val="0000FF"/>
        </w:rPr>
        <w:t>265-273/28.07.17 ст.688]</w:t>
      </w:r>
    </w:p>
    <w:p w:rsidR="00AB1125" w:rsidRPr="00816D8F" w:rsidRDefault="00691371" w:rsidP="00AB1125">
      <w:pPr>
        <w:ind w:firstLine="709"/>
        <w:jc w:val="both"/>
        <w:rPr>
          <w:color w:val="000000"/>
          <w:sz w:val="24"/>
          <w:szCs w:val="24"/>
        </w:rPr>
      </w:pPr>
      <w:r w:rsidRPr="00816D8F">
        <w:rPr>
          <w:b/>
          <w:color w:val="000000"/>
          <w:sz w:val="24"/>
          <w:szCs w:val="24"/>
        </w:rPr>
        <w:t xml:space="preserve"> 48.  </w:t>
      </w:r>
      <w:r w:rsidRPr="00816D8F">
        <w:rPr>
          <w:color w:val="000000"/>
          <w:sz w:val="24"/>
          <w:szCs w:val="24"/>
        </w:rPr>
        <w:t xml:space="preserve">При осуществлении работнице, которая уходит в отпуск по беременности и родам </w:t>
      </w:r>
      <w:r w:rsidR="00AB1125" w:rsidRPr="00AB1125">
        <w:rPr>
          <w:sz w:val="24"/>
          <w:szCs w:val="24"/>
        </w:rPr>
        <w:t>(дородовой отпуск и послеродовой отпуск)</w:t>
      </w:r>
      <w:r w:rsidRPr="00AB1125">
        <w:rPr>
          <w:color w:val="000000"/>
          <w:sz w:val="24"/>
          <w:szCs w:val="24"/>
        </w:rPr>
        <w:t>,</w:t>
      </w:r>
      <w:r w:rsidRPr="00816D8F">
        <w:rPr>
          <w:color w:val="000000"/>
          <w:sz w:val="24"/>
          <w:szCs w:val="24"/>
        </w:rPr>
        <w:t xml:space="preserve"> последней  облагаемой налогом выплаты (заработной платы, премии и т.д.), удержание подоходного налога производится с предоставлением затребованных освобождений:</w:t>
      </w:r>
    </w:p>
    <w:p w:rsidR="00AB1125" w:rsidRPr="00AB1125" w:rsidRDefault="00AB1125" w:rsidP="00AB1125">
      <w:pPr>
        <w:pStyle w:val="NormalWeb"/>
        <w:rPr>
          <w:i/>
          <w:iCs/>
          <w:color w:val="0000FF"/>
        </w:rPr>
      </w:pPr>
      <w:r w:rsidRPr="00816D8F">
        <w:rPr>
          <w:i/>
          <w:color w:val="0000FF"/>
        </w:rPr>
        <w:t>[Пкт.</w:t>
      </w:r>
      <w:r>
        <w:rPr>
          <w:i/>
          <w:color w:val="0000FF"/>
        </w:rPr>
        <w:t xml:space="preserve">48 изменен </w:t>
      </w:r>
      <w:r w:rsidRPr="000E2DF0">
        <w:rPr>
          <w:rStyle w:val="docblue"/>
          <w:i/>
          <w:iCs/>
          <w:color w:val="0000FF"/>
        </w:rPr>
        <w:t>ПП970 от 03.10.18, МО377-383/05.10.18 ст.1017; в силу с 01.10.18]</w:t>
      </w:r>
    </w:p>
    <w:p w:rsidR="00691371" w:rsidRPr="00816D8F" w:rsidRDefault="00691371" w:rsidP="00691371">
      <w:pPr>
        <w:ind w:firstLine="709"/>
        <w:jc w:val="both"/>
        <w:rPr>
          <w:color w:val="000000"/>
          <w:sz w:val="24"/>
          <w:szCs w:val="24"/>
        </w:rPr>
      </w:pPr>
      <w:r w:rsidRPr="00816D8F">
        <w:rPr>
          <w:color w:val="000000"/>
          <w:sz w:val="24"/>
          <w:szCs w:val="24"/>
        </w:rPr>
        <w:t xml:space="preserve">1) на 12 месяцев, если лицо считается работником по найму с начала налогового года; </w:t>
      </w:r>
    </w:p>
    <w:p w:rsidR="00691371" w:rsidRPr="00816D8F" w:rsidRDefault="00691371" w:rsidP="00691371">
      <w:pPr>
        <w:ind w:firstLine="709"/>
        <w:jc w:val="both"/>
        <w:rPr>
          <w:color w:val="000000"/>
          <w:sz w:val="24"/>
          <w:szCs w:val="24"/>
        </w:rPr>
      </w:pPr>
      <w:r w:rsidRPr="00816D8F">
        <w:rPr>
          <w:color w:val="000000"/>
          <w:sz w:val="24"/>
          <w:szCs w:val="24"/>
        </w:rPr>
        <w:t>2) на то количество месяцев, в течение которых лицо считается работником по найму, начиная с месяца, следующего за месяцем принятия его на работу и представления Заявления о предоставлении освобождений, и до конца налогового года, если лицо нанято в течение налогового года</w:t>
      </w:r>
      <w:r w:rsidRPr="00816D8F">
        <w:rPr>
          <w:i/>
          <w:iCs/>
          <w:color w:val="000000"/>
          <w:sz w:val="24"/>
          <w:szCs w:val="24"/>
        </w:rPr>
        <w:t xml:space="preserve">. </w:t>
      </w:r>
    </w:p>
    <w:p w:rsidR="00691371" w:rsidRPr="00816D8F" w:rsidRDefault="00691371" w:rsidP="00691371">
      <w:pPr>
        <w:ind w:firstLine="709"/>
        <w:jc w:val="both"/>
        <w:rPr>
          <w:color w:val="000000"/>
          <w:sz w:val="24"/>
          <w:szCs w:val="24"/>
        </w:rPr>
      </w:pPr>
      <w:r w:rsidRPr="00816D8F">
        <w:rPr>
          <w:color w:val="000000"/>
          <w:sz w:val="24"/>
          <w:szCs w:val="24"/>
        </w:rPr>
        <w:t xml:space="preserve">В случае, если данное лицо возвращается на работу в том же году, в котором был оплачен декретный отпуск, подоходный налог из последующих выплат удерживается с учетом суммы освобождений, предоставленных при оплате декретного отпуска. </w:t>
      </w:r>
    </w:p>
    <w:p w:rsidR="00691371" w:rsidRPr="00816D8F" w:rsidRDefault="00691371" w:rsidP="00691371">
      <w:pPr>
        <w:ind w:firstLine="709"/>
        <w:jc w:val="both"/>
        <w:rPr>
          <w:color w:val="000000"/>
          <w:sz w:val="24"/>
          <w:szCs w:val="24"/>
        </w:rPr>
      </w:pPr>
      <w:r w:rsidRPr="00816D8F">
        <w:rPr>
          <w:color w:val="000000"/>
          <w:sz w:val="24"/>
          <w:szCs w:val="24"/>
        </w:rPr>
        <w:t xml:space="preserve">Если лицо, находящееся в декретном отпуске, отзывает до конца налогового года Заявление о предоставлении ему освобождений, работодатель должен произвести перерасчет подоходного налога, предоставив данному лицу только ту сумму освобождений, на которые он фактически имеет право. </w:t>
      </w:r>
    </w:p>
    <w:p w:rsidR="00AB1125" w:rsidRPr="00AB1125" w:rsidRDefault="00AB1125" w:rsidP="00AB1125">
      <w:pPr>
        <w:ind w:firstLine="708"/>
        <w:jc w:val="both"/>
        <w:rPr>
          <w:sz w:val="24"/>
          <w:szCs w:val="24"/>
          <w:lang w:eastAsia="en-GB"/>
        </w:rPr>
      </w:pPr>
      <w:r w:rsidRPr="00AB1125">
        <w:rPr>
          <w:b/>
          <w:sz w:val="24"/>
          <w:szCs w:val="24"/>
          <w:lang w:eastAsia="en-GB"/>
        </w:rPr>
        <w:t>48</w:t>
      </w:r>
      <w:r w:rsidRPr="00AB1125">
        <w:rPr>
          <w:b/>
          <w:sz w:val="24"/>
          <w:szCs w:val="24"/>
          <w:vertAlign w:val="superscript"/>
          <w:lang w:eastAsia="en-GB"/>
        </w:rPr>
        <w:t>1</w:t>
      </w:r>
      <w:r w:rsidRPr="00AB1125">
        <w:rPr>
          <w:b/>
          <w:sz w:val="24"/>
          <w:szCs w:val="24"/>
          <w:lang w:eastAsia="en-GB"/>
        </w:rPr>
        <w:t>.</w:t>
      </w:r>
      <w:r w:rsidRPr="00AB1125">
        <w:rPr>
          <w:sz w:val="24"/>
          <w:szCs w:val="24"/>
          <w:lang w:val="en-GB" w:eastAsia="en-GB"/>
        </w:rPr>
        <w:t> </w:t>
      </w:r>
      <w:r w:rsidRPr="00AB1125">
        <w:rPr>
          <w:sz w:val="24"/>
          <w:szCs w:val="24"/>
          <w:lang w:eastAsia="en-GB"/>
        </w:rPr>
        <w:t xml:space="preserve"> В случаях, когда подоходный налог в момент направления дохода на выплату не был удержан в результате осуществления выплат в виде аванса, отпуска товарно-материальных ценностей и др., для определения суммы дохода, направленного на выплату, и в целях правильного исчисления подоходного налога, подлежащего удержанию из этих выплат, следует использовать следующую формулу: </w:t>
      </w:r>
    </w:p>
    <w:p w:rsidR="00AB1125" w:rsidRPr="00AB1125" w:rsidRDefault="00AB1125" w:rsidP="00AB1125">
      <w:pPr>
        <w:spacing w:before="100" w:beforeAutospacing="1" w:after="100" w:afterAutospacing="1"/>
        <w:jc w:val="center"/>
        <w:rPr>
          <w:sz w:val="24"/>
          <w:szCs w:val="24"/>
          <w:lang w:val="en-GB" w:eastAsia="en-GB"/>
        </w:rPr>
      </w:pPr>
      <w:r w:rsidRPr="00AB1125">
        <w:rPr>
          <w:sz w:val="24"/>
          <w:szCs w:val="24"/>
          <w:lang w:val="en-GB" w:eastAsia="en-GB"/>
        </w:rPr>
        <w:t xml:space="preserve">          </w:t>
      </w:r>
      <w:proofErr w:type="spellStart"/>
      <w:proofErr w:type="gramStart"/>
      <w:r w:rsidRPr="00AB1125">
        <w:rPr>
          <w:sz w:val="24"/>
          <w:szCs w:val="24"/>
          <w:lang w:val="en-GB" w:eastAsia="en-GB"/>
        </w:rPr>
        <w:t>V</w:t>
      </w:r>
      <w:r w:rsidRPr="00AB1125">
        <w:rPr>
          <w:sz w:val="24"/>
          <w:szCs w:val="24"/>
          <w:vertAlign w:val="subscript"/>
          <w:lang w:val="en-GB" w:eastAsia="en-GB"/>
        </w:rPr>
        <w:t>a</w:t>
      </w:r>
      <w:proofErr w:type="spellEnd"/>
      <w:proofErr w:type="gramEnd"/>
      <w:r w:rsidRPr="00AB1125">
        <w:rPr>
          <w:sz w:val="24"/>
          <w:szCs w:val="24"/>
          <w:lang w:val="en-GB" w:eastAsia="en-GB"/>
        </w:rPr>
        <w:t xml:space="preserve"> + R + </w:t>
      </w:r>
      <w:proofErr w:type="spellStart"/>
      <w:r w:rsidRPr="00AB1125">
        <w:rPr>
          <w:sz w:val="24"/>
          <w:szCs w:val="24"/>
          <w:lang w:val="en-GB" w:eastAsia="en-GB"/>
        </w:rPr>
        <w:t>V</w:t>
      </w:r>
      <w:r w:rsidRPr="00AB1125">
        <w:rPr>
          <w:sz w:val="24"/>
          <w:szCs w:val="24"/>
          <w:vertAlign w:val="subscript"/>
          <w:lang w:val="en-GB" w:eastAsia="en-GB"/>
        </w:rPr>
        <w:t>în</w:t>
      </w:r>
      <w:proofErr w:type="spellEnd"/>
      <w:r w:rsidRPr="00AB1125">
        <w:rPr>
          <w:sz w:val="24"/>
          <w:szCs w:val="24"/>
          <w:vertAlign w:val="subscript"/>
          <w:lang w:val="en-GB" w:eastAsia="en-GB"/>
        </w:rPr>
        <w:t xml:space="preserve"> an </w:t>
      </w:r>
      <w:r w:rsidRPr="00AB1125">
        <w:rPr>
          <w:sz w:val="24"/>
          <w:szCs w:val="24"/>
          <w:lang w:val="en-GB" w:eastAsia="en-GB"/>
        </w:rPr>
        <w:t>× (1 – K</w:t>
      </w:r>
      <w:r w:rsidRPr="00AB1125">
        <w:rPr>
          <w:sz w:val="24"/>
          <w:szCs w:val="24"/>
          <w:vertAlign w:val="subscript"/>
          <w:lang w:val="en-GB" w:eastAsia="en-GB"/>
        </w:rPr>
        <w:t>1</w:t>
      </w:r>
      <w:r w:rsidRPr="00AB1125">
        <w:rPr>
          <w:sz w:val="24"/>
          <w:szCs w:val="24"/>
          <w:lang w:val="en-GB" w:eastAsia="en-GB"/>
        </w:rPr>
        <w:t xml:space="preserve"> – K</w:t>
      </w:r>
      <w:r w:rsidRPr="00AB1125">
        <w:rPr>
          <w:sz w:val="24"/>
          <w:szCs w:val="24"/>
          <w:vertAlign w:val="subscript"/>
          <w:lang w:val="en-GB" w:eastAsia="en-GB"/>
        </w:rPr>
        <w:t>2</w:t>
      </w:r>
      <w:r w:rsidRPr="00AB1125">
        <w:rPr>
          <w:sz w:val="24"/>
          <w:szCs w:val="24"/>
          <w:lang w:val="en-GB" w:eastAsia="en-GB"/>
        </w:rPr>
        <w:t xml:space="preserve"> – K</w:t>
      </w:r>
      <w:r w:rsidRPr="00AB1125">
        <w:rPr>
          <w:sz w:val="24"/>
          <w:szCs w:val="24"/>
          <w:vertAlign w:val="subscript"/>
          <w:lang w:val="en-GB" w:eastAsia="en-GB"/>
        </w:rPr>
        <w:t>3</w:t>
      </w:r>
      <w:r w:rsidRPr="00AB1125">
        <w:rPr>
          <w:sz w:val="24"/>
          <w:szCs w:val="24"/>
          <w:lang w:val="en-GB" w:eastAsia="en-GB"/>
        </w:rPr>
        <w:t xml:space="preserve">) – </w:t>
      </w:r>
      <w:proofErr w:type="spellStart"/>
      <w:r w:rsidRPr="00AB1125">
        <w:rPr>
          <w:sz w:val="24"/>
          <w:szCs w:val="24"/>
          <w:lang w:val="en-GB" w:eastAsia="en-GB"/>
        </w:rPr>
        <w:t>I</w:t>
      </w:r>
      <w:r w:rsidRPr="00AB1125">
        <w:rPr>
          <w:sz w:val="24"/>
          <w:szCs w:val="24"/>
          <w:vertAlign w:val="subscript"/>
          <w:lang w:val="en-GB" w:eastAsia="en-GB"/>
        </w:rPr>
        <w:t>în</w:t>
      </w:r>
      <w:proofErr w:type="spellEnd"/>
      <w:r w:rsidRPr="00AB1125">
        <w:rPr>
          <w:sz w:val="24"/>
          <w:szCs w:val="24"/>
          <w:vertAlign w:val="subscript"/>
          <w:lang w:val="en-GB" w:eastAsia="en-GB"/>
        </w:rPr>
        <w:t xml:space="preserve"> an </w:t>
      </w:r>
      <w:r w:rsidRPr="00AB1125">
        <w:rPr>
          <w:sz w:val="24"/>
          <w:szCs w:val="24"/>
          <w:lang w:val="en-GB" w:eastAsia="en-GB"/>
        </w:rPr>
        <w:t>× (1 – K</w:t>
      </w:r>
      <w:r w:rsidRPr="00AB1125">
        <w:rPr>
          <w:sz w:val="24"/>
          <w:szCs w:val="24"/>
          <w:vertAlign w:val="subscript"/>
          <w:lang w:val="en-GB" w:eastAsia="en-GB"/>
        </w:rPr>
        <w:t>3</w:t>
      </w:r>
      <w:r w:rsidRPr="00AB1125">
        <w:rPr>
          <w:sz w:val="24"/>
          <w:szCs w:val="24"/>
          <w:lang w:val="en-GB" w:eastAsia="en-GB"/>
        </w:rPr>
        <w:t>) – P</w:t>
      </w:r>
      <w:r w:rsidRPr="00AB1125">
        <w:rPr>
          <w:sz w:val="24"/>
          <w:szCs w:val="24"/>
          <w:vertAlign w:val="subscript"/>
          <w:lang w:val="en-GB" w:eastAsia="en-GB"/>
        </w:rPr>
        <w:t>1</w:t>
      </w:r>
      <w:r w:rsidRPr="00AB1125">
        <w:rPr>
          <w:sz w:val="24"/>
          <w:szCs w:val="24"/>
          <w:lang w:val="en-GB" w:eastAsia="en-GB"/>
        </w:rPr>
        <w:t xml:space="preserve"> × S</w:t>
      </w:r>
      <w:r w:rsidRPr="00AB1125">
        <w:rPr>
          <w:sz w:val="24"/>
          <w:szCs w:val="24"/>
          <w:vertAlign w:val="subscript"/>
          <w:lang w:val="en-GB" w:eastAsia="en-GB"/>
        </w:rPr>
        <w:t>t</w:t>
      </w:r>
      <w:r w:rsidRPr="00AB1125">
        <w:rPr>
          <w:sz w:val="24"/>
          <w:szCs w:val="24"/>
          <w:lang w:val="en-GB" w:eastAsia="en-GB"/>
        </w:rPr>
        <w:t xml:space="preserve"> × (1 – K</w:t>
      </w:r>
      <w:r w:rsidRPr="00AB1125">
        <w:rPr>
          <w:sz w:val="24"/>
          <w:szCs w:val="24"/>
          <w:vertAlign w:val="subscript"/>
          <w:lang w:val="en-GB" w:eastAsia="en-GB"/>
        </w:rPr>
        <w:t>3</w:t>
      </w:r>
      <w:r w:rsidRPr="00AB1125">
        <w:rPr>
          <w:sz w:val="24"/>
          <w:szCs w:val="24"/>
          <w:lang w:val="en-GB" w:eastAsia="en-GB"/>
        </w:rPr>
        <w:t>)</w:t>
      </w:r>
    </w:p>
    <w:p w:rsidR="00AB1125" w:rsidRPr="00AB1125" w:rsidRDefault="00AB1125" w:rsidP="00AB1125">
      <w:pPr>
        <w:jc w:val="center"/>
        <w:rPr>
          <w:sz w:val="24"/>
          <w:szCs w:val="24"/>
          <w:lang w:val="en-GB" w:eastAsia="en-GB"/>
        </w:rPr>
      </w:pPr>
      <w:proofErr w:type="spellStart"/>
      <w:proofErr w:type="gramStart"/>
      <w:r w:rsidRPr="00AB1125">
        <w:rPr>
          <w:sz w:val="24"/>
          <w:szCs w:val="24"/>
          <w:lang w:val="en-GB" w:eastAsia="en-GB"/>
        </w:rPr>
        <w:t>V</w:t>
      </w:r>
      <w:r w:rsidRPr="00AB1125">
        <w:rPr>
          <w:sz w:val="24"/>
          <w:szCs w:val="24"/>
          <w:vertAlign w:val="subscript"/>
          <w:lang w:val="en-GB" w:eastAsia="en-GB"/>
        </w:rPr>
        <w:t>t</w:t>
      </w:r>
      <w:proofErr w:type="spellEnd"/>
      <w:proofErr w:type="gramEnd"/>
      <w:r w:rsidRPr="00AB1125">
        <w:rPr>
          <w:sz w:val="24"/>
          <w:szCs w:val="24"/>
          <w:vertAlign w:val="subscript"/>
          <w:lang w:val="en-GB" w:eastAsia="en-GB"/>
        </w:rPr>
        <w:t xml:space="preserve"> </w:t>
      </w:r>
      <w:r w:rsidRPr="00AB1125">
        <w:rPr>
          <w:sz w:val="24"/>
          <w:szCs w:val="24"/>
          <w:lang w:val="en-GB" w:eastAsia="en-GB"/>
        </w:rPr>
        <w:t>= -----------------------------------------------------------------------------------------,</w:t>
      </w:r>
    </w:p>
    <w:p w:rsidR="00AB1125" w:rsidRPr="00AB1125" w:rsidRDefault="00AB1125" w:rsidP="00AB1125">
      <w:pPr>
        <w:spacing w:before="100" w:beforeAutospacing="1" w:after="100" w:afterAutospacing="1"/>
        <w:jc w:val="center"/>
        <w:rPr>
          <w:sz w:val="24"/>
          <w:szCs w:val="24"/>
          <w:lang w:val="en-GB" w:eastAsia="en-GB"/>
        </w:rPr>
      </w:pPr>
      <w:r w:rsidRPr="00AB1125">
        <w:rPr>
          <w:sz w:val="24"/>
          <w:szCs w:val="24"/>
          <w:lang w:val="en-GB" w:eastAsia="en-GB"/>
        </w:rPr>
        <w:t>1 – K</w:t>
      </w:r>
      <w:r w:rsidRPr="00AB1125">
        <w:rPr>
          <w:sz w:val="24"/>
          <w:szCs w:val="24"/>
          <w:vertAlign w:val="subscript"/>
          <w:lang w:val="en-GB" w:eastAsia="en-GB"/>
        </w:rPr>
        <w:t>1</w:t>
      </w:r>
      <w:r w:rsidRPr="00AB1125">
        <w:rPr>
          <w:sz w:val="24"/>
          <w:szCs w:val="24"/>
          <w:lang w:val="en-GB" w:eastAsia="en-GB"/>
        </w:rPr>
        <w:t xml:space="preserve"> – K</w:t>
      </w:r>
      <w:r w:rsidRPr="00AB1125">
        <w:rPr>
          <w:sz w:val="24"/>
          <w:szCs w:val="24"/>
          <w:vertAlign w:val="subscript"/>
          <w:lang w:val="en-GB" w:eastAsia="en-GB"/>
        </w:rPr>
        <w:t>2</w:t>
      </w:r>
      <w:r w:rsidRPr="00AB1125">
        <w:rPr>
          <w:sz w:val="24"/>
          <w:szCs w:val="24"/>
          <w:lang w:val="en-GB" w:eastAsia="en-GB"/>
        </w:rPr>
        <w:t xml:space="preserve"> – K</w:t>
      </w:r>
      <w:r w:rsidRPr="00AB1125">
        <w:rPr>
          <w:sz w:val="24"/>
          <w:szCs w:val="24"/>
          <w:vertAlign w:val="subscript"/>
          <w:lang w:val="en-GB" w:eastAsia="en-GB"/>
        </w:rPr>
        <w:t>3</w:t>
      </w:r>
      <w:r w:rsidRPr="00AB1125">
        <w:rPr>
          <w:sz w:val="24"/>
          <w:szCs w:val="24"/>
          <w:lang w:val="en-GB" w:eastAsia="en-GB"/>
        </w:rPr>
        <w:t xml:space="preserve"> – P</w:t>
      </w:r>
      <w:r w:rsidRPr="00AB1125">
        <w:rPr>
          <w:sz w:val="24"/>
          <w:szCs w:val="24"/>
          <w:vertAlign w:val="subscript"/>
          <w:lang w:val="en-GB" w:eastAsia="en-GB"/>
        </w:rPr>
        <w:t>1</w:t>
      </w:r>
      <w:r w:rsidRPr="00AB1125">
        <w:rPr>
          <w:sz w:val="24"/>
          <w:szCs w:val="24"/>
          <w:lang w:val="en-GB" w:eastAsia="en-GB"/>
        </w:rPr>
        <w:t xml:space="preserve"> + K</w:t>
      </w:r>
      <w:r w:rsidRPr="00AB1125">
        <w:rPr>
          <w:sz w:val="24"/>
          <w:szCs w:val="24"/>
          <w:vertAlign w:val="subscript"/>
          <w:lang w:val="en-GB" w:eastAsia="en-GB"/>
        </w:rPr>
        <w:t>3</w:t>
      </w:r>
      <w:r w:rsidRPr="00AB1125">
        <w:rPr>
          <w:sz w:val="24"/>
          <w:szCs w:val="24"/>
          <w:lang w:val="en-GB" w:eastAsia="en-GB"/>
        </w:rPr>
        <w:t xml:space="preserve"> × P</w:t>
      </w:r>
      <w:r w:rsidRPr="00AB1125">
        <w:rPr>
          <w:sz w:val="24"/>
          <w:szCs w:val="24"/>
          <w:vertAlign w:val="subscript"/>
          <w:lang w:val="en-GB" w:eastAsia="en-GB"/>
        </w:rPr>
        <w:t>1</w:t>
      </w:r>
    </w:p>
    <w:p w:rsidR="00AB1125" w:rsidRP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где:</w:t>
      </w:r>
    </w:p>
    <w:p w:rsidR="00AB1125" w:rsidRDefault="00AB1125" w:rsidP="00AB1125">
      <w:pPr>
        <w:jc w:val="both"/>
        <w:rPr>
          <w:sz w:val="24"/>
          <w:szCs w:val="24"/>
          <w:lang w:eastAsia="en-GB"/>
        </w:rPr>
      </w:pPr>
      <w:r w:rsidRPr="00AB1125">
        <w:rPr>
          <w:sz w:val="24"/>
          <w:szCs w:val="24"/>
          <w:lang w:val="en-GB" w:eastAsia="en-GB"/>
        </w:rPr>
        <w:lastRenderedPageBreak/>
        <w:t>   </w:t>
      </w:r>
      <w:r w:rsidRPr="00AB1125">
        <w:rPr>
          <w:sz w:val="24"/>
          <w:szCs w:val="24"/>
          <w:lang w:eastAsia="en-GB"/>
        </w:rPr>
        <w:t xml:space="preserve"> </w:t>
      </w:r>
      <w:proofErr w:type="spellStart"/>
      <w:proofErr w:type="gramStart"/>
      <w:r w:rsidRPr="00AB1125">
        <w:rPr>
          <w:sz w:val="24"/>
          <w:szCs w:val="24"/>
          <w:lang w:val="en-GB" w:eastAsia="en-GB"/>
        </w:rPr>
        <w:t>V</w:t>
      </w:r>
      <w:r w:rsidRPr="00AB1125">
        <w:rPr>
          <w:sz w:val="24"/>
          <w:szCs w:val="24"/>
          <w:vertAlign w:val="subscript"/>
          <w:lang w:val="en-GB" w:eastAsia="en-GB"/>
        </w:rPr>
        <w:t>t</w:t>
      </w:r>
      <w:proofErr w:type="spellEnd"/>
      <w:proofErr w:type="gramEnd"/>
      <w:r w:rsidRPr="00AB1125">
        <w:rPr>
          <w:sz w:val="24"/>
          <w:szCs w:val="24"/>
          <w:vertAlign w:val="subscript"/>
          <w:lang w:eastAsia="en-GB"/>
        </w:rPr>
        <w:t xml:space="preserve"> </w:t>
      </w:r>
      <w:r w:rsidRPr="00AB1125">
        <w:rPr>
          <w:sz w:val="24"/>
          <w:szCs w:val="24"/>
          <w:lang w:eastAsia="en-GB"/>
        </w:rPr>
        <w:t>– общий доход, направленный на выплату с начала года, включая доход текущей выплаты (в леях);</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proofErr w:type="spellStart"/>
      <w:proofErr w:type="gramStart"/>
      <w:r w:rsidRPr="00AB1125">
        <w:rPr>
          <w:sz w:val="24"/>
          <w:szCs w:val="24"/>
          <w:lang w:val="en-GB" w:eastAsia="en-GB"/>
        </w:rPr>
        <w:t>V</w:t>
      </w:r>
      <w:r w:rsidRPr="00AB1125">
        <w:rPr>
          <w:sz w:val="24"/>
          <w:szCs w:val="24"/>
          <w:vertAlign w:val="subscript"/>
          <w:lang w:val="en-GB" w:eastAsia="en-GB"/>
        </w:rPr>
        <w:t>a</w:t>
      </w:r>
      <w:proofErr w:type="spellEnd"/>
      <w:proofErr w:type="gramEnd"/>
      <w:r w:rsidRPr="00AB1125">
        <w:rPr>
          <w:sz w:val="24"/>
          <w:szCs w:val="24"/>
          <w:lang w:eastAsia="en-GB"/>
        </w:rPr>
        <w:t xml:space="preserve"> – сумма выданной в текущем месяце зарплаты без удержания подоходного налога (в леях);</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r w:rsidRPr="00AB1125">
        <w:rPr>
          <w:sz w:val="24"/>
          <w:szCs w:val="24"/>
          <w:lang w:val="en-GB" w:eastAsia="en-GB"/>
        </w:rPr>
        <w:t>R</w:t>
      </w:r>
      <w:r w:rsidRPr="00AB1125">
        <w:rPr>
          <w:sz w:val="24"/>
          <w:szCs w:val="24"/>
          <w:lang w:eastAsia="en-GB"/>
        </w:rPr>
        <w:t xml:space="preserve"> – </w:t>
      </w:r>
      <w:proofErr w:type="gramStart"/>
      <w:r w:rsidRPr="00AB1125">
        <w:rPr>
          <w:sz w:val="24"/>
          <w:szCs w:val="24"/>
          <w:lang w:eastAsia="en-GB"/>
        </w:rPr>
        <w:t>сумма</w:t>
      </w:r>
      <w:proofErr w:type="gramEnd"/>
      <w:r w:rsidRPr="00AB1125">
        <w:rPr>
          <w:sz w:val="24"/>
          <w:szCs w:val="24"/>
          <w:lang w:eastAsia="en-GB"/>
        </w:rPr>
        <w:t xml:space="preserve"> различных удержаний в текущем месяце, кроме подоходного налога и других вычетов, на которые имеет право налогоплательщик (в леях);</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r w:rsidRPr="00AB1125">
        <w:rPr>
          <w:sz w:val="24"/>
          <w:szCs w:val="24"/>
          <w:lang w:val="en-GB" w:eastAsia="en-GB"/>
        </w:rPr>
        <w:t>V</w:t>
      </w:r>
      <w:r w:rsidRPr="00AB1125">
        <w:rPr>
          <w:sz w:val="24"/>
          <w:szCs w:val="24"/>
          <w:vertAlign w:val="subscript"/>
          <w:lang w:eastAsia="en-GB"/>
        </w:rPr>
        <w:t>î</w:t>
      </w:r>
      <w:r w:rsidRPr="00AB1125">
        <w:rPr>
          <w:sz w:val="24"/>
          <w:szCs w:val="24"/>
          <w:vertAlign w:val="subscript"/>
          <w:lang w:val="en-GB" w:eastAsia="en-GB"/>
        </w:rPr>
        <w:t>n</w:t>
      </w:r>
      <w:r w:rsidRPr="00AB1125">
        <w:rPr>
          <w:sz w:val="24"/>
          <w:szCs w:val="24"/>
          <w:vertAlign w:val="subscript"/>
          <w:lang w:eastAsia="en-GB"/>
        </w:rPr>
        <w:t xml:space="preserve"> </w:t>
      </w:r>
      <w:r w:rsidRPr="00AB1125">
        <w:rPr>
          <w:sz w:val="24"/>
          <w:szCs w:val="24"/>
          <w:vertAlign w:val="subscript"/>
          <w:lang w:val="en-GB" w:eastAsia="en-GB"/>
        </w:rPr>
        <w:t>an</w:t>
      </w:r>
      <w:r w:rsidRPr="00AB1125">
        <w:rPr>
          <w:sz w:val="24"/>
          <w:szCs w:val="24"/>
          <w:lang w:eastAsia="en-GB"/>
        </w:rPr>
        <w:t xml:space="preserve"> – сумма дохода, направленного на выплату с начала года до текущей выплаты (в леях);</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r w:rsidRPr="00AB1125">
        <w:rPr>
          <w:sz w:val="24"/>
          <w:szCs w:val="24"/>
          <w:lang w:val="en-GB" w:eastAsia="en-GB"/>
        </w:rPr>
        <w:t>S</w:t>
      </w:r>
      <w:r w:rsidRPr="00AB1125">
        <w:rPr>
          <w:sz w:val="24"/>
          <w:szCs w:val="24"/>
          <w:vertAlign w:val="subscript"/>
          <w:lang w:val="en-GB" w:eastAsia="en-GB"/>
        </w:rPr>
        <w:t>t</w:t>
      </w:r>
      <w:r w:rsidRPr="00AB1125">
        <w:rPr>
          <w:sz w:val="24"/>
          <w:szCs w:val="24"/>
          <w:lang w:eastAsia="en-GB"/>
        </w:rPr>
        <w:t xml:space="preserve"> – общая сумма освобождений, включая освобождения текущего месяца (в леях);</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r w:rsidRPr="00AB1125">
        <w:rPr>
          <w:sz w:val="24"/>
          <w:szCs w:val="24"/>
          <w:lang w:val="en-GB" w:eastAsia="en-GB"/>
        </w:rPr>
        <w:t>I</w:t>
      </w:r>
      <w:r w:rsidRPr="00AB1125">
        <w:rPr>
          <w:sz w:val="24"/>
          <w:szCs w:val="24"/>
          <w:vertAlign w:val="subscript"/>
          <w:lang w:eastAsia="en-GB"/>
        </w:rPr>
        <w:t>î</w:t>
      </w:r>
      <w:r w:rsidRPr="00AB1125">
        <w:rPr>
          <w:sz w:val="24"/>
          <w:szCs w:val="24"/>
          <w:vertAlign w:val="subscript"/>
          <w:lang w:val="en-GB" w:eastAsia="en-GB"/>
        </w:rPr>
        <w:t>n</w:t>
      </w:r>
      <w:r w:rsidRPr="00AB1125">
        <w:rPr>
          <w:sz w:val="24"/>
          <w:szCs w:val="24"/>
          <w:vertAlign w:val="subscript"/>
          <w:lang w:eastAsia="en-GB"/>
        </w:rPr>
        <w:t xml:space="preserve"> </w:t>
      </w:r>
      <w:r w:rsidRPr="00AB1125">
        <w:rPr>
          <w:sz w:val="24"/>
          <w:szCs w:val="24"/>
          <w:vertAlign w:val="subscript"/>
          <w:lang w:val="en-GB" w:eastAsia="en-GB"/>
        </w:rPr>
        <w:t>an</w:t>
      </w:r>
      <w:r w:rsidRPr="00AB1125">
        <w:rPr>
          <w:sz w:val="24"/>
          <w:szCs w:val="24"/>
          <w:lang w:eastAsia="en-GB"/>
        </w:rPr>
        <w:t xml:space="preserve"> – сумма удержанного налога с начала года до текущей выплаты (в леях);</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r w:rsidRPr="00AB1125">
        <w:rPr>
          <w:sz w:val="24"/>
          <w:szCs w:val="24"/>
          <w:lang w:val="en-GB" w:eastAsia="en-GB"/>
        </w:rPr>
        <w:t>K</w:t>
      </w:r>
      <w:r w:rsidRPr="00AB1125">
        <w:rPr>
          <w:sz w:val="24"/>
          <w:szCs w:val="24"/>
          <w:vertAlign w:val="subscript"/>
          <w:lang w:eastAsia="en-GB"/>
        </w:rPr>
        <w:t>1</w:t>
      </w:r>
      <w:r w:rsidRPr="00AB1125">
        <w:rPr>
          <w:sz w:val="24"/>
          <w:szCs w:val="24"/>
          <w:lang w:eastAsia="en-GB"/>
        </w:rPr>
        <w:t xml:space="preserve"> – размер отчислений в пенсионный фонд, деленный на 100;</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r w:rsidRPr="00AB1125">
        <w:rPr>
          <w:sz w:val="24"/>
          <w:szCs w:val="24"/>
          <w:lang w:val="en-GB" w:eastAsia="en-GB"/>
        </w:rPr>
        <w:t>K</w:t>
      </w:r>
      <w:r w:rsidRPr="00AB1125">
        <w:rPr>
          <w:sz w:val="24"/>
          <w:szCs w:val="24"/>
          <w:vertAlign w:val="subscript"/>
          <w:lang w:eastAsia="en-GB"/>
        </w:rPr>
        <w:t>2</w:t>
      </w:r>
      <w:r w:rsidRPr="00AB1125">
        <w:rPr>
          <w:sz w:val="24"/>
          <w:szCs w:val="24"/>
          <w:lang w:eastAsia="en-GB"/>
        </w:rPr>
        <w:t xml:space="preserve"> – размер взносов обязательного медицинского страхования;</w:t>
      </w:r>
    </w:p>
    <w:p w:rsid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r w:rsidRPr="00AB1125">
        <w:rPr>
          <w:sz w:val="24"/>
          <w:szCs w:val="24"/>
          <w:lang w:val="en-GB" w:eastAsia="en-GB"/>
        </w:rPr>
        <w:t>K</w:t>
      </w:r>
      <w:r w:rsidRPr="00AB1125">
        <w:rPr>
          <w:sz w:val="24"/>
          <w:szCs w:val="24"/>
          <w:vertAlign w:val="subscript"/>
          <w:lang w:eastAsia="en-GB"/>
        </w:rPr>
        <w:t xml:space="preserve">3 </w:t>
      </w:r>
      <w:r w:rsidRPr="00AB1125">
        <w:rPr>
          <w:sz w:val="24"/>
          <w:szCs w:val="24"/>
          <w:lang w:eastAsia="en-GB"/>
        </w:rPr>
        <w:t>– размер удержаний (в процентах) по исполнительным листам, разделенный на 100;</w:t>
      </w:r>
    </w:p>
    <w:p w:rsidR="00AB1125" w:rsidRPr="00AB1125" w:rsidRDefault="00AB1125" w:rsidP="00AB1125">
      <w:pPr>
        <w:jc w:val="both"/>
        <w:rPr>
          <w:sz w:val="24"/>
          <w:szCs w:val="24"/>
          <w:lang w:eastAsia="en-GB"/>
        </w:rPr>
      </w:pPr>
      <w:r w:rsidRPr="00AB1125">
        <w:rPr>
          <w:sz w:val="24"/>
          <w:szCs w:val="24"/>
          <w:lang w:val="en-GB" w:eastAsia="en-GB"/>
        </w:rPr>
        <w:t>   </w:t>
      </w:r>
      <w:r w:rsidRPr="00AB1125">
        <w:rPr>
          <w:sz w:val="24"/>
          <w:szCs w:val="24"/>
          <w:lang w:eastAsia="en-GB"/>
        </w:rPr>
        <w:t xml:space="preserve"> </w:t>
      </w:r>
      <w:proofErr w:type="gramStart"/>
      <w:r w:rsidRPr="00AB1125">
        <w:rPr>
          <w:sz w:val="24"/>
          <w:szCs w:val="24"/>
          <w:lang w:val="en-GB" w:eastAsia="en-GB"/>
        </w:rPr>
        <w:t>P</w:t>
      </w:r>
      <w:r w:rsidRPr="00AB1125">
        <w:rPr>
          <w:sz w:val="24"/>
          <w:szCs w:val="24"/>
          <w:vertAlign w:val="subscript"/>
          <w:lang w:eastAsia="en-GB"/>
        </w:rPr>
        <w:t>1</w:t>
      </w:r>
      <w:r w:rsidRPr="00AB1125">
        <w:rPr>
          <w:sz w:val="24"/>
          <w:szCs w:val="24"/>
          <w:lang w:eastAsia="en-GB"/>
        </w:rPr>
        <w:t xml:space="preserve"> – первая ставка налога, деленная на 100.</w:t>
      </w:r>
      <w:proofErr w:type="gramEnd"/>
    </w:p>
    <w:p w:rsidR="00AB1125" w:rsidRDefault="00AB1125" w:rsidP="007568C7">
      <w:pPr>
        <w:pStyle w:val="NormalWeb"/>
        <w:ind w:firstLine="709"/>
        <w:rPr>
          <w:i/>
          <w:color w:val="0000FF"/>
        </w:rPr>
      </w:pPr>
      <w:r w:rsidRPr="00816D8F">
        <w:rPr>
          <w:i/>
          <w:color w:val="0000FF"/>
        </w:rPr>
        <w:t>[Пкт.</w:t>
      </w:r>
      <w:r>
        <w:rPr>
          <w:i/>
          <w:color w:val="0000FF"/>
        </w:rPr>
        <w:t>48</w:t>
      </w:r>
      <w:r>
        <w:rPr>
          <w:i/>
          <w:color w:val="0000FF"/>
          <w:vertAlign w:val="superscript"/>
        </w:rPr>
        <w:t xml:space="preserve">1 </w:t>
      </w:r>
      <w:r>
        <w:rPr>
          <w:i/>
          <w:color w:val="0000FF"/>
        </w:rPr>
        <w:t xml:space="preserve"> в редакции </w:t>
      </w:r>
      <w:r w:rsidRPr="000E2DF0">
        <w:rPr>
          <w:rStyle w:val="docblue"/>
          <w:i/>
          <w:iCs/>
          <w:color w:val="0000FF"/>
        </w:rPr>
        <w:t>ПП970 от 03.10.18, МО377-383/05.10.18 ст.1017; в силу с 01.10.18]</w:t>
      </w:r>
    </w:p>
    <w:p w:rsidR="007568C7" w:rsidRDefault="00AB1125" w:rsidP="007568C7">
      <w:pPr>
        <w:pStyle w:val="NormalWeb"/>
        <w:ind w:firstLine="709"/>
        <w:rPr>
          <w:i/>
          <w:color w:val="0000FF"/>
        </w:rPr>
      </w:pPr>
      <w:r w:rsidRPr="007568C7">
        <w:rPr>
          <w:i/>
          <w:color w:val="0000FF"/>
        </w:rPr>
        <w:t xml:space="preserve"> </w:t>
      </w:r>
      <w:r w:rsidR="007568C7" w:rsidRPr="007568C7">
        <w:rPr>
          <w:i/>
          <w:color w:val="0000FF"/>
        </w:rPr>
        <w:t>[Пкт.</w:t>
      </w:r>
      <w:r w:rsidR="007568C7" w:rsidRPr="00816D8F">
        <w:rPr>
          <w:i/>
          <w:color w:val="0000FF"/>
        </w:rPr>
        <w:t>48</w:t>
      </w:r>
      <w:r w:rsidR="007568C7" w:rsidRPr="00816D8F">
        <w:rPr>
          <w:i/>
          <w:color w:val="0000FF"/>
          <w:vertAlign w:val="superscript"/>
        </w:rPr>
        <w:t>1</w:t>
      </w:r>
      <w:r w:rsidR="007568C7">
        <w:rPr>
          <w:i/>
          <w:color w:val="0000FF"/>
        </w:rPr>
        <w:t>изменен</w:t>
      </w:r>
      <w:r w:rsidR="007568C7" w:rsidRPr="007568C7">
        <w:rPr>
          <w:i/>
          <w:color w:val="0000FF"/>
        </w:rPr>
        <w:t xml:space="preserve"> ПП221 от 12.03.18, МО84-93/16.03.18 ст.249]</w:t>
      </w:r>
    </w:p>
    <w:p w:rsidR="008D5B7C" w:rsidRDefault="008D5B7C" w:rsidP="007568C7">
      <w:pPr>
        <w:pStyle w:val="NormalWeb"/>
        <w:ind w:firstLine="709"/>
        <w:rPr>
          <w:i/>
          <w:color w:val="0000FF"/>
        </w:rPr>
      </w:pPr>
      <w:r w:rsidRPr="00816D8F">
        <w:rPr>
          <w:i/>
          <w:color w:val="0000FF"/>
        </w:rPr>
        <w:t>[Пкт.48</w:t>
      </w:r>
      <w:r w:rsidRPr="00816D8F">
        <w:rPr>
          <w:i/>
          <w:color w:val="0000FF"/>
          <w:vertAlign w:val="superscript"/>
        </w:rPr>
        <w:t>1</w:t>
      </w:r>
      <w:r w:rsidRPr="00816D8F">
        <w:rPr>
          <w:i/>
          <w:color w:val="0000FF"/>
        </w:rPr>
        <w:t xml:space="preserve"> введен ПП599 от 26.07.17, </w:t>
      </w:r>
      <w:r w:rsidRPr="00816D8F">
        <w:rPr>
          <w:i/>
          <w:color w:val="0000FF"/>
          <w:lang w:val="en-GB"/>
        </w:rPr>
        <w:t>MO</w:t>
      </w:r>
      <w:r w:rsidRPr="00816D8F">
        <w:rPr>
          <w:i/>
          <w:color w:val="0000FF"/>
        </w:rPr>
        <w:t>265-273/28.07.17 ст.688]</w:t>
      </w:r>
    </w:p>
    <w:p w:rsidR="00AB1125" w:rsidRDefault="00AB1125" w:rsidP="007568C7">
      <w:pPr>
        <w:pStyle w:val="NormalWeb"/>
        <w:ind w:firstLine="709"/>
      </w:pPr>
      <w:r w:rsidRPr="00AB1125">
        <w:rPr>
          <w:b/>
        </w:rPr>
        <w:t>48</w:t>
      </w:r>
      <w:r w:rsidRPr="00AB1125">
        <w:rPr>
          <w:b/>
          <w:vertAlign w:val="superscript"/>
        </w:rPr>
        <w:t>2</w:t>
      </w:r>
      <w:r w:rsidRPr="00AB1125">
        <w:rPr>
          <w:b/>
        </w:rPr>
        <w:t>.</w:t>
      </w:r>
      <w:r>
        <w:t xml:space="preserve"> В случае, если в результате предоставления освобождений, на которые имеет право работник, или применения налоговой ставки устанавливается, что при расчете подоходного налога были допущены ошибки, до последнего дня налогового периода работодатель обязан пересчитать подоходный налог.</w:t>
      </w:r>
    </w:p>
    <w:p w:rsidR="00AB1125" w:rsidRPr="007568C7" w:rsidRDefault="00AB1125" w:rsidP="00AB1125">
      <w:pPr>
        <w:pStyle w:val="NormalWeb"/>
        <w:ind w:firstLine="709"/>
        <w:rPr>
          <w:i/>
          <w:color w:val="0000FF"/>
        </w:rPr>
      </w:pPr>
      <w:r w:rsidRPr="00816D8F">
        <w:rPr>
          <w:i/>
          <w:color w:val="0000FF"/>
        </w:rPr>
        <w:t>[Пкт.</w:t>
      </w:r>
      <w:r>
        <w:rPr>
          <w:i/>
          <w:color w:val="0000FF"/>
        </w:rPr>
        <w:t>48</w:t>
      </w:r>
      <w:r>
        <w:rPr>
          <w:i/>
          <w:color w:val="0000FF"/>
          <w:vertAlign w:val="superscript"/>
        </w:rPr>
        <w:t xml:space="preserve">2 </w:t>
      </w:r>
      <w:r>
        <w:rPr>
          <w:i/>
          <w:color w:val="0000FF"/>
        </w:rPr>
        <w:t xml:space="preserve"> введен </w:t>
      </w:r>
      <w:r w:rsidRPr="000E2DF0">
        <w:rPr>
          <w:rStyle w:val="docblue"/>
          <w:i/>
          <w:iCs/>
          <w:color w:val="0000FF"/>
        </w:rPr>
        <w:t>ПП970 от 03.10.18, МО377-383/05.10.18 ст.1017; в силу с 01.10.18]</w:t>
      </w:r>
    </w:p>
    <w:p w:rsidR="00691371" w:rsidRPr="00816D8F" w:rsidRDefault="00691371" w:rsidP="00816D8F">
      <w:pPr>
        <w:ind w:firstLine="709"/>
        <w:jc w:val="both"/>
        <w:rPr>
          <w:color w:val="000000"/>
          <w:sz w:val="24"/>
          <w:szCs w:val="24"/>
        </w:rPr>
      </w:pPr>
      <w:r w:rsidRPr="00816D8F">
        <w:rPr>
          <w:b/>
          <w:color w:val="000000"/>
          <w:sz w:val="24"/>
          <w:szCs w:val="24"/>
        </w:rPr>
        <w:t>49.</w:t>
      </w:r>
      <w:r w:rsidRPr="00816D8F">
        <w:rPr>
          <w:color w:val="000000"/>
          <w:sz w:val="24"/>
          <w:szCs w:val="24"/>
        </w:rPr>
        <w:t xml:space="preserve"> При возврате работником неправильно начисленных и выплаченных ему сумм заработной платы, а также при перерасчете в сторону уменьшения сумм предоставленных работодателем льгот в результате ошибочного их исчисления, последним производится перерасчет подоходного налога путем отражения со знаком "–" ошибочно начисленной суммы дохода в личной карточке работника. В результате работник возвращает работодателю не всю сумму неправильно начисленных ему выплат, а сумму за минусом излишне удержанного подоходного налога </w:t>
      </w:r>
    </w:p>
    <w:p w:rsidR="00691371" w:rsidRDefault="00691371" w:rsidP="00816D8F">
      <w:pPr>
        <w:ind w:firstLine="709"/>
        <w:jc w:val="both"/>
        <w:rPr>
          <w:color w:val="000000"/>
          <w:sz w:val="24"/>
          <w:szCs w:val="24"/>
        </w:rPr>
      </w:pPr>
      <w:r w:rsidRPr="00816D8F">
        <w:rPr>
          <w:b/>
          <w:bCs/>
          <w:color w:val="000000"/>
          <w:sz w:val="24"/>
          <w:szCs w:val="24"/>
        </w:rPr>
        <w:t>50.</w:t>
      </w:r>
      <w:r w:rsidRPr="00816D8F">
        <w:rPr>
          <w:color w:val="000000"/>
          <w:sz w:val="24"/>
          <w:szCs w:val="24"/>
        </w:rPr>
        <w:t xml:space="preserve"> В случаях, когда услуги предоставлены физическим лицом на основании гражданского договора без заключения с ним индивидуального трудового договора, произведенные ему выплаты считаются выплатами по заработной плате, из которых удерживается подоходный налог на основании статьи 88 Налогового кодекса согласно </w:t>
      </w:r>
      <w:r w:rsidR="00AB1125" w:rsidRPr="00AB1125">
        <w:rPr>
          <w:sz w:val="24"/>
          <w:szCs w:val="24"/>
        </w:rPr>
        <w:t>ставки, предусмотренной</w:t>
      </w:r>
      <w:r w:rsidRPr="00816D8F">
        <w:rPr>
          <w:color w:val="000000"/>
          <w:sz w:val="24"/>
          <w:szCs w:val="24"/>
        </w:rPr>
        <w:t xml:space="preserve"> в пункте а) статьи 15 Налогового кодекса. </w:t>
      </w:r>
    </w:p>
    <w:p w:rsidR="00AB1125" w:rsidRPr="00AB1125" w:rsidRDefault="00AB1125" w:rsidP="00AB1125">
      <w:pPr>
        <w:pStyle w:val="NormalWeb"/>
        <w:rPr>
          <w:i/>
          <w:iCs/>
          <w:color w:val="0000FF"/>
        </w:rPr>
      </w:pPr>
      <w:r w:rsidRPr="00816D8F">
        <w:rPr>
          <w:i/>
          <w:color w:val="0000FF"/>
        </w:rPr>
        <w:t>[Пкт.</w:t>
      </w:r>
      <w:r>
        <w:rPr>
          <w:i/>
          <w:color w:val="0000FF"/>
        </w:rPr>
        <w:t xml:space="preserve">50 изменен </w:t>
      </w:r>
      <w:r w:rsidRPr="000E2DF0">
        <w:rPr>
          <w:rStyle w:val="docblue"/>
          <w:i/>
          <w:iCs/>
          <w:color w:val="0000FF"/>
        </w:rPr>
        <w:t>ПП970 от 03.10.18, МО377-383/05.10.18 ст.1017; в силу с 01.10.18]</w:t>
      </w:r>
    </w:p>
    <w:p w:rsidR="00EE343E" w:rsidRPr="00816D8F" w:rsidRDefault="00691371" w:rsidP="00691371">
      <w:pPr>
        <w:ind w:firstLine="709"/>
        <w:jc w:val="both"/>
        <w:rPr>
          <w:color w:val="000000"/>
          <w:sz w:val="24"/>
          <w:szCs w:val="24"/>
        </w:rPr>
      </w:pPr>
      <w:r w:rsidRPr="00816D8F">
        <w:rPr>
          <w:b/>
          <w:bCs/>
          <w:color w:val="000000"/>
          <w:sz w:val="24"/>
          <w:szCs w:val="24"/>
        </w:rPr>
        <w:t>51.</w:t>
      </w:r>
      <w:r w:rsidRPr="00816D8F">
        <w:rPr>
          <w:color w:val="000000"/>
          <w:sz w:val="24"/>
          <w:szCs w:val="24"/>
        </w:rPr>
        <w:t xml:space="preserve"> Уплата налогов, удержанных у источника выплаты, а также представление </w:t>
      </w:r>
      <w:r w:rsidR="00155471" w:rsidRPr="00816D8F">
        <w:rPr>
          <w:sz w:val="24"/>
          <w:szCs w:val="24"/>
        </w:rPr>
        <w:t xml:space="preserve">Государственной  налоговой службе </w:t>
      </w:r>
      <w:r w:rsidRPr="00816D8F">
        <w:rPr>
          <w:color w:val="000000"/>
          <w:sz w:val="24"/>
          <w:szCs w:val="24"/>
        </w:rPr>
        <w:t>и налогоплательщикам документов об осуществленных выплатах и/или удержанных налогах осуществляются согласно положениям статьи  92 Налогового кодекса.</w:t>
      </w:r>
    </w:p>
    <w:p w:rsidR="00691371" w:rsidRDefault="00EE343E" w:rsidP="00691371">
      <w:pPr>
        <w:ind w:firstLine="709"/>
        <w:jc w:val="both"/>
        <w:rPr>
          <w:color w:val="000000"/>
          <w:sz w:val="24"/>
          <w:szCs w:val="24"/>
        </w:rPr>
      </w:pPr>
      <w:r w:rsidRPr="00816D8F">
        <w:rPr>
          <w:sz w:val="24"/>
          <w:szCs w:val="24"/>
        </w:rPr>
        <w:t>Образцы форм отчетности, посредством которых декларируются обязательства, связанные с подоходным налогом, удержанным у источника выплаты, информация, подтверждающая доходы, выплаченные в пользу налогоплательщиков, и удержанный подоходный налог, а также порядок их заполнения утверждаются Министерством финансов.</w:t>
      </w:r>
    </w:p>
    <w:p w:rsidR="007568C7" w:rsidRDefault="007568C7" w:rsidP="007568C7">
      <w:pPr>
        <w:pStyle w:val="NormalWeb"/>
        <w:ind w:firstLine="709"/>
        <w:rPr>
          <w:i/>
          <w:color w:val="0000FF"/>
        </w:rPr>
      </w:pPr>
      <w:r w:rsidRPr="007568C7">
        <w:rPr>
          <w:i/>
          <w:color w:val="0000FF"/>
        </w:rPr>
        <w:t xml:space="preserve">[Пкт. </w:t>
      </w:r>
      <w:r>
        <w:rPr>
          <w:i/>
          <w:color w:val="0000FF"/>
        </w:rPr>
        <w:t xml:space="preserve">51 </w:t>
      </w:r>
      <w:bookmarkStart w:id="1" w:name="_GoBack"/>
      <w:bookmarkEnd w:id="1"/>
      <w:r>
        <w:rPr>
          <w:i/>
          <w:color w:val="0000FF"/>
        </w:rPr>
        <w:t>изменен</w:t>
      </w:r>
      <w:r w:rsidRPr="007568C7">
        <w:rPr>
          <w:i/>
          <w:color w:val="0000FF"/>
        </w:rPr>
        <w:t xml:space="preserve"> ПП221 от 12.03.18, МО84-93/16.03.18 ст.249]</w:t>
      </w:r>
    </w:p>
    <w:p w:rsidR="007568C7" w:rsidRPr="00816D8F" w:rsidRDefault="007568C7" w:rsidP="00691371">
      <w:pPr>
        <w:ind w:firstLine="709"/>
        <w:jc w:val="both"/>
        <w:rPr>
          <w:color w:val="000000"/>
          <w:sz w:val="24"/>
          <w:szCs w:val="24"/>
        </w:rPr>
      </w:pPr>
    </w:p>
    <w:p w:rsidR="000F361E" w:rsidRPr="00816D8F" w:rsidRDefault="000F361E">
      <w:pPr>
        <w:rPr>
          <w:sz w:val="24"/>
          <w:szCs w:val="24"/>
        </w:rPr>
      </w:pPr>
    </w:p>
    <w:sectPr w:rsidR="000F361E" w:rsidRPr="00816D8F" w:rsidSect="00816D8F">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1612"/>
    <w:rsid w:val="000210C3"/>
    <w:rsid w:val="00053D36"/>
    <w:rsid w:val="000E2DF0"/>
    <w:rsid w:val="000F1191"/>
    <w:rsid w:val="000F361E"/>
    <w:rsid w:val="00155471"/>
    <w:rsid w:val="001A0E9C"/>
    <w:rsid w:val="00524409"/>
    <w:rsid w:val="00571B48"/>
    <w:rsid w:val="006164C4"/>
    <w:rsid w:val="00691371"/>
    <w:rsid w:val="006B0EFC"/>
    <w:rsid w:val="007568C7"/>
    <w:rsid w:val="00816D8F"/>
    <w:rsid w:val="008D5B7C"/>
    <w:rsid w:val="009C633E"/>
    <w:rsid w:val="00A260A0"/>
    <w:rsid w:val="00AB1125"/>
    <w:rsid w:val="00B31612"/>
    <w:rsid w:val="00BA2E56"/>
    <w:rsid w:val="00D70563"/>
    <w:rsid w:val="00E03ADC"/>
    <w:rsid w:val="00EE34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1"/>
    <w:pPr>
      <w:spacing w:after="0" w:line="240" w:lineRule="auto"/>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1371"/>
    <w:pPr>
      <w:ind w:firstLine="567"/>
      <w:jc w:val="both"/>
    </w:pPr>
    <w:rPr>
      <w:sz w:val="24"/>
      <w:szCs w:val="24"/>
    </w:rPr>
  </w:style>
  <w:style w:type="paragraph" w:customStyle="1" w:styleId="cb">
    <w:name w:val="cb"/>
    <w:basedOn w:val="Normal"/>
    <w:rsid w:val="00691371"/>
    <w:pPr>
      <w:jc w:val="center"/>
    </w:pPr>
    <w:rPr>
      <w:b/>
      <w:bCs/>
      <w:sz w:val="24"/>
      <w:szCs w:val="24"/>
    </w:rPr>
  </w:style>
  <w:style w:type="paragraph" w:customStyle="1" w:styleId="cp">
    <w:name w:val="cp"/>
    <w:basedOn w:val="Normal"/>
    <w:rsid w:val="00691371"/>
    <w:pPr>
      <w:jc w:val="center"/>
    </w:pPr>
    <w:rPr>
      <w:b/>
      <w:bCs/>
      <w:sz w:val="24"/>
      <w:szCs w:val="24"/>
    </w:rPr>
  </w:style>
  <w:style w:type="paragraph" w:customStyle="1" w:styleId="rg">
    <w:name w:val="rg"/>
    <w:basedOn w:val="Normal"/>
    <w:rsid w:val="00691371"/>
    <w:pPr>
      <w:jc w:val="right"/>
    </w:pPr>
    <w:rPr>
      <w:sz w:val="24"/>
      <w:szCs w:val="24"/>
    </w:rPr>
  </w:style>
  <w:style w:type="paragraph" w:styleId="BalloonText">
    <w:name w:val="Balloon Text"/>
    <w:basedOn w:val="Normal"/>
    <w:link w:val="BalloonTextChar"/>
    <w:uiPriority w:val="99"/>
    <w:semiHidden/>
    <w:unhideWhenUsed/>
    <w:rsid w:val="008D5B7C"/>
    <w:rPr>
      <w:rFonts w:ascii="Tahoma" w:hAnsi="Tahoma" w:cs="Tahoma"/>
      <w:sz w:val="16"/>
      <w:szCs w:val="16"/>
    </w:rPr>
  </w:style>
  <w:style w:type="character" w:customStyle="1" w:styleId="BalloonTextChar">
    <w:name w:val="Balloon Text Char"/>
    <w:basedOn w:val="DefaultParagraphFont"/>
    <w:link w:val="BalloonText"/>
    <w:uiPriority w:val="99"/>
    <w:semiHidden/>
    <w:rsid w:val="008D5B7C"/>
    <w:rPr>
      <w:rFonts w:ascii="Tahoma" w:eastAsia="Times New Roman" w:hAnsi="Tahoma" w:cs="Tahoma"/>
      <w:sz w:val="16"/>
      <w:szCs w:val="16"/>
      <w:lang w:eastAsia="ru-RU"/>
    </w:rPr>
  </w:style>
  <w:style w:type="character" w:customStyle="1" w:styleId="docblue">
    <w:name w:val="doc_blue"/>
    <w:basedOn w:val="DefaultParagraphFont"/>
    <w:rsid w:val="000E2DF0"/>
  </w:style>
  <w:style w:type="character" w:styleId="Hyperlink">
    <w:name w:val="Hyperlink"/>
    <w:basedOn w:val="DefaultParagraphFont"/>
    <w:uiPriority w:val="99"/>
    <w:unhideWhenUsed/>
    <w:rsid w:val="001A0E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917371">
      <w:bodyDiv w:val="1"/>
      <w:marLeft w:val="0"/>
      <w:marRight w:val="0"/>
      <w:marTop w:val="0"/>
      <w:marBottom w:val="0"/>
      <w:divBdr>
        <w:top w:val="none" w:sz="0" w:space="0" w:color="auto"/>
        <w:left w:val="none" w:sz="0" w:space="0" w:color="auto"/>
        <w:bottom w:val="none" w:sz="0" w:space="0" w:color="auto"/>
        <w:right w:val="none" w:sz="0" w:space="0" w:color="auto"/>
      </w:divBdr>
    </w:div>
    <w:div w:id="1979604081">
      <w:bodyDiv w:val="1"/>
      <w:marLeft w:val="0"/>
      <w:marRight w:val="0"/>
      <w:marTop w:val="0"/>
      <w:marBottom w:val="0"/>
      <w:divBdr>
        <w:top w:val="none" w:sz="0" w:space="0" w:color="auto"/>
        <w:left w:val="none" w:sz="0" w:space="0" w:color="auto"/>
        <w:bottom w:val="none" w:sz="0" w:space="0" w:color="auto"/>
        <w:right w:val="none" w:sz="0" w:space="0" w:color="auto"/>
      </w:divBdr>
      <w:divsChild>
        <w:div w:id="50128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90B9-77A3-4743-8AB6-4FFFB692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6011</Words>
  <Characters>34269</Characters>
  <Application>Microsoft Office Word</Application>
  <DocSecurity>0</DocSecurity>
  <Lines>285</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marcela.mazarenco</cp:lastModifiedBy>
  <cp:revision>14</cp:revision>
  <dcterms:created xsi:type="dcterms:W3CDTF">2014-09-10T08:26:00Z</dcterms:created>
  <dcterms:modified xsi:type="dcterms:W3CDTF">2018-10-11T06:37:00Z</dcterms:modified>
</cp:coreProperties>
</file>