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37" w:rsidRPr="00D06DEA" w:rsidRDefault="00913037" w:rsidP="00913037">
      <w:pPr>
        <w:shd w:val="clear" w:color="auto" w:fill="FFFFFF"/>
        <w:ind w:left="5040"/>
        <w:textAlignment w:val="baseline"/>
        <w:rPr>
          <w:bCs/>
          <w:color w:val="000000"/>
          <w:sz w:val="24"/>
          <w:szCs w:val="28"/>
          <w:lang w:val="ro-RO" w:eastAsia="ru-RU"/>
        </w:rPr>
      </w:pPr>
      <w:r w:rsidRPr="00D06DEA">
        <w:rPr>
          <w:bCs/>
          <w:color w:val="000000"/>
          <w:sz w:val="24"/>
          <w:szCs w:val="28"/>
          <w:lang w:val="ro-RO" w:eastAsia="ru-RU"/>
        </w:rPr>
        <w:t>Anexa nr. 2</w:t>
      </w:r>
    </w:p>
    <w:p w:rsidR="00913037" w:rsidRPr="00D06DEA" w:rsidRDefault="00913037" w:rsidP="00913037">
      <w:pPr>
        <w:shd w:val="clear" w:color="auto" w:fill="FFFFFF"/>
        <w:ind w:left="5040" w:firstLine="0"/>
        <w:textAlignment w:val="baseline"/>
        <w:rPr>
          <w:bCs/>
          <w:color w:val="000000"/>
          <w:sz w:val="24"/>
          <w:szCs w:val="28"/>
          <w:lang w:val="ro-RO" w:eastAsia="ru-RU"/>
        </w:rPr>
      </w:pPr>
      <w:r w:rsidRPr="00D06DEA">
        <w:rPr>
          <w:bCs/>
          <w:color w:val="000000"/>
          <w:sz w:val="24"/>
          <w:szCs w:val="28"/>
          <w:lang w:val="ro-RO" w:eastAsia="ru-RU"/>
        </w:rPr>
        <w:t>la</w:t>
      </w:r>
      <w:r w:rsidRPr="00D06DEA">
        <w:rPr>
          <w:b/>
          <w:bCs/>
          <w:color w:val="000000"/>
          <w:sz w:val="24"/>
          <w:szCs w:val="28"/>
          <w:lang w:val="ro-RO" w:eastAsia="ru-RU"/>
        </w:rPr>
        <w:t xml:space="preserve"> </w:t>
      </w:r>
      <w:r w:rsidRPr="00D06DEA">
        <w:rPr>
          <w:bCs/>
          <w:color w:val="000000"/>
          <w:sz w:val="24"/>
          <w:szCs w:val="28"/>
          <w:lang w:val="ro-RO" w:eastAsia="ru-RU"/>
        </w:rPr>
        <w:t xml:space="preserve">Regulamentul privind modul de trecere </w:t>
      </w:r>
    </w:p>
    <w:p w:rsidR="00913037" w:rsidRPr="00D06DEA" w:rsidRDefault="00913037" w:rsidP="00913037">
      <w:pPr>
        <w:shd w:val="clear" w:color="auto" w:fill="FFFFFF"/>
        <w:ind w:left="5040" w:firstLine="0"/>
        <w:textAlignment w:val="baseline"/>
        <w:rPr>
          <w:bCs/>
          <w:color w:val="000000"/>
          <w:sz w:val="24"/>
          <w:szCs w:val="28"/>
          <w:lang w:val="ro-RO" w:eastAsia="ru-RU"/>
        </w:rPr>
      </w:pPr>
      <w:r w:rsidRPr="00D06DEA">
        <w:rPr>
          <w:bCs/>
          <w:color w:val="000000"/>
          <w:sz w:val="24"/>
          <w:szCs w:val="28"/>
          <w:lang w:val="ro-RO" w:eastAsia="ru-RU"/>
        </w:rPr>
        <w:t xml:space="preserve">a frontierei de stat  a mărfurilor </w:t>
      </w:r>
    </w:p>
    <w:p w:rsidR="00913037" w:rsidRPr="00D06DEA" w:rsidRDefault="00913037" w:rsidP="00913037">
      <w:pPr>
        <w:shd w:val="clear" w:color="auto" w:fill="FFFFFF"/>
        <w:ind w:left="5040" w:firstLine="0"/>
        <w:textAlignment w:val="baseline"/>
        <w:rPr>
          <w:bCs/>
          <w:color w:val="000000"/>
          <w:sz w:val="24"/>
          <w:szCs w:val="28"/>
          <w:lang w:val="ro-RO" w:eastAsia="ru-RU"/>
        </w:rPr>
      </w:pPr>
      <w:r w:rsidRPr="00D06DEA">
        <w:rPr>
          <w:bCs/>
          <w:color w:val="000000"/>
          <w:sz w:val="24"/>
          <w:szCs w:val="28"/>
          <w:lang w:val="ro-RO" w:eastAsia="ru-RU"/>
        </w:rPr>
        <w:t xml:space="preserve">supuse controlului Agenției Naționale </w:t>
      </w:r>
    </w:p>
    <w:p w:rsidR="00913037" w:rsidRPr="00D06DEA" w:rsidRDefault="00913037" w:rsidP="00913037">
      <w:pPr>
        <w:shd w:val="clear" w:color="auto" w:fill="FFFFFF"/>
        <w:ind w:left="5040" w:firstLine="0"/>
        <w:textAlignment w:val="baseline"/>
        <w:rPr>
          <w:b/>
          <w:bCs/>
          <w:color w:val="000000"/>
          <w:sz w:val="24"/>
          <w:szCs w:val="28"/>
          <w:lang w:val="ro-RO" w:eastAsia="ru-RU"/>
        </w:rPr>
      </w:pPr>
      <w:r w:rsidRPr="00D06DEA">
        <w:rPr>
          <w:bCs/>
          <w:color w:val="000000"/>
          <w:sz w:val="24"/>
          <w:szCs w:val="28"/>
          <w:lang w:val="ro-RO" w:eastAsia="ru-RU"/>
        </w:rPr>
        <w:t>pentru Siguranța Alimentelor</w:t>
      </w:r>
    </w:p>
    <w:p w:rsidR="00913037" w:rsidRPr="00D06DEA" w:rsidRDefault="00913037" w:rsidP="00913037">
      <w:pPr>
        <w:ind w:firstLine="0"/>
        <w:rPr>
          <w:color w:val="000000"/>
          <w:sz w:val="22"/>
          <w:szCs w:val="22"/>
          <w:lang w:val="ro-RO" w:eastAsia="ru-RU"/>
        </w:rPr>
      </w:pPr>
    </w:p>
    <w:p w:rsidR="00913037" w:rsidRPr="00D06DEA" w:rsidRDefault="00913037" w:rsidP="00913037">
      <w:pPr>
        <w:kinsoku w:val="0"/>
        <w:overflowPunct w:val="0"/>
        <w:ind w:firstLine="0"/>
        <w:jc w:val="center"/>
        <w:textAlignment w:val="baseline"/>
        <w:rPr>
          <w:b/>
          <w:color w:val="000000"/>
          <w:spacing w:val="3"/>
          <w:sz w:val="28"/>
          <w:szCs w:val="28"/>
          <w:lang w:val="ro-RO"/>
        </w:rPr>
      </w:pPr>
      <w:r w:rsidRPr="00D06DEA">
        <w:rPr>
          <w:b/>
          <w:color w:val="000000"/>
          <w:spacing w:val="3"/>
          <w:sz w:val="28"/>
          <w:szCs w:val="28"/>
          <w:lang w:val="ro-RO"/>
        </w:rPr>
        <w:t>NOMENCLATORUL</w:t>
      </w:r>
    </w:p>
    <w:p w:rsidR="00913037" w:rsidRPr="00D06DEA" w:rsidRDefault="00913037" w:rsidP="00913037">
      <w:pPr>
        <w:kinsoku w:val="0"/>
        <w:overflowPunct w:val="0"/>
        <w:ind w:firstLine="0"/>
        <w:jc w:val="center"/>
        <w:textAlignment w:val="baseline"/>
        <w:rPr>
          <w:b/>
          <w:color w:val="000000"/>
          <w:spacing w:val="3"/>
          <w:sz w:val="28"/>
          <w:szCs w:val="28"/>
          <w:lang w:val="ro-RO"/>
        </w:rPr>
      </w:pPr>
      <w:r w:rsidRPr="00D06DEA">
        <w:rPr>
          <w:b/>
          <w:color w:val="000000"/>
          <w:spacing w:val="3"/>
          <w:sz w:val="28"/>
          <w:szCs w:val="28"/>
          <w:lang w:val="ro-RO"/>
        </w:rPr>
        <w:t>mărfurilor supuse controlului fitosanitar</w:t>
      </w:r>
    </w:p>
    <w:p w:rsidR="00913037" w:rsidRPr="00D06DEA" w:rsidRDefault="00913037" w:rsidP="00913037">
      <w:pPr>
        <w:shd w:val="clear" w:color="auto" w:fill="FFFFFF"/>
        <w:ind w:firstLine="0"/>
        <w:jc w:val="left"/>
        <w:textAlignment w:val="baseline"/>
        <w:rPr>
          <w:color w:val="000000"/>
          <w:sz w:val="16"/>
          <w:szCs w:val="16"/>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6926"/>
        <w:gridCol w:w="1380"/>
      </w:tblGrid>
      <w:tr w:rsidR="00913037" w:rsidRPr="00D06DEA" w:rsidTr="00182672">
        <w:trPr>
          <w:cantSplit/>
          <w:trHeight w:val="900"/>
        </w:trPr>
        <w:tc>
          <w:tcPr>
            <w:tcW w:w="786" w:type="pct"/>
            <w:tcBorders>
              <w:top w:val="single" w:sz="4" w:space="0" w:color="auto"/>
              <w:left w:val="single" w:sz="4" w:space="0" w:color="auto"/>
              <w:bottom w:val="single" w:sz="4" w:space="0" w:color="auto"/>
              <w:right w:val="single" w:sz="4" w:space="0" w:color="auto"/>
            </w:tcBorders>
            <w:vAlign w:val="center"/>
            <w:hideMark/>
          </w:tcPr>
          <w:p w:rsidR="00913037" w:rsidRPr="00D06DEA" w:rsidRDefault="00913037" w:rsidP="00182672">
            <w:pPr>
              <w:ind w:firstLine="0"/>
              <w:jc w:val="center"/>
              <w:rPr>
                <w:b/>
                <w:bCs/>
                <w:color w:val="000000"/>
                <w:sz w:val="24"/>
                <w:szCs w:val="24"/>
                <w:lang w:val="ro-RO"/>
              </w:rPr>
            </w:pPr>
            <w:r w:rsidRPr="00D06DEA">
              <w:rPr>
                <w:b/>
                <w:bCs/>
                <w:color w:val="000000"/>
                <w:sz w:val="24"/>
                <w:szCs w:val="24"/>
                <w:lang w:val="ro-RO"/>
              </w:rPr>
              <w:t>Codul poziţiei tarifare</w:t>
            </w:r>
          </w:p>
        </w:tc>
        <w:tc>
          <w:tcPr>
            <w:tcW w:w="3514" w:type="pct"/>
            <w:tcBorders>
              <w:top w:val="single" w:sz="4" w:space="0" w:color="auto"/>
              <w:left w:val="single" w:sz="4" w:space="0" w:color="auto"/>
              <w:bottom w:val="single" w:sz="4" w:space="0" w:color="auto"/>
              <w:right w:val="single" w:sz="4" w:space="0" w:color="auto"/>
            </w:tcBorders>
            <w:vAlign w:val="center"/>
            <w:hideMark/>
          </w:tcPr>
          <w:p w:rsidR="00913037" w:rsidRPr="00D06DEA" w:rsidRDefault="00913037" w:rsidP="00182672">
            <w:pPr>
              <w:ind w:firstLine="0"/>
              <w:jc w:val="center"/>
              <w:rPr>
                <w:b/>
                <w:bCs/>
                <w:color w:val="000000"/>
                <w:sz w:val="24"/>
                <w:szCs w:val="24"/>
                <w:lang w:val="ro-RO"/>
              </w:rPr>
            </w:pPr>
            <w:r w:rsidRPr="00D06DEA">
              <w:rPr>
                <w:b/>
                <w:bCs/>
                <w:color w:val="000000"/>
                <w:sz w:val="24"/>
                <w:szCs w:val="24"/>
                <w:lang w:val="ro-RO"/>
              </w:rPr>
              <w:t>Denumirea mărfurilor</w:t>
            </w:r>
          </w:p>
        </w:tc>
        <w:tc>
          <w:tcPr>
            <w:tcW w:w="700" w:type="pct"/>
            <w:tcBorders>
              <w:top w:val="single" w:sz="4" w:space="0" w:color="auto"/>
              <w:left w:val="single" w:sz="4" w:space="0" w:color="auto"/>
              <w:bottom w:val="single" w:sz="4" w:space="0" w:color="auto"/>
              <w:right w:val="single" w:sz="4" w:space="0" w:color="auto"/>
            </w:tcBorders>
            <w:vAlign w:val="center"/>
            <w:hideMark/>
          </w:tcPr>
          <w:p w:rsidR="00913037" w:rsidRPr="00D06DEA" w:rsidRDefault="00913037" w:rsidP="00182672">
            <w:pPr>
              <w:ind w:firstLine="0"/>
              <w:jc w:val="center"/>
              <w:rPr>
                <w:b/>
                <w:bCs/>
                <w:color w:val="000000"/>
                <w:sz w:val="24"/>
                <w:szCs w:val="24"/>
                <w:lang w:val="ro-RO"/>
              </w:rPr>
            </w:pPr>
            <w:r w:rsidRPr="00D06DEA">
              <w:rPr>
                <w:b/>
                <w:bCs/>
                <w:color w:val="000000"/>
                <w:sz w:val="24"/>
                <w:szCs w:val="24"/>
                <w:lang w:val="ro-RO"/>
              </w:rPr>
              <w:t>Unitate</w:t>
            </w:r>
            <w:r>
              <w:rPr>
                <w:b/>
                <w:bCs/>
                <w:color w:val="000000"/>
                <w:sz w:val="24"/>
                <w:szCs w:val="24"/>
                <w:lang w:val="ro-RO"/>
              </w:rPr>
              <w:t>a</w:t>
            </w:r>
            <w:r w:rsidRPr="00D06DEA">
              <w:rPr>
                <w:b/>
                <w:bCs/>
                <w:color w:val="000000"/>
                <w:sz w:val="24"/>
                <w:szCs w:val="24"/>
                <w:lang w:val="ro-RO"/>
              </w:rPr>
              <w:t xml:space="preserve"> de măsură</w:t>
            </w:r>
          </w:p>
        </w:tc>
      </w:tr>
    </w:tbl>
    <w:p w:rsidR="00913037" w:rsidRPr="00D06DEA" w:rsidRDefault="00913037" w:rsidP="00913037">
      <w:pPr>
        <w:rPr>
          <w:sz w:val="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6926"/>
        <w:gridCol w:w="1380"/>
      </w:tblGrid>
      <w:tr w:rsidR="00913037" w:rsidRPr="00D06DEA" w:rsidTr="00182672">
        <w:trPr>
          <w:cantSplit/>
          <w:tblHeader/>
        </w:trPr>
        <w:tc>
          <w:tcPr>
            <w:tcW w:w="786" w:type="pct"/>
            <w:tcBorders>
              <w:top w:val="single" w:sz="4" w:space="0" w:color="auto"/>
              <w:left w:val="single" w:sz="4" w:space="0" w:color="auto"/>
              <w:bottom w:val="single" w:sz="4" w:space="0" w:color="auto"/>
              <w:right w:val="single" w:sz="4" w:space="0" w:color="auto"/>
            </w:tcBorders>
            <w:vAlign w:val="center"/>
          </w:tcPr>
          <w:p w:rsidR="00913037" w:rsidRPr="00D06DEA" w:rsidRDefault="00913037" w:rsidP="00182672">
            <w:pPr>
              <w:ind w:firstLine="0"/>
              <w:jc w:val="center"/>
              <w:rPr>
                <w:b/>
                <w:bCs/>
                <w:color w:val="000000"/>
                <w:sz w:val="24"/>
                <w:szCs w:val="24"/>
                <w:lang w:val="ro-RO"/>
              </w:rPr>
            </w:pPr>
            <w:r w:rsidRPr="00D06DEA">
              <w:rPr>
                <w:b/>
                <w:bCs/>
                <w:color w:val="000000"/>
                <w:sz w:val="24"/>
                <w:szCs w:val="24"/>
                <w:lang w:val="ro-RO"/>
              </w:rPr>
              <w:t>1</w:t>
            </w:r>
          </w:p>
        </w:tc>
        <w:tc>
          <w:tcPr>
            <w:tcW w:w="3514" w:type="pct"/>
            <w:tcBorders>
              <w:top w:val="single" w:sz="4" w:space="0" w:color="auto"/>
              <w:left w:val="single" w:sz="4" w:space="0" w:color="auto"/>
              <w:bottom w:val="single" w:sz="4" w:space="0" w:color="auto"/>
              <w:right w:val="single" w:sz="4" w:space="0" w:color="auto"/>
            </w:tcBorders>
            <w:vAlign w:val="center"/>
          </w:tcPr>
          <w:p w:rsidR="00913037" w:rsidRPr="00D06DEA" w:rsidRDefault="00913037" w:rsidP="00182672">
            <w:pPr>
              <w:ind w:firstLine="0"/>
              <w:jc w:val="center"/>
              <w:rPr>
                <w:b/>
                <w:bCs/>
                <w:color w:val="000000"/>
                <w:sz w:val="24"/>
                <w:szCs w:val="24"/>
                <w:lang w:val="ro-RO"/>
              </w:rPr>
            </w:pPr>
            <w:r w:rsidRPr="00D06DEA">
              <w:rPr>
                <w:b/>
                <w:bCs/>
                <w:color w:val="000000"/>
                <w:sz w:val="24"/>
                <w:szCs w:val="24"/>
                <w:lang w:val="ro-RO"/>
              </w:rPr>
              <w:t>2</w:t>
            </w:r>
          </w:p>
        </w:tc>
        <w:tc>
          <w:tcPr>
            <w:tcW w:w="700" w:type="pct"/>
            <w:tcBorders>
              <w:top w:val="single" w:sz="4" w:space="0" w:color="auto"/>
              <w:left w:val="single" w:sz="4" w:space="0" w:color="auto"/>
              <w:bottom w:val="single" w:sz="4" w:space="0" w:color="auto"/>
              <w:right w:val="single" w:sz="4" w:space="0" w:color="auto"/>
            </w:tcBorders>
            <w:vAlign w:val="center"/>
          </w:tcPr>
          <w:p w:rsidR="00913037" w:rsidRPr="00D06DEA" w:rsidRDefault="00913037" w:rsidP="00182672">
            <w:pPr>
              <w:ind w:firstLine="0"/>
              <w:jc w:val="center"/>
              <w:rPr>
                <w:b/>
                <w:bCs/>
                <w:color w:val="000000"/>
                <w:sz w:val="24"/>
                <w:szCs w:val="24"/>
                <w:lang w:val="ro-RO"/>
              </w:rPr>
            </w:pPr>
            <w:r w:rsidRPr="00D06DEA">
              <w:rPr>
                <w:b/>
                <w:bCs/>
                <w:color w:val="000000"/>
                <w:sz w:val="24"/>
                <w:szCs w:val="24"/>
                <w:lang w:val="ro-RO"/>
              </w:rPr>
              <w:t>3</w:t>
            </w:r>
          </w:p>
        </w:tc>
      </w:tr>
      <w:tr w:rsidR="00913037" w:rsidRPr="00D06DEA" w:rsidTr="00182672">
        <w:trPr>
          <w:cantSplit/>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0106 49 000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 Altele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72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0601</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Bulbi, tuberculi, cepe, rădăcini tuberculate, grife şi rizomi, în repaus vegetativ, în vegetație sau în floare; puieți, plante şi rădăcini de cicoare, altele decît rădăcinile de la poziția 1212</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buc.</w:t>
            </w:r>
          </w:p>
        </w:tc>
      </w:tr>
      <w:tr w:rsidR="00913037" w:rsidRPr="00D06DEA" w:rsidTr="00182672">
        <w:trPr>
          <w:trHeight w:val="214"/>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0602</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Alte plante vii (inclusiv rădăcinile acestora), butași și altoi; spori de ciuperci</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buc., 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0603</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Flori și boboci de flori, tăiate pentru buchete sau ornamente, proaspete, uscate, albite, vopsite, impregnate sau altfel pregătite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buc.</w:t>
            </w:r>
          </w:p>
        </w:tc>
      </w:tr>
      <w:tr w:rsidR="00913037" w:rsidRPr="00D06DEA" w:rsidTr="00182672">
        <w:trPr>
          <w:trHeight w:val="7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0604</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Frunze, ramuri și alte părți de plante, fără flori și fără boboci de flori, ierburi, mușchi şi licheni, pentru buchete și ornamente, proaspete, uscate, albite, vopsite, impregnate sau altfel pregătite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9C40E9">
              <w:rPr>
                <w:sz w:val="24"/>
                <w:szCs w:val="24"/>
                <w:lang w:val="ro-RO"/>
              </w:rPr>
              <w:t>buc., 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0701</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Cartofi, în stare proaspătă sau refrigerat</w:t>
            </w:r>
            <w:r>
              <w:rPr>
                <w:bCs/>
                <w:color w:val="000000"/>
                <w:sz w:val="24"/>
                <w:szCs w:val="24"/>
                <w:lang w:val="ro-RO"/>
              </w:rPr>
              <w:t>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0702</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 xml:space="preserve">Tomate, în stare proaspătă sau refrigerată                            </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0703</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 xml:space="preserve">Ceapă, ceapă </w:t>
            </w:r>
            <w:r w:rsidRPr="00764F27">
              <w:rPr>
                <w:bCs/>
                <w:color w:val="000000"/>
                <w:sz w:val="24"/>
                <w:szCs w:val="24"/>
                <w:lang w:val="ro-RO"/>
              </w:rPr>
              <w:t>eșalotă</w:t>
            </w:r>
            <w:r w:rsidRPr="00D06DEA">
              <w:rPr>
                <w:bCs/>
                <w:color w:val="000000"/>
                <w:sz w:val="24"/>
                <w:szCs w:val="24"/>
                <w:lang w:val="ro-RO"/>
              </w:rPr>
              <w:t>, usturoi, praz şi alte legume aliacee, în stare proaspătă sau refrigerată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385"/>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0704</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Varză, conopidă, varză creață, gulii și produse comestibile similare din genul Brassica, în stare proaspătă sau refrigerată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0705</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Salată verde (</w:t>
            </w:r>
            <w:r w:rsidRPr="00D06DEA">
              <w:rPr>
                <w:bCs/>
                <w:i/>
                <w:color w:val="000000"/>
                <w:sz w:val="24"/>
                <w:szCs w:val="24"/>
                <w:lang w:val="ro-RO"/>
              </w:rPr>
              <w:t>Lactuca sativa</w:t>
            </w:r>
            <w:r w:rsidRPr="00D06DEA">
              <w:rPr>
                <w:bCs/>
                <w:color w:val="000000"/>
                <w:sz w:val="24"/>
                <w:szCs w:val="24"/>
                <w:lang w:val="ro-RO"/>
              </w:rPr>
              <w:t>) şi cicoare (</w:t>
            </w:r>
            <w:r w:rsidRPr="00D06DEA">
              <w:rPr>
                <w:bCs/>
                <w:i/>
                <w:color w:val="000000"/>
                <w:sz w:val="24"/>
                <w:szCs w:val="24"/>
                <w:lang w:val="ro-RO"/>
              </w:rPr>
              <w:t>Cichorium spp</w:t>
            </w:r>
            <w:r w:rsidRPr="00D06DEA">
              <w:rPr>
                <w:bCs/>
                <w:color w:val="000000"/>
                <w:sz w:val="24"/>
                <w:szCs w:val="24"/>
                <w:lang w:val="ro-RO"/>
              </w:rPr>
              <w:t>.), în stare proaspătă sau refrigerată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63"/>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0706</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Morcovi, napi, sfeclă roșie pentru salată, barba-caprei, țelină de rădăcină, ridichi și rădăcinoase comestibile similare, în stare proaspătă sau refrigerată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0707 00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Castraveți și cornișon, în stare proaspătă sau refrigerată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0708</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Legume cu păstăi, curățate sau nu de păstăi, în stare proaspătă sau refrigerată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0709</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Alte legume, în stare proaspătă sau refrigerată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0712</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 xml:space="preserve">Legume uscate, chiar tăiate felii sau bucăți </w:t>
            </w:r>
            <w:r>
              <w:rPr>
                <w:bCs/>
                <w:color w:val="000000"/>
                <w:sz w:val="24"/>
                <w:szCs w:val="24"/>
                <w:lang w:val="ro-RO"/>
              </w:rPr>
              <w:t>ori</w:t>
            </w:r>
            <w:r w:rsidRPr="00D06DEA">
              <w:rPr>
                <w:bCs/>
                <w:color w:val="000000"/>
                <w:sz w:val="24"/>
                <w:szCs w:val="24"/>
                <w:lang w:val="ro-RO"/>
              </w:rPr>
              <w:t xml:space="preserve"> chiar sfărîmate sau pulverizate, dar nepreparate altfel</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0713</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Legume cu păstăi uscate, curățate de păstăi, chiar decorticate sau sfărîmate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811"/>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0714</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Rădăcini de manioc, de arorut sau de salep, topinamburi, batate şi rădăcini și tuberculi similari, cu conținut ridicat de fecule sau inulină, proaspete, refrigerate, congelate sau uscate, chiar tăiate în bucăți sau aglomerate sub formă de pelete; miez de sagotier</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0801</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 xml:space="preserve">Nuci de cocos, nuci de Brazilia şi nuci de </w:t>
            </w:r>
            <w:r w:rsidRPr="00764F27">
              <w:rPr>
                <w:bCs/>
                <w:color w:val="000000"/>
                <w:sz w:val="24"/>
                <w:szCs w:val="24"/>
                <w:lang w:val="ro-RO"/>
              </w:rPr>
              <w:t>cajou</w:t>
            </w:r>
            <w:r w:rsidRPr="00D06DEA">
              <w:rPr>
                <w:bCs/>
                <w:color w:val="000000"/>
                <w:sz w:val="24"/>
                <w:szCs w:val="24"/>
                <w:lang w:val="ro-RO"/>
              </w:rPr>
              <w:t>, proaspete sau uscate, chiar decojite sau fără pieliță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0802</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Alte fructe cu coajă, proaspete sau uscate, chiar decojite sau fără pieliță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0803</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 xml:space="preserve">Banane, inclusiv din specia </w:t>
            </w:r>
            <w:r w:rsidRPr="00D06DEA">
              <w:rPr>
                <w:bCs/>
                <w:i/>
                <w:iCs/>
                <w:color w:val="000000"/>
                <w:sz w:val="24"/>
                <w:szCs w:val="24"/>
                <w:lang w:val="ro-RO"/>
              </w:rPr>
              <w:t xml:space="preserve">Musa paradisiaca </w:t>
            </w:r>
            <w:r w:rsidRPr="00D06DEA">
              <w:rPr>
                <w:bCs/>
                <w:color w:val="000000"/>
                <w:sz w:val="24"/>
                <w:szCs w:val="24"/>
                <w:lang w:val="ro-RO"/>
              </w:rPr>
              <w:t>(„plantains”), proaspete sau uscate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0804</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Curmale, smochine, ananas, avocado, guave, mango și mangustan, proaspete sau uscate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0805</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Citrice, proaspete sau uscate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0806</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Struguri, proaspeți sau uscați</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lastRenderedPageBreak/>
              <w:t>0807</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Pepeni (inclusiv pepeni verzi) şi papaia, proaspeți</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0808</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Mere, pere şi gutui, proaspete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75"/>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0809</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Caise, cireșe, vișine, piersici (inclusiv  nectarine), prune şi porumbe, proaspete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0810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Alte fructe, proaspete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0813</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Fructe uscate, altele decît cele de la pozițiile 0801–0806; amestecuri de fructe uscate sau de fructe cu coajă de la acest capitol</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1001</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Grîu şi meslin</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1002</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Secară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1003</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Orz</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1004</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Ovăz</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1005</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Porumb</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1006</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Orez</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1007</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Sorg boabe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16"/>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1008</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Hrișcă, mei, semințe de iarba-cănărașului (</w:t>
            </w:r>
            <w:r w:rsidRPr="00D06DEA">
              <w:rPr>
                <w:bCs/>
                <w:i/>
                <w:iCs/>
                <w:color w:val="000000"/>
                <w:sz w:val="24"/>
                <w:szCs w:val="24"/>
                <w:lang w:val="ro-RO"/>
              </w:rPr>
              <w:t>Phalaris canariensis</w:t>
            </w:r>
            <w:r w:rsidRPr="00D06DEA">
              <w:rPr>
                <w:bCs/>
                <w:color w:val="000000"/>
                <w:sz w:val="24"/>
                <w:szCs w:val="24"/>
                <w:lang w:val="ro-RO"/>
              </w:rPr>
              <w:t>); alte cereale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110710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Malț</w:t>
            </w:r>
            <w:r>
              <w:rPr>
                <w:bCs/>
                <w:color w:val="000000"/>
                <w:sz w:val="24"/>
                <w:szCs w:val="24"/>
                <w:lang w:val="ro-RO"/>
              </w:rPr>
              <w:t xml:space="preserve"> </w:t>
            </w:r>
            <w:r w:rsidRPr="00D06DEA">
              <w:rPr>
                <w:bCs/>
                <w:color w:val="000000"/>
                <w:sz w:val="24"/>
                <w:szCs w:val="24"/>
                <w:lang w:val="ro-RO"/>
              </w:rPr>
              <w:t>neprăjit</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1201</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Boabe de soia, chiar sfărîmate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1202</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Arahide, neprăjite şi nici altfel preparate termic, chiar decorticate sau sfărîmate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1204 00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Semințe de in, chiar sfărîmate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1205</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Semințe de rapiță sau de rapiță sălbatică, chiar sfărîmate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1206 00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Semințe de floarea-soarelui, chiar sfărîmate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1207</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Alte semințe şi fructe oleaginoase, chiar sfărîmate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4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1209</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Semințe, fructe şi spori, destinate însămînțării</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48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1210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 xml:space="preserve">Conuri de hamei, proaspete sau uscate, chiar sfărîmate, măcinate sau sub formă de pulbere </w:t>
            </w:r>
            <w:r>
              <w:rPr>
                <w:bCs/>
                <w:color w:val="000000"/>
                <w:sz w:val="24"/>
                <w:szCs w:val="24"/>
                <w:lang w:val="ro-RO"/>
              </w:rPr>
              <w:t>ori</w:t>
            </w:r>
            <w:r w:rsidRPr="00D06DEA">
              <w:rPr>
                <w:bCs/>
                <w:color w:val="000000"/>
                <w:sz w:val="24"/>
                <w:szCs w:val="24"/>
                <w:lang w:val="ro-RO"/>
              </w:rPr>
              <w:t xml:space="preserve"> pelete; lupulină</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682"/>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1211</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Plante şi părți de plante, semințe şi fructe din speciile folosite în principal în parfumerie, medicină sau ca insecticide, fungicide sau în scopuri similare, proaspete sau uscate, chiar tăiate, sfărîmate sau sub formă de pulbere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1054"/>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1212</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 xml:space="preserve">Roșcove, alge, sfeclă de zahăr și trestie de zahăr, proaspete, refrigerate, congelate sau uscate, chiar pulverizate; sîmburi și miez de sîmburi de fructe şi alte produse vegetale (inclusiv rădăcini de cicoare neprăjite din varietatea </w:t>
            </w:r>
            <w:r w:rsidRPr="005C4764">
              <w:rPr>
                <w:bCs/>
                <w:i/>
                <w:color w:val="000000"/>
                <w:sz w:val="24"/>
                <w:szCs w:val="24"/>
                <w:lang w:val="ro-RO"/>
              </w:rPr>
              <w:t>Cichorium intybus sativum</w:t>
            </w:r>
            <w:r w:rsidRPr="00D06DEA">
              <w:rPr>
                <w:bCs/>
                <w:color w:val="000000"/>
                <w:sz w:val="24"/>
                <w:szCs w:val="24"/>
                <w:lang w:val="ro-RO"/>
              </w:rPr>
              <w:t>) destinate în principal alimentației umane, nedenumite şi necuprinse în altă parte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72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bCs/>
                <w:color w:val="000000"/>
                <w:sz w:val="24"/>
                <w:szCs w:val="24"/>
                <w:lang w:val="ro-RO"/>
              </w:rPr>
            </w:pPr>
            <w:r w:rsidRPr="00D06DEA">
              <w:rPr>
                <w:bCs/>
                <w:color w:val="000000"/>
                <w:sz w:val="24"/>
                <w:szCs w:val="24"/>
                <w:lang w:val="ro-RO"/>
              </w:rPr>
              <w:t>1214</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bCs/>
                <w:color w:val="000000"/>
                <w:sz w:val="24"/>
                <w:szCs w:val="24"/>
                <w:lang w:val="ro-RO"/>
              </w:rPr>
            </w:pPr>
            <w:r w:rsidRPr="00D06DEA">
              <w:rPr>
                <w:bCs/>
                <w:color w:val="000000"/>
                <w:sz w:val="24"/>
                <w:szCs w:val="24"/>
                <w:lang w:val="ro-RO"/>
              </w:rPr>
              <w:t>Gulii furajere, sfeclă furajeră, rădăcini furajere, fîn, lucernă, trifoi, sparcetă, varză furajeră, lupin, măzăriche și alte produse furajere similare, chiar aglomerate sub formă de pelete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226"/>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2703 00 000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color w:val="000000"/>
                <w:sz w:val="24"/>
                <w:szCs w:val="24"/>
                <w:lang w:val="ro-RO"/>
              </w:rPr>
            </w:pPr>
            <w:r w:rsidRPr="00D06DEA">
              <w:rPr>
                <w:color w:val="000000"/>
                <w:sz w:val="24"/>
                <w:szCs w:val="24"/>
                <w:lang w:val="ro-RO"/>
              </w:rPr>
              <w:t xml:space="preserve">Turbă (inclusiv turba pentru așternut), chiar aglomerată                 </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color w:val="000000"/>
                <w:sz w:val="24"/>
                <w:szCs w:val="24"/>
                <w:lang w:val="ro-RO"/>
              </w:rPr>
            </w:pPr>
            <w:r w:rsidRPr="00D06DEA">
              <w:rPr>
                <w:color w:val="000000"/>
                <w:sz w:val="24"/>
                <w:szCs w:val="24"/>
                <w:lang w:val="ro-RO"/>
              </w:rPr>
              <w:t>t</w:t>
            </w:r>
          </w:p>
        </w:tc>
      </w:tr>
      <w:tr w:rsidR="00913037" w:rsidRPr="00D06DEA" w:rsidTr="00182672">
        <w:trPr>
          <w:trHeight w:val="72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4401 10 000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sz w:val="24"/>
                <w:szCs w:val="24"/>
                <w:lang w:val="ro-RO"/>
              </w:rPr>
            </w:pPr>
            <w:r w:rsidRPr="00D06DEA">
              <w:rPr>
                <w:sz w:val="24"/>
                <w:szCs w:val="24"/>
                <w:lang w:val="ro-RO"/>
              </w:rPr>
              <w:t>– Lemn de foc, sub formă de trunchiuri, butuci, vreascuri, ramuri sau sub forme similare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t</w:t>
            </w:r>
          </w:p>
        </w:tc>
      </w:tr>
      <w:tr w:rsidR="00913037" w:rsidRPr="00D06DEA" w:rsidTr="00182672">
        <w:trPr>
          <w:trHeight w:val="231"/>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4401 21 000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sz w:val="24"/>
                <w:szCs w:val="24"/>
                <w:lang w:val="ro-RO"/>
              </w:rPr>
            </w:pPr>
            <w:r w:rsidRPr="00D06DEA">
              <w:rPr>
                <w:sz w:val="24"/>
                <w:szCs w:val="24"/>
                <w:lang w:val="ro-RO"/>
              </w:rPr>
              <w:t>Lemn sub formă de aşchii sau particule</w:t>
            </w:r>
            <w:r>
              <w:rPr>
                <w:sz w:val="24"/>
                <w:szCs w:val="24"/>
                <w:lang w:val="ro-RO"/>
              </w:rPr>
              <w:t xml:space="preserve"> –</w:t>
            </w:r>
            <w:r w:rsidRPr="00D06DEA">
              <w:rPr>
                <w:sz w:val="24"/>
                <w:szCs w:val="24"/>
                <w:lang w:val="ro-RO"/>
              </w:rPr>
              <w:t xml:space="preserve"> </w:t>
            </w:r>
            <w:r>
              <w:rPr>
                <w:sz w:val="24"/>
                <w:szCs w:val="24"/>
                <w:lang w:val="ro-RO"/>
              </w:rPr>
              <w:t>d</w:t>
            </w:r>
            <w:r w:rsidRPr="00D06DEA">
              <w:rPr>
                <w:sz w:val="24"/>
                <w:szCs w:val="24"/>
                <w:lang w:val="ro-RO"/>
              </w:rPr>
              <w:t>e conifere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t</w:t>
            </w:r>
          </w:p>
        </w:tc>
      </w:tr>
      <w:tr w:rsidR="00913037" w:rsidRPr="00D06DEA" w:rsidTr="00182672">
        <w:trPr>
          <w:trHeight w:val="22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4401 22 000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sz w:val="24"/>
                <w:szCs w:val="24"/>
                <w:lang w:val="ro-RO"/>
              </w:rPr>
            </w:pPr>
            <w:r w:rsidRPr="00D06DEA">
              <w:rPr>
                <w:sz w:val="24"/>
                <w:szCs w:val="24"/>
                <w:lang w:val="ro-RO"/>
              </w:rPr>
              <w:t xml:space="preserve">Lemn sub formă de aşchii sau particule </w:t>
            </w:r>
            <w:r>
              <w:rPr>
                <w:sz w:val="24"/>
                <w:szCs w:val="24"/>
                <w:lang w:val="ro-RO"/>
              </w:rPr>
              <w:t>–</w:t>
            </w:r>
            <w:r w:rsidRPr="00D06DEA">
              <w:rPr>
                <w:sz w:val="24"/>
                <w:szCs w:val="24"/>
                <w:lang w:val="ro-RO"/>
              </w:rPr>
              <w:t xml:space="preserve"> </w:t>
            </w:r>
            <w:r>
              <w:rPr>
                <w:sz w:val="24"/>
                <w:szCs w:val="24"/>
                <w:lang w:val="ro-RO"/>
              </w:rPr>
              <w:t>a</w:t>
            </w:r>
            <w:r w:rsidRPr="00D06DEA">
              <w:rPr>
                <w:sz w:val="24"/>
                <w:szCs w:val="24"/>
                <w:lang w:val="ro-RO"/>
              </w:rPr>
              <w:t>ltele decît coniferele</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t</w:t>
            </w:r>
          </w:p>
        </w:tc>
      </w:tr>
      <w:tr w:rsidR="00913037" w:rsidRPr="00D06DEA" w:rsidTr="00182672">
        <w:trPr>
          <w:trHeight w:val="321"/>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4401 39 100</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sz w:val="24"/>
                <w:szCs w:val="24"/>
                <w:lang w:val="ro-RO"/>
              </w:rPr>
            </w:pPr>
            <w:r w:rsidRPr="00D06DEA">
              <w:rPr>
                <w:sz w:val="24"/>
                <w:szCs w:val="24"/>
                <w:lang w:val="ro-RO"/>
              </w:rPr>
              <w:t>Rumeguş</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t</w:t>
            </w:r>
          </w:p>
        </w:tc>
      </w:tr>
      <w:tr w:rsidR="00913037" w:rsidRPr="00D06DEA" w:rsidTr="00182672">
        <w:trPr>
          <w:trHeight w:val="303"/>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4403</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sz w:val="24"/>
                <w:szCs w:val="24"/>
                <w:lang w:val="ro-RO"/>
              </w:rPr>
            </w:pPr>
            <w:r w:rsidRPr="00D06DEA">
              <w:rPr>
                <w:sz w:val="24"/>
                <w:szCs w:val="24"/>
                <w:lang w:val="ro-RO"/>
              </w:rPr>
              <w:t>Lemn brut, chiar cojit, curăţat de ramuri sau ecarisat:</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vertAlign w:val="superscript"/>
                <w:lang w:val="ro-RO"/>
              </w:rPr>
            </w:pPr>
            <w:r w:rsidRPr="00D06DEA">
              <w:rPr>
                <w:sz w:val="24"/>
                <w:szCs w:val="24"/>
                <w:lang w:val="ro-RO"/>
              </w:rPr>
              <w:t>m</w:t>
            </w:r>
            <w:r w:rsidRPr="00D06DEA">
              <w:rPr>
                <w:sz w:val="24"/>
                <w:szCs w:val="24"/>
                <w:vertAlign w:val="superscript"/>
                <w:lang w:val="ro-RO"/>
              </w:rPr>
              <w:t>3</w:t>
            </w:r>
          </w:p>
        </w:tc>
      </w:tr>
      <w:tr w:rsidR="00913037" w:rsidRPr="00D06DEA" w:rsidTr="00182672">
        <w:trPr>
          <w:trHeight w:val="72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4407</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sz w:val="24"/>
                <w:szCs w:val="24"/>
                <w:lang w:val="ro-RO"/>
              </w:rPr>
            </w:pPr>
            <w:r w:rsidRPr="00D06DEA">
              <w:rPr>
                <w:sz w:val="24"/>
                <w:szCs w:val="24"/>
                <w:lang w:val="ro-RO"/>
              </w:rPr>
              <w:t>Lemn tăiat sau despicat longitudinal, tranşat sau derulat, chiar geluit, şlefuit sau lipit prin îmbinare cap la cap, cu o grosime de peste 6 mm</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m</w:t>
            </w:r>
            <w:r w:rsidRPr="00D06DEA">
              <w:rPr>
                <w:sz w:val="24"/>
                <w:szCs w:val="24"/>
                <w:vertAlign w:val="superscript"/>
                <w:lang w:val="ro-RO"/>
              </w:rPr>
              <w:t>3</w:t>
            </w:r>
          </w:p>
        </w:tc>
      </w:tr>
      <w:tr w:rsidR="00913037" w:rsidRPr="00D06DEA" w:rsidTr="00182672">
        <w:trPr>
          <w:trHeight w:val="72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4409</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sz w:val="24"/>
                <w:szCs w:val="24"/>
                <w:lang w:val="ro-RO"/>
              </w:rPr>
            </w:pPr>
            <w:r w:rsidRPr="00D06DEA">
              <w:rPr>
                <w:sz w:val="24"/>
                <w:szCs w:val="24"/>
                <w:lang w:val="ro-RO"/>
              </w:rPr>
              <w:t>Lemn (inclusiv lamele şi f</w:t>
            </w:r>
            <w:r>
              <w:rPr>
                <w:sz w:val="24"/>
                <w:szCs w:val="24"/>
                <w:lang w:val="ro-RO"/>
              </w:rPr>
              <w:t>rizele de parchet, neasamblate)</w:t>
            </w:r>
            <w:r w:rsidRPr="00D06DEA">
              <w:rPr>
                <w:sz w:val="24"/>
                <w:szCs w:val="24"/>
                <w:lang w:val="ro-RO"/>
              </w:rPr>
              <w:t xml:space="preserve"> profilat (sub formă de lambă, de uluc, fălţuit, şanfrenat, îmbinat în V, mulurat, rotunjit sau similare) în lungul unuia sau a mai multor canturi, feţe sau capete, chiar geluit, şlefuit sau lipit prin îmbinare cap la cap</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m</w:t>
            </w:r>
            <w:r w:rsidRPr="00D06DEA">
              <w:rPr>
                <w:sz w:val="24"/>
                <w:szCs w:val="24"/>
                <w:vertAlign w:val="superscript"/>
                <w:lang w:val="ro-RO"/>
              </w:rPr>
              <w:t>3</w:t>
            </w:r>
            <w:r w:rsidRPr="00D06DEA">
              <w:rPr>
                <w:sz w:val="24"/>
                <w:szCs w:val="24"/>
                <w:lang w:val="ro-RO"/>
              </w:rPr>
              <w:t>, t.</w:t>
            </w:r>
          </w:p>
        </w:tc>
      </w:tr>
      <w:tr w:rsidR="00913037" w:rsidRPr="00D06DEA" w:rsidTr="00182672">
        <w:trPr>
          <w:trHeight w:val="720"/>
        </w:trPr>
        <w:tc>
          <w:tcPr>
            <w:tcW w:w="786"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lastRenderedPageBreak/>
              <w:t>4415*</w:t>
            </w:r>
          </w:p>
        </w:tc>
        <w:tc>
          <w:tcPr>
            <w:tcW w:w="3514"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left"/>
              <w:rPr>
                <w:sz w:val="24"/>
                <w:szCs w:val="24"/>
                <w:lang w:val="ro-RO"/>
              </w:rPr>
            </w:pPr>
            <w:r w:rsidRPr="00D06DEA">
              <w:rPr>
                <w:sz w:val="24"/>
                <w:szCs w:val="24"/>
                <w:lang w:val="ro-RO"/>
              </w:rPr>
              <w:t>Lăzi, lădițe, coșuri, cilindri și ambalaje similare, din lemn; tambure pentru cabluri, din lemn; paleți simpli, boxpaleți și alte platforme de încărcare, din lemn; grilaje pentru paleți, din lemn</w:t>
            </w:r>
          </w:p>
        </w:tc>
        <w:tc>
          <w:tcPr>
            <w:tcW w:w="700" w:type="pct"/>
            <w:tcBorders>
              <w:top w:val="single" w:sz="4" w:space="0" w:color="auto"/>
              <w:left w:val="single" w:sz="4" w:space="0" w:color="auto"/>
              <w:bottom w:val="single" w:sz="4" w:space="0" w:color="auto"/>
              <w:right w:val="single" w:sz="4" w:space="0" w:color="auto"/>
            </w:tcBorders>
            <w:hideMark/>
          </w:tcPr>
          <w:p w:rsidR="00913037" w:rsidRPr="00D06DEA" w:rsidRDefault="00913037" w:rsidP="00182672">
            <w:pPr>
              <w:ind w:firstLine="0"/>
              <w:jc w:val="center"/>
              <w:rPr>
                <w:sz w:val="24"/>
                <w:szCs w:val="24"/>
                <w:lang w:val="ro-RO"/>
              </w:rPr>
            </w:pPr>
            <w:r w:rsidRPr="00D06DEA">
              <w:rPr>
                <w:sz w:val="24"/>
                <w:szCs w:val="24"/>
                <w:lang w:val="ro-RO"/>
              </w:rPr>
              <w:t>buc., t</w:t>
            </w:r>
          </w:p>
        </w:tc>
      </w:tr>
    </w:tbl>
    <w:p w:rsidR="00913037" w:rsidRDefault="00913037" w:rsidP="00913037">
      <w:pPr>
        <w:rPr>
          <w:color w:val="000000"/>
          <w:sz w:val="28"/>
          <w:szCs w:val="28"/>
          <w:lang w:val="ro-RO" w:eastAsia="ru-RU"/>
        </w:rPr>
      </w:pPr>
    </w:p>
    <w:p w:rsidR="00913037" w:rsidRPr="008F42A1" w:rsidRDefault="00913037" w:rsidP="00913037">
      <w:pPr>
        <w:rPr>
          <w:sz w:val="24"/>
          <w:lang w:val="ro-RO"/>
        </w:rPr>
      </w:pPr>
      <w:r w:rsidRPr="008F42A1">
        <w:rPr>
          <w:sz w:val="24"/>
        </w:rPr>
        <w:t xml:space="preserve">* Din </w:t>
      </w:r>
      <w:proofErr w:type="spellStart"/>
      <w:r w:rsidRPr="008F42A1">
        <w:rPr>
          <w:sz w:val="24"/>
        </w:rPr>
        <w:t>categoria</w:t>
      </w:r>
      <w:proofErr w:type="spellEnd"/>
      <w:r w:rsidRPr="008F42A1">
        <w:rPr>
          <w:sz w:val="24"/>
        </w:rPr>
        <w:t xml:space="preserve"> </w:t>
      </w:r>
      <w:proofErr w:type="spellStart"/>
      <w:r w:rsidRPr="008F42A1">
        <w:rPr>
          <w:sz w:val="24"/>
        </w:rPr>
        <w:t>respectiv</w:t>
      </w:r>
      <w:proofErr w:type="spellEnd"/>
      <w:r w:rsidRPr="008F42A1">
        <w:rPr>
          <w:sz w:val="24"/>
          <w:lang w:val="ro-RO"/>
        </w:rPr>
        <w:t>ă se supun controlului fitosanitar doar ambalajele care se introduc în calitate de marfă și se exclud ambalajele în calitate de mijloc de transport.</w:t>
      </w:r>
    </w:p>
    <w:p w:rsidR="00A5474D" w:rsidRPr="00913037" w:rsidRDefault="00A5474D">
      <w:pPr>
        <w:rPr>
          <w:lang w:val="ro-RO"/>
        </w:rPr>
      </w:pPr>
      <w:bookmarkStart w:id="0" w:name="_GoBack"/>
      <w:bookmarkEnd w:id="0"/>
    </w:p>
    <w:sectPr w:rsidR="00A5474D" w:rsidRPr="00913037"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37"/>
    <w:rsid w:val="00035534"/>
    <w:rsid w:val="0044327B"/>
    <w:rsid w:val="00913037"/>
    <w:rsid w:val="00A5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37"/>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37"/>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2018-10-20T08:46:00Z</dcterms:created>
  <dcterms:modified xsi:type="dcterms:W3CDTF">2018-10-20T08:47:00Z</dcterms:modified>
</cp:coreProperties>
</file>