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8" w:rsidRPr="00683101" w:rsidRDefault="00B01E58" w:rsidP="00B01E58">
      <w:pPr>
        <w:ind w:left="4254"/>
        <w:jc w:val="right"/>
        <w:rPr>
          <w:rFonts w:eastAsia="Calibri"/>
          <w:sz w:val="24"/>
          <w:szCs w:val="24"/>
          <w:lang w:eastAsia="ru-RU"/>
        </w:rPr>
      </w:pPr>
      <w:r w:rsidRPr="00683101">
        <w:rPr>
          <w:rFonts w:eastAsia="Calibri"/>
          <w:sz w:val="24"/>
          <w:szCs w:val="24"/>
          <w:lang w:eastAsia="ru-RU"/>
        </w:rPr>
        <w:t xml:space="preserve">Приложение № 2 </w:t>
      </w:r>
    </w:p>
    <w:p w:rsidR="00B01E58" w:rsidRPr="00683101" w:rsidRDefault="00B01E58" w:rsidP="00B01E58">
      <w:pPr>
        <w:spacing w:line="20" w:lineRule="atLeast"/>
        <w:ind w:left="4248" w:firstLine="0"/>
        <w:jc w:val="right"/>
        <w:rPr>
          <w:rFonts w:eastAsia="Calibri"/>
          <w:sz w:val="24"/>
          <w:szCs w:val="24"/>
          <w:lang w:eastAsia="ru-RU"/>
        </w:rPr>
      </w:pPr>
      <w:r w:rsidRPr="00683101">
        <w:rPr>
          <w:rFonts w:eastAsia="Calibri"/>
          <w:bCs/>
          <w:sz w:val="24"/>
          <w:szCs w:val="24"/>
          <w:lang w:eastAsia="ru-RU"/>
        </w:rPr>
        <w:t>к Положению о порядке пересечения государственной границы товарами, подлежащими контролю Национальным агентством по безопасности пищевых продуктов </w:t>
      </w:r>
    </w:p>
    <w:p w:rsidR="00B01E58" w:rsidRPr="00683101" w:rsidRDefault="00B01E58" w:rsidP="00B01E58">
      <w:pPr>
        <w:kinsoku w:val="0"/>
        <w:overflowPunct w:val="0"/>
        <w:spacing w:line="20" w:lineRule="atLeast"/>
        <w:ind w:firstLine="0"/>
        <w:jc w:val="center"/>
        <w:textAlignment w:val="baseline"/>
        <w:rPr>
          <w:rFonts w:eastAsia="Calibri"/>
          <w:b/>
          <w:spacing w:val="3"/>
          <w:sz w:val="24"/>
          <w:szCs w:val="24"/>
        </w:rPr>
      </w:pPr>
    </w:p>
    <w:p w:rsidR="00B01E58" w:rsidRPr="00683101" w:rsidRDefault="00B01E58" w:rsidP="00B01E58">
      <w:pPr>
        <w:kinsoku w:val="0"/>
        <w:overflowPunct w:val="0"/>
        <w:spacing w:line="20" w:lineRule="atLeast"/>
        <w:ind w:firstLine="0"/>
        <w:jc w:val="center"/>
        <w:textAlignment w:val="baseline"/>
        <w:rPr>
          <w:rFonts w:eastAsia="Calibri"/>
          <w:b/>
          <w:spacing w:val="3"/>
          <w:sz w:val="24"/>
          <w:szCs w:val="24"/>
        </w:rPr>
      </w:pPr>
      <w:r w:rsidRPr="00683101">
        <w:rPr>
          <w:rFonts w:eastAsia="Calibri"/>
          <w:b/>
          <w:spacing w:val="3"/>
          <w:sz w:val="24"/>
          <w:szCs w:val="24"/>
        </w:rPr>
        <w:t>ПЕРЕЧЕНЬ</w:t>
      </w:r>
    </w:p>
    <w:p w:rsidR="00B01E58" w:rsidRPr="00683101" w:rsidRDefault="00B01E58" w:rsidP="00B01E58">
      <w:pPr>
        <w:kinsoku w:val="0"/>
        <w:overflowPunct w:val="0"/>
        <w:spacing w:line="20" w:lineRule="atLeast"/>
        <w:ind w:firstLine="0"/>
        <w:jc w:val="center"/>
        <w:textAlignment w:val="baseline"/>
        <w:rPr>
          <w:rFonts w:eastAsia="Calibri"/>
          <w:b/>
          <w:spacing w:val="3"/>
          <w:sz w:val="24"/>
          <w:szCs w:val="24"/>
        </w:rPr>
      </w:pPr>
      <w:r w:rsidRPr="00683101">
        <w:rPr>
          <w:rFonts w:eastAsia="Calibri"/>
          <w:b/>
          <w:spacing w:val="3"/>
          <w:sz w:val="24"/>
          <w:szCs w:val="24"/>
        </w:rPr>
        <w:t>товаров, подлежащих фитосанитарному контролю</w:t>
      </w:r>
    </w:p>
    <w:p w:rsidR="00B01E58" w:rsidRPr="00683101" w:rsidRDefault="00B01E58" w:rsidP="00B01E5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266"/>
        <w:gridCol w:w="1453"/>
      </w:tblGrid>
      <w:tr w:rsidR="00B01E58" w:rsidRPr="00683101" w:rsidTr="00910BF6">
        <w:trPr>
          <w:cantSplit/>
          <w:trHeight w:val="9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83101">
              <w:rPr>
                <w:rFonts w:eastAsia="Calibri"/>
                <w:b/>
                <w:bCs/>
                <w:sz w:val="24"/>
                <w:szCs w:val="24"/>
              </w:rPr>
              <w:t>Код тарифной позиции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83101">
              <w:rPr>
                <w:rFonts w:eastAsia="Calibri"/>
                <w:b/>
                <w:bCs/>
                <w:sz w:val="24"/>
                <w:szCs w:val="24"/>
              </w:rPr>
              <w:t xml:space="preserve">Наименование товаров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83101">
              <w:rPr>
                <w:rFonts w:eastAsia="Calibri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B01E58" w:rsidRPr="00683101" w:rsidTr="00910BF6">
        <w:trPr>
          <w:cantSplit/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0106 49 000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– Другие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0601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color w:val="000000"/>
                <w:sz w:val="24"/>
                <w:szCs w:val="24"/>
              </w:rPr>
              <w:t>Луковицы, клубни, клубнелуковицы, корневые клубни, розетки корней и разимы, находящиеся в состоянии вегетативного покоя, вегетации или цветения; саженцы, растения и корни цикория, кроме корней товарной позиции 1212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шт.</w:t>
            </w:r>
          </w:p>
        </w:tc>
      </w:tr>
      <w:tr w:rsidR="00B01E58" w:rsidRPr="00683101" w:rsidTr="00910BF6">
        <w:trPr>
          <w:trHeight w:val="21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0602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Прочие живые растения (включая их корни), черенки и отводки; мицелий гриба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 xml:space="preserve">шт., </w:t>
            </w:r>
            <w:proofErr w:type="gramStart"/>
            <w:r w:rsidRPr="00683101">
              <w:rPr>
                <w:rFonts w:eastAsia="Calibri"/>
                <w:sz w:val="24"/>
                <w:szCs w:val="24"/>
              </w:rPr>
              <w:t>т</w:t>
            </w:r>
            <w:proofErr w:type="gramEnd"/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0603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Срезанные цветки и бутоны, пригодные для составления букетов или для декоративных целей, свежие, засушенные, отбеленные, окрашенные, пропитанные или подготовленные другими способами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шт.</w:t>
            </w:r>
          </w:p>
        </w:tc>
      </w:tr>
      <w:tr w:rsidR="00B01E58" w:rsidRPr="00683101" w:rsidTr="00910BF6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0604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Листья, ветки и другие части растений без цветков и бутонов, травы, мхи и лишайники, пригодные для составления букетов или для декоративных целей, свежие, засушенные, отбеленные, окрашенные, пропитанные или подготовленные другими способами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 xml:space="preserve">шт., </w:t>
            </w:r>
            <w:proofErr w:type="gramStart"/>
            <w:r w:rsidRPr="00683101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683101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Картофель, свежий или охлажденный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0702 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Томаты свежие или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Лук репчатый, лук-шалот, лук-порей, чеснок и прочие луковичные овощи, свежие или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38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Капуста кочанная, капуста цветная, кольраби, браунколь и аналогичные съедобные овощи из рода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Brassica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, свежие или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0705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Салат-латук (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Lactuca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sativa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) и цикорий (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Cichorium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spp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.), </w:t>
            </w:r>
            <w:proofErr w:type="gramStart"/>
            <w:r w:rsidRPr="00683101">
              <w:rPr>
                <w:rFonts w:eastAsia="Calibri"/>
                <w:bCs/>
                <w:sz w:val="24"/>
                <w:szCs w:val="24"/>
              </w:rPr>
              <w:t>свежие</w:t>
            </w:r>
            <w:proofErr w:type="gramEnd"/>
            <w:r w:rsidRPr="00683101">
              <w:rPr>
                <w:rFonts w:eastAsia="Calibri"/>
                <w:bCs/>
                <w:sz w:val="24"/>
                <w:szCs w:val="24"/>
              </w:rPr>
              <w:t xml:space="preserve"> или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6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0706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Морковь, репа, свекла столовая (свекла красная), козлобородник, сельдерей корневой, редис и прочие аналогичные съедобные корнеплоды, свежие или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0707 00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Огурцы и корнишоны, свежие 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0708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Бобовые овощи, </w:t>
            </w:r>
            <w:proofErr w:type="gramStart"/>
            <w:r w:rsidRPr="00683101">
              <w:rPr>
                <w:rFonts w:eastAsia="Calibri"/>
                <w:bCs/>
                <w:sz w:val="24"/>
                <w:szCs w:val="24"/>
              </w:rPr>
              <w:t>лущеные</w:t>
            </w:r>
            <w:proofErr w:type="gramEnd"/>
            <w:r w:rsidRPr="00683101">
              <w:rPr>
                <w:rFonts w:eastAsia="Calibri"/>
                <w:bCs/>
                <w:sz w:val="24"/>
                <w:szCs w:val="24"/>
              </w:rPr>
              <w:t xml:space="preserve"> или нелущеные, свежие или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0709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Прочие овощи, свежие или охлажденные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0712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Овощи сушеные, целые, нарезанные кусками, ломтиками, измельченные или в виде порошка, но не подвергнутые </w:t>
            </w:r>
            <w:r w:rsidRPr="00683101">
              <w:rPr>
                <w:rFonts w:eastAsia="Calibri"/>
                <w:bCs/>
                <w:sz w:val="24"/>
                <w:szCs w:val="24"/>
              </w:rPr>
              <w:lastRenderedPageBreak/>
              <w:t>дальнейшей обработке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lastRenderedPageBreak/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lastRenderedPageBreak/>
              <w:t>0713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Овощи бобовые сушеные, лущеные, очищенные от семенной кожуры или неочищенные, колотые или не колотые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81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0714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Маниок,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маранта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салеп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, земляная груша (топинамбур), сладкий картофель (батат) и другие аналогичные корнеплоды и клубнеплоды с высоким содержанием крахмала или инулина, свежие, охлажденные, мороженые или сушеные, целые или нарезанные ломтиками, или в виде гранул, сердцевина саговой пальмы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Орехи кокосовые, бразильские и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хешью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, свежие или сушеные, очищенные от скорлупы или неочищенные, с кожурой или без кожуры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Прочие орехи, свежие или сушеные, очищенные от скорлупы или неочищенные, с кожурой или без кожуры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Бананы, включая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плантайны</w:t>
            </w:r>
            <w:proofErr w:type="spellEnd"/>
            <w:r w:rsidRPr="0068310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101">
              <w:rPr>
                <w:rFonts w:eastAsia="Calibri"/>
                <w:bCs/>
                <w:i/>
                <w:iCs/>
                <w:sz w:val="24"/>
                <w:szCs w:val="24"/>
              </w:rPr>
              <w:t>Musa</w:t>
            </w:r>
            <w:proofErr w:type="spellEnd"/>
            <w:r w:rsidRPr="0068310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101">
              <w:rPr>
                <w:rFonts w:eastAsia="Calibri"/>
                <w:bCs/>
                <w:i/>
                <w:iCs/>
                <w:sz w:val="24"/>
                <w:szCs w:val="24"/>
              </w:rPr>
              <w:t>paradisiaca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, свежие или сушеные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Финики, инжир, ананасы, авокадо,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туайява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, манго и мангостан, свежие или сушеные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0805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Цитрусовые плоды, свежие или сушеные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0806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Виноград, свежий или сушеный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0807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Дыни (включая арбузы) и папайя, свежие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0808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Яблоки, груши и айва, свежие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0809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Абрикосы, черешня, вишня, персики (включая нектарины), сливы и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тери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, свежие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0810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Прочие плоды, свежие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0813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Плоды сушеные, кроме плодов товарных позиций 0801-0806, смеси сушеных плодов или орехов данной группы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Пшеница и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меслин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Рожь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Ячмень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Овес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1005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Кукуруза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1006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Рис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1007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Сорго зерновое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16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1008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Гречиха, просто и семена канареечника (</w:t>
            </w:r>
            <w:proofErr w:type="spellStart"/>
            <w:r w:rsidRPr="00683101">
              <w:rPr>
                <w:rFonts w:eastAsia="Calibri"/>
                <w:bCs/>
                <w:i/>
                <w:iCs/>
                <w:sz w:val="24"/>
                <w:szCs w:val="24"/>
              </w:rPr>
              <w:t>Phalaris</w:t>
            </w:r>
            <w:proofErr w:type="spellEnd"/>
            <w:r w:rsidRPr="0068310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101">
              <w:rPr>
                <w:rFonts w:eastAsia="Calibri"/>
                <w:bCs/>
                <w:i/>
                <w:iCs/>
                <w:sz w:val="24"/>
                <w:szCs w:val="24"/>
              </w:rPr>
              <w:t>canariensis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), прочие зерновые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110710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Солод, не поджаренный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1201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Соевые бобы, </w:t>
            </w:r>
            <w:proofErr w:type="gramStart"/>
            <w:r w:rsidRPr="00683101">
              <w:rPr>
                <w:rFonts w:eastAsia="Calibri"/>
                <w:bCs/>
                <w:sz w:val="24"/>
                <w:szCs w:val="24"/>
              </w:rPr>
              <w:t>дробленые</w:t>
            </w:r>
            <w:proofErr w:type="gramEnd"/>
            <w:r w:rsidRPr="00683101">
              <w:rPr>
                <w:rFonts w:eastAsia="Calibri"/>
                <w:bCs/>
                <w:sz w:val="24"/>
                <w:szCs w:val="24"/>
              </w:rPr>
              <w:t xml:space="preserve"> или недробленые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1202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1204 00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Льняные семена, </w:t>
            </w:r>
            <w:proofErr w:type="gramStart"/>
            <w:r w:rsidRPr="00683101">
              <w:rPr>
                <w:rFonts w:eastAsia="Calibri"/>
                <w:bCs/>
                <w:sz w:val="24"/>
                <w:szCs w:val="24"/>
              </w:rPr>
              <w:t>дробленые</w:t>
            </w:r>
            <w:proofErr w:type="gramEnd"/>
            <w:r w:rsidRPr="00683101">
              <w:rPr>
                <w:rFonts w:eastAsia="Calibri"/>
                <w:bCs/>
                <w:sz w:val="24"/>
                <w:szCs w:val="24"/>
              </w:rPr>
              <w:t xml:space="preserve"> или недробленые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1205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Семена рапса или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кользы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>, дробленые или недробленые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1206 00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Семена подсолнечника, дробленые или недробленые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1207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01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Семена и плоды прочих масличных культур, дробленые или недробленые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t</w:t>
            </w:r>
          </w:p>
        </w:tc>
      </w:tr>
      <w:tr w:rsidR="00B01E58" w:rsidRPr="00683101" w:rsidTr="00910BF6">
        <w:trPr>
          <w:trHeight w:val="2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1209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Семена, плоды и споры для посева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48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Шишки хмеля, свежие или сушеные, дробленые или недробленые, в порошкообразном виде или в форме таблеток, лупулин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68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1211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 xml:space="preserve">Растения и их части, семена и плоды видов, используемых в парфюмерных, фармацевтических или инсектицидных,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фунгицидных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 или аналогичных целях, свежие или сушеные, целые или сушеные, целые или измельченные, дробленые или молотые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105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1212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683101">
              <w:rPr>
                <w:rFonts w:eastAsia="Calibri"/>
                <w:bCs/>
                <w:sz w:val="24"/>
                <w:szCs w:val="24"/>
              </w:rPr>
              <w:t xml:space="preserve"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и ядра плодов, прочие продукты растительного происхождения (включая не обжаренные корни цикория вида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Cichorium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intybus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sativum</w:t>
            </w:r>
            <w:proofErr w:type="spellEnd"/>
            <w:r w:rsidRPr="00683101">
              <w:rPr>
                <w:rFonts w:eastAsia="Calibri"/>
                <w:bCs/>
                <w:sz w:val="24"/>
                <w:szCs w:val="24"/>
              </w:rPr>
              <w:t xml:space="preserve">), используемые главным образом в пищу человеком, не поименованные и не включенные в другом месте 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683101">
              <w:rPr>
                <w:rFonts w:eastAsia="Calibri"/>
                <w:bCs/>
                <w:sz w:val="24"/>
                <w:szCs w:val="24"/>
              </w:rPr>
              <w:t>1214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683101">
              <w:rPr>
                <w:rFonts w:eastAsia="Calibri"/>
                <w:bCs/>
                <w:sz w:val="24"/>
                <w:szCs w:val="24"/>
              </w:rP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Pr="00683101">
              <w:rPr>
                <w:rFonts w:eastAsia="Calibri"/>
                <w:bCs/>
                <w:sz w:val="24"/>
                <w:szCs w:val="24"/>
              </w:rPr>
              <w:t>неграгулированные</w:t>
            </w:r>
            <w:proofErr w:type="spellEnd"/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226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2703 00 000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 xml:space="preserve">Торф (включая торфяную крошку), агломерированный или </w:t>
            </w:r>
            <w:proofErr w:type="spellStart"/>
            <w:r w:rsidRPr="00683101">
              <w:rPr>
                <w:rFonts w:eastAsia="Calibri"/>
                <w:sz w:val="24"/>
                <w:szCs w:val="24"/>
              </w:rPr>
              <w:t>неагломерированный</w:t>
            </w:r>
            <w:proofErr w:type="spellEnd"/>
            <w:r w:rsidRPr="00683101">
              <w:rPr>
                <w:rFonts w:eastAsia="Calibri"/>
                <w:sz w:val="24"/>
                <w:szCs w:val="24"/>
              </w:rPr>
              <w:t xml:space="preserve">          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4401 10 000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Древесина топливная в виде бревен, поленьев, сучьев, вязанок хвороста или в аналогичных видах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4401 21 000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color w:val="000000"/>
                <w:sz w:val="24"/>
                <w:szCs w:val="24"/>
              </w:rPr>
              <w:t xml:space="preserve">Щепки или стружка древесная, опилки и отходы древесные </w:t>
            </w:r>
            <w:r w:rsidRPr="00683101">
              <w:rPr>
                <w:rFonts w:eastAsia="Calibri"/>
                <w:sz w:val="24"/>
                <w:szCs w:val="24"/>
              </w:rPr>
              <w:t xml:space="preserve">– хвойные </w:t>
            </w:r>
          </w:p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4401 22 000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color w:val="000000"/>
                <w:sz w:val="24"/>
                <w:szCs w:val="24"/>
              </w:rPr>
              <w:t xml:space="preserve">Щепки или стружка древесная, опилки и отходы древесные </w:t>
            </w:r>
            <w:r w:rsidRPr="00683101">
              <w:rPr>
                <w:rFonts w:eastAsia="Calibri"/>
                <w:sz w:val="24"/>
                <w:szCs w:val="24"/>
              </w:rPr>
              <w:t xml:space="preserve">– </w:t>
            </w:r>
            <w:proofErr w:type="gramStart"/>
            <w:r w:rsidRPr="00683101">
              <w:rPr>
                <w:rFonts w:eastAsia="Calibri"/>
                <w:sz w:val="24"/>
                <w:szCs w:val="24"/>
              </w:rPr>
              <w:t>иные</w:t>
            </w:r>
            <w:proofErr w:type="gramEnd"/>
            <w:r w:rsidRPr="00683101">
              <w:rPr>
                <w:rFonts w:eastAsia="Calibri"/>
                <w:sz w:val="24"/>
                <w:szCs w:val="24"/>
              </w:rPr>
              <w:t xml:space="preserve"> чем хвойные </w:t>
            </w:r>
          </w:p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4401 39 100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683101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  <w:lang w:val="en-GB"/>
              </w:rPr>
            </w:pPr>
            <w:r w:rsidRPr="00683101">
              <w:rPr>
                <w:rFonts w:eastAsia="Calibri"/>
                <w:sz w:val="24"/>
                <w:szCs w:val="24"/>
              </w:rPr>
              <w:t>Древесные опилки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4403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 xml:space="preserve">Лесоматериалы необработанные, с удаленной или </w:t>
            </w:r>
            <w:proofErr w:type="spellStart"/>
            <w:r w:rsidRPr="00683101">
              <w:rPr>
                <w:rFonts w:eastAsia="Calibri"/>
                <w:sz w:val="24"/>
                <w:szCs w:val="24"/>
              </w:rPr>
              <w:t>неудаленной</w:t>
            </w:r>
            <w:proofErr w:type="spellEnd"/>
            <w:r w:rsidRPr="00683101">
              <w:rPr>
                <w:rFonts w:eastAsia="Calibri"/>
                <w:sz w:val="24"/>
                <w:szCs w:val="24"/>
              </w:rPr>
              <w:t xml:space="preserve"> корой или заболонью, или грубо окантованные или неокантованные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683101">
              <w:rPr>
                <w:rFonts w:eastAsia="Calibri"/>
                <w:sz w:val="24"/>
                <w:szCs w:val="24"/>
              </w:rPr>
              <w:t>м</w:t>
            </w:r>
            <w:r w:rsidRPr="0068310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4407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683101">
              <w:rPr>
                <w:rFonts w:eastAsia="Calibri"/>
                <w:sz w:val="24"/>
                <w:szCs w:val="24"/>
              </w:rPr>
              <w:t>Лесоматериалы</w:t>
            </w:r>
            <w:proofErr w:type="gramEnd"/>
            <w:r w:rsidRPr="00683101">
              <w:rPr>
                <w:rFonts w:eastAsia="Calibri"/>
                <w:sz w:val="24"/>
                <w:szCs w:val="24"/>
              </w:rPr>
              <w:t xml:space="preserve"> распиленные или расколотые вдоль, строганые или лущеные, обтесанные или необтесанные, шлифованные или нешлифованные, имеющие или не имеющие торцевые соединения, толщиной более 6 мм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м</w:t>
            </w:r>
            <w:r w:rsidRPr="0068310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</w:tr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bookmarkStart w:id="0" w:name="_GoBack" w:colFirst="1" w:colLast="2"/>
            <w:r w:rsidRPr="00683101">
              <w:rPr>
                <w:rFonts w:eastAsia="Calibri"/>
                <w:sz w:val="24"/>
                <w:szCs w:val="24"/>
              </w:rPr>
              <w:t>4409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83101">
              <w:rPr>
                <w:rFonts w:eastAsia="Calibri"/>
                <w:sz w:val="24"/>
                <w:szCs w:val="24"/>
              </w:rPr>
              <w:t>Поломатериалы</w:t>
            </w:r>
            <w:proofErr w:type="spellEnd"/>
            <w:r w:rsidRPr="00683101">
              <w:rPr>
                <w:rFonts w:eastAsia="Calibri"/>
                <w:sz w:val="24"/>
                <w:szCs w:val="24"/>
              </w:rPr>
              <w:t xml:space="preserve"> (включая планки и фриз для паркетного покрытия пола, несобранные) в виде профилированного  </w:t>
            </w:r>
            <w:proofErr w:type="spellStart"/>
            <w:r w:rsidRPr="00683101">
              <w:rPr>
                <w:rFonts w:eastAsia="Calibri"/>
                <w:sz w:val="24"/>
                <w:szCs w:val="24"/>
              </w:rPr>
              <w:t>погонажа</w:t>
            </w:r>
            <w:proofErr w:type="spellEnd"/>
            <w:r w:rsidRPr="00683101">
              <w:rPr>
                <w:rFonts w:eastAsia="Calibri"/>
                <w:sz w:val="24"/>
                <w:szCs w:val="24"/>
              </w:rPr>
              <w:t xml:space="preserve"> (с гребнями, пазами, шпунтованные, со стесанными краями, с соединением в виде полукруглой калевки</w:t>
            </w:r>
            <w:proofErr w:type="gramStart"/>
            <w:r w:rsidRPr="00683101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683101">
              <w:rPr>
                <w:rFonts w:eastAsia="Calibri"/>
                <w:sz w:val="24"/>
                <w:szCs w:val="24"/>
              </w:rPr>
              <w:t xml:space="preserve"> фасонные, закругленные или аналогичные) по любой из кромок, торцов или плоскостей, строганные или нестроганые, шлифованные или нешлифованные, имеющие или не имеющие торцевые соединения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м</w:t>
            </w:r>
            <w:r w:rsidRPr="00683101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683101">
              <w:rPr>
                <w:rFonts w:eastAsia="Calibri"/>
                <w:sz w:val="24"/>
                <w:szCs w:val="24"/>
              </w:rPr>
              <w:t>, т.</w:t>
            </w:r>
          </w:p>
        </w:tc>
      </w:tr>
      <w:bookmarkEnd w:id="0"/>
      <w:tr w:rsidR="00B01E58" w:rsidRPr="00683101" w:rsidTr="00910BF6">
        <w:trPr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lastRenderedPageBreak/>
              <w:t>4415*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>Ящики, коробки, упаковочные корзины, барабаны и аналогичная тара из древесины; кабельные барабаны деревянные; паллеты, поддоны, поддоны с бортами и прочие деревянные погрузочные щиты, обечайки деревянные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58" w:rsidRPr="00683101" w:rsidRDefault="00B01E58" w:rsidP="00910BF6">
            <w:pPr>
              <w:spacing w:line="20" w:lineRule="atLeas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3101">
              <w:rPr>
                <w:rFonts w:eastAsia="Calibri"/>
                <w:sz w:val="24"/>
                <w:szCs w:val="24"/>
              </w:rPr>
              <w:t xml:space="preserve">шт., </w:t>
            </w:r>
            <w:proofErr w:type="gramStart"/>
            <w:r w:rsidRPr="00683101">
              <w:rPr>
                <w:rFonts w:eastAsia="Calibri"/>
                <w:sz w:val="24"/>
                <w:szCs w:val="24"/>
              </w:rPr>
              <w:t>т</w:t>
            </w:r>
            <w:proofErr w:type="gramEnd"/>
          </w:p>
        </w:tc>
      </w:tr>
    </w:tbl>
    <w:p w:rsidR="00B01E58" w:rsidRPr="00683101" w:rsidRDefault="00B01E58" w:rsidP="00B01E58">
      <w:pPr>
        <w:rPr>
          <w:sz w:val="24"/>
          <w:szCs w:val="24"/>
        </w:rPr>
      </w:pPr>
    </w:p>
    <w:p w:rsidR="00B01E58" w:rsidRPr="00683101" w:rsidRDefault="00B01E58" w:rsidP="00B01E58">
      <w:pPr>
        <w:rPr>
          <w:sz w:val="24"/>
          <w:szCs w:val="24"/>
        </w:rPr>
      </w:pPr>
      <w:r w:rsidRPr="00683101">
        <w:rPr>
          <w:sz w:val="24"/>
          <w:szCs w:val="24"/>
        </w:rPr>
        <w:t>* Из этой категории подлежат фитосанитарному контролю только упаковки, ввозимые в качестве товаров, и исключаются упаковки в качестве средства перевозки.</w:t>
      </w:r>
    </w:p>
    <w:p w:rsidR="00B01E58" w:rsidRPr="00683101" w:rsidRDefault="00B01E58">
      <w:pPr>
        <w:rPr>
          <w:sz w:val="24"/>
          <w:szCs w:val="24"/>
        </w:rPr>
      </w:pPr>
    </w:p>
    <w:sectPr w:rsidR="00B01E58" w:rsidRPr="0068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58"/>
    <w:rsid w:val="00683101"/>
    <w:rsid w:val="00B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2018-10-19T11:52:00Z</dcterms:created>
  <dcterms:modified xsi:type="dcterms:W3CDTF">2018-10-19T12:06:00Z</dcterms:modified>
</cp:coreProperties>
</file>