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91632B" w:rsidTr="000B5A1F">
        <w:trPr>
          <w:trHeight w:val="6007"/>
        </w:trPr>
        <w:tc>
          <w:tcPr>
            <w:tcW w:w="9747" w:type="dxa"/>
          </w:tcPr>
          <w:p w:rsidR="00175538" w:rsidRPr="00353A39" w:rsidRDefault="002B538F" w:rsidP="00175538">
            <w:pPr>
              <w:spacing w:before="120"/>
              <w:jc w:val="right"/>
            </w:pPr>
            <w:r>
              <w:rPr>
                <w:lang w:val="ru-RU"/>
              </w:rPr>
              <w:t>Утвержден</w:t>
            </w:r>
          </w:p>
          <w:p w:rsidR="00175538" w:rsidRPr="00353A39" w:rsidRDefault="002B538F" w:rsidP="00175538">
            <w:pPr>
              <w:pStyle w:val="NoSpacing1"/>
              <w:jc w:val="right"/>
            </w:pPr>
            <w:r>
              <w:t xml:space="preserve">                              Приказом</w:t>
            </w:r>
          </w:p>
          <w:p w:rsidR="00175538" w:rsidRPr="00353A39" w:rsidRDefault="00175538" w:rsidP="00175538">
            <w:pPr>
              <w:pStyle w:val="NoSpacing1"/>
              <w:jc w:val="right"/>
            </w:pPr>
            <w:r w:rsidRPr="00353A39">
              <w:t>Минист</w:t>
            </w:r>
            <w:r w:rsidR="002B538F">
              <w:t>е</w:t>
            </w:r>
            <w:r w:rsidRPr="00353A39">
              <w:t>р</w:t>
            </w:r>
            <w:r w:rsidR="002B538F">
              <w:t>ства Ф</w:t>
            </w:r>
            <w:r w:rsidRPr="00353A39">
              <w:t>инансов</w:t>
            </w:r>
          </w:p>
          <w:p w:rsidR="000B5A1F" w:rsidRPr="00C60D06" w:rsidRDefault="00175538" w:rsidP="00175538">
            <w:pPr>
              <w:jc w:val="right"/>
              <w:rPr>
                <w:b/>
                <w:caps/>
                <w:sz w:val="60"/>
                <w:szCs w:val="60"/>
              </w:rPr>
            </w:pPr>
            <w:r w:rsidRPr="00353A39">
              <w:t xml:space="preserve">                                                      №</w:t>
            </w:r>
            <w:r>
              <w:rPr>
                <w:lang w:val="ru-RU"/>
              </w:rPr>
              <w:t xml:space="preserve"> 174</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0B5A1F" w:rsidRPr="00C60D06" w:rsidRDefault="000B5A1F" w:rsidP="000B5A1F">
            <w:pPr>
              <w:jc w:val="center"/>
              <w:rPr>
                <w:b/>
                <w:caps/>
                <w:sz w:val="60"/>
                <w:szCs w:val="60"/>
              </w:rPr>
            </w:pPr>
          </w:p>
          <w:p w:rsidR="000B5A1F" w:rsidRPr="00C60D06" w:rsidRDefault="009D1AE4" w:rsidP="000B5A1F">
            <w:pPr>
              <w:jc w:val="center"/>
              <w:rPr>
                <w:b/>
                <w:caps/>
                <w:sz w:val="60"/>
                <w:szCs w:val="60"/>
              </w:rPr>
            </w:pPr>
            <w:r w:rsidRPr="00C60D06">
              <w:rPr>
                <w:b/>
                <w:caps/>
                <w:sz w:val="60"/>
                <w:szCs w:val="60"/>
                <w:lang w:val="ru-RU"/>
              </w:rPr>
              <w:t>СТАНДАРТНАЯ ДОКУМЕНТАЦИЯ</w:t>
            </w:r>
          </w:p>
          <w:p w:rsidR="000B5A1F" w:rsidRPr="00C60D06" w:rsidRDefault="009D1AE4" w:rsidP="000B5A1F">
            <w:pPr>
              <w:jc w:val="center"/>
              <w:rPr>
                <w:b/>
                <w:sz w:val="40"/>
                <w:szCs w:val="40"/>
              </w:rPr>
            </w:pPr>
            <w:r w:rsidRPr="00C60D06">
              <w:rPr>
                <w:b/>
                <w:sz w:val="40"/>
                <w:szCs w:val="40"/>
                <w:lang w:val="ru-RU"/>
              </w:rPr>
              <w:t>для проведения государственных закупок</w:t>
            </w:r>
          </w:p>
          <w:p w:rsidR="000B5A1F" w:rsidRPr="00C60D06" w:rsidRDefault="009D1AE4" w:rsidP="000B5A1F">
            <w:pPr>
              <w:jc w:val="center"/>
              <w:rPr>
                <w:b/>
                <w:sz w:val="40"/>
                <w:szCs w:val="40"/>
              </w:rPr>
            </w:pPr>
            <w:r w:rsidRPr="00C60D06">
              <w:rPr>
                <w:b/>
                <w:sz w:val="40"/>
                <w:szCs w:val="40"/>
                <w:lang w:val="ru-RU"/>
              </w:rPr>
              <w:t>услуг</w:t>
            </w:r>
          </w:p>
          <w:p w:rsidR="000B5A1F" w:rsidRPr="00C60D06" w:rsidRDefault="000B5A1F" w:rsidP="000B5A1F">
            <w:pPr>
              <w:jc w:val="center"/>
              <w:rPr>
                <w:b/>
                <w:sz w:val="40"/>
                <w:szCs w:val="40"/>
              </w:rPr>
            </w:pPr>
          </w:p>
          <w:p w:rsidR="000B5A1F" w:rsidRPr="00C60D06" w:rsidRDefault="000B5A1F" w:rsidP="000B5A1F">
            <w:pPr>
              <w:ind w:firstLine="709"/>
              <w:jc w:val="both"/>
              <w:rPr>
                <w:b/>
              </w:rPr>
            </w:pPr>
          </w:p>
          <w:p w:rsidR="000B5A1F" w:rsidRPr="00C60D06" w:rsidRDefault="000B5A1F" w:rsidP="000B5A1F">
            <w:pPr>
              <w:ind w:firstLine="709"/>
              <w:jc w:val="both"/>
              <w:rPr>
                <w:b/>
              </w:rPr>
            </w:pPr>
          </w:p>
          <w:p w:rsidR="000B5A1F" w:rsidRPr="00C60D06" w:rsidRDefault="000B5A1F" w:rsidP="000B5A1F">
            <w:pPr>
              <w:ind w:firstLine="709"/>
              <w:jc w:val="both"/>
              <w:rPr>
                <w:b/>
              </w:rPr>
            </w:pPr>
          </w:p>
          <w:p w:rsidR="000B5A1F" w:rsidRPr="00C60D06" w:rsidRDefault="000B5A1F" w:rsidP="000B5A1F">
            <w:pPr>
              <w:ind w:firstLine="709"/>
              <w:jc w:val="both"/>
              <w:rPr>
                <w:b/>
                <w:sz w:val="48"/>
              </w:rPr>
            </w:pPr>
          </w:p>
          <w:p w:rsidR="000B5A1F" w:rsidRPr="00C60D06" w:rsidRDefault="009D1AE4" w:rsidP="000B5A1F">
            <w:pPr>
              <w:spacing w:line="360" w:lineRule="auto"/>
              <w:jc w:val="both"/>
              <w:rPr>
                <w:sz w:val="32"/>
                <w:szCs w:val="32"/>
              </w:rPr>
            </w:pPr>
            <w:r w:rsidRPr="00C60D06">
              <w:rPr>
                <w:sz w:val="32"/>
                <w:szCs w:val="32"/>
                <w:lang w:val="ru-RU"/>
              </w:rPr>
              <w:t xml:space="preserve">Предмет закупки: </w:t>
            </w:r>
            <w:r w:rsidRPr="00C60D06">
              <w:rPr>
                <w:sz w:val="32"/>
                <w:szCs w:val="32"/>
                <w:lang w:val="ru-RU"/>
              </w:rPr>
              <w:tab/>
            </w:r>
            <w:r w:rsidRPr="00C60D06">
              <w:rPr>
                <w:sz w:val="32"/>
                <w:szCs w:val="32"/>
                <w:lang w:val="ru-RU"/>
              </w:rPr>
              <w:tab/>
              <w:t>_________________________________</w:t>
            </w:r>
          </w:p>
          <w:p w:rsidR="000B5A1F" w:rsidRPr="00C60D06" w:rsidRDefault="009D1AE4" w:rsidP="000B5A1F">
            <w:pPr>
              <w:spacing w:line="360" w:lineRule="auto"/>
              <w:jc w:val="both"/>
              <w:rPr>
                <w:sz w:val="32"/>
                <w:szCs w:val="32"/>
              </w:rPr>
            </w:pP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t>_________________________________</w:t>
            </w:r>
          </w:p>
          <w:p w:rsidR="000B5A1F" w:rsidRPr="00C60D06" w:rsidRDefault="009D1AE4" w:rsidP="000B5A1F">
            <w:pPr>
              <w:spacing w:line="360" w:lineRule="auto"/>
              <w:jc w:val="both"/>
              <w:rPr>
                <w:sz w:val="32"/>
                <w:szCs w:val="32"/>
              </w:rPr>
            </w:pP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t>_________________________________</w:t>
            </w:r>
          </w:p>
          <w:p w:rsidR="000B5A1F" w:rsidRPr="00C60D06" w:rsidRDefault="009D1AE4" w:rsidP="000B5A1F">
            <w:pPr>
              <w:spacing w:line="360" w:lineRule="auto"/>
              <w:jc w:val="both"/>
              <w:rPr>
                <w:sz w:val="32"/>
                <w:szCs w:val="32"/>
              </w:rPr>
            </w:pPr>
            <w:r w:rsidRPr="00C60D06">
              <w:rPr>
                <w:sz w:val="32"/>
                <w:szCs w:val="32"/>
                <w:lang w:val="ru-RU"/>
              </w:rPr>
              <w:t xml:space="preserve">Код CPV: </w:t>
            </w:r>
            <w:r w:rsidRPr="00C60D06">
              <w:rPr>
                <w:sz w:val="32"/>
                <w:szCs w:val="32"/>
                <w:lang w:val="ru-RU"/>
              </w:rPr>
              <w:tab/>
            </w:r>
            <w:r w:rsidRPr="00C60D06">
              <w:rPr>
                <w:sz w:val="32"/>
                <w:szCs w:val="32"/>
                <w:lang w:val="ru-RU"/>
              </w:rPr>
              <w:tab/>
            </w:r>
            <w:r w:rsidRPr="00C60D06">
              <w:rPr>
                <w:sz w:val="32"/>
                <w:szCs w:val="32"/>
                <w:lang w:val="ru-RU"/>
              </w:rPr>
              <w:tab/>
            </w:r>
            <w:r w:rsidRPr="00C60D06">
              <w:rPr>
                <w:sz w:val="32"/>
                <w:szCs w:val="32"/>
                <w:lang w:val="ru-RU"/>
              </w:rPr>
              <w:tab/>
              <w:t>_________________________________</w:t>
            </w:r>
          </w:p>
          <w:p w:rsidR="000B5A1F" w:rsidRPr="00C60D06" w:rsidRDefault="000B5A1F" w:rsidP="000B5A1F">
            <w:pPr>
              <w:spacing w:line="360" w:lineRule="auto"/>
              <w:jc w:val="both"/>
              <w:rPr>
                <w:sz w:val="32"/>
                <w:szCs w:val="32"/>
              </w:rPr>
            </w:pPr>
          </w:p>
          <w:p w:rsidR="000B5A1F" w:rsidRPr="00C60D06" w:rsidRDefault="009D1AE4" w:rsidP="000B5A1F">
            <w:pPr>
              <w:spacing w:line="360" w:lineRule="auto"/>
              <w:jc w:val="both"/>
              <w:rPr>
                <w:sz w:val="32"/>
                <w:szCs w:val="32"/>
              </w:rPr>
            </w:pPr>
            <w:r w:rsidRPr="00C60D06">
              <w:rPr>
                <w:sz w:val="32"/>
                <w:szCs w:val="32"/>
                <w:lang w:val="ru-RU"/>
              </w:rPr>
              <w:t xml:space="preserve">Закупающий орган: </w:t>
            </w:r>
            <w:r w:rsidRPr="00C60D06">
              <w:rPr>
                <w:sz w:val="32"/>
                <w:szCs w:val="32"/>
                <w:lang w:val="ru-RU"/>
              </w:rPr>
              <w:tab/>
              <w:t>_________________________________</w:t>
            </w:r>
          </w:p>
          <w:p w:rsidR="000B5A1F" w:rsidRPr="00C60D06" w:rsidRDefault="009D1AE4" w:rsidP="000B5A1F">
            <w:pPr>
              <w:spacing w:line="360" w:lineRule="auto"/>
              <w:jc w:val="both"/>
              <w:rPr>
                <w:sz w:val="32"/>
                <w:szCs w:val="32"/>
              </w:rPr>
            </w:pPr>
            <w:r w:rsidRPr="00C60D06">
              <w:rPr>
                <w:sz w:val="32"/>
                <w:szCs w:val="32"/>
                <w:lang w:val="ru-RU"/>
              </w:rPr>
              <w:t>Процедура закупки:</w:t>
            </w:r>
            <w:r w:rsidRPr="00C60D06">
              <w:rPr>
                <w:sz w:val="32"/>
                <w:szCs w:val="32"/>
                <w:lang w:val="ru-RU"/>
              </w:rPr>
              <w:tab/>
            </w:r>
            <w:r w:rsidRPr="00C60D06">
              <w:rPr>
                <w:sz w:val="32"/>
                <w:szCs w:val="32"/>
                <w:lang w:val="ru-RU"/>
              </w:rPr>
              <w:tab/>
              <w:t>_________________________________</w:t>
            </w:r>
          </w:p>
          <w:p w:rsidR="000B5A1F" w:rsidRPr="00C60D06" w:rsidRDefault="000B5A1F" w:rsidP="000B5A1F">
            <w:pPr>
              <w:ind w:firstLine="709"/>
              <w:jc w:val="both"/>
              <w:rPr>
                <w:b/>
                <w:sz w:val="28"/>
              </w:rPr>
            </w:pPr>
          </w:p>
          <w:p w:rsidR="000B5A1F" w:rsidRPr="00C60D06" w:rsidRDefault="000B5A1F" w:rsidP="000B5A1F">
            <w:pPr>
              <w:ind w:firstLine="709"/>
              <w:jc w:val="both"/>
              <w:rPr>
                <w:b/>
                <w:sz w:val="28"/>
              </w:rPr>
            </w:pPr>
          </w:p>
          <w:p w:rsidR="000B5A1F" w:rsidRPr="00C60D06" w:rsidRDefault="000B5A1F" w:rsidP="000B5A1F">
            <w:pPr>
              <w:jc w:val="center"/>
              <w:rPr>
                <w:b/>
                <w:caps/>
                <w:sz w:val="40"/>
                <w:szCs w:val="40"/>
              </w:rPr>
            </w:pPr>
          </w:p>
        </w:tc>
      </w:tr>
      <w:tr w:rsidR="0091632B" w:rsidTr="000B5A1F">
        <w:trPr>
          <w:trHeight w:val="2817"/>
        </w:trPr>
        <w:tc>
          <w:tcPr>
            <w:tcW w:w="9747" w:type="dxa"/>
            <w:vAlign w:val="center"/>
          </w:tcPr>
          <w:p w:rsidR="000B5A1F" w:rsidRPr="00C60D06" w:rsidRDefault="000B5A1F" w:rsidP="000B5A1F">
            <w:pPr>
              <w:pStyle w:val="Header"/>
              <w:tabs>
                <w:tab w:val="clear" w:pos="4703"/>
                <w:tab w:val="clear" w:pos="9406"/>
              </w:tabs>
              <w:rPr>
                <w:b/>
                <w:sz w:val="28"/>
                <w:szCs w:val="28"/>
                <w:lang w:val="ro-RO"/>
              </w:rPr>
            </w:pPr>
          </w:p>
        </w:tc>
      </w:tr>
    </w:tbl>
    <w:p w:rsidR="000B5A1F" w:rsidRPr="00C60D06" w:rsidRDefault="000B5A1F" w:rsidP="000B5A1F">
      <w:pPr>
        <w:sectPr w:rsidR="000B5A1F" w:rsidRPr="00C60D06" w:rsidSect="000B5A1F">
          <w:footerReference w:type="default" r:id="rId7"/>
          <w:pgSz w:w="11906" w:h="16838" w:code="9"/>
          <w:pgMar w:top="567" w:right="567" w:bottom="567" w:left="1701" w:header="720" w:footer="510" w:gutter="0"/>
          <w:cols w:space="720"/>
          <w:titlePg/>
          <w:docGrid w:linePitch="272"/>
        </w:sectPr>
      </w:pPr>
    </w:p>
    <w:p w:rsidR="000B5A1F" w:rsidRPr="00C60D06" w:rsidRDefault="000B5A1F" w:rsidP="000B5A1F"/>
    <w:tbl>
      <w:tblPr>
        <w:tblW w:w="9747" w:type="dxa"/>
        <w:tblLayout w:type="fixed"/>
        <w:tblLook w:val="04A0"/>
      </w:tblPr>
      <w:tblGrid>
        <w:gridCol w:w="9747"/>
      </w:tblGrid>
      <w:tr w:rsidR="0091632B" w:rsidTr="000B5A1F">
        <w:trPr>
          <w:trHeight w:val="850"/>
        </w:trPr>
        <w:tc>
          <w:tcPr>
            <w:tcW w:w="9747" w:type="dxa"/>
            <w:vAlign w:val="center"/>
          </w:tcPr>
          <w:p w:rsidR="00CE3C40" w:rsidRPr="00D968F3" w:rsidRDefault="00CE3C40" w:rsidP="000B5A1F">
            <w:pPr>
              <w:pStyle w:val="Heading1"/>
              <w:numPr>
                <w:ilvl w:val="0"/>
                <w:numId w:val="0"/>
              </w:numPr>
              <w:ind w:left="360"/>
              <w:rPr>
                <w:lang w:val="ru-RU"/>
              </w:rPr>
            </w:pPr>
            <w:r w:rsidRPr="00CE3C40">
              <w:rPr>
                <w:lang w:val="ro-RO"/>
              </w:rPr>
              <w:t>ГЛАВ</w:t>
            </w:r>
            <w:bookmarkStart w:id="0" w:name="_Toc392180117"/>
            <w:bookmarkStart w:id="1" w:name="_Toc449539007"/>
            <w:r>
              <w:rPr>
                <w:lang w:val="ru-RU"/>
              </w:rPr>
              <w:t xml:space="preserve">А </w:t>
            </w:r>
            <w:r>
              <w:t>I</w:t>
            </w:r>
          </w:p>
          <w:p w:rsidR="000B5A1F" w:rsidRPr="00C60D06" w:rsidRDefault="009D1AE4" w:rsidP="000B5A1F">
            <w:pPr>
              <w:pStyle w:val="Heading1"/>
              <w:numPr>
                <w:ilvl w:val="0"/>
                <w:numId w:val="0"/>
              </w:numPr>
              <w:ind w:left="360"/>
              <w:rPr>
                <w:lang w:val="ro-RO"/>
              </w:rPr>
            </w:pPr>
            <w:r w:rsidRPr="00C60D06">
              <w:rPr>
                <w:lang w:val="ru-RU"/>
              </w:rPr>
              <w:t>ИНСТРУКЦИИ ДЛЯ ОФЕРЕНТОВ (ИДО)</w:t>
            </w:r>
            <w:bookmarkEnd w:id="0"/>
            <w:bookmarkEnd w:id="1"/>
          </w:p>
          <w:p w:rsidR="000B5A1F" w:rsidRPr="00C60D06" w:rsidRDefault="009D1AE4" w:rsidP="000B5A1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60D06">
              <w:rPr>
                <w:i/>
                <w:spacing w:val="-2"/>
                <w:lang w:val="ru-RU"/>
              </w:rPr>
              <w:t>[Примечание: не изменять закупающему органу]</w:t>
            </w:r>
          </w:p>
        </w:tc>
      </w:tr>
      <w:tr w:rsidR="0091632B" w:rsidTr="000B5A1F">
        <w:trPr>
          <w:trHeight w:val="600"/>
        </w:trPr>
        <w:tc>
          <w:tcPr>
            <w:tcW w:w="9747" w:type="dxa"/>
            <w:vAlign w:val="center"/>
          </w:tcPr>
          <w:p w:rsidR="000B5A1F" w:rsidRPr="00C60D06" w:rsidRDefault="00CE3C40" w:rsidP="00CE3C40">
            <w:pPr>
              <w:pStyle w:val="Heading2"/>
              <w:keepNext w:val="0"/>
              <w:keepLines w:val="0"/>
              <w:tabs>
                <w:tab w:val="left" w:pos="360"/>
              </w:tabs>
              <w:spacing w:before="0"/>
              <w:ind w:left="360"/>
              <w:jc w:val="center"/>
            </w:pPr>
            <w:bookmarkStart w:id="2" w:name="_Toc392180118"/>
            <w:bookmarkStart w:id="3" w:name="_Toc449539008"/>
            <w:r w:rsidRPr="00CE3C40">
              <w:rPr>
                <w:lang w:val="ru-RU"/>
              </w:rPr>
              <w:t xml:space="preserve">ЧАСТЬ 1. </w:t>
            </w:r>
            <w:r w:rsidR="009D1AE4" w:rsidRPr="00C60D06">
              <w:rPr>
                <w:lang w:val="ru-RU"/>
              </w:rPr>
              <w:t>Общие положения</w:t>
            </w:r>
            <w:bookmarkEnd w:id="2"/>
            <w:bookmarkEnd w:id="3"/>
          </w:p>
        </w:tc>
      </w:tr>
      <w:tr w:rsidR="0091632B" w:rsidTr="000B5A1F">
        <w:trPr>
          <w:trHeight w:val="697"/>
        </w:trPr>
        <w:tc>
          <w:tcPr>
            <w:tcW w:w="9747" w:type="dxa"/>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60D06">
              <w:rPr>
                <w:lang w:val="ru-RU"/>
              </w:rPr>
              <w:t xml:space="preserve">Цель процедуры закупки </w:t>
            </w:r>
            <w:bookmarkEnd w:id="4"/>
            <w:bookmarkEnd w:id="5"/>
          </w:p>
          <w:p w:rsidR="000B5A1F" w:rsidRPr="00C60D06" w:rsidRDefault="009D1AE4" w:rsidP="000B5A1F">
            <w:pPr>
              <w:numPr>
                <w:ilvl w:val="1"/>
                <w:numId w:val="3"/>
              </w:numPr>
              <w:tabs>
                <w:tab w:val="left" w:pos="960"/>
                <w:tab w:val="left" w:pos="1080"/>
                <w:tab w:val="left" w:pos="1134"/>
              </w:tabs>
              <w:spacing w:after="120"/>
              <w:ind w:left="0" w:firstLine="567"/>
              <w:jc w:val="both"/>
            </w:pPr>
            <w:r w:rsidRPr="00C60D06">
              <w:rPr>
                <w:lang w:val="ru-RU"/>
              </w:rPr>
              <w:t xml:space="preserve">Закупающий орган издает Документацию по присуждению в целях закупки услуг, как это указано вКарточке данных о закупках (далее </w:t>
            </w:r>
            <w:r w:rsidRPr="00C60D06">
              <w:rPr>
                <w:b/>
                <w:lang w:val="ru-RU"/>
              </w:rPr>
              <w:t>КДЗ</w:t>
            </w:r>
            <w:r w:rsidRPr="00C60D06">
              <w:rPr>
                <w:lang w:val="ru-RU"/>
              </w:rPr>
              <w:t>).</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60D06">
              <w:rPr>
                <w:lang w:val="ru-RU"/>
              </w:rPr>
              <w:t>Принципы, лежащие в основе присуждения договора о государственных закупках</w:t>
            </w:r>
            <w:bookmarkEnd w:id="6"/>
            <w:bookmarkEnd w:id="7"/>
          </w:p>
          <w:p w:rsidR="000B5A1F" w:rsidRPr="00C60D06" w:rsidRDefault="009D1AE4" w:rsidP="000B5A1F">
            <w:pPr>
              <w:tabs>
                <w:tab w:val="left" w:pos="1134"/>
              </w:tabs>
              <w:ind w:firstLine="567"/>
            </w:pPr>
            <w:r w:rsidRPr="00C60D06">
              <w:rPr>
                <w:szCs w:val="28"/>
                <w:lang w:val="ru-RU"/>
              </w:rPr>
              <w:t>2.1. Принципами, лежащими в основе присуждения договора о государственных закупках являются:</w:t>
            </w:r>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C60D06">
              <w:rPr>
                <w:rFonts w:ascii="Times New Roman" w:hAnsi="Times New Roman" w:cs="Times New Roman"/>
                <w:b w:val="0"/>
                <w:color w:val="auto"/>
                <w:lang w:val="ru-RU"/>
              </w:rPr>
              <w:t>свободная конкуренция;</w:t>
            </w:r>
            <w:bookmarkEnd w:id="8"/>
            <w:bookmarkEnd w:id="9"/>
            <w:bookmarkEnd w:id="10"/>
          </w:p>
          <w:p w:rsidR="000B5A1F" w:rsidRPr="00C60D06" w:rsidRDefault="009D1AE4" w:rsidP="00351709">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C60D06">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C60D06">
              <w:rPr>
                <w:rFonts w:ascii="Times New Roman" w:hAnsi="Times New Roman" w:cs="Times New Roman"/>
                <w:b w:val="0"/>
                <w:color w:val="auto"/>
                <w:lang w:val="ru-RU"/>
              </w:rPr>
              <w:t>прозрачность;</w:t>
            </w:r>
            <w:bookmarkEnd w:id="14"/>
            <w:bookmarkEnd w:id="15"/>
            <w:bookmarkEnd w:id="16"/>
          </w:p>
          <w:p w:rsidR="000B5A1F" w:rsidRPr="00C60D06" w:rsidRDefault="009D1AE4" w:rsidP="00351709">
            <w:pPr>
              <w:pStyle w:val="Heading3"/>
              <w:keepNext w:val="0"/>
              <w:keepLines w:val="0"/>
              <w:numPr>
                <w:ilvl w:val="0"/>
                <w:numId w:val="27"/>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C60D06">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C60D06">
              <w:rPr>
                <w:rFonts w:ascii="Times New Roman" w:hAnsi="Times New Roman" w:cs="Times New Roman"/>
                <w:b w:val="0"/>
                <w:color w:val="auto"/>
                <w:lang w:val="ru-RU"/>
              </w:rPr>
              <w:t>защита окружающей среды;</w:t>
            </w:r>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lang w:val="ru-RU"/>
              </w:rPr>
              <w:t>соблюдение правопорядка;</w:t>
            </w:r>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lang w:val="ru-RU"/>
              </w:rPr>
              <w:t>конфиденциальность</w:t>
            </w:r>
            <w:bookmarkEnd w:id="20"/>
            <w:bookmarkEnd w:id="21"/>
            <w:bookmarkEnd w:id="22"/>
            <w:r w:rsidRPr="00C60D06">
              <w:rPr>
                <w:rFonts w:ascii="Times New Roman" w:hAnsi="Times New Roman" w:cs="Times New Roman"/>
                <w:b w:val="0"/>
                <w:color w:val="auto"/>
                <w:lang w:val="ru-RU"/>
              </w:rPr>
              <w:t>;</w:t>
            </w:r>
          </w:p>
          <w:p w:rsidR="000B5A1F" w:rsidRPr="00C60D06" w:rsidRDefault="009D1AE4" w:rsidP="00351709">
            <w:pPr>
              <w:pStyle w:val="Heading3"/>
              <w:keepNext w:val="0"/>
              <w:keepLines w:val="0"/>
              <w:numPr>
                <w:ilvl w:val="0"/>
                <w:numId w:val="27"/>
              </w:numPr>
              <w:tabs>
                <w:tab w:val="left" w:pos="360"/>
                <w:tab w:val="left" w:pos="1134"/>
              </w:tabs>
              <w:spacing w:before="0"/>
              <w:rPr>
                <w:rFonts w:ascii="Times New Roman" w:hAnsi="Times New Roman" w:cs="Times New Roman"/>
                <w:b w:val="0"/>
                <w:color w:val="auto"/>
              </w:rPr>
            </w:pPr>
            <w:r w:rsidRPr="00C60D06">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0B5A1F" w:rsidRPr="00C60D06" w:rsidRDefault="000B5A1F" w:rsidP="000B5A1F"/>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60D06">
              <w:rPr>
                <w:lang w:val="ru-RU"/>
              </w:rPr>
              <w:t>Источник финансирования</w:t>
            </w:r>
            <w:bookmarkEnd w:id="23"/>
            <w:bookmarkEnd w:id="24"/>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 В </w:t>
            </w:r>
            <w:r w:rsidRPr="00C60D06">
              <w:rPr>
                <w:b/>
                <w:lang w:val="ru-RU"/>
              </w:rPr>
              <w:t>КДЗ</w:t>
            </w:r>
            <w:r w:rsidRPr="00C60D06">
              <w:rPr>
                <w:lang w:val="ru-RU"/>
              </w:rPr>
              <w:t xml:space="preserve"> будет указано источник финансирования для выплат по договору, которые должны быть назначены.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60D06">
              <w:rPr>
                <w:lang w:val="ru-RU"/>
              </w:rPr>
              <w:t>Участники аукциона</w:t>
            </w:r>
            <w:bookmarkEnd w:id="25"/>
            <w:bookmarkEnd w:id="26"/>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 Участником аукциона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w:t>
            </w:r>
            <w:r w:rsidR="009A3C92">
              <w:rPr>
                <w:lang w:val="ru-RU"/>
              </w:rPr>
              <w:t>ии с Законом № 131/2015</w:t>
            </w:r>
            <w:r w:rsidRPr="00C60D06">
              <w:rPr>
                <w:lang w:val="ru-RU"/>
              </w:rPr>
              <w:t xml:space="preserve"> о государственных закупках</w:t>
            </w:r>
            <w:r w:rsidR="009A3C92" w:rsidRPr="009A3C92">
              <w:rPr>
                <w:lang w:val="ru-RU"/>
              </w:rPr>
              <w:t xml:space="preserve"> (</w:t>
            </w:r>
            <w:r w:rsidR="009A3C92">
              <w:rPr>
                <w:lang w:val="ru-RU"/>
              </w:rPr>
              <w:t>далее Закон № 131/2015)</w:t>
            </w:r>
            <w:r w:rsidRPr="00C60D06">
              <w:rPr>
                <w:lang w:val="ru-RU"/>
              </w:rPr>
              <w:t xml:space="preserve">, в процедуре присуждения договора о государственных закупках. </w:t>
            </w:r>
          </w:p>
          <w:p w:rsidR="000B5A1F" w:rsidRPr="00C60D06" w:rsidRDefault="000B5A1F" w:rsidP="000B5A1F">
            <w:pPr>
              <w:tabs>
                <w:tab w:val="left" w:pos="960"/>
                <w:tab w:val="left" w:pos="1134"/>
              </w:tabs>
              <w:spacing w:after="120"/>
              <w:ind w:left="567"/>
              <w:jc w:val="both"/>
            </w:pP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C60D06">
              <w:rPr>
                <w:lang w:val="ru-RU"/>
              </w:rPr>
              <w:br/>
            </w:r>
            <w:bookmarkStart w:id="27" w:name="_Toc392180129"/>
            <w:bookmarkStart w:id="28" w:name="_Toc449539019"/>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Расходы по участию в</w:t>
            </w:r>
            <w:bookmarkEnd w:id="27"/>
            <w:bookmarkEnd w:id="28"/>
            <w:r w:rsidRPr="00C60D06">
              <w:rPr>
                <w:lang w:val="ru-RU"/>
              </w:rPr>
              <w:t xml:space="preserve"> процедуре государственной закупки</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будет нести все расходы, связанные с подготовкой и подачей его оферты, а закупающий орган не будет нести никакой ответственности за данные расходы, вне зависимости от проведения либо результатов процедуры аукциона.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При подаче оферт экономический оператор уплачивает сбор, а также его размер </w:t>
            </w:r>
            <w:r w:rsidRPr="00C60D06">
              <w:rPr>
                <w:lang w:val="ru-RU"/>
              </w:rPr>
              <w:lastRenderedPageBreak/>
              <w:t>устанавливаются Правительством.</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60D06">
              <w:rPr>
                <w:lang w:val="ru-RU"/>
              </w:rPr>
              <w:t>Язык коммуникации в рамках аукциона</w:t>
            </w:r>
            <w:bookmarkEnd w:id="29"/>
            <w:bookmarkEnd w:id="30"/>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Оферта, Единый европейский документ по государственным закупкам (далее </w:t>
            </w:r>
            <w:r w:rsidRPr="00C60D06">
              <w:rPr>
                <w:b/>
                <w:lang w:val="ru-RU"/>
              </w:rPr>
              <w:t>ЕЕДЗ</w:t>
            </w:r>
            <w:r w:rsidRPr="00C60D06">
              <w:rPr>
                <w:lang w:val="ru-RU"/>
              </w:rPr>
              <w:t>),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может указать, в случае необходимости, в </w:t>
            </w:r>
            <w:r w:rsidRPr="00C60D06">
              <w:rPr>
                <w:b/>
                <w:lang w:val="ru-RU"/>
              </w:rPr>
              <w:t>КДЗ</w:t>
            </w:r>
            <w:r w:rsidRPr="00C60D06">
              <w:rPr>
                <w:lang w:val="ru-RU"/>
              </w:rPr>
              <w:t xml:space="preserve"> возможность подачи оферта и на другом языке международного общения.</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60D06">
              <w:rPr>
                <w:lang w:val="ru-RU"/>
              </w:rPr>
              <w:t>Главы документации по присуждению</w:t>
            </w:r>
            <w:bookmarkEnd w:id="31"/>
            <w:bookmarkEnd w:id="32"/>
          </w:p>
          <w:p w:rsidR="000B5A1F" w:rsidRPr="009A3C92" w:rsidRDefault="009D1AE4" w:rsidP="000B5A1F">
            <w:pPr>
              <w:numPr>
                <w:ilvl w:val="1"/>
                <w:numId w:val="3"/>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sidR="009A3C92">
              <w:rPr>
                <w:lang w:val="ru-RU"/>
              </w:rPr>
              <w:t>в этом пункте</w:t>
            </w:r>
            <w:r w:rsidRPr="00C60D06">
              <w:rPr>
                <w:lang w:val="ru-RU"/>
              </w:rPr>
              <w:t>, и должна истолковываться в соответствии с любыми изменениями, согласно</w:t>
            </w:r>
            <w:r w:rsidR="009A3C92">
              <w:rPr>
                <w:lang w:val="ru-RU"/>
              </w:rPr>
              <w:t xml:space="preserve"> пункта</w:t>
            </w:r>
            <w:r w:rsidRPr="009A3C92">
              <w:rPr>
                <w:shd w:val="clear" w:color="auto" w:fill="FFFFFF" w:themeFill="background1"/>
                <w:lang w:val="ru-RU"/>
              </w:rPr>
              <w:t>ИДО 8</w:t>
            </w:r>
            <w:r w:rsidRPr="009A3C92">
              <w:rPr>
                <w:lang w:val="ru-RU"/>
              </w:rPr>
              <w:t xml:space="preserve">. </w:t>
            </w:r>
          </w:p>
          <w:p w:rsidR="000B5A1F" w:rsidRPr="00C60D06" w:rsidRDefault="00D968F3" w:rsidP="000B5A1F">
            <w:pPr>
              <w:tabs>
                <w:tab w:val="left" w:pos="1134"/>
                <w:tab w:val="left" w:pos="1602"/>
                <w:tab w:val="left" w:pos="2502"/>
              </w:tabs>
              <w:ind w:firstLine="567"/>
              <w:jc w:val="both"/>
            </w:pPr>
            <w:r>
              <w:rPr>
                <w:lang w:val="ru-RU"/>
              </w:rPr>
              <w:t>ГЛАВА I</w:t>
            </w:r>
            <w:r w:rsidR="009A3C92">
              <w:rPr>
                <w:lang w:val="ru-RU"/>
              </w:rPr>
              <w:t>.</w:t>
            </w:r>
            <w:r w:rsidR="009D1AE4" w:rsidRPr="00C60D06">
              <w:rPr>
                <w:lang w:val="ru-RU"/>
              </w:rPr>
              <w:t xml:space="preserve">Инструкции для оферентов </w:t>
            </w:r>
          </w:p>
          <w:p w:rsidR="000B5A1F" w:rsidRPr="00C60D06" w:rsidRDefault="009A3C92" w:rsidP="000B5A1F">
            <w:pPr>
              <w:tabs>
                <w:tab w:val="left" w:pos="1134"/>
                <w:tab w:val="left" w:pos="1602"/>
                <w:tab w:val="left" w:pos="2502"/>
              </w:tabs>
              <w:ind w:firstLine="567"/>
              <w:jc w:val="both"/>
            </w:pPr>
            <w:r>
              <w:rPr>
                <w:lang w:val="ru-RU"/>
              </w:rPr>
              <w:t>ГЛАВА</w:t>
            </w:r>
            <w:r w:rsidR="00D968F3">
              <w:rPr>
                <w:lang w:val="ru-RU"/>
              </w:rPr>
              <w:t xml:space="preserve"> II</w:t>
            </w:r>
            <w:r w:rsidR="009D1AE4" w:rsidRPr="00C60D06">
              <w:rPr>
                <w:lang w:val="ru-RU"/>
              </w:rPr>
              <w:t xml:space="preserve"> Карточка данных о закупке</w:t>
            </w:r>
          </w:p>
          <w:p w:rsidR="000B5A1F" w:rsidRPr="00C60D06" w:rsidRDefault="009A3C92" w:rsidP="000B5A1F">
            <w:pPr>
              <w:tabs>
                <w:tab w:val="left" w:pos="1134"/>
                <w:tab w:val="left" w:pos="1602"/>
                <w:tab w:val="left" w:pos="2502"/>
              </w:tabs>
              <w:ind w:firstLine="567"/>
              <w:jc w:val="both"/>
            </w:pPr>
            <w:r>
              <w:rPr>
                <w:lang w:val="ru-RU"/>
              </w:rPr>
              <w:t>ГЛАВА</w:t>
            </w:r>
            <w:r w:rsidR="00D968F3">
              <w:rPr>
                <w:lang w:val="ru-RU"/>
              </w:rPr>
              <w:t xml:space="preserve"> III</w:t>
            </w:r>
            <w:r w:rsidR="009D1AE4" w:rsidRPr="00C60D06">
              <w:rPr>
                <w:lang w:val="ru-RU"/>
              </w:rPr>
              <w:t xml:space="preserve"> Формуляр для подачи оферты </w:t>
            </w:r>
          </w:p>
          <w:p w:rsidR="000B5A1F" w:rsidRDefault="00D968F3" w:rsidP="000B5A1F">
            <w:pPr>
              <w:tabs>
                <w:tab w:val="left" w:pos="1134"/>
                <w:tab w:val="left" w:pos="1602"/>
                <w:tab w:val="left" w:pos="2502"/>
              </w:tabs>
              <w:ind w:firstLine="567"/>
              <w:jc w:val="both"/>
              <w:rPr>
                <w:lang w:val="ru-RU"/>
              </w:rPr>
            </w:pPr>
            <w:r>
              <w:rPr>
                <w:lang w:val="ru-RU"/>
              </w:rPr>
              <w:t>ГЛАВА IV</w:t>
            </w:r>
            <w:r w:rsidR="009A3C92">
              <w:rPr>
                <w:lang w:val="ru-RU"/>
              </w:rPr>
              <w:t>.</w:t>
            </w:r>
            <w:r w:rsidR="009D1AE4" w:rsidRPr="00C60D06">
              <w:rPr>
                <w:lang w:val="ru-RU"/>
              </w:rPr>
              <w:t>Технические характеристики и формирование цены.</w:t>
            </w:r>
          </w:p>
          <w:p w:rsidR="00D968F3" w:rsidRDefault="00D968F3" w:rsidP="000B5A1F">
            <w:pPr>
              <w:tabs>
                <w:tab w:val="left" w:pos="1134"/>
                <w:tab w:val="left" w:pos="1602"/>
                <w:tab w:val="left" w:pos="2502"/>
              </w:tabs>
              <w:ind w:firstLine="567"/>
              <w:jc w:val="both"/>
              <w:rPr>
                <w:lang w:val="ru-RU"/>
              </w:rPr>
            </w:pPr>
            <w:r>
              <w:rPr>
                <w:lang w:val="ru-RU"/>
              </w:rPr>
              <w:t xml:space="preserve">ГЛАВА </w:t>
            </w:r>
            <w:r>
              <w:rPr>
                <w:lang w:val="en-GB"/>
              </w:rPr>
              <w:t>V</w:t>
            </w:r>
            <w:r>
              <w:rPr>
                <w:lang w:val="ru-RU"/>
              </w:rPr>
              <w:t>. Формуляр д</w:t>
            </w:r>
            <w:r w:rsidRPr="00C60D06">
              <w:rPr>
                <w:lang w:val="ru-RU"/>
              </w:rPr>
              <w:t>оговора</w:t>
            </w:r>
          </w:p>
          <w:p w:rsidR="009A3C92" w:rsidRPr="00C60D06" w:rsidRDefault="009A3C92" w:rsidP="000B5A1F">
            <w:pPr>
              <w:tabs>
                <w:tab w:val="left" w:pos="1134"/>
                <w:tab w:val="left" w:pos="1602"/>
                <w:tab w:val="left" w:pos="2502"/>
              </w:tabs>
              <w:ind w:firstLine="567"/>
              <w:jc w:val="both"/>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60D06">
              <w:rPr>
                <w:lang w:val="ru-RU"/>
              </w:rPr>
              <w:t>Пояснение и изменение документации по присуждению</w:t>
            </w:r>
            <w:bookmarkEnd w:id="33"/>
            <w:bookmarkEnd w:id="34"/>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Участник, требующий пояснений относительно документации по присуждению, связывается с закупающим органом, в письменной форме, через электронные средства связи</w:t>
            </w:r>
            <w:r w:rsidRPr="00C60D06">
              <w:rPr>
                <w:b/>
                <w:lang w:val="ru-RU"/>
              </w:rPr>
              <w:t>.</w:t>
            </w:r>
            <w:r w:rsidRPr="00C60D06">
              <w:rPr>
                <w:lang w:val="ru-RU"/>
              </w:rPr>
              <w:t xml:space="preserve"> Закупающий орган отвечает в письменной форме, через электронные средства связи, на каждое заявление о пояснении до предельного срока подачи оферт.</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экономический оператор не своевременно представил запрос о пояснении, тем самым лишив закупающий органвозможности уложиться в сроки, предусмотренн</w:t>
            </w:r>
            <w:r w:rsidR="009A3C92">
              <w:rPr>
                <w:lang w:val="ru-RU"/>
              </w:rPr>
              <w:t>ые в ч. (4) ст. 34 Закона № 131/</w:t>
            </w:r>
            <w:r w:rsidRPr="00C60D06">
              <w:rPr>
                <w:lang w:val="ru-RU"/>
              </w:rPr>
              <w:t>2015, последний вправе не отвечать на запрос.</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Коррупционные и другие запретные практики</w:t>
            </w:r>
            <w:bookmarkEnd w:id="35"/>
            <w:bookmarkEnd w:id="36"/>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Закупающие органы и участники публичных аукционов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закупающий орган выявит, что оферент вовлечен в практики, описанные в пункте</w:t>
            </w:r>
            <w:r w:rsidR="008E14AC" w:rsidRPr="00A87544">
              <w:rPr>
                <w:lang w:val="ru-RU"/>
              </w:rPr>
              <w:t>ИДО</w:t>
            </w:r>
            <w:r w:rsidRPr="00A87544">
              <w:rPr>
                <w:lang w:val="ru-RU"/>
              </w:rPr>
              <w:t>9.4</w:t>
            </w:r>
            <w:r w:rsidRPr="00C60D06">
              <w:rPr>
                <w:lang w:val="ru-RU"/>
              </w:rPr>
              <w:t xml:space="preserve">в рамках процесса конкуренции для договора о государственной закупке или в ходе исполнения договора, он: </w:t>
            </w:r>
          </w:p>
          <w:p w:rsidR="000B5A1F" w:rsidRPr="00C60D06" w:rsidRDefault="009D1AE4" w:rsidP="00351709">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C60D06">
              <w:rPr>
                <w:rFonts w:ascii="Times New Roman" w:hAnsi="Times New Roman" w:cs="Times New Roman"/>
                <w:b w:val="0"/>
                <w:color w:val="auto"/>
                <w:lang w:val="ru-RU"/>
              </w:rPr>
              <w:t>исключает оферента из участия в соответствующей процедуре закупок посредством его внесения в Запретный список в соответствии с требованиями Положения о Списке запрещенных экономических операторов; или</w:t>
            </w:r>
            <w:bookmarkEnd w:id="37"/>
            <w:bookmarkEnd w:id="38"/>
            <w:bookmarkEnd w:id="39"/>
          </w:p>
          <w:p w:rsidR="000B5A1F" w:rsidRPr="00C60D06" w:rsidRDefault="009D1AE4" w:rsidP="00351709">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C60D06">
              <w:rPr>
                <w:rFonts w:ascii="Times New Roman" w:hAnsi="Times New Roman" w:cs="Times New Roman"/>
                <w:b w:val="0"/>
                <w:color w:val="auto"/>
                <w:lang w:val="ru-RU"/>
              </w:rPr>
              <w:t>предпринимает любые другие действия, предусмо</w:t>
            </w:r>
            <w:r w:rsidR="00A87544">
              <w:rPr>
                <w:rFonts w:ascii="Times New Roman" w:hAnsi="Times New Roman" w:cs="Times New Roman"/>
                <w:b w:val="0"/>
                <w:color w:val="auto"/>
                <w:lang w:val="ru-RU"/>
              </w:rPr>
              <w:t xml:space="preserve">тренные статьей 40 Закона № </w:t>
            </w:r>
            <w:r w:rsidR="00A87544">
              <w:rPr>
                <w:rFonts w:ascii="Times New Roman" w:hAnsi="Times New Roman" w:cs="Times New Roman"/>
                <w:b w:val="0"/>
                <w:color w:val="auto"/>
                <w:lang w:val="ru-RU"/>
              </w:rPr>
              <w:lastRenderedPageBreak/>
              <w:t>131/</w:t>
            </w:r>
            <w:r w:rsidRPr="00C60D06">
              <w:rPr>
                <w:rFonts w:ascii="Times New Roman" w:hAnsi="Times New Roman" w:cs="Times New Roman"/>
                <w:b w:val="0"/>
                <w:color w:val="auto"/>
                <w:lang w:val="ru-RU"/>
              </w:rPr>
              <w:t>2015</w:t>
            </w:r>
            <w:bookmarkEnd w:id="40"/>
            <w:bookmarkEnd w:id="41"/>
            <w:bookmarkEnd w:id="42"/>
            <w:r w:rsidRPr="00C60D06">
              <w:rPr>
                <w:rFonts w:ascii="Times New Roman" w:hAnsi="Times New Roman" w:cs="Times New Roman"/>
                <w:b w:val="0"/>
                <w:color w:val="auto"/>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w:t>
            </w:r>
            <w:r w:rsidR="00C037B2" w:rsidRPr="00A87544">
              <w:rPr>
                <w:lang w:val="ru-RU"/>
              </w:rPr>
              <w:t xml:space="preserve"> ИДО9.4</w:t>
            </w:r>
            <w:r w:rsidRPr="00C60D06">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C60D06">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C60D06">
              <w:rPr>
                <w:rFonts w:ascii="Times New Roman" w:hAnsi="Times New Roman" w:cs="Times New Roman"/>
                <w:b w:val="0"/>
                <w:color w:val="auto"/>
                <w:lang w:val="ru-RU"/>
              </w:rPr>
              <w:t>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bookmarkEnd w:id="46"/>
            <w:bookmarkEnd w:id="47"/>
            <w:bookmarkEnd w:id="48"/>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C60D06">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C60D06">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0B5A1F" w:rsidRPr="00C60D06" w:rsidRDefault="009D1AE4" w:rsidP="00351709">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C60D06">
              <w:rPr>
                <w:rFonts w:ascii="Times New Roman" w:hAnsi="Times New Roman" w:cs="Times New Roman"/>
                <w:b w:val="0"/>
                <w:color w:val="auto"/>
                <w:lang w:val="ru-RU"/>
              </w:rPr>
              <w:t>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w:t>
            </w:r>
            <w:r w:rsidR="00BE6300">
              <w:rPr>
                <w:rFonts w:ascii="Times New Roman" w:hAnsi="Times New Roman" w:cs="Times New Roman"/>
                <w:b w:val="0"/>
                <w:color w:val="auto"/>
                <w:lang w:val="ru-RU"/>
              </w:rPr>
              <w:t xml:space="preserve">тными органами по выявлению </w:t>
            </w:r>
            <w:r w:rsidRPr="00C60D06">
              <w:rPr>
                <w:rFonts w:ascii="Times New Roman" w:hAnsi="Times New Roman" w:cs="Times New Roman"/>
                <w:b w:val="0"/>
                <w:color w:val="auto"/>
                <w:lang w:val="ru-RU"/>
              </w:rPr>
              <w:t xml:space="preserve">указанных </w:t>
            </w:r>
            <w:r w:rsidR="00C037B2">
              <w:rPr>
                <w:rFonts w:ascii="Times New Roman" w:hAnsi="Times New Roman" w:cs="Times New Roman"/>
                <w:b w:val="0"/>
                <w:color w:val="auto"/>
                <w:lang w:val="ru-RU"/>
              </w:rPr>
              <w:t>в</w:t>
            </w:r>
            <w:r w:rsidR="00BE6300" w:rsidRPr="00BE6300">
              <w:rPr>
                <w:rFonts w:ascii="Times New Roman" w:hAnsi="Times New Roman" w:cs="Times New Roman"/>
                <w:b w:val="0"/>
                <w:color w:val="auto"/>
              </w:rPr>
              <w:t xml:space="preserve"> пунктах </w:t>
            </w:r>
            <w:r w:rsidR="00BE6300">
              <w:rPr>
                <w:rFonts w:ascii="Times New Roman" w:hAnsi="Times New Roman" w:cs="Times New Roman"/>
                <w:b w:val="0"/>
                <w:color w:val="auto"/>
              </w:rPr>
              <w:t>a)-d)</w:t>
            </w:r>
            <w:r w:rsidRPr="00C60D06">
              <w:rPr>
                <w:rFonts w:ascii="Times New Roman" w:hAnsi="Times New Roman" w:cs="Times New Roman"/>
                <w:b w:val="0"/>
                <w:color w:val="auto"/>
                <w:lang w:val="ru-RU"/>
              </w:rPr>
              <w:t>,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w:t>
            </w:r>
            <w:bookmarkEnd w:id="55"/>
            <w:bookmarkEnd w:id="56"/>
            <w:bookmarkEnd w:id="5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p w:rsidR="000B5A1F" w:rsidRPr="00C60D06" w:rsidRDefault="000B5A1F" w:rsidP="000B5A1F">
            <w:pPr>
              <w:tabs>
                <w:tab w:val="left" w:pos="960"/>
                <w:tab w:val="left" w:pos="1134"/>
              </w:tabs>
              <w:spacing w:after="120"/>
              <w:jc w:val="both"/>
            </w:pPr>
          </w:p>
        </w:tc>
      </w:tr>
      <w:tr w:rsidR="0091632B" w:rsidTr="000B5A1F">
        <w:trPr>
          <w:trHeight w:val="600"/>
        </w:trPr>
        <w:tc>
          <w:tcPr>
            <w:tcW w:w="9747" w:type="dxa"/>
            <w:vAlign w:val="center"/>
          </w:tcPr>
          <w:p w:rsidR="000B5A1F" w:rsidRPr="00C60D06" w:rsidRDefault="00CE3C40" w:rsidP="00175538">
            <w:pPr>
              <w:pStyle w:val="Heading2"/>
              <w:keepNext w:val="0"/>
              <w:keepLines w:val="0"/>
              <w:tabs>
                <w:tab w:val="left" w:pos="360"/>
                <w:tab w:val="left" w:pos="1134"/>
              </w:tabs>
              <w:spacing w:before="0"/>
              <w:ind w:left="705"/>
              <w:jc w:val="center"/>
            </w:pPr>
            <w:bookmarkStart w:id="58" w:name="_Toc392180141"/>
            <w:bookmarkStart w:id="59" w:name="_Toc449539031"/>
            <w:r w:rsidRPr="00CE3C40">
              <w:rPr>
                <w:lang w:val="ru-RU"/>
              </w:rPr>
              <w:lastRenderedPageBreak/>
              <w:t xml:space="preserve">ЧАСТЬ </w:t>
            </w:r>
            <w:r w:rsidR="00175538">
              <w:rPr>
                <w:lang w:val="en-US"/>
              </w:rPr>
              <w:t xml:space="preserve">2. </w:t>
            </w:r>
            <w:r w:rsidR="009D1AE4" w:rsidRPr="00C60D06">
              <w:rPr>
                <w:lang w:val="ru-RU"/>
              </w:rPr>
              <w:t>Критерии квалификации</w:t>
            </w:r>
            <w:bookmarkEnd w:id="58"/>
            <w:bookmarkEnd w:id="59"/>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60D06">
              <w:rPr>
                <w:lang w:val="ru-RU"/>
              </w:rPr>
              <w:t xml:space="preserve">Общие критерии </w:t>
            </w:r>
            <w:bookmarkEnd w:id="60"/>
            <w:bookmarkEnd w:id="61"/>
          </w:p>
          <w:p w:rsidR="000B5A1F" w:rsidRPr="00C60D06" w:rsidRDefault="009D1AE4" w:rsidP="000B5A1F">
            <w:pPr>
              <w:numPr>
                <w:ilvl w:val="1"/>
                <w:numId w:val="3"/>
              </w:numPr>
              <w:tabs>
                <w:tab w:val="left" w:pos="960"/>
                <w:tab w:val="left" w:pos="1134"/>
              </w:tabs>
              <w:spacing w:after="120"/>
              <w:ind w:left="0" w:firstLine="567"/>
              <w:jc w:val="both"/>
              <w:rPr>
                <w:color w:val="000000" w:themeColor="text1"/>
              </w:rPr>
            </w:pPr>
            <w:r w:rsidRPr="00C60D06">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C60D06">
              <w:rPr>
                <w:b/>
                <w:color w:val="000000" w:themeColor="text1"/>
                <w:lang w:val="ru-RU"/>
              </w:rPr>
              <w:t>ЕЕДЗ</w:t>
            </w:r>
            <w:r w:rsidRPr="00C60D06">
              <w:rPr>
                <w:color w:val="000000" w:themeColor="text1"/>
                <w:lang w:val="ru-RU"/>
              </w:rPr>
              <w:t>, в соответствии с требованиями, установленными закупающим органом.</w:t>
            </w:r>
          </w:p>
          <w:p w:rsidR="000B5A1F" w:rsidRPr="00C60D06" w:rsidRDefault="009D1AE4" w:rsidP="000B5A1F">
            <w:pPr>
              <w:numPr>
                <w:ilvl w:val="1"/>
                <w:numId w:val="3"/>
              </w:numPr>
              <w:tabs>
                <w:tab w:val="left" w:pos="960"/>
                <w:tab w:val="left" w:pos="1134"/>
              </w:tabs>
              <w:spacing w:after="120"/>
              <w:ind w:left="0" w:firstLine="567"/>
              <w:jc w:val="both"/>
              <w:rPr>
                <w:color w:val="000000" w:themeColor="text1"/>
              </w:rPr>
            </w:pPr>
            <w:r w:rsidRPr="00C60D06">
              <w:rPr>
                <w:color w:val="000000" w:themeColor="text1"/>
                <w:lang w:val="ru-RU"/>
              </w:rPr>
              <w:t xml:space="preserve">Представление любого другого формуляра </w:t>
            </w:r>
            <w:r w:rsidRPr="00C60D06">
              <w:rPr>
                <w:b/>
                <w:color w:val="000000" w:themeColor="text1"/>
                <w:lang w:val="ru-RU"/>
              </w:rPr>
              <w:t>ЕЕДЗ</w:t>
            </w:r>
            <w:r w:rsidRPr="00C60D06">
              <w:rPr>
                <w:color w:val="000000" w:themeColor="text1"/>
                <w:lang w:val="ru-RU"/>
              </w:rPr>
              <w:t xml:space="preserve">, чем требуемый закупающим органом, </w:t>
            </w:r>
            <w:r w:rsidR="00FC3736">
              <w:rPr>
                <w:color w:val="000000" w:themeColor="text1"/>
                <w:lang w:val="ru-RU"/>
              </w:rPr>
              <w:t>будет</w:t>
            </w:r>
            <w:r w:rsidRPr="00C60D06">
              <w:rPr>
                <w:color w:val="000000" w:themeColor="text1"/>
                <w:lang w:val="ru-RU"/>
              </w:rPr>
              <w:t xml:space="preserve"> служить основанием для дисквалификации из процедуры государственных закупок.</w:t>
            </w:r>
          </w:p>
          <w:p w:rsidR="000B5A1F" w:rsidRPr="00C60D06" w:rsidRDefault="000B5A1F" w:rsidP="000B5A1F">
            <w:pPr>
              <w:tabs>
                <w:tab w:val="left" w:pos="960"/>
                <w:tab w:val="left" w:pos="1134"/>
              </w:tabs>
              <w:spacing w:after="120"/>
              <w:jc w:val="both"/>
              <w:rPr>
                <w:color w:val="000000" w:themeColor="text1"/>
              </w:rPr>
            </w:pP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будет применять критерии и квалификационные требования только в отношении:</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t xml:space="preserve">личной ситуации оферента или кандидата; </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t xml:space="preserve">способности осуществлять профессиональную деятельность; </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t xml:space="preserve">экономического и финансового положения; </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t>технических и/или профессиональных возможностей;</w:t>
            </w:r>
          </w:p>
          <w:p w:rsidR="000B5A1F" w:rsidRPr="00C60D06" w:rsidRDefault="009D1AE4" w:rsidP="00351709">
            <w:pPr>
              <w:pStyle w:val="Default"/>
              <w:numPr>
                <w:ilvl w:val="0"/>
                <w:numId w:val="28"/>
              </w:numPr>
              <w:tabs>
                <w:tab w:val="left" w:pos="1134"/>
              </w:tabs>
              <w:jc w:val="both"/>
              <w:rPr>
                <w:rFonts w:ascii="Times New Roman" w:hAnsi="Times New Roman" w:cs="Times New Roman"/>
                <w:color w:val="auto"/>
                <w:lang w:val="ro-RO"/>
              </w:rPr>
            </w:pPr>
            <w:r w:rsidRPr="00C60D06">
              <w:rPr>
                <w:rFonts w:ascii="Times New Roman" w:hAnsi="Times New Roman" w:cs="Times New Roman"/>
                <w:color w:val="auto"/>
                <w:lang w:val="ru-RU"/>
              </w:rPr>
              <w:lastRenderedPageBreak/>
              <w:t xml:space="preserve">стандартов обеспечения качества; </w:t>
            </w:r>
          </w:p>
          <w:p w:rsidR="000B5A1F" w:rsidRPr="00C60D06" w:rsidRDefault="009D1AE4" w:rsidP="00351709">
            <w:pPr>
              <w:pStyle w:val="ListParagraph"/>
              <w:numPr>
                <w:ilvl w:val="0"/>
                <w:numId w:val="28"/>
              </w:numPr>
              <w:rPr>
                <w:lang w:val="ro-RO"/>
              </w:rPr>
            </w:pPr>
            <w:r w:rsidRPr="00C60D06">
              <w:rPr>
                <w:lang w:val="ru-RU"/>
              </w:rPr>
              <w:t>стандартов защиты окружающей среды.</w:t>
            </w:r>
          </w:p>
          <w:p w:rsidR="000B5A1F" w:rsidRPr="00C60D06" w:rsidRDefault="000B5A1F" w:rsidP="000B5A1F">
            <w:pPr>
              <w:pStyle w:val="ListParagraph"/>
              <w:numPr>
                <w:ilvl w:val="0"/>
                <w:numId w:val="0"/>
              </w:numPr>
              <w:ind w:left="720"/>
              <w:rPr>
                <w:lang w:val="ro-RO"/>
              </w:rPr>
            </w:pPr>
          </w:p>
          <w:p w:rsidR="000B5A1F" w:rsidRDefault="000B5A1F" w:rsidP="000B5A1F"/>
          <w:p w:rsidR="000B5A1F" w:rsidRDefault="000B5A1F" w:rsidP="000B5A1F"/>
          <w:p w:rsidR="000B5A1F" w:rsidRPr="00C60D06" w:rsidRDefault="000B5A1F" w:rsidP="000B5A1F"/>
          <w:p w:rsidR="000B5A1F" w:rsidRPr="00C60D06" w:rsidRDefault="000B5A1F" w:rsidP="000B5A1F">
            <w:pPr>
              <w:tabs>
                <w:tab w:val="left" w:pos="1134"/>
              </w:tabs>
              <w:ind w:firstLine="567"/>
              <w:jc w:val="both"/>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sidRPr="00C60D06">
              <w:rPr>
                <w:lang w:val="ru-RU"/>
              </w:rPr>
              <w:t>Личная ситуация оферента</w:t>
            </w:r>
            <w:bookmarkEnd w:id="62"/>
            <w:bookmarkEnd w:id="63"/>
            <w:r w:rsidRPr="00C60D06">
              <w:rPr>
                <w:lang w:val="ru-RU"/>
              </w:rPr>
              <w:t xml:space="preserve"> или кандидата</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0B5A1F" w:rsidRPr="00C60D06" w:rsidRDefault="009D1AE4" w:rsidP="000B5A1F">
            <w:pPr>
              <w:numPr>
                <w:ilvl w:val="1"/>
                <w:numId w:val="3"/>
              </w:numPr>
              <w:tabs>
                <w:tab w:val="left" w:pos="0"/>
                <w:tab w:val="left" w:pos="960"/>
                <w:tab w:val="left" w:pos="1134"/>
              </w:tabs>
              <w:spacing w:after="120"/>
              <w:ind w:left="0" w:firstLine="567"/>
              <w:jc w:val="both"/>
            </w:pPr>
            <w:r w:rsidRPr="00C60D06">
              <w:rPr>
                <w:noProof w:val="0"/>
                <w:lang w:val="ru-RU" w:eastAsia="ro-RO"/>
              </w:rPr>
              <w:t>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0B5A1F" w:rsidRPr="00C60D06" w:rsidRDefault="009D1AE4" w:rsidP="00351709">
            <w:pPr>
              <w:numPr>
                <w:ilvl w:val="0"/>
                <w:numId w:val="24"/>
              </w:numPr>
              <w:tabs>
                <w:tab w:val="left" w:pos="1134"/>
              </w:tabs>
              <w:ind w:left="0" w:firstLine="567"/>
              <w:jc w:val="both"/>
            </w:pPr>
            <w:r w:rsidRPr="00C60D06">
              <w:rPr>
                <w:lang w:val="ru-RU"/>
              </w:rPr>
              <w:t xml:space="preserve">находится в процессе несостоятельности на основе судебного решения; </w:t>
            </w:r>
          </w:p>
          <w:p w:rsidR="000B5A1F" w:rsidRPr="00C60D06" w:rsidRDefault="009D1AE4" w:rsidP="00351709">
            <w:pPr>
              <w:numPr>
                <w:ilvl w:val="0"/>
                <w:numId w:val="24"/>
              </w:numPr>
              <w:tabs>
                <w:tab w:val="left" w:pos="1134"/>
              </w:tabs>
              <w:ind w:left="0" w:firstLine="567"/>
              <w:jc w:val="both"/>
            </w:pPr>
            <w:r w:rsidRPr="00C60D06">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0B5A1F" w:rsidRPr="00C60D06" w:rsidRDefault="009D1AE4" w:rsidP="00351709">
            <w:pPr>
              <w:numPr>
                <w:ilvl w:val="0"/>
                <w:numId w:val="24"/>
              </w:numPr>
              <w:tabs>
                <w:tab w:val="left" w:pos="1134"/>
              </w:tabs>
              <w:ind w:left="0" w:firstLine="567"/>
              <w:jc w:val="both"/>
            </w:pPr>
            <w:r w:rsidRPr="00C60D06">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0B5A1F" w:rsidRPr="00C60D06" w:rsidRDefault="009D1AE4" w:rsidP="00351709">
            <w:pPr>
              <w:numPr>
                <w:ilvl w:val="0"/>
                <w:numId w:val="24"/>
              </w:numPr>
              <w:tabs>
                <w:tab w:val="left" w:pos="1134"/>
              </w:tabs>
              <w:ind w:left="0" w:firstLine="567"/>
              <w:jc w:val="both"/>
            </w:pPr>
            <w:r w:rsidRPr="00C60D06">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0B5A1F" w:rsidRPr="00C60D06" w:rsidRDefault="009D1AE4" w:rsidP="00351709">
            <w:pPr>
              <w:numPr>
                <w:ilvl w:val="0"/>
                <w:numId w:val="24"/>
              </w:numPr>
              <w:tabs>
                <w:tab w:val="left" w:pos="1134"/>
              </w:tabs>
              <w:ind w:left="0" w:firstLine="567"/>
              <w:jc w:val="both"/>
            </w:pPr>
            <w:r w:rsidRPr="00C60D06">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0B5A1F" w:rsidRPr="00C60D06" w:rsidRDefault="009D1AE4" w:rsidP="00351709">
            <w:pPr>
              <w:numPr>
                <w:ilvl w:val="0"/>
                <w:numId w:val="24"/>
              </w:numPr>
              <w:tabs>
                <w:tab w:val="left" w:pos="1134"/>
              </w:tabs>
              <w:ind w:left="0" w:firstLine="567"/>
              <w:jc w:val="both"/>
            </w:pPr>
            <w:r w:rsidRPr="00C60D06">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0B5A1F" w:rsidRPr="00C60D06" w:rsidRDefault="009D1AE4" w:rsidP="00351709">
            <w:pPr>
              <w:numPr>
                <w:ilvl w:val="0"/>
                <w:numId w:val="24"/>
              </w:numPr>
              <w:tabs>
                <w:tab w:val="left" w:pos="1134"/>
              </w:tabs>
              <w:ind w:left="0" w:firstLine="567"/>
              <w:jc w:val="both"/>
            </w:pPr>
            <w:r w:rsidRPr="00C60D06">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0B5A1F" w:rsidRPr="00C60D06" w:rsidRDefault="009D1AE4" w:rsidP="00351709">
            <w:pPr>
              <w:numPr>
                <w:ilvl w:val="0"/>
                <w:numId w:val="24"/>
              </w:numPr>
              <w:tabs>
                <w:tab w:val="left" w:pos="1134"/>
              </w:tabs>
              <w:ind w:left="0" w:firstLine="567"/>
              <w:jc w:val="both"/>
            </w:pPr>
            <w:r w:rsidRPr="00C60D06">
              <w:rPr>
                <w:lang w:val="ru-RU"/>
              </w:rPr>
              <w:t>находится в ситуации конфликта интересов, которая не может быть эффективно устранена мерами, предусмотренными в ст. 74</w:t>
            </w:r>
            <w:r w:rsidR="00AF3838">
              <w:rPr>
                <w:lang w:val="ru-RU"/>
              </w:rPr>
              <w:t>Закона № 131/</w:t>
            </w:r>
            <w:r w:rsidR="00940204">
              <w:rPr>
                <w:lang w:val="ru-RU"/>
              </w:rPr>
              <w:t>2015</w:t>
            </w:r>
            <w:r w:rsidRPr="00C60D06">
              <w:rPr>
                <w:lang w:val="ru-RU"/>
              </w:rPr>
              <w:t>;</w:t>
            </w:r>
          </w:p>
          <w:p w:rsidR="000B5A1F" w:rsidRPr="00C60D06" w:rsidRDefault="009D1AE4" w:rsidP="00351709">
            <w:pPr>
              <w:numPr>
                <w:ilvl w:val="0"/>
                <w:numId w:val="24"/>
              </w:numPr>
              <w:tabs>
                <w:tab w:val="left" w:pos="1134"/>
              </w:tabs>
              <w:ind w:left="0" w:firstLine="567"/>
              <w:jc w:val="both"/>
            </w:pPr>
            <w:r w:rsidRPr="00C60D06">
              <w:rPr>
                <w:lang w:val="ru-RU"/>
              </w:rPr>
              <w:t>включен в Запретный список экономических операторов.</w:t>
            </w:r>
          </w:p>
          <w:p w:rsidR="000B5A1F" w:rsidRPr="00C60D06" w:rsidRDefault="000B5A1F" w:rsidP="000B5A1F">
            <w:pPr>
              <w:tabs>
                <w:tab w:val="left" w:pos="1134"/>
              </w:tabs>
              <w:ind w:left="567"/>
              <w:jc w:val="both"/>
            </w:pP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в</w:t>
            </w:r>
            <w:r w:rsidR="00AF3838">
              <w:rPr>
                <w:lang w:val="ru-RU"/>
              </w:rPr>
              <w:t xml:space="preserve">пунктах </w:t>
            </w:r>
            <w:r w:rsidR="008E14AC" w:rsidRPr="00AF3838">
              <w:rPr>
                <w:lang w:val="ru-RU"/>
              </w:rPr>
              <w:t>ИДО</w:t>
            </w:r>
            <w:r w:rsidRPr="00AF3838">
              <w:rPr>
                <w:lang w:val="ru-RU"/>
              </w:rPr>
              <w:t>11.2 и</w:t>
            </w:r>
            <w:r w:rsidR="008E14AC" w:rsidRPr="00AF3838">
              <w:rPr>
                <w:lang w:val="ru-RU"/>
              </w:rPr>
              <w:t xml:space="preserve"> ИДО</w:t>
            </w:r>
            <w:r w:rsidRPr="00AF3838">
              <w:rPr>
                <w:lang w:val="ru-RU"/>
              </w:rPr>
              <w:t>11.3</w:t>
            </w:r>
            <w:r w:rsidRPr="00C60D06">
              <w:rPr>
                <w:lang w:val="ru-RU"/>
              </w:rPr>
              <w:t xml:space="preserve">, посредством которой представляются меры, принятые ими для доказательства своей надежности, несмотря на наличие причин для исключения.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извлекает информацию, необходимую для установления </w:t>
            </w:r>
            <w:r w:rsidRPr="00C60D06">
              <w:rPr>
                <w:lang w:val="ru-RU"/>
              </w:rPr>
              <w:lastRenderedPageBreak/>
              <w:t>наличия или отсутствия обстоятельств, описанных в</w:t>
            </w:r>
            <w:r w:rsidR="00AF3838" w:rsidRPr="00AF3838">
              <w:rPr>
                <w:lang w:val="ru-RU"/>
              </w:rPr>
              <w:t>пунктах ИДО11.2 и ИДО11.3</w:t>
            </w:r>
            <w:r w:rsidRPr="00C60D06">
              <w:rPr>
                <w:lang w:val="ru-RU"/>
              </w:rPr>
              <w:t>,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выше ситуаций, любой документ, считающийся доказательным с 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том что касается ситуаций, указанных в</w:t>
            </w:r>
            <w:r w:rsidR="00AF3838">
              <w:rPr>
                <w:lang w:val="ru-RU"/>
              </w:rPr>
              <w:t xml:space="preserve">пунктте </w:t>
            </w:r>
            <w:r w:rsidR="008E14AC" w:rsidRPr="00AF3838">
              <w:rPr>
                <w:lang w:val="ru-RU"/>
              </w:rPr>
              <w:t>ИДО</w:t>
            </w:r>
            <w:r w:rsidRPr="00AF3838">
              <w:rPr>
                <w:lang w:val="ru-RU"/>
              </w:rPr>
              <w:t>11.3</w:t>
            </w:r>
            <w:r w:rsidRPr="00C60D06">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в стране происхождения или стране регистрации оферента/кандидата не выдаются документы, аналогичные указанным в</w:t>
            </w:r>
            <w:r w:rsidR="00AF3838" w:rsidRPr="00AF3838">
              <w:rPr>
                <w:lang w:val="ru-RU"/>
              </w:rPr>
              <w:t xml:space="preserve">пункте </w:t>
            </w:r>
            <w:r w:rsidR="008E14AC" w:rsidRPr="00AF3838">
              <w:rPr>
                <w:lang w:val="ru-RU"/>
              </w:rPr>
              <w:t>ИДО</w:t>
            </w:r>
            <w:r w:rsidRPr="00AF3838">
              <w:rPr>
                <w:lang w:val="ru-RU"/>
              </w:rPr>
              <w:t>11.4,</w:t>
            </w:r>
            <w:r w:rsidRPr="00C60D06">
              <w:rPr>
                <w:lang w:val="ru-RU"/>
              </w:rPr>
              <w:t xml:space="preserve"> либо данные документы не охватывают все ситуации, предусмотренные в </w:t>
            </w:r>
            <w:r w:rsidR="00AF3838">
              <w:rPr>
                <w:lang w:val="ru-RU"/>
              </w:rPr>
              <w:t>пунктах</w:t>
            </w:r>
            <w:r w:rsidR="008E14AC" w:rsidRPr="00AF3838">
              <w:rPr>
                <w:lang w:val="ru-RU"/>
              </w:rPr>
              <w:t>ИДО</w:t>
            </w:r>
            <w:r w:rsidRPr="00AF3838">
              <w:rPr>
                <w:lang w:val="ru-RU"/>
              </w:rPr>
              <w:t>11.2 и</w:t>
            </w:r>
            <w:r w:rsidR="008E14AC" w:rsidRPr="00AF3838">
              <w:rPr>
                <w:lang w:val="ru-RU"/>
              </w:rPr>
              <w:t xml:space="preserve"> ИДО</w:t>
            </w:r>
            <w:r w:rsidRPr="00AF3838">
              <w:rPr>
                <w:lang w:val="ru-RU"/>
              </w:rPr>
              <w:t>11.3</w:t>
            </w:r>
            <w:r w:rsidRPr="00C60D06">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Любой экономический оператор в любой из ситуаций, предусмотренных в</w:t>
            </w:r>
            <w:r w:rsidR="00AF3838">
              <w:rPr>
                <w:lang w:val="ru-RU"/>
              </w:rPr>
              <w:t>пунктах</w:t>
            </w:r>
            <w:r w:rsidR="008E14AC" w:rsidRPr="00AF3838">
              <w:rPr>
                <w:lang w:val="ru-RU"/>
              </w:rPr>
              <w:t>ИДО</w:t>
            </w:r>
            <w:r w:rsidRPr="00AF3838">
              <w:rPr>
                <w:lang w:val="ru-RU"/>
              </w:rPr>
              <w:t>11.2 и</w:t>
            </w:r>
            <w:r w:rsidR="008E14AC" w:rsidRPr="00AF3838">
              <w:rPr>
                <w:lang w:val="ru-RU"/>
              </w:rPr>
              <w:t xml:space="preserve"> ИДО</w:t>
            </w:r>
            <w:r w:rsidRPr="00AF3838">
              <w:rPr>
                <w:lang w:val="ru-RU"/>
              </w:rPr>
              <w:t>11.3</w:t>
            </w:r>
            <w:r w:rsidRPr="00C60D06">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0B5A1F" w:rsidRPr="00A20ACF" w:rsidRDefault="009D1AE4" w:rsidP="000B5A1F">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A20ACF">
              <w:rPr>
                <w:lang w:val="ru-RU"/>
              </w:rPr>
              <w:t>Способность осуществлять профессиональную деятельность</w:t>
            </w:r>
            <w:bookmarkEnd w:id="64"/>
            <w:bookmarkEnd w:id="65"/>
          </w:p>
          <w:p w:rsidR="000B5A1F" w:rsidRPr="00A20ACF" w:rsidRDefault="009D1AE4" w:rsidP="000B5A1F">
            <w:pPr>
              <w:numPr>
                <w:ilvl w:val="1"/>
                <w:numId w:val="3"/>
              </w:numPr>
              <w:tabs>
                <w:tab w:val="left" w:pos="960"/>
                <w:tab w:val="left" w:pos="1134"/>
              </w:tabs>
              <w:spacing w:after="120"/>
              <w:ind w:left="0" w:firstLine="567"/>
              <w:jc w:val="both"/>
            </w:pPr>
            <w:r w:rsidRPr="00A20ACF">
              <w:rPr>
                <w:lang w:val="ru-RU"/>
              </w:rPr>
              <w:t xml:space="preserve"> Закупающий орган обязывает любого оферента представить доказательства формы регистрации в качестве юридического лица, правоспособности оказывать услуги в соответствии с правовыми положениями законодательства страны его регистрации.</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66" w:name="_Toc392180145"/>
            <w:bookmarkStart w:id="67" w:name="_Toc449539035"/>
            <w:r w:rsidRPr="00C60D06">
              <w:rPr>
                <w:lang w:val="ru-RU"/>
              </w:rPr>
              <w:t>Экономическое и финансовое положение</w:t>
            </w:r>
            <w:bookmarkEnd w:id="66"/>
            <w:bookmarkEnd w:id="6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документов, таких как: </w:t>
            </w:r>
          </w:p>
          <w:p w:rsidR="000B5A1F" w:rsidRPr="00C60D06" w:rsidRDefault="009D1AE4" w:rsidP="003517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0B5A1F" w:rsidRPr="00C60D06" w:rsidRDefault="009D1AE4" w:rsidP="003517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u-RU"/>
              </w:rPr>
              <w:t>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w:t>
            </w:r>
          </w:p>
          <w:p w:rsidR="000B5A1F" w:rsidRPr="00C60D06" w:rsidRDefault="009D1AE4" w:rsidP="00351709">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60D06">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w:t>
            </w:r>
            <w:r w:rsidRPr="00C60D06">
              <w:rPr>
                <w:rFonts w:ascii="Times New Roman" w:eastAsia="Times New Roman" w:hAnsi="Times New Roman" w:cs="Times New Roman"/>
                <w:noProof/>
                <w:kern w:val="0"/>
                <w:sz w:val="24"/>
                <w:szCs w:val="24"/>
                <w:lang w:val="ru-RU"/>
              </w:rPr>
              <w:lastRenderedPageBreak/>
              <w:t xml:space="preserve">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0B5A1F" w:rsidRPr="00C60D06" w:rsidRDefault="009D1AE4" w:rsidP="000B5A1F">
            <w:pPr>
              <w:numPr>
                <w:ilvl w:val="1"/>
                <w:numId w:val="3"/>
              </w:numPr>
              <w:tabs>
                <w:tab w:val="left" w:pos="960"/>
                <w:tab w:val="left" w:pos="1134"/>
              </w:tabs>
              <w:spacing w:before="240" w:after="120"/>
              <w:ind w:left="0" w:firstLine="567"/>
              <w:jc w:val="both"/>
            </w:pPr>
            <w:r w:rsidRPr="00C60D06">
              <w:rPr>
                <w:lang w:val="ru-RU"/>
              </w:rPr>
              <w:t>Для целей</w:t>
            </w:r>
            <w:r w:rsidR="00AF3838">
              <w:rPr>
                <w:lang w:val="ru-RU"/>
              </w:rPr>
              <w:t xml:space="preserve">пункта </w:t>
            </w:r>
            <w:r w:rsidR="008E14AC" w:rsidRPr="00AF3838">
              <w:rPr>
                <w:lang w:val="ru-RU"/>
              </w:rPr>
              <w:t>ИДО</w:t>
            </w:r>
            <w:r w:rsidRPr="00AF3838">
              <w:rPr>
                <w:lang w:val="ru-RU"/>
              </w:rPr>
              <w:t>13.1 (</w:t>
            </w:r>
            <w:r w:rsidR="00AF3838">
              <w:rPr>
                <w:lang w:val="ru-RU"/>
              </w:rPr>
              <w:t xml:space="preserve">буква </w:t>
            </w:r>
            <w:r w:rsidRPr="00AF3838">
              <w:rPr>
                <w:lang w:val="ru-RU"/>
              </w:rPr>
              <w:t>с)</w:t>
            </w:r>
            <w:r w:rsidRPr="00C60D06">
              <w:rPr>
                <w:lang w:val="ru-RU"/>
              </w:rPr>
              <w:t xml:space="preserve"> 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услуг. </w:t>
            </w:r>
          </w:p>
          <w:p w:rsidR="000B5A1F" w:rsidRPr="00C60D06" w:rsidRDefault="009D1AE4" w:rsidP="000B5A1F">
            <w:pPr>
              <w:numPr>
                <w:ilvl w:val="1"/>
                <w:numId w:val="3"/>
              </w:numPr>
              <w:tabs>
                <w:tab w:val="left" w:pos="960"/>
                <w:tab w:val="left" w:pos="1134"/>
              </w:tabs>
              <w:spacing w:before="240" w:after="120"/>
              <w:ind w:left="0" w:firstLine="567"/>
              <w:jc w:val="both"/>
            </w:pPr>
            <w:r w:rsidRPr="00C60D06">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В случае если по объективным причинам, подтвержденным надлежащим образом, экономический оператор не имеет возможности представить 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В случае, предусмотренном в</w:t>
            </w:r>
            <w:r w:rsidR="00AF3838">
              <w:rPr>
                <w:rFonts w:eastAsia="Calibri"/>
                <w:noProof w:val="0"/>
                <w:kern w:val="3"/>
                <w:lang w:val="ru-RU"/>
              </w:rPr>
              <w:t xml:space="preserve">пункте </w:t>
            </w:r>
            <w:r w:rsidR="008E14AC" w:rsidRPr="00AF3838">
              <w:rPr>
                <w:rFonts w:eastAsia="Calibri"/>
                <w:noProof w:val="0"/>
                <w:kern w:val="3"/>
                <w:lang w:val="ru-RU"/>
              </w:rPr>
              <w:t>ИДО</w:t>
            </w:r>
            <w:r w:rsidRPr="00AF3838">
              <w:rPr>
                <w:rFonts w:eastAsia="Calibri"/>
                <w:noProof w:val="0"/>
                <w:kern w:val="3"/>
                <w:lang w:val="ru-RU"/>
              </w:rPr>
              <w:t>13.5</w:t>
            </w:r>
            <w:r w:rsidRPr="00C60D06">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0B5A1F" w:rsidRPr="00A20ACF"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 xml:space="preserve">Лицо, оказывающее финансовую поддержку, не должно находиться в одной из ситуаций, предусмотренных </w:t>
            </w:r>
            <w:r w:rsidRPr="00AF3838">
              <w:rPr>
                <w:rFonts w:eastAsia="Calibri"/>
                <w:noProof w:val="0"/>
                <w:kern w:val="3"/>
                <w:lang w:val="ru-RU"/>
              </w:rPr>
              <w:t>в</w:t>
            </w:r>
            <w:r w:rsidR="00AF3838" w:rsidRPr="00AF3838">
              <w:rPr>
                <w:rFonts w:eastAsia="Calibri"/>
                <w:noProof w:val="0"/>
                <w:kern w:val="3"/>
                <w:lang w:val="ru-RU"/>
              </w:rPr>
              <w:t xml:space="preserve">пункте </w:t>
            </w:r>
            <w:r w:rsidR="008E14AC" w:rsidRPr="00AF3838">
              <w:rPr>
                <w:rFonts w:eastAsia="Calibri"/>
                <w:noProof w:val="0"/>
                <w:kern w:val="3"/>
                <w:lang w:val="ru-RU"/>
              </w:rPr>
              <w:t>ИДО</w:t>
            </w:r>
            <w:r w:rsidRPr="00AF3838">
              <w:rPr>
                <w:rFonts w:eastAsia="Calibri"/>
                <w:noProof w:val="0"/>
                <w:kern w:val="3"/>
                <w:lang w:val="ru-RU"/>
              </w:rPr>
              <w:t>11.2 и</w:t>
            </w:r>
            <w:r w:rsidR="00AF3838" w:rsidRPr="00AF3838">
              <w:rPr>
                <w:rFonts w:eastAsia="Calibri"/>
                <w:noProof w:val="0"/>
                <w:kern w:val="3"/>
                <w:lang w:val="ru-RU"/>
              </w:rPr>
              <w:t xml:space="preserve">пункте </w:t>
            </w:r>
            <w:r w:rsidR="008E14AC" w:rsidRPr="00AF3838">
              <w:rPr>
                <w:rFonts w:eastAsia="Calibri"/>
                <w:noProof w:val="0"/>
                <w:kern w:val="3"/>
                <w:lang w:val="ru-RU"/>
              </w:rPr>
              <w:t>ИДО</w:t>
            </w:r>
            <w:r w:rsidRPr="00AF3838">
              <w:rPr>
                <w:rFonts w:eastAsia="Calibri"/>
                <w:noProof w:val="0"/>
                <w:kern w:val="3"/>
                <w:lang w:val="ru-RU"/>
              </w:rPr>
              <w:t>11.3 (c</w:t>
            </w:r>
            <w:r w:rsidR="00AF3838" w:rsidRPr="00AF3838">
              <w:rPr>
                <w:rFonts w:eastAsia="Calibri"/>
                <w:noProof w:val="0"/>
                <w:kern w:val="3"/>
                <w:lang w:val="ru-RU"/>
              </w:rPr>
              <w:t>-</w:t>
            </w:r>
            <w:r w:rsidRPr="00AF3838">
              <w:rPr>
                <w:rFonts w:eastAsia="Calibri"/>
                <w:noProof w:val="0"/>
                <w:kern w:val="3"/>
                <w:lang w:val="ru-RU"/>
              </w:rPr>
              <w:t>g),</w:t>
            </w:r>
            <w:r w:rsidRPr="00C60D06">
              <w:rPr>
                <w:rFonts w:eastAsia="Calibri"/>
                <w:noProof w:val="0"/>
                <w:kern w:val="3"/>
                <w:lang w:val="ru-RU"/>
              </w:rPr>
              <w:t xml:space="preserve"> обусловливающих исключение из процедуры присуждения.</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60D06">
              <w:rPr>
                <w:lang w:val="ru-RU"/>
              </w:rPr>
              <w:t>Технические и/или профессиональные возможности</w:t>
            </w:r>
            <w:bookmarkEnd w:id="70"/>
            <w:bookmarkEnd w:id="7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применения процедуры для присуждения договора о государственных закупках услуг в целях проверки технических и/или профессиональных возможностей оферентов/кандидатов закупающий орган вправе затребовать от них, с учетом специфики, объема и сложности услуг, подлежащих предоставлению,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w:t>
            </w:r>
          </w:p>
          <w:p w:rsidR="000B5A1F" w:rsidRPr="00C60D06" w:rsidRDefault="009D1AE4" w:rsidP="000B5A1F">
            <w:pPr>
              <w:ind w:firstLine="567"/>
              <w:jc w:val="both"/>
              <w:rPr>
                <w:lang w:eastAsia="ru-RU"/>
              </w:rPr>
            </w:pPr>
            <w:r w:rsidRPr="00C60D06">
              <w:rPr>
                <w:lang w:val="ru-RU" w:eastAsia="ru-RU"/>
              </w:rPr>
              <w:t>a) список основных аналогичных услуг, оказанных за последние 3 года, включая стоимость, сроки поставки, бенефициаров, являются ли последние закупающими органами или частными клиентами. Оказание услуг должно подтверждаться представлением определенных сертификатов/документов, выданных или подписанных бенефициаром – органом или частным клиентом. В случае если бенефициаром является частный клиент</w:t>
            </w:r>
            <w:r w:rsidR="008E14AC">
              <w:rPr>
                <w:lang w:val="ru-RU" w:eastAsia="ru-RU"/>
              </w:rPr>
              <w:t>,</w:t>
            </w:r>
            <w:r w:rsidRPr="00C60D06">
              <w:rPr>
                <w:lang w:val="ru-RU" w:eastAsia="ru-RU"/>
              </w:rPr>
              <w:t xml:space="preserve"> и по объективным причинам у экономического оператора нет возможности получить сертификат/подтверждение с его стороны,доказательство оказания услуг осуществляется посредством декларации экономического оператора;</w:t>
            </w:r>
          </w:p>
          <w:p w:rsidR="000B5A1F" w:rsidRPr="00C60D06" w:rsidRDefault="009D1AE4" w:rsidP="000B5A1F">
            <w:pPr>
              <w:ind w:firstLine="567"/>
              <w:jc w:val="both"/>
              <w:rPr>
                <w:lang w:eastAsia="ru-RU"/>
              </w:rPr>
            </w:pPr>
            <w:r w:rsidRPr="00C60D06">
              <w:rPr>
                <w:lang w:val="ru-RU" w:eastAsia="ru-RU"/>
              </w:rPr>
              <w:t xml:space="preserve">b) декларацию относительно технического оборудования и мер, предпринятых в целях </w:t>
            </w:r>
            <w:r w:rsidRPr="00C60D06">
              <w:rPr>
                <w:lang w:val="ru-RU" w:eastAsia="ru-RU"/>
              </w:rPr>
              <w:lastRenderedPageBreak/>
              <w:t>обеспечения качества, а также, по необходимости, относительно наличия ресурсов для обучения и исследований;</w:t>
            </w:r>
          </w:p>
          <w:p w:rsidR="000B5A1F" w:rsidRPr="00C60D06" w:rsidRDefault="009D1AE4" w:rsidP="000B5A1F">
            <w:pPr>
              <w:ind w:firstLine="567"/>
              <w:jc w:val="both"/>
              <w:rPr>
                <w:lang w:eastAsia="ru-RU"/>
              </w:rPr>
            </w:pPr>
            <w:r w:rsidRPr="00C60D06">
              <w:rPr>
                <w:lang w:val="ru-RU" w:eastAsia="ru-RU"/>
              </w:rPr>
              <w:t xml:space="preserve">c) 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оферент/кандидат, в частности в целях обеспечения контроля качества; </w:t>
            </w:r>
          </w:p>
          <w:p w:rsidR="000B5A1F" w:rsidRPr="00C60D06" w:rsidRDefault="009D1AE4" w:rsidP="000B5A1F">
            <w:pPr>
              <w:ind w:firstLine="567"/>
              <w:jc w:val="both"/>
              <w:rPr>
                <w:lang w:eastAsia="ru-RU"/>
              </w:rPr>
            </w:pPr>
            <w:r w:rsidRPr="00C60D06">
              <w:rPr>
                <w:lang w:val="ru-RU" w:eastAsia="ru-RU"/>
              </w:rPr>
              <w:t>d) сведения об образовании, подготовкеи квалификации руководящего персонала, а также и лиц, ответственных за выполнение договора, если они не являются факторами оценки, установленными закупающим органом;</w:t>
            </w:r>
          </w:p>
          <w:p w:rsidR="000B5A1F" w:rsidRPr="00C60D06" w:rsidRDefault="009D1AE4" w:rsidP="000B5A1F">
            <w:pPr>
              <w:ind w:firstLine="567"/>
              <w:jc w:val="both"/>
              <w:rPr>
                <w:lang w:eastAsia="ru-RU"/>
              </w:rPr>
            </w:pPr>
            <w:r w:rsidRPr="00C60D06">
              <w:rPr>
                <w:lang w:val="ru-RU" w:eastAsia="ru-RU"/>
              </w:rPr>
              <w:t>e) декларация относительно среднего годового штатного расписания сотрудников и руководящего персонала за последние 3 года;</w:t>
            </w:r>
          </w:p>
          <w:p w:rsidR="000B5A1F" w:rsidRPr="00C60D06" w:rsidRDefault="009D1AE4" w:rsidP="000B5A1F">
            <w:pPr>
              <w:ind w:firstLine="567"/>
              <w:jc w:val="both"/>
              <w:rPr>
                <w:lang w:eastAsia="ru-RU"/>
              </w:rPr>
            </w:pPr>
            <w:r w:rsidRPr="00C60D06">
              <w:rPr>
                <w:lang w:val="ru-RU" w:eastAsia="ru-RU"/>
              </w:rPr>
              <w:t>f) при необходимости, информацию о мерах по защите окружающей среды, которые экономический оператор может применить во время исполнения договора;</w:t>
            </w:r>
          </w:p>
          <w:p w:rsidR="000B5A1F" w:rsidRPr="00C60D06" w:rsidRDefault="009D1AE4" w:rsidP="000B5A1F">
            <w:pPr>
              <w:ind w:firstLine="567"/>
              <w:jc w:val="both"/>
              <w:rPr>
                <w:lang w:eastAsia="ru-RU"/>
              </w:rPr>
            </w:pPr>
            <w:r w:rsidRPr="00C60D06">
              <w:rPr>
                <w:lang w:val="ru-RU" w:eastAsia="ru-RU"/>
              </w:rPr>
              <w:t>g) сведения относительнотехнического оснащения, установок, оборудования, которым обладает экономический оператор для надлежащего исполнения договора;</w:t>
            </w:r>
          </w:p>
          <w:p w:rsidR="000B5A1F" w:rsidRPr="00C60D06" w:rsidRDefault="009D1AE4" w:rsidP="000B5A1F">
            <w:pPr>
              <w:ind w:firstLine="567"/>
              <w:jc w:val="both"/>
              <w:rPr>
                <w:lang w:eastAsia="ru-RU"/>
              </w:rPr>
            </w:pPr>
            <w:r w:rsidRPr="00C60D06">
              <w:rPr>
                <w:lang w:val="ru-RU" w:eastAsia="ru-RU"/>
              </w:rPr>
              <w:t>h) сведения о стороне договора, которую экономический оператор, возможно, намерен привлечь на субподряд.</w:t>
            </w:r>
          </w:p>
          <w:p w:rsidR="000B5A1F" w:rsidRPr="00C60D06" w:rsidRDefault="009D1AE4" w:rsidP="000B5A1F">
            <w:pPr>
              <w:numPr>
                <w:ilvl w:val="1"/>
                <w:numId w:val="3"/>
              </w:numPr>
              <w:tabs>
                <w:tab w:val="left" w:pos="960"/>
                <w:tab w:val="left" w:pos="1134"/>
              </w:tabs>
              <w:spacing w:after="120"/>
              <w:ind w:left="0" w:firstLine="567"/>
              <w:jc w:val="both"/>
            </w:pPr>
            <w:r w:rsidRPr="00C60D06">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0B5A1F" w:rsidRPr="00C60D06"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В случае, предусмотренном в</w:t>
            </w:r>
            <w:r w:rsidR="00AF3838">
              <w:rPr>
                <w:rFonts w:eastAsia="Calibri"/>
                <w:noProof w:val="0"/>
                <w:kern w:val="3"/>
                <w:lang w:val="ru-RU"/>
              </w:rPr>
              <w:t xml:space="preserve">пункте </w:t>
            </w:r>
            <w:r w:rsidR="008E14AC" w:rsidRPr="00AF3838">
              <w:rPr>
                <w:rFonts w:eastAsia="Calibri"/>
                <w:noProof w:val="0"/>
                <w:kern w:val="3"/>
                <w:lang w:val="ru-RU"/>
              </w:rPr>
              <w:t>ИДО</w:t>
            </w:r>
            <w:r w:rsidRPr="00AF3838">
              <w:rPr>
                <w:rFonts w:eastAsia="Calibri"/>
                <w:noProof w:val="0"/>
                <w:kern w:val="3"/>
                <w:lang w:val="ru-RU"/>
              </w:rPr>
              <w:t>14.2</w:t>
            </w:r>
            <w:r w:rsidRPr="00C60D06">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0B5A1F" w:rsidRPr="00A20ACF" w:rsidRDefault="009D1AE4" w:rsidP="000B5A1F">
            <w:pPr>
              <w:numPr>
                <w:ilvl w:val="1"/>
                <w:numId w:val="3"/>
              </w:numPr>
              <w:tabs>
                <w:tab w:val="left" w:pos="960"/>
                <w:tab w:val="left" w:pos="1134"/>
              </w:tabs>
              <w:spacing w:after="120"/>
              <w:ind w:left="0" w:firstLine="567"/>
              <w:jc w:val="both"/>
              <w:rPr>
                <w:rFonts w:eastAsia="Calibri"/>
                <w:noProof w:val="0"/>
                <w:kern w:val="3"/>
              </w:rPr>
            </w:pPr>
            <w:r w:rsidRPr="00C60D06">
              <w:rPr>
                <w:rFonts w:eastAsia="Calibri"/>
                <w:noProof w:val="0"/>
                <w:kern w:val="3"/>
                <w:lang w:val="ru-RU"/>
              </w:rPr>
              <w:t>Лицо, оказывающее финансовую поддержку, не должно находиться в одной из ситуаций, предусмотренных в</w:t>
            </w:r>
            <w:r w:rsidR="00E22D15" w:rsidRPr="00E22D15">
              <w:rPr>
                <w:rFonts w:eastAsia="Calibri"/>
                <w:noProof w:val="0"/>
                <w:kern w:val="3"/>
                <w:lang w:val="ru-RU"/>
              </w:rPr>
              <w:t>пункте ИДО11.2 и пункте ИДО11.3 (c-g)</w:t>
            </w:r>
            <w:r w:rsidRPr="00C60D06">
              <w:rPr>
                <w:rFonts w:eastAsia="Calibri"/>
                <w:noProof w:val="0"/>
                <w:kern w:val="3"/>
                <w:lang w:val="ru-RU"/>
              </w:rPr>
              <w:t>, обусловливающих исключение из процедуры присуждения.</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60D06">
              <w:rPr>
                <w:lang w:val="ru-RU"/>
              </w:rPr>
              <w:t>Стандарты обеспечения качества</w:t>
            </w:r>
            <w:bookmarkEnd w:id="72"/>
            <w:bookmarkEnd w:id="73"/>
          </w:p>
          <w:p w:rsidR="000B5A1F" w:rsidRPr="00C60D06" w:rsidRDefault="009D1AE4" w:rsidP="000B5A1F">
            <w:pPr>
              <w:numPr>
                <w:ilvl w:val="1"/>
                <w:numId w:val="3"/>
              </w:numPr>
              <w:tabs>
                <w:tab w:val="left" w:pos="960"/>
                <w:tab w:val="left" w:pos="1134"/>
              </w:tabs>
              <w:spacing w:after="120"/>
              <w:ind w:left="0" w:firstLine="567"/>
              <w:jc w:val="both"/>
              <w:rPr>
                <w:b/>
                <w:bCs/>
              </w:rPr>
            </w:pPr>
            <w:r w:rsidRPr="00C60D06">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0B5A1F" w:rsidRPr="00C60D06" w:rsidRDefault="009D1AE4" w:rsidP="000B5A1F">
            <w:pPr>
              <w:numPr>
                <w:ilvl w:val="1"/>
                <w:numId w:val="3"/>
              </w:numPr>
              <w:tabs>
                <w:tab w:val="left" w:pos="960"/>
                <w:tab w:val="left" w:pos="1134"/>
              </w:tabs>
              <w:spacing w:after="120"/>
              <w:ind w:left="0" w:firstLine="567"/>
              <w:jc w:val="both"/>
              <w:rPr>
                <w:bCs/>
              </w:rPr>
            </w:pPr>
            <w:r w:rsidRPr="00C60D06">
              <w:rPr>
                <w:bCs/>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качества.</w:t>
            </w:r>
          </w:p>
          <w:p w:rsidR="000B5A1F" w:rsidRPr="00C60D06" w:rsidRDefault="000B5A1F" w:rsidP="000B5A1F"/>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60D06">
              <w:rPr>
                <w:lang w:val="ru-RU"/>
              </w:rPr>
              <w:t>Стандарты защиты окружающей среды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w:t>
            </w:r>
            <w:r w:rsidRPr="00C60D06">
              <w:rPr>
                <w:lang w:val="ru-RU"/>
              </w:rPr>
              <w:lastRenderedPageBreak/>
              <w:t xml:space="preserve">сравнить их: </w:t>
            </w:r>
          </w:p>
          <w:p w:rsidR="000B5A1F" w:rsidRPr="00C60D06" w:rsidRDefault="009D1AE4" w:rsidP="000B5A1F">
            <w:pPr>
              <w:tabs>
                <w:tab w:val="left" w:pos="960"/>
                <w:tab w:val="left" w:pos="1134"/>
              </w:tabs>
              <w:spacing w:after="120"/>
              <w:ind w:left="567"/>
              <w:jc w:val="both"/>
            </w:pPr>
            <w:r w:rsidRPr="00C60D06">
              <w:rPr>
                <w:lang w:val="ru-RU"/>
              </w:rPr>
              <w:t xml:space="preserve"> a) либо с Европейской системой экологического менеджмента и аудита (EMAS); </w:t>
            </w:r>
          </w:p>
          <w:p w:rsidR="000B5A1F" w:rsidRPr="00C60D06" w:rsidRDefault="009D1AE4" w:rsidP="000B5A1F">
            <w:pPr>
              <w:tabs>
                <w:tab w:val="left" w:pos="960"/>
                <w:tab w:val="left" w:pos="1134"/>
              </w:tabs>
              <w:spacing w:after="120"/>
              <w:ind w:left="567"/>
              <w:jc w:val="both"/>
            </w:pPr>
            <w:r w:rsidRPr="00C60D06">
              <w:rPr>
                <w:lang w:val="ru-RU"/>
              </w:rPr>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Квалификация кандидатов в случае объединения</w:t>
            </w:r>
            <w:bookmarkEnd w:id="74"/>
            <w:bookmarkEnd w:id="75"/>
          </w:p>
          <w:p w:rsidR="000B5A1F" w:rsidRPr="00A20ACF" w:rsidRDefault="009D1AE4" w:rsidP="000B5A1F">
            <w:pPr>
              <w:numPr>
                <w:ilvl w:val="1"/>
                <w:numId w:val="3"/>
              </w:numPr>
              <w:tabs>
                <w:tab w:val="left" w:pos="960"/>
                <w:tab w:val="left" w:pos="1134"/>
              </w:tabs>
              <w:spacing w:after="120"/>
              <w:ind w:left="0" w:firstLine="567"/>
              <w:jc w:val="both"/>
              <w:rPr>
                <w:color w:val="FF0000"/>
              </w:rPr>
            </w:pPr>
            <w:r w:rsidRPr="00C14A85">
              <w:rPr>
                <w:lang w:val="ru-RU"/>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оферента или кандидата,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стандартам защиты окружающей среды, должны быть выполнены каждым членом объединения.</w:t>
            </w:r>
          </w:p>
          <w:p w:rsidR="000B5A1F" w:rsidRDefault="000B5A1F" w:rsidP="000B5A1F">
            <w:pPr>
              <w:pStyle w:val="Heading3"/>
              <w:tabs>
                <w:tab w:val="left" w:pos="1134"/>
              </w:tabs>
              <w:ind w:firstLine="567"/>
              <w:rPr>
                <w:color w:val="auto"/>
              </w:rPr>
            </w:pPr>
          </w:p>
          <w:p w:rsidR="000B5A1F" w:rsidRDefault="000B5A1F" w:rsidP="000B5A1F"/>
          <w:p w:rsidR="000B5A1F" w:rsidRDefault="000B5A1F" w:rsidP="000B5A1F"/>
          <w:p w:rsidR="000B5A1F" w:rsidRPr="00AE47B6" w:rsidRDefault="000B5A1F" w:rsidP="000B5A1F"/>
          <w:p w:rsidR="000B5A1F" w:rsidRPr="00C60D06" w:rsidRDefault="000B5A1F" w:rsidP="000B5A1F"/>
        </w:tc>
      </w:tr>
      <w:tr w:rsidR="0091632B" w:rsidTr="000B5A1F">
        <w:trPr>
          <w:trHeight w:val="600"/>
        </w:trPr>
        <w:tc>
          <w:tcPr>
            <w:tcW w:w="9747" w:type="dxa"/>
            <w:vAlign w:val="center"/>
          </w:tcPr>
          <w:p w:rsidR="000B5A1F" w:rsidRPr="00C60D06" w:rsidRDefault="00175538" w:rsidP="00175538">
            <w:pPr>
              <w:pStyle w:val="Heading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9D1AE4" w:rsidRPr="00C60D06">
              <w:rPr>
                <w:lang w:val="ru-RU"/>
              </w:rPr>
              <w:t>Подготовка оферт</w:t>
            </w:r>
            <w:bookmarkEnd w:id="76"/>
            <w:bookmarkEnd w:id="77"/>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C60D06">
              <w:rPr>
                <w:lang w:val="ru-RU"/>
              </w:rPr>
              <w:t xml:space="preserve">Документы, составляющие оферту </w:t>
            </w:r>
            <w:bookmarkEnd w:id="78"/>
            <w:bookmarkEnd w:id="79"/>
          </w:p>
          <w:p w:rsidR="000B5A1F" w:rsidRPr="00C60D06" w:rsidRDefault="009D1AE4" w:rsidP="000B5A1F">
            <w:pPr>
              <w:numPr>
                <w:ilvl w:val="1"/>
                <w:numId w:val="3"/>
              </w:numPr>
              <w:tabs>
                <w:tab w:val="left" w:pos="960"/>
                <w:tab w:val="left" w:pos="1134"/>
              </w:tabs>
              <w:spacing w:after="120"/>
              <w:ind w:left="0" w:firstLine="567"/>
              <w:jc w:val="both"/>
              <w:rPr>
                <w:color w:val="000000" w:themeColor="text1"/>
              </w:rPr>
            </w:pPr>
            <w:r w:rsidRPr="00C60D06">
              <w:rPr>
                <w:color w:val="000000" w:themeColor="text1"/>
                <w:lang w:val="ru-RU"/>
              </w:rPr>
              <w:t>Оферта содержит следующие документы:</w:t>
            </w:r>
          </w:p>
          <w:p w:rsidR="000B5A1F" w:rsidRPr="00C60D06" w:rsidRDefault="009D1AE4" w:rsidP="00351709">
            <w:pPr>
              <w:numPr>
                <w:ilvl w:val="0"/>
                <w:numId w:val="4"/>
              </w:numPr>
              <w:tabs>
                <w:tab w:val="left" w:pos="1134"/>
                <w:tab w:val="left" w:pos="1320"/>
              </w:tabs>
              <w:spacing w:after="120"/>
              <w:jc w:val="both"/>
              <w:rPr>
                <w:color w:val="000000" w:themeColor="text1"/>
              </w:rPr>
            </w:pPr>
            <w:r w:rsidRPr="00C60D06">
              <w:rPr>
                <w:color w:val="000000" w:themeColor="text1"/>
                <w:lang w:val="ru-RU"/>
              </w:rPr>
              <w:t xml:space="preserve">финансовое предложение, которое должно включать в случае необходимости обеспечение оферты; </w:t>
            </w:r>
          </w:p>
          <w:p w:rsidR="000B5A1F" w:rsidRPr="00C60D06" w:rsidRDefault="009D1AE4" w:rsidP="00351709">
            <w:pPr>
              <w:numPr>
                <w:ilvl w:val="0"/>
                <w:numId w:val="4"/>
              </w:numPr>
              <w:tabs>
                <w:tab w:val="left" w:pos="1134"/>
                <w:tab w:val="left" w:pos="1320"/>
              </w:tabs>
              <w:spacing w:after="120"/>
              <w:jc w:val="both"/>
              <w:rPr>
                <w:color w:val="000000" w:themeColor="text1"/>
              </w:rPr>
            </w:pPr>
            <w:r w:rsidRPr="00C60D06">
              <w:rPr>
                <w:color w:val="000000" w:themeColor="text1"/>
                <w:lang w:val="ru-RU"/>
              </w:rPr>
              <w:t>техническое предложение, а также основные и факультативные документы, запрошенные закупающим органом;</w:t>
            </w:r>
          </w:p>
          <w:p w:rsidR="000B5A1F" w:rsidRPr="00C60D06" w:rsidRDefault="009D1AE4" w:rsidP="00351709">
            <w:pPr>
              <w:numPr>
                <w:ilvl w:val="0"/>
                <w:numId w:val="4"/>
              </w:numPr>
              <w:tabs>
                <w:tab w:val="left" w:pos="1134"/>
                <w:tab w:val="left" w:pos="1320"/>
              </w:tabs>
              <w:spacing w:after="120"/>
              <w:jc w:val="both"/>
              <w:rPr>
                <w:color w:val="000000" w:themeColor="text1"/>
              </w:rPr>
            </w:pPr>
            <w:r w:rsidRPr="00C60D06">
              <w:rPr>
                <w:color w:val="000000" w:themeColor="text1"/>
                <w:lang w:val="ru-RU"/>
              </w:rPr>
              <w:t>Единый европейский документ по государственным закупкам;</w:t>
            </w:r>
          </w:p>
          <w:p w:rsidR="000B5A1F" w:rsidRPr="00C60D06" w:rsidRDefault="009D1AE4" w:rsidP="000B5A1F">
            <w:pPr>
              <w:numPr>
                <w:ilvl w:val="1"/>
                <w:numId w:val="3"/>
              </w:numPr>
              <w:tabs>
                <w:tab w:val="left" w:pos="960"/>
                <w:tab w:val="left" w:pos="1134"/>
              </w:tabs>
              <w:spacing w:after="120"/>
              <w:ind w:left="0" w:firstLine="567"/>
              <w:jc w:val="both"/>
              <w:rPr>
                <w:color w:val="000000" w:themeColor="text1"/>
              </w:rPr>
            </w:pPr>
            <w:r w:rsidRPr="00C60D06">
              <w:rPr>
                <w:color w:val="000000" w:themeColor="text1"/>
                <w:lang w:val="ru-RU"/>
              </w:rPr>
              <w:t>Экономические операторы будут подготавливать оферты структурированным и защищенным образом, в ответ на уведомление об участии, опубликованное закупающим органом в АИС «ГРГЗ»,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w:t>
            </w:r>
            <w:r w:rsidR="0026426A">
              <w:rPr>
                <w:color w:val="000000" w:themeColor="text1"/>
                <w:lang w:val="ru-RU"/>
              </w:rPr>
              <w:t xml:space="preserve"> из</w:t>
            </w:r>
            <w:r w:rsidRPr="00C60D06">
              <w:rPr>
                <w:color w:val="000000" w:themeColor="text1"/>
                <w:lang w:val="ru-RU"/>
              </w:rPr>
              <w:t xml:space="preserve"> Закона № 131</w:t>
            </w:r>
            <w:r w:rsidR="00E22D15">
              <w:rPr>
                <w:color w:val="000000" w:themeColor="text1"/>
                <w:lang w:val="ru-RU"/>
              </w:rPr>
              <w:t>/2015</w:t>
            </w:r>
            <w:r w:rsidRPr="00C60D06">
              <w:rPr>
                <w:color w:val="000000" w:themeColor="text1"/>
                <w:lang w:val="ru-RU"/>
              </w:rPr>
              <w:t>.</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60D06">
              <w:rPr>
                <w:lang w:val="ru-RU"/>
              </w:rPr>
              <w:t>Документы, подтверждающие соответствие</w:t>
            </w:r>
            <w:bookmarkEnd w:id="80"/>
            <w:bookmarkEnd w:id="81"/>
            <w:r w:rsidRPr="00C60D06">
              <w:rPr>
                <w:lang w:val="ru-RU"/>
              </w:rPr>
              <w:t xml:space="preserve"> услуг</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lastRenderedPageBreak/>
              <w:t>В целях установления соответствия услуг требованиям документации по присуждению оферент представляет в качестве части своей оферты документарные доказательства, подтверждающие тот факт, что услуги соответствуют условиям поставки технической спецификации и ст</w:t>
            </w:r>
            <w:r w:rsidR="00E22D15">
              <w:rPr>
                <w:lang w:val="ru-RU"/>
              </w:rPr>
              <w:t>андартам, указанным в Г</w:t>
            </w:r>
            <w:r w:rsidR="00956C36">
              <w:rPr>
                <w:lang w:val="ru-RU"/>
              </w:rPr>
              <w:t>ЛАВЕ</w:t>
            </w:r>
            <w:r w:rsidR="00AB2C8A">
              <w:t>IV</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Для демонстрации технического соответствия предлагаемых услуг, предлагаемого количества и сроков оказания оферент заполняет формуляры </w:t>
            </w:r>
            <w:r w:rsidRPr="00E22D15">
              <w:rPr>
                <w:lang w:val="ru-RU"/>
              </w:rPr>
              <w:t>Технические характеристики</w:t>
            </w:r>
            <w:r w:rsidRPr="00C60D06">
              <w:rPr>
                <w:b/>
                <w:lang w:val="ru-RU"/>
              </w:rPr>
              <w:t xml:space="preserve"> (F4.1) </w:t>
            </w:r>
            <w:r w:rsidRPr="00E22D15">
              <w:rPr>
                <w:lang w:val="ru-RU"/>
              </w:rPr>
              <w:t>и Формирование цены</w:t>
            </w:r>
            <w:r w:rsidRPr="00C60D06">
              <w:rPr>
                <w:b/>
                <w:lang w:val="ru-RU"/>
              </w:rPr>
              <w:t xml:space="preserve"> (F4.2)</w:t>
            </w:r>
            <w:r w:rsidRPr="00C60D06">
              <w:rPr>
                <w:lang w:val="ru-RU"/>
              </w:rPr>
              <w:t xml:space="preserve">. Также оферент включит специализированную литературу, рисунки, выписки из каталогов и другие подтверждающие технические данные, в случае необходимости.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60D06">
              <w:rPr>
                <w:lang w:val="ru-RU"/>
              </w:rPr>
              <w:t>Альтернативные оферты</w:t>
            </w:r>
            <w:bookmarkEnd w:id="82"/>
            <w:bookmarkEnd w:id="83"/>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Экономический оператор вправе подать альтернативные предложения только в случае, когда закупающий орган прямо указал в уведомлении и в</w:t>
            </w:r>
            <w:r w:rsidRPr="00A20ACF">
              <w:rPr>
                <w:b/>
                <w:lang w:val="ru-RU"/>
              </w:rPr>
              <w:t xml:space="preserve"> КДЗ </w:t>
            </w:r>
            <w:r w:rsidR="00486869">
              <w:rPr>
                <w:lang w:val="ru-RU"/>
              </w:rPr>
              <w:t>пункт</w:t>
            </w:r>
            <w:r w:rsidR="00366833">
              <w:rPr>
                <w:b/>
                <w:lang w:val="ru-RU"/>
              </w:rPr>
              <w:t>3</w:t>
            </w:r>
            <w:r w:rsidRPr="00A20ACF">
              <w:rPr>
                <w:b/>
                <w:lang w:val="ru-RU"/>
              </w:rPr>
              <w:t>.1</w:t>
            </w:r>
            <w:r w:rsidRPr="00C60D06">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60D06">
              <w:rPr>
                <w:lang w:val="ru-RU"/>
              </w:rPr>
              <w:t>Обеспечение оферты</w:t>
            </w:r>
            <w:bookmarkEnd w:id="84"/>
            <w:bookmarkEnd w:id="8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предоставит как часть своей оферты обеспечение оферты </w:t>
            </w:r>
            <w:r w:rsidRPr="00C60D06">
              <w:rPr>
                <w:b/>
                <w:lang w:val="ru-RU"/>
              </w:rPr>
              <w:t>(F3.2)</w:t>
            </w:r>
            <w:r w:rsidRPr="00C60D06">
              <w:rPr>
                <w:lang w:val="ru-RU"/>
              </w:rPr>
              <w:t xml:space="preserve">,как это </w:t>
            </w:r>
            <w:r w:rsidRPr="00E22D15">
              <w:rPr>
                <w:lang w:val="ru-RU"/>
              </w:rPr>
              <w:t>предусмотрено в</w:t>
            </w:r>
            <w:r w:rsidRPr="00C60D06">
              <w:rPr>
                <w:b/>
                <w:lang w:val="ru-RU"/>
              </w:rPr>
              <w:t xml:space="preserve"> КДЗ </w:t>
            </w:r>
            <w:r w:rsidR="00171EBB">
              <w:rPr>
                <w:lang w:val="ru-RU"/>
              </w:rPr>
              <w:t>пункт</w:t>
            </w:r>
            <w:r w:rsidR="00366833">
              <w:rPr>
                <w:b/>
                <w:lang w:val="ru-RU"/>
              </w:rPr>
              <w:t>3</w:t>
            </w:r>
            <w:r w:rsidRPr="00C60D06">
              <w:rPr>
                <w:b/>
                <w:lang w:val="ru-RU"/>
              </w:rPr>
              <w:t>.2</w:t>
            </w:r>
            <w:r w:rsidRPr="00C60D06">
              <w:rPr>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Обеспечение оферты должно быть в </w:t>
            </w:r>
            <w:r w:rsidR="00FC3736">
              <w:t>размере, указанном</w:t>
            </w:r>
            <w:r w:rsidR="00FC3736">
              <w:rPr>
                <w:lang w:val="ru-RU"/>
              </w:rPr>
              <w:t xml:space="preserve"> </w:t>
            </w:r>
            <w:r w:rsidRPr="00E22D15">
              <w:rPr>
                <w:lang w:val="ru-RU"/>
              </w:rPr>
              <w:t>в</w:t>
            </w:r>
            <w:r w:rsidRPr="00C60D06">
              <w:rPr>
                <w:b/>
                <w:lang w:val="ru-RU"/>
              </w:rPr>
              <w:t xml:space="preserve"> КДЗ</w:t>
            </w:r>
            <w:r w:rsidR="00FC3736">
              <w:rPr>
                <w:b/>
                <w:lang w:val="ru-RU"/>
              </w:rPr>
              <w:t xml:space="preserve"> </w:t>
            </w:r>
            <w:r w:rsidR="00486869">
              <w:rPr>
                <w:lang w:val="ru-RU"/>
              </w:rPr>
              <w:t>пункт</w:t>
            </w:r>
            <w:r w:rsidR="00FC3736">
              <w:rPr>
                <w:lang w:val="ru-RU"/>
              </w:rPr>
              <w:t xml:space="preserve"> </w:t>
            </w:r>
            <w:r w:rsidR="00366833">
              <w:rPr>
                <w:b/>
                <w:lang w:val="ru-RU"/>
              </w:rPr>
              <w:t>3</w:t>
            </w:r>
            <w:r w:rsidRPr="00C60D06">
              <w:rPr>
                <w:b/>
                <w:lang w:val="ru-RU"/>
              </w:rPr>
              <w:t>.3</w:t>
            </w:r>
            <w:r w:rsidRPr="00C60D06">
              <w:rPr>
                <w:lang w:val="ru-RU"/>
              </w:rPr>
              <w:t xml:space="preserve">, в молдавских леях, и должно быть: </w:t>
            </w:r>
          </w:p>
          <w:p w:rsidR="000B5A1F" w:rsidRPr="00C60D06" w:rsidRDefault="009D1AE4" w:rsidP="00351709">
            <w:pPr>
              <w:numPr>
                <w:ilvl w:val="0"/>
                <w:numId w:val="5"/>
              </w:numPr>
              <w:tabs>
                <w:tab w:val="left" w:pos="1134"/>
                <w:tab w:val="left" w:pos="1320"/>
              </w:tabs>
              <w:spacing w:after="120"/>
              <w:ind w:left="0" w:firstLine="567"/>
              <w:jc w:val="both"/>
            </w:pPr>
            <w:r w:rsidRPr="00C60D06">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E22D15">
              <w:rPr>
                <w:lang w:val="ru-RU"/>
              </w:rPr>
              <w:t>ИДО23.2</w:t>
            </w:r>
            <w:r w:rsidRPr="00C60D06">
              <w:rPr>
                <w:lang w:val="ru-RU"/>
              </w:rPr>
              <w:t xml:space="preserve">; или </w:t>
            </w:r>
          </w:p>
          <w:p w:rsidR="000B5A1F" w:rsidRPr="00C60D06" w:rsidRDefault="009D1AE4" w:rsidP="00351709">
            <w:pPr>
              <w:numPr>
                <w:ilvl w:val="0"/>
                <w:numId w:val="5"/>
              </w:numPr>
              <w:tabs>
                <w:tab w:val="left" w:pos="1134"/>
                <w:tab w:val="left" w:pos="1320"/>
              </w:tabs>
              <w:spacing w:after="120"/>
              <w:ind w:left="0" w:firstLine="567"/>
              <w:jc w:val="both"/>
            </w:pPr>
            <w:r w:rsidRPr="00C60D06">
              <w:rPr>
                <w:lang w:val="ru-RU"/>
              </w:rPr>
              <w:t>перечислением на счет закупающего органа; или</w:t>
            </w:r>
          </w:p>
          <w:p w:rsidR="000B5A1F" w:rsidRPr="00C60D06" w:rsidRDefault="009D1AE4" w:rsidP="00351709">
            <w:pPr>
              <w:numPr>
                <w:ilvl w:val="0"/>
                <w:numId w:val="5"/>
              </w:numPr>
              <w:tabs>
                <w:tab w:val="left" w:pos="1134"/>
                <w:tab w:val="left" w:pos="1320"/>
              </w:tabs>
              <w:spacing w:after="120"/>
              <w:ind w:left="0" w:firstLine="567"/>
              <w:jc w:val="both"/>
            </w:pPr>
            <w:r w:rsidRPr="00C60D06">
              <w:rPr>
                <w:lang w:val="ru-RU"/>
              </w:rPr>
              <w:t>в других формах, принятых закупающим органом, указанных в</w:t>
            </w:r>
            <w:r w:rsidR="00486869" w:rsidRPr="0091648B">
              <w:rPr>
                <w:b/>
                <w:color w:val="000000" w:themeColor="text1"/>
                <w:lang w:val="ru-RU"/>
              </w:rPr>
              <w:t>КДЗ</w:t>
            </w:r>
            <w:r w:rsidR="00486869">
              <w:rPr>
                <w:lang w:val="ru-RU"/>
              </w:rPr>
              <w:t>пункт</w:t>
            </w:r>
            <w:r w:rsidR="00486869" w:rsidRPr="0091648B">
              <w:rPr>
                <w:b/>
                <w:color w:val="000000" w:themeColor="text1"/>
                <w:lang w:val="ru-RU"/>
              </w:rPr>
              <w:t>3</w:t>
            </w:r>
            <w:r w:rsidRPr="0091648B">
              <w:rPr>
                <w:b/>
                <w:color w:val="000000" w:themeColor="text1"/>
                <w:lang w:val="ru-RU"/>
              </w:rPr>
              <w:t>.2.</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Если обеспечение оферты требуется в соответствии со пунктом </w:t>
            </w:r>
            <w:r w:rsidRPr="0069070A">
              <w:rPr>
                <w:lang w:val="ru-RU"/>
              </w:rPr>
              <w:t>ИДО21.2</w:t>
            </w:r>
            <w:r w:rsidRPr="00C60D06">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0B5A1F" w:rsidRPr="00C60D06" w:rsidRDefault="009D1AE4" w:rsidP="000B5A1F">
            <w:pPr>
              <w:tabs>
                <w:tab w:val="left" w:pos="960"/>
                <w:tab w:val="left" w:pos="1134"/>
              </w:tabs>
              <w:spacing w:after="120"/>
              <w:ind w:left="567"/>
              <w:jc w:val="both"/>
            </w:pPr>
            <w:r w:rsidRPr="00C60D06">
              <w:rPr>
                <w:lang w:val="ru-RU"/>
              </w:rPr>
              <w:t xml:space="preserve">а) истечения срока действия обеспечения оферты; </w:t>
            </w:r>
          </w:p>
          <w:p w:rsidR="000B5A1F" w:rsidRPr="00C60D06" w:rsidRDefault="009D1AE4" w:rsidP="000B5A1F">
            <w:pPr>
              <w:tabs>
                <w:tab w:val="left" w:pos="960"/>
                <w:tab w:val="left" w:pos="1134"/>
              </w:tabs>
              <w:spacing w:after="120"/>
              <w:ind w:left="567"/>
              <w:jc w:val="both"/>
            </w:pPr>
            <w:r w:rsidRPr="00C60D06">
              <w:rPr>
                <w:lang w:val="ru-RU"/>
              </w:rPr>
              <w:t>b) заключение договора о государственных закупках и предоставление обеспечения надлежащего исполнения договора, если такое обеспечение предусмотрено в документации по присуждению;</w:t>
            </w:r>
          </w:p>
          <w:p w:rsidR="000B5A1F" w:rsidRPr="00C60D06" w:rsidRDefault="009D1AE4" w:rsidP="000B5A1F">
            <w:pPr>
              <w:tabs>
                <w:tab w:val="left" w:pos="960"/>
                <w:tab w:val="left" w:pos="1134"/>
              </w:tabs>
              <w:spacing w:after="120"/>
              <w:ind w:left="567"/>
              <w:jc w:val="both"/>
            </w:pPr>
            <w:r w:rsidRPr="00C60D06">
              <w:rPr>
                <w:lang w:val="ru-RU"/>
              </w:rPr>
              <w:t>c) приостановление процедур торгов без заключения договора о государственных закупках;</w:t>
            </w:r>
          </w:p>
          <w:p w:rsidR="000B5A1F" w:rsidRPr="00C60D06" w:rsidRDefault="009D1AE4" w:rsidP="000B5A1F">
            <w:pPr>
              <w:tabs>
                <w:tab w:val="left" w:pos="960"/>
                <w:tab w:val="left" w:pos="1134"/>
              </w:tabs>
              <w:spacing w:after="120"/>
              <w:ind w:left="567"/>
              <w:jc w:val="both"/>
            </w:pPr>
            <w:r w:rsidRPr="00C60D06">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Обеспечение оферты может быть удержано</w:t>
            </w:r>
            <w:r w:rsidR="0069070A" w:rsidRPr="00C60D06">
              <w:rPr>
                <w:lang w:val="ru-RU"/>
              </w:rPr>
              <w:t xml:space="preserve"> если</w:t>
            </w:r>
            <w:r w:rsidRPr="00C60D06">
              <w:rPr>
                <w:lang w:val="ru-RU"/>
              </w:rPr>
              <w:t>:</w:t>
            </w:r>
          </w:p>
          <w:p w:rsidR="000B5A1F" w:rsidRPr="00C60D06" w:rsidRDefault="009D1AE4" w:rsidP="00351709">
            <w:pPr>
              <w:numPr>
                <w:ilvl w:val="0"/>
                <w:numId w:val="6"/>
              </w:numPr>
              <w:tabs>
                <w:tab w:val="left" w:pos="1134"/>
                <w:tab w:val="left" w:pos="1320"/>
              </w:tabs>
              <w:spacing w:after="120"/>
              <w:ind w:left="0" w:firstLine="567"/>
              <w:jc w:val="both"/>
            </w:pPr>
            <w:r w:rsidRPr="00C60D06">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w:t>
            </w:r>
            <w:r w:rsidRPr="00C60D06">
              <w:rPr>
                <w:lang w:val="ru-RU"/>
              </w:rPr>
              <w:lastRenderedPageBreak/>
              <w:t xml:space="preserve">пункте </w:t>
            </w:r>
            <w:r w:rsidRPr="0069070A">
              <w:rPr>
                <w:lang w:val="ru-RU"/>
              </w:rPr>
              <w:t>ИДО23.2</w:t>
            </w:r>
            <w:r w:rsidRPr="00C60D06">
              <w:rPr>
                <w:lang w:val="ru-RU"/>
              </w:rPr>
              <w:t xml:space="preserve">; или </w:t>
            </w:r>
          </w:p>
          <w:p w:rsidR="000B5A1F" w:rsidRPr="00C60D06" w:rsidRDefault="009D1AE4" w:rsidP="00351709">
            <w:pPr>
              <w:numPr>
                <w:ilvl w:val="0"/>
                <w:numId w:val="6"/>
              </w:numPr>
              <w:tabs>
                <w:tab w:val="left" w:pos="1134"/>
                <w:tab w:val="left" w:pos="1320"/>
              </w:tabs>
              <w:spacing w:after="120"/>
              <w:ind w:left="0" w:firstLine="567"/>
              <w:jc w:val="both"/>
            </w:pPr>
            <w:r w:rsidRPr="00C60D06">
              <w:rPr>
                <w:lang w:val="ru-RU"/>
              </w:rPr>
              <w:t xml:space="preserve">выигравший оферент отказывается: </w:t>
            </w:r>
          </w:p>
          <w:p w:rsidR="000B5A1F" w:rsidRPr="00C60D06" w:rsidRDefault="009D1AE4" w:rsidP="00351709">
            <w:pPr>
              <w:numPr>
                <w:ilvl w:val="0"/>
                <w:numId w:val="7"/>
              </w:numPr>
              <w:tabs>
                <w:tab w:val="left" w:pos="1134"/>
                <w:tab w:val="left" w:pos="1680"/>
              </w:tabs>
              <w:spacing w:after="120"/>
              <w:ind w:left="0" w:firstLine="567"/>
              <w:jc w:val="both"/>
            </w:pPr>
            <w:r w:rsidRPr="00C60D06">
              <w:rPr>
                <w:lang w:val="ru-RU"/>
              </w:rPr>
              <w:t xml:space="preserve">предоставить обеспечение добросовестного исполнения, согласно пункту </w:t>
            </w:r>
            <w:r w:rsidRPr="0069070A">
              <w:rPr>
                <w:lang w:val="ru-RU"/>
              </w:rPr>
              <w:t>ИДО42</w:t>
            </w:r>
            <w:r w:rsidRPr="00C60D06">
              <w:rPr>
                <w:lang w:val="ru-RU"/>
              </w:rPr>
              <w:t>;</w:t>
            </w:r>
          </w:p>
          <w:p w:rsidR="000B5A1F" w:rsidRPr="00C60D06" w:rsidRDefault="009D1AE4" w:rsidP="00351709">
            <w:pPr>
              <w:numPr>
                <w:ilvl w:val="0"/>
                <w:numId w:val="7"/>
              </w:numPr>
              <w:tabs>
                <w:tab w:val="left" w:pos="1134"/>
                <w:tab w:val="left" w:pos="1680"/>
              </w:tabs>
              <w:spacing w:after="120"/>
              <w:ind w:left="0" w:firstLine="567"/>
              <w:jc w:val="both"/>
            </w:pPr>
            <w:r w:rsidRPr="00C60D06">
              <w:rPr>
                <w:lang w:val="ru-RU"/>
              </w:rPr>
              <w:t>подписывает договор в соответствии с пунктом</w:t>
            </w:r>
            <w:r w:rsidR="008E14AC" w:rsidRPr="0069070A">
              <w:rPr>
                <w:lang w:val="ru-RU"/>
              </w:rPr>
              <w:t>ИДО</w:t>
            </w:r>
            <w:r w:rsidRPr="0069070A">
              <w:rPr>
                <w:lang w:val="ru-RU"/>
              </w:rPr>
              <w:t>43</w:t>
            </w:r>
            <w:r w:rsidRPr="00C60D06">
              <w:rPr>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Обеспечение оферты, представленное объединением, должно быть от имени объединения, подающего оферту.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60D06">
              <w:rPr>
                <w:lang w:val="ru-RU"/>
              </w:rPr>
              <w:t>Цены</w:t>
            </w:r>
            <w:bookmarkEnd w:id="86"/>
            <w:bookmarkEnd w:id="8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Цены, указанные оферентом в </w:t>
            </w:r>
            <w:r w:rsidRPr="0069070A">
              <w:rPr>
                <w:lang w:val="ru-RU"/>
              </w:rPr>
              <w:t>Формуляре оферты</w:t>
            </w:r>
            <w:r w:rsidRPr="00C60D06">
              <w:rPr>
                <w:b/>
                <w:lang w:val="ru-RU"/>
              </w:rPr>
              <w:t>(F3.1)</w:t>
            </w:r>
            <w:r w:rsidRPr="00C60D06">
              <w:rPr>
                <w:lang w:val="ru-RU"/>
              </w:rPr>
              <w:t xml:space="preserve"> и в</w:t>
            </w:r>
            <w:r w:rsidRPr="0069070A">
              <w:rPr>
                <w:lang w:val="ru-RU"/>
              </w:rPr>
              <w:t>Формировании цены</w:t>
            </w:r>
            <w:r w:rsidRPr="00C60D06">
              <w:rPr>
                <w:b/>
                <w:lang w:val="ru-RU"/>
              </w:rPr>
              <w:t xml:space="preserve"> (F4.2)</w:t>
            </w:r>
            <w:r w:rsidRPr="00C60D06">
              <w:rPr>
                <w:lang w:val="ru-RU"/>
              </w:rPr>
              <w:t xml:space="preserve">, должны соответствовать </w:t>
            </w:r>
            <w:r w:rsidR="0091648B" w:rsidRPr="00C60D06">
              <w:rPr>
                <w:lang w:val="ru-RU"/>
              </w:rPr>
              <w:t xml:space="preserve">требованиям </w:t>
            </w:r>
            <w:r w:rsidRPr="00C60D06">
              <w:rPr>
                <w:lang w:val="ru-RU"/>
              </w:rPr>
              <w:t>приведенным</w:t>
            </w:r>
            <w:r w:rsidR="0091648B">
              <w:rPr>
                <w:lang w:val="ru-RU"/>
              </w:rPr>
              <w:t>ив пункте ИДО2</w:t>
            </w:r>
            <w:r w:rsidR="0091648B" w:rsidRPr="00E12063">
              <w:rPr>
                <w:lang w:val="ru-RU"/>
              </w:rPr>
              <w:t>2</w:t>
            </w:r>
            <w:r w:rsidRPr="00C60D06">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Все лоты и позиции должны быть перечислены и оценены отдельно в </w:t>
            </w:r>
            <w:r w:rsidRPr="0069070A">
              <w:rPr>
                <w:lang w:val="ru-RU"/>
              </w:rPr>
              <w:t>Технических характеристиках</w:t>
            </w:r>
            <w:r w:rsidRPr="00C60D06">
              <w:rPr>
                <w:b/>
                <w:lang w:val="ru-RU"/>
              </w:rPr>
              <w:t xml:space="preserve"> (F4.1) </w:t>
            </w:r>
            <w:r w:rsidRPr="0069070A">
              <w:rPr>
                <w:lang w:val="ru-RU"/>
              </w:rPr>
              <w:t>и в Формировании цены</w:t>
            </w:r>
            <w:r w:rsidRPr="00C60D06">
              <w:rPr>
                <w:b/>
                <w:lang w:val="ru-RU"/>
              </w:rPr>
              <w:t xml:space="preserve"> (F4.2).</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Цена, указанная в Формуляре оферты, должна представлять собой общую стоимость оферты, включая НДС. </w:t>
            </w:r>
          </w:p>
          <w:p w:rsidR="000B5A1F" w:rsidRPr="002674E1" w:rsidRDefault="009D1AE4" w:rsidP="000B5A1F">
            <w:pPr>
              <w:numPr>
                <w:ilvl w:val="1"/>
                <w:numId w:val="3"/>
              </w:numPr>
              <w:tabs>
                <w:tab w:val="left" w:pos="960"/>
                <w:tab w:val="left" w:pos="1134"/>
              </w:tabs>
              <w:spacing w:after="120"/>
              <w:ind w:left="0" w:firstLine="567"/>
              <w:jc w:val="both"/>
            </w:pPr>
            <w:r w:rsidRPr="002674E1">
              <w:rPr>
                <w:lang w:val="ru-RU"/>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w:t>
            </w:r>
            <w:r w:rsidRPr="0069070A">
              <w:rPr>
                <w:lang w:val="ru-RU"/>
              </w:rPr>
              <w:t xml:space="preserve">указано вКДЗ </w:t>
            </w:r>
            <w:r w:rsidR="0069070A" w:rsidRPr="0069070A">
              <w:rPr>
                <w:lang w:val="ru-RU"/>
              </w:rPr>
              <w:t xml:space="preserve"> пункт </w:t>
            </w:r>
            <w:r w:rsidR="00486869" w:rsidRPr="00486869">
              <w:rPr>
                <w:lang w:val="ru-RU"/>
              </w:rPr>
              <w:t>3</w:t>
            </w:r>
            <w:r w:rsidRPr="0069070A">
              <w:rPr>
                <w:lang w:val="ru-RU"/>
              </w:rPr>
              <w:t>.4</w:t>
            </w:r>
            <w:r w:rsidRPr="002674E1">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Цены должны быть указаны как показано в </w:t>
            </w:r>
            <w:r w:rsidRPr="0069070A">
              <w:rPr>
                <w:lang w:val="ru-RU"/>
              </w:rPr>
              <w:t>Формировании цены</w:t>
            </w:r>
            <w:r w:rsidRPr="00C60D06">
              <w:rPr>
                <w:b/>
                <w:lang w:val="ru-RU"/>
              </w:rPr>
              <w:t xml:space="preserve"> (F4.2)</w:t>
            </w:r>
            <w:r w:rsidRPr="00C60D06">
              <w:rPr>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будет осуществлять платежи в соответствии с методологией и условиями, </w:t>
            </w:r>
            <w:r w:rsidRPr="0069070A">
              <w:rPr>
                <w:lang w:val="ru-RU"/>
              </w:rPr>
              <w:t>указанными в</w:t>
            </w:r>
            <w:r w:rsidRPr="00C60D06">
              <w:rPr>
                <w:b/>
                <w:lang w:val="ru-RU"/>
              </w:rPr>
              <w:t xml:space="preserve"> КДЗ </w:t>
            </w:r>
            <w:r w:rsidR="0069070A" w:rsidRPr="0069070A">
              <w:rPr>
                <w:lang w:val="ru-RU"/>
              </w:rPr>
              <w:t>пункт</w:t>
            </w:r>
            <w:r w:rsidR="00486869" w:rsidRPr="00486869">
              <w:rPr>
                <w:b/>
                <w:lang w:val="ru-RU"/>
              </w:rPr>
              <w:t>3</w:t>
            </w:r>
            <w:r w:rsidRPr="00C60D06">
              <w:rPr>
                <w:b/>
                <w:lang w:val="ru-RU"/>
              </w:rPr>
              <w:t>.7</w:t>
            </w:r>
            <w:r w:rsidRPr="00C60D06">
              <w:rPr>
                <w:lang w:val="ru-RU"/>
              </w:rPr>
              <w:t>.</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C60D06">
              <w:rPr>
                <w:lang w:val="ru-RU"/>
              </w:rPr>
              <w:t xml:space="preserve">Срок действия оферт </w:t>
            </w:r>
            <w:bookmarkEnd w:id="88"/>
            <w:bookmarkEnd w:id="8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Оферты будут действительными на всем протяжении срока, указанного в </w:t>
            </w:r>
            <w:r w:rsidRPr="00C60D06">
              <w:rPr>
                <w:b/>
                <w:lang w:val="ru-RU"/>
              </w:rPr>
              <w:t xml:space="preserve">КДЗ </w:t>
            </w:r>
            <w:r w:rsidR="0069070A" w:rsidRPr="0069070A">
              <w:rPr>
                <w:lang w:val="ru-RU"/>
              </w:rPr>
              <w:t>пункт</w:t>
            </w:r>
            <w:r w:rsidR="00FC3736">
              <w:rPr>
                <w:lang w:val="ru-RU"/>
              </w:rPr>
              <w:t xml:space="preserve"> </w:t>
            </w:r>
            <w:r w:rsidR="00486869" w:rsidRPr="00486869">
              <w:rPr>
                <w:b/>
                <w:lang w:val="ru-RU"/>
              </w:rPr>
              <w:t>3</w:t>
            </w:r>
            <w:r w:rsidRPr="00C60D06">
              <w:rPr>
                <w:b/>
                <w:lang w:val="ru-RU"/>
              </w:rPr>
              <w:t>.8</w:t>
            </w:r>
            <w:r w:rsidRPr="00C60D06">
              <w:rPr>
                <w:lang w:val="ru-RU"/>
              </w:rPr>
              <w:t>, от предельной даты подачи оферт, установленной закупающим органом.Оферта, действительная на меньший срок, будет отклонена закупающим органом как несоответствующая.</w:t>
            </w:r>
          </w:p>
          <w:p w:rsidR="000B5A1F" w:rsidRDefault="009D1AE4" w:rsidP="000B5A1F">
            <w:pPr>
              <w:numPr>
                <w:ilvl w:val="1"/>
                <w:numId w:val="3"/>
              </w:numPr>
              <w:tabs>
                <w:tab w:val="left" w:pos="960"/>
                <w:tab w:val="left" w:pos="1134"/>
              </w:tabs>
              <w:spacing w:after="120"/>
              <w:ind w:left="0" w:firstLine="567"/>
              <w:jc w:val="both"/>
            </w:pPr>
            <w:r w:rsidRPr="00C60D06">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оферт.Запрос и ответ на запрос будут опубликованы в АИС «ГРГЗ». В случае если требуется обеспечение оферты в рамках торгов, согласно положениям пункта </w:t>
            </w:r>
            <w:r w:rsidRPr="0069070A">
              <w:rPr>
                <w:lang w:val="ru-RU"/>
              </w:rPr>
              <w:t>ИДО23</w:t>
            </w:r>
            <w:r w:rsidRPr="00C60D06">
              <w:rPr>
                <w:lang w:val="ru-RU"/>
              </w:rPr>
              <w:t>, экономический оператор продлит обеспечение оферты на соответствующий срок.Оферент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0B5A1F" w:rsidRPr="00C60D06" w:rsidRDefault="000B5A1F" w:rsidP="000B5A1F">
            <w:pPr>
              <w:tabs>
                <w:tab w:val="left" w:pos="960"/>
                <w:tab w:val="left" w:pos="1134"/>
              </w:tabs>
              <w:spacing w:after="120"/>
              <w:jc w:val="both"/>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60D06">
              <w:rPr>
                <w:lang w:val="ru-RU"/>
              </w:rPr>
              <w:t xml:space="preserve">Валюта оферты </w:t>
            </w:r>
            <w:bookmarkEnd w:id="90"/>
            <w:bookmarkEnd w:id="9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Цена за требуемые услуги будет указана в молдавских леях, за исключением случаев, когда в </w:t>
            </w:r>
            <w:r w:rsidRPr="00C60D06">
              <w:rPr>
                <w:b/>
                <w:lang w:val="ru-RU"/>
              </w:rPr>
              <w:t>КДЗ</w:t>
            </w:r>
            <w:r w:rsidR="0069070A" w:rsidRPr="0069070A">
              <w:rPr>
                <w:lang w:val="ru-RU"/>
              </w:rPr>
              <w:t>пункт</w:t>
            </w:r>
            <w:r w:rsidR="00486869" w:rsidRPr="00486869">
              <w:rPr>
                <w:b/>
                <w:lang w:val="ru-RU"/>
              </w:rPr>
              <w:t>3</w:t>
            </w:r>
            <w:r w:rsidRPr="00C60D06">
              <w:rPr>
                <w:b/>
                <w:lang w:val="ru-RU"/>
              </w:rPr>
              <w:t>.9</w:t>
            </w:r>
            <w:r w:rsidRPr="00C60D06">
              <w:rPr>
                <w:lang w:val="ru-RU"/>
              </w:rPr>
              <w:t xml:space="preserve"> предусмотрено иное.</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C60D06">
              <w:rPr>
                <w:lang w:val="ru-RU"/>
              </w:rPr>
              <w:t>Формат оферты</w:t>
            </w:r>
            <w:bookmarkEnd w:id="92"/>
            <w:bookmarkEnd w:id="93"/>
          </w:p>
          <w:p w:rsidR="000B5A1F" w:rsidRPr="00A20ACF" w:rsidRDefault="009D1AE4" w:rsidP="000B5A1F">
            <w:pPr>
              <w:numPr>
                <w:ilvl w:val="1"/>
                <w:numId w:val="3"/>
              </w:numPr>
              <w:tabs>
                <w:tab w:val="left" w:pos="960"/>
                <w:tab w:val="left" w:pos="1134"/>
              </w:tabs>
              <w:spacing w:after="120"/>
              <w:ind w:left="0" w:firstLine="567"/>
              <w:jc w:val="both"/>
            </w:pPr>
            <w:r w:rsidRPr="00C60D06">
              <w:rPr>
                <w:lang w:val="ru-RU"/>
              </w:rPr>
              <w:t>Оферта будет подготовлена в электронном формате в соответствии с 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sidR="0069070A">
              <w:rPr>
                <w:lang w:val="ru-RU"/>
              </w:rPr>
              <w:t>/2015</w:t>
            </w:r>
            <w:r w:rsidRPr="00C60D06">
              <w:rPr>
                <w:lang w:val="ru-RU"/>
              </w:rPr>
              <w:t>.</w:t>
            </w:r>
          </w:p>
          <w:p w:rsidR="000B5A1F" w:rsidRPr="00C60D06" w:rsidRDefault="000B5A1F" w:rsidP="000B5A1F">
            <w:pPr>
              <w:tabs>
                <w:tab w:val="left" w:pos="960"/>
                <w:tab w:val="left" w:pos="1134"/>
              </w:tabs>
              <w:spacing w:after="120"/>
              <w:ind w:left="568"/>
              <w:jc w:val="both"/>
            </w:pPr>
          </w:p>
        </w:tc>
      </w:tr>
      <w:tr w:rsidR="0091632B" w:rsidTr="000B5A1F">
        <w:trPr>
          <w:trHeight w:val="600"/>
        </w:trPr>
        <w:tc>
          <w:tcPr>
            <w:tcW w:w="9747" w:type="dxa"/>
            <w:vAlign w:val="center"/>
          </w:tcPr>
          <w:p w:rsidR="000B5A1F" w:rsidRPr="00C60D06" w:rsidRDefault="00175538" w:rsidP="00175538">
            <w:pPr>
              <w:pStyle w:val="Heading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9D1AE4" w:rsidRPr="00C60D06">
              <w:rPr>
                <w:lang w:val="ru-RU"/>
              </w:rPr>
              <w:t>Подача и вскрытие оферт</w:t>
            </w:r>
            <w:bookmarkEnd w:id="94"/>
            <w:bookmarkEnd w:id="95"/>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C60D06">
              <w:rPr>
                <w:lang w:val="ru-RU"/>
              </w:rPr>
              <w:lastRenderedPageBreak/>
              <w:t>Подача оферт</w:t>
            </w:r>
            <w:bookmarkEnd w:id="96"/>
            <w:bookmarkEnd w:id="9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Оферта, написанная и подписанная, по необходимости в электронном виде, представляется в соответствии с требованиями, изложенными в документации по присуждению, используя АИС «ГРГЗ», за исключением случаев, предусмотренных ч. (7) и (11) ст. 32 Закона № 131</w:t>
            </w:r>
            <w:r w:rsidR="0069070A">
              <w:rPr>
                <w:lang w:val="ru-RU"/>
              </w:rPr>
              <w:t>/2015</w:t>
            </w:r>
            <w:r w:rsidRPr="00C60D06">
              <w:rPr>
                <w:lang w:val="ru-RU"/>
              </w:rPr>
              <w:t xml:space="preserve">.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технического предложения, финансового предложения, </w:t>
            </w:r>
            <w:r w:rsidRPr="00C60D06">
              <w:rPr>
                <w:b/>
                <w:lang w:val="ru-RU"/>
              </w:rPr>
              <w:t>ЕЕДЗ</w:t>
            </w:r>
            <w:r w:rsidRPr="00C60D06">
              <w:rPr>
                <w:lang w:val="ru-RU"/>
              </w:rPr>
              <w:t xml:space="preserve"> и обеспечения оферты.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При подаче оферты посредством АИС «ГРГЗ», экономический оператор должен учитывать время, необходимое для загрузки оферты в систему, предусматривая достаточно времени, чтобы подать оферту в установленные сроки.</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C60D06">
              <w:rPr>
                <w:lang w:val="ru-RU"/>
              </w:rPr>
              <w:t xml:space="preserve">Предельный срок подачи оферт </w:t>
            </w:r>
            <w:bookmarkEnd w:id="98"/>
            <w:bookmarkEnd w:id="9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Оферты должны быть поданы не позднее даты и времени, </w:t>
            </w:r>
            <w:r w:rsidRPr="0069070A">
              <w:rPr>
                <w:lang w:val="ru-RU"/>
              </w:rPr>
              <w:t>указанных в</w:t>
            </w:r>
            <w:r w:rsidRPr="00C60D06">
              <w:rPr>
                <w:b/>
                <w:lang w:val="ru-RU"/>
              </w:rPr>
              <w:t xml:space="preserve"> КДЗ </w:t>
            </w:r>
            <w:r w:rsidR="0069070A" w:rsidRPr="0069070A">
              <w:rPr>
                <w:lang w:val="ru-RU"/>
              </w:rPr>
              <w:t>пунк</w:t>
            </w:r>
            <w:r w:rsidR="0069070A">
              <w:rPr>
                <w:b/>
                <w:lang w:val="ru-RU"/>
              </w:rPr>
              <w:t xml:space="preserve">т </w:t>
            </w:r>
            <w:r w:rsidR="002B538F">
              <w:rPr>
                <w:b/>
                <w:lang w:val="ru-RU"/>
              </w:rPr>
              <w:t>4</w:t>
            </w:r>
            <w:r w:rsidRPr="00C60D06">
              <w:rPr>
                <w:b/>
                <w:lang w:val="ru-RU"/>
              </w:rPr>
              <w:t>.2.</w:t>
            </w:r>
            <w:r w:rsidRPr="00C60D06">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00FC3736">
              <w:rPr>
                <w:lang w:val="ru-RU"/>
              </w:rPr>
              <w:t xml:space="preserve"> </w:t>
            </w:r>
            <w:r w:rsidRPr="0069070A">
              <w:rPr>
                <w:lang w:val="ru-RU"/>
              </w:rPr>
              <w:t>ИДО</w:t>
            </w:r>
            <w:r w:rsidR="00FC3736">
              <w:rPr>
                <w:lang w:val="ru-RU"/>
              </w:rPr>
              <w:t xml:space="preserve"> </w:t>
            </w:r>
            <w:r w:rsidRPr="0069070A">
              <w:rPr>
                <w:lang w:val="ru-RU"/>
              </w:rPr>
              <w:t>7</w:t>
            </w:r>
            <w:r w:rsidRPr="00C60D06">
              <w:rPr>
                <w:lang w:val="ru-RU"/>
              </w:rPr>
              <w:t>.</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C60D06">
              <w:rPr>
                <w:lang w:val="ru-RU"/>
              </w:rPr>
              <w:t>Оферты, представленные с опозданием</w:t>
            </w:r>
            <w:bookmarkEnd w:id="100"/>
            <w:bookmarkEnd w:id="101"/>
          </w:p>
          <w:p w:rsidR="000B5A1F" w:rsidRPr="00C60D06" w:rsidRDefault="009D1AE4" w:rsidP="000B5A1F">
            <w:pPr>
              <w:pStyle w:val="ListParagraph"/>
              <w:numPr>
                <w:ilvl w:val="1"/>
                <w:numId w:val="3"/>
              </w:numPr>
              <w:rPr>
                <w:noProof/>
                <w:lang w:val="ro-RO"/>
              </w:rPr>
            </w:pPr>
            <w:r w:rsidRPr="00C60D06">
              <w:rPr>
                <w:noProof/>
                <w:lang w:val="ru-RU"/>
              </w:rPr>
              <w:t xml:space="preserve">АИС «ГРГЗ» не будет принимать оферты, переданные после окончания срока подачи заявок. </w:t>
            </w:r>
          </w:p>
          <w:p w:rsidR="000B5A1F" w:rsidRPr="00A20ACF" w:rsidRDefault="009D1AE4" w:rsidP="000B5A1F">
            <w:pPr>
              <w:pStyle w:val="ListParagraph"/>
              <w:numPr>
                <w:ilvl w:val="1"/>
                <w:numId w:val="3"/>
              </w:numPr>
              <w:rPr>
                <w:noProof/>
                <w:lang w:val="ro-RO"/>
              </w:rPr>
            </w:pPr>
            <w:r w:rsidRPr="00A20ACF">
              <w:rPr>
                <w:lang w:val="ru-RU"/>
              </w:rPr>
              <w:t>В случаях, предусмотренных ч.(7) и (11) ст.32 Закона № 131</w:t>
            </w:r>
            <w:r w:rsidR="0069070A">
              <w:rPr>
                <w:lang w:val="ru-RU"/>
              </w:rPr>
              <w:t>/2015</w:t>
            </w:r>
            <w:r w:rsidRPr="00A20ACF">
              <w:rPr>
                <w:lang w:val="ru-RU"/>
              </w:rPr>
              <w:t xml:space="preserve">, оферты, поданные после предельного срока оферт предложений, </w:t>
            </w:r>
            <w:r w:rsidRPr="0069070A">
              <w:rPr>
                <w:lang w:val="ru-RU"/>
              </w:rPr>
              <w:t>указанного в</w:t>
            </w:r>
            <w:r w:rsidRPr="00A20ACF">
              <w:rPr>
                <w:b/>
                <w:lang w:val="ru-RU"/>
              </w:rPr>
              <w:t xml:space="preserve"> КДЗ</w:t>
            </w:r>
            <w:r w:rsidR="0069070A" w:rsidRPr="0069070A">
              <w:rPr>
                <w:lang w:val="ru-RU"/>
              </w:rPr>
              <w:t>пункт</w:t>
            </w:r>
            <w:r w:rsidR="002B538F">
              <w:rPr>
                <w:b/>
                <w:lang w:val="ru-RU"/>
              </w:rPr>
              <w:t xml:space="preserve"> 4</w:t>
            </w:r>
            <w:r w:rsidRPr="00A20ACF">
              <w:rPr>
                <w:b/>
                <w:lang w:val="ru-RU"/>
              </w:rPr>
              <w:t>.2</w:t>
            </w:r>
            <w:r w:rsidRPr="00A20ACF">
              <w:rPr>
                <w:lang w:val="ru-RU"/>
              </w:rPr>
              <w:t>, будут регистрироваться закупающим органом, заказчиком и возвращаться оференту, без того, чтобы быть вскрытыми.</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60D06">
              <w:rPr>
                <w:lang w:val="ru-RU"/>
              </w:rPr>
              <w:t>Изменение, замена и отзыв оферт</w:t>
            </w:r>
            <w:bookmarkEnd w:id="102"/>
            <w:bookmarkEnd w:id="103"/>
          </w:p>
          <w:p w:rsidR="000B5A1F" w:rsidRPr="00C60D06" w:rsidRDefault="009D1AE4" w:rsidP="000B5A1F">
            <w:pPr>
              <w:pStyle w:val="ListParagraph"/>
              <w:numPr>
                <w:ilvl w:val="1"/>
                <w:numId w:val="3"/>
              </w:numPr>
              <w:rPr>
                <w:noProof/>
                <w:lang w:val="ro-RO"/>
              </w:rPr>
            </w:pPr>
            <w:r w:rsidRPr="00C60D06">
              <w:rPr>
                <w:noProof/>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0B5A1F" w:rsidRPr="00C60D06" w:rsidRDefault="000B5A1F" w:rsidP="000B5A1F">
            <w:pPr>
              <w:ind w:left="568"/>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 xml:space="preserve">Вскрытие оферт </w:t>
            </w:r>
            <w:bookmarkEnd w:id="104"/>
            <w:bookmarkEnd w:id="10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вскроет оферты в рамках системы АИС «ГРГЗ» в момент времени и на дату, </w:t>
            </w:r>
            <w:r w:rsidRPr="008828F9">
              <w:rPr>
                <w:lang w:val="ru-RU"/>
              </w:rPr>
              <w:t>указанные в</w:t>
            </w:r>
            <w:r w:rsidRPr="00C60D06">
              <w:rPr>
                <w:b/>
                <w:lang w:val="ru-RU"/>
              </w:rPr>
              <w:t xml:space="preserve"> КДЗ </w:t>
            </w:r>
            <w:r w:rsidR="008828F9" w:rsidRPr="008828F9">
              <w:rPr>
                <w:lang w:val="ru-RU"/>
              </w:rPr>
              <w:t>пункт</w:t>
            </w:r>
            <w:r w:rsidR="002B538F">
              <w:rPr>
                <w:b/>
                <w:lang w:val="ru-RU"/>
              </w:rPr>
              <w:t>4</w:t>
            </w:r>
            <w:r w:rsidRPr="00C60D06">
              <w:rPr>
                <w:b/>
                <w:lang w:val="ru-RU"/>
              </w:rPr>
              <w:t>.2.</w:t>
            </w:r>
            <w:r w:rsidRPr="00C60D06">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Информация об оферентах и офертах подлежит опубликованию путем их публикации в АИС «ГРГЗ».</w:t>
            </w:r>
          </w:p>
          <w:p w:rsidR="000B5A1F" w:rsidRPr="00C60D06" w:rsidRDefault="000B5A1F" w:rsidP="000B5A1F">
            <w:pPr>
              <w:tabs>
                <w:tab w:val="left" w:pos="960"/>
                <w:tab w:val="left" w:pos="1134"/>
              </w:tabs>
              <w:spacing w:after="120"/>
              <w:jc w:val="both"/>
            </w:pPr>
          </w:p>
        </w:tc>
      </w:tr>
      <w:tr w:rsidR="0091632B" w:rsidTr="000B5A1F">
        <w:trPr>
          <w:trHeight w:val="600"/>
        </w:trPr>
        <w:tc>
          <w:tcPr>
            <w:tcW w:w="9747" w:type="dxa"/>
            <w:vAlign w:val="center"/>
          </w:tcPr>
          <w:p w:rsidR="000B5A1F" w:rsidRPr="00C60D06" w:rsidRDefault="00175538" w:rsidP="00175538">
            <w:pPr>
              <w:pStyle w:val="Heading2"/>
              <w:keepNext w:val="0"/>
              <w:keepLines w:val="0"/>
              <w:tabs>
                <w:tab w:val="left" w:pos="360"/>
                <w:tab w:val="left" w:pos="1134"/>
              </w:tabs>
              <w:spacing w:before="0"/>
              <w:jc w:val="center"/>
            </w:pPr>
            <w:bookmarkStart w:id="106" w:name="_Toc392180166"/>
            <w:bookmarkStart w:id="107" w:name="_Toc449539056"/>
            <w:r w:rsidRPr="00CE3C40">
              <w:rPr>
                <w:lang w:val="ru-RU"/>
              </w:rPr>
              <w:t>ЧАСТЬ</w:t>
            </w:r>
            <w:r>
              <w:rPr>
                <w:lang w:val="ru-RU"/>
              </w:rPr>
              <w:t xml:space="preserve"> 5. </w:t>
            </w:r>
            <w:r w:rsidR="009D1AE4" w:rsidRPr="00C60D06">
              <w:rPr>
                <w:lang w:val="ru-RU"/>
              </w:rPr>
              <w:t>Оценка и сравнение оферт</w:t>
            </w:r>
            <w:bookmarkEnd w:id="106"/>
            <w:bookmarkEnd w:id="107"/>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60D06">
              <w:rPr>
                <w:lang w:val="ru-RU"/>
              </w:rPr>
              <w:t>Конфиденциальность</w:t>
            </w:r>
            <w:bookmarkEnd w:id="108"/>
            <w:bookmarkEnd w:id="10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АИС «ГРГЗ»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60D06">
              <w:rPr>
                <w:lang w:val="ru-RU"/>
              </w:rPr>
              <w:t xml:space="preserve">Квалификация оферт </w:t>
            </w:r>
            <w:bookmarkEnd w:id="110"/>
            <w:bookmarkEnd w:id="11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вправе по </w:t>
            </w:r>
            <w:r w:rsidR="00990E79">
              <w:rPr>
                <w:lang w:val="ru-RU"/>
              </w:rPr>
              <w:t>необходимости</w:t>
            </w:r>
            <w:r w:rsidRPr="00C60D06">
              <w:rPr>
                <w:lang w:val="ru-RU"/>
              </w:rPr>
              <w:t xml:space="preserve">, потребовать от любого оферента </w:t>
            </w:r>
            <w:r w:rsidRPr="00C60D06">
              <w:rPr>
                <w:lang w:val="ru-RU"/>
              </w:rPr>
              <w:lastRenderedPageBreak/>
              <w:t>пояснений к его оферте в целях упрощения рассмотрения, оценки 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w:t>
            </w:r>
            <w:r w:rsidR="008828F9">
              <w:rPr>
                <w:lang w:val="ru-RU"/>
              </w:rPr>
              <w:t xml:space="preserve"> оценки оферт, в соответствии с пунктам</w:t>
            </w:r>
            <w:r w:rsidRPr="008828F9">
              <w:rPr>
                <w:lang w:val="ru-RU"/>
              </w:rPr>
              <w:t>ИДО33</w:t>
            </w:r>
            <w:r w:rsidRPr="00C60D06">
              <w:rPr>
                <w:lang w:val="ru-RU"/>
              </w:rPr>
              <w:t>.</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0B5A1F" w:rsidRPr="008828F9" w:rsidRDefault="009D1AE4" w:rsidP="008828F9">
            <w:pPr>
              <w:numPr>
                <w:ilvl w:val="1"/>
                <w:numId w:val="3"/>
              </w:numPr>
              <w:tabs>
                <w:tab w:val="left" w:pos="960"/>
                <w:tab w:val="left" w:pos="1134"/>
              </w:tabs>
              <w:spacing w:after="120"/>
              <w:ind w:left="0" w:firstLine="567"/>
              <w:jc w:val="both"/>
              <w:rPr>
                <w:lang w:val="ru-RU"/>
              </w:rPr>
            </w:pPr>
            <w:r w:rsidRPr="00C60D06">
              <w:rPr>
                <w:lang w:val="ru-RU"/>
              </w:rPr>
              <w:t xml:space="preserve">Экономический оператор обязан ответить на запрос уточнения закупающего органа в течение </w:t>
            </w:r>
            <w:r w:rsidR="008828F9" w:rsidRPr="008828F9">
              <w:rPr>
                <w:lang w:val="ru-RU"/>
              </w:rPr>
              <w:t xml:space="preserve">не более </w:t>
            </w:r>
            <w:r w:rsidRPr="00C60D06">
              <w:rPr>
                <w:lang w:val="ru-RU"/>
              </w:rPr>
              <w:t>трех дней с даты его отправления.</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60D06">
              <w:rPr>
                <w:lang w:val="ru-RU"/>
              </w:rPr>
              <w:t>Определение соответствия оферт</w:t>
            </w:r>
            <w:bookmarkEnd w:id="112"/>
            <w:bookmarkEnd w:id="113"/>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Оценка соответствия определенной оферты закупающим органом должна основываться на самом содержании оферты.</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w:t>
            </w:r>
          </w:p>
          <w:p w:rsidR="000B5A1F" w:rsidRPr="00C60D06" w:rsidRDefault="009D1AE4" w:rsidP="00351709">
            <w:pPr>
              <w:numPr>
                <w:ilvl w:val="0"/>
                <w:numId w:val="8"/>
              </w:numPr>
              <w:tabs>
                <w:tab w:val="left" w:pos="1134"/>
                <w:tab w:val="left" w:pos="1320"/>
              </w:tabs>
              <w:spacing w:after="120"/>
              <w:ind w:left="0" w:firstLine="567"/>
              <w:jc w:val="both"/>
            </w:pPr>
            <w:r w:rsidRPr="00C60D06">
              <w:rPr>
                <w:lang w:val="ru-RU"/>
              </w:rPr>
              <w:t>не нарушает существенным образом сферу действия, качество либо показателиуслуг, указанных в договоре;</w:t>
            </w:r>
          </w:p>
          <w:p w:rsidR="000B5A1F" w:rsidRPr="00C60D06" w:rsidRDefault="009D1AE4" w:rsidP="00351709">
            <w:pPr>
              <w:numPr>
                <w:ilvl w:val="0"/>
                <w:numId w:val="8"/>
              </w:numPr>
              <w:tabs>
                <w:tab w:val="left" w:pos="1134"/>
                <w:tab w:val="left" w:pos="1320"/>
              </w:tabs>
              <w:spacing w:after="120"/>
              <w:ind w:left="0" w:firstLine="567"/>
              <w:jc w:val="both"/>
            </w:pPr>
            <w:r w:rsidRPr="00C60D06">
              <w:rPr>
                <w:lang w:val="ru-RU"/>
              </w:rPr>
              <w:t>не ограничивает существенным образом права закупающего органа либо обязательства оферента в соответствии с договором;</w:t>
            </w:r>
          </w:p>
          <w:p w:rsidR="000B5A1F" w:rsidRPr="00C60D06" w:rsidRDefault="009D1AE4" w:rsidP="00351709">
            <w:pPr>
              <w:numPr>
                <w:ilvl w:val="0"/>
                <w:numId w:val="8"/>
              </w:numPr>
              <w:tabs>
                <w:tab w:val="left" w:pos="1134"/>
                <w:tab w:val="left" w:pos="1320"/>
              </w:tabs>
              <w:spacing w:after="120"/>
              <w:ind w:left="0" w:firstLine="567"/>
              <w:jc w:val="both"/>
            </w:pPr>
            <w:r w:rsidRPr="00C60D06">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Если оферта не соответствует требованиям документации по присуждению, она будет отклонена закупающим органом.</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60D06">
              <w:rPr>
                <w:lang w:val="ru-RU"/>
              </w:rPr>
              <w:t>Несоответствия, ошибки и упущения</w:t>
            </w:r>
            <w:bookmarkEnd w:id="114"/>
            <w:bookmarkEnd w:id="11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вправесчитать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w:t>
            </w:r>
          </w:p>
          <w:p w:rsidR="000B5A1F" w:rsidRPr="008828F9" w:rsidRDefault="009D1AE4" w:rsidP="008828F9">
            <w:pPr>
              <w:numPr>
                <w:ilvl w:val="1"/>
                <w:numId w:val="3"/>
              </w:numPr>
              <w:tabs>
                <w:tab w:val="left" w:pos="960"/>
                <w:tab w:val="left" w:pos="1134"/>
              </w:tabs>
              <w:spacing w:after="120"/>
              <w:ind w:left="0" w:firstLine="567"/>
              <w:jc w:val="both"/>
              <w:rPr>
                <w:lang w:val="ru-RU"/>
              </w:rPr>
            </w:pPr>
            <w:r w:rsidRPr="00C60D06">
              <w:rPr>
                <w:lang w:val="ru-RU"/>
              </w:rPr>
              <w:t xml:space="preserve">Если оферент, подавший более выгодную оферту, не желает осуществить устранение ошибок, его оферта </w:t>
            </w:r>
            <w:r w:rsidR="008828F9" w:rsidRPr="008828F9">
              <w:rPr>
                <w:lang w:val="ru-RU"/>
              </w:rPr>
              <w:t>отклоняется</w:t>
            </w:r>
            <w:r w:rsidRPr="00C60D06">
              <w:rPr>
                <w:lang w:val="ru-RU"/>
              </w:rPr>
              <w:t>.</w:t>
            </w:r>
          </w:p>
          <w:p w:rsidR="000B5A1F" w:rsidRDefault="000B5A1F" w:rsidP="000B5A1F">
            <w:pPr>
              <w:tabs>
                <w:tab w:val="left" w:pos="960"/>
                <w:tab w:val="left" w:pos="1134"/>
              </w:tabs>
              <w:spacing w:after="120"/>
              <w:jc w:val="both"/>
            </w:pPr>
          </w:p>
          <w:p w:rsidR="000B5A1F" w:rsidRPr="00C60D06" w:rsidRDefault="000B5A1F" w:rsidP="000B5A1F">
            <w:pPr>
              <w:tabs>
                <w:tab w:val="left" w:pos="960"/>
                <w:tab w:val="left" w:pos="1134"/>
              </w:tabs>
              <w:spacing w:after="120"/>
              <w:jc w:val="both"/>
            </w:pP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sidRPr="00C60D06">
              <w:rPr>
                <w:lang w:val="ru-RU"/>
              </w:rPr>
              <w:t xml:space="preserve">Оценка оферт </w:t>
            </w:r>
            <w:bookmarkEnd w:id="116"/>
            <w:bookmarkEnd w:id="117"/>
          </w:p>
          <w:p w:rsidR="000B5A1F" w:rsidRPr="008828F9" w:rsidRDefault="009D1AE4" w:rsidP="008828F9">
            <w:pPr>
              <w:numPr>
                <w:ilvl w:val="1"/>
                <w:numId w:val="3"/>
              </w:numPr>
              <w:tabs>
                <w:tab w:val="left" w:pos="960"/>
                <w:tab w:val="left" w:pos="1134"/>
              </w:tabs>
              <w:spacing w:after="120"/>
              <w:ind w:left="0" w:firstLine="567"/>
              <w:jc w:val="both"/>
              <w:rPr>
                <w:lang w:val="ru-RU"/>
              </w:rPr>
            </w:pPr>
            <w:r w:rsidRPr="00C60D06">
              <w:rPr>
                <w:lang w:val="ru-RU"/>
              </w:rPr>
              <w:t xml:space="preserve">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 подтвердить, что все документы, </w:t>
            </w:r>
            <w:r w:rsidR="008828F9" w:rsidRPr="008828F9">
              <w:rPr>
                <w:lang w:val="ru-RU"/>
              </w:rPr>
              <w:t>предусмотрены</w:t>
            </w:r>
            <w:r w:rsidRPr="00C60D06">
              <w:rPr>
                <w:lang w:val="ru-RU"/>
              </w:rPr>
              <w:t xml:space="preserve"> в пункте </w:t>
            </w:r>
            <w:r w:rsidRPr="008828F9">
              <w:rPr>
                <w:lang w:val="ru-RU"/>
              </w:rPr>
              <w:t>ИДО18</w:t>
            </w:r>
            <w:r w:rsidRPr="00C60D06">
              <w:rPr>
                <w:lang w:val="ru-RU"/>
              </w:rPr>
              <w:t xml:space="preserve"> были представлены, и для определения полноты каждого поданного документа.</w:t>
            </w:r>
          </w:p>
          <w:p w:rsidR="000B5A1F" w:rsidRPr="00A20ACF" w:rsidRDefault="009D1AE4" w:rsidP="000B5A1F">
            <w:pPr>
              <w:numPr>
                <w:ilvl w:val="1"/>
                <w:numId w:val="3"/>
              </w:numPr>
              <w:tabs>
                <w:tab w:val="left" w:pos="960"/>
                <w:tab w:val="left" w:pos="1134"/>
              </w:tabs>
              <w:spacing w:after="120"/>
              <w:ind w:left="0" w:firstLine="567"/>
              <w:jc w:val="both"/>
            </w:pPr>
            <w:r w:rsidRPr="00A20ACF">
              <w:rPr>
                <w:lang w:val="ru-RU"/>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rsidR="008828F9">
              <w:t>/2015</w:t>
            </w:r>
            <w:r w:rsidRPr="00A20ACF">
              <w:rPr>
                <w:lang w:val="ru-RU"/>
              </w:rPr>
              <w:t xml:space="preserve">.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60D06">
              <w:rPr>
                <w:lang w:val="ru-RU"/>
              </w:rPr>
              <w:lastRenderedPageBreak/>
              <w:t>Квалификация оферента</w:t>
            </w:r>
            <w:bookmarkEnd w:id="118"/>
            <w:bookmarkEnd w:id="11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будет определять, является ли оферент квалифицированным, для исполнения договора.</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8828F9">
              <w:rPr>
                <w:lang w:val="ru-RU"/>
              </w:rPr>
              <w:t>ИДО18</w:t>
            </w:r>
            <w:r w:rsidRPr="00C60D06">
              <w:rPr>
                <w:lang w:val="ru-RU"/>
              </w:rPr>
              <w:t xml:space="preserve">, уточнений возможных в соответствии с пунктом </w:t>
            </w:r>
            <w:r w:rsidRPr="008828F9">
              <w:rPr>
                <w:lang w:val="ru-RU"/>
              </w:rPr>
              <w:t>ИДО32</w:t>
            </w:r>
            <w:r w:rsidRPr="00C60D06">
              <w:rPr>
                <w:lang w:val="ru-RU"/>
              </w:rPr>
              <w:t xml:space="preserve">, а также на основе критериев, установленных в пунктах </w:t>
            </w:r>
            <w:r w:rsidRPr="008828F9">
              <w:rPr>
                <w:lang w:val="ru-RU"/>
              </w:rPr>
              <w:t>ИДО11-16</w:t>
            </w:r>
            <w:r w:rsidRPr="00C60D06">
              <w:rPr>
                <w:lang w:val="ru-RU"/>
              </w:rPr>
              <w:t>. Критерии, которые не были включены в эти пункты, не будут использоваться в оценке квалификации оферента.</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60D06">
              <w:rPr>
                <w:lang w:val="ru-RU"/>
              </w:rPr>
              <w:t>Дисквалификация оферента</w:t>
            </w:r>
            <w:bookmarkEnd w:id="120"/>
            <w:bookmarkEnd w:id="12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оферента не соответствующим для последующего участия в договорах по государственным закупкам посредством его включения в Список запрещенных экономических операторов. </w:t>
            </w:r>
          </w:p>
          <w:p w:rsidR="000B5A1F" w:rsidRPr="00A20ACF" w:rsidRDefault="009D1AE4" w:rsidP="000B5A1F">
            <w:pPr>
              <w:numPr>
                <w:ilvl w:val="1"/>
                <w:numId w:val="3"/>
              </w:numPr>
              <w:tabs>
                <w:tab w:val="left" w:pos="960"/>
                <w:tab w:val="left" w:pos="1134"/>
              </w:tabs>
              <w:spacing w:after="120"/>
              <w:ind w:left="0" w:firstLine="567"/>
              <w:jc w:val="both"/>
            </w:pPr>
            <w:r w:rsidRPr="00A20ACF">
              <w:rPr>
                <w:lang w:val="ru-RU"/>
              </w:rPr>
              <w:t>Список запрещенных экономических операторов представляет собой официальную запись и составляется, обновляется и ведется Агентством государственных закупок в соответствии с положениями статьи 25 Закона № 131</w:t>
            </w:r>
            <w:r w:rsidR="008828F9">
              <w:t>/2015</w:t>
            </w:r>
            <w:r w:rsidRPr="00A20ACF">
              <w:rPr>
                <w:lang w:val="ru-RU"/>
              </w:rPr>
              <w:t>, в целях ограничения участия экономических агентов в процедурах государственных закупок.</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дисквалифицирует оферента, если выяснит, что он включен в Список запрещенных экономических операторов.</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Закупающий орган не принимает оферту в случае, если оферент не соответствует квалификационным требованиям.</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r w:rsidRPr="00C60D06">
              <w:rPr>
                <w:lang w:val="ru-RU"/>
              </w:rPr>
              <w:t>Аннулирование процедуры</w:t>
            </w:r>
          </w:p>
          <w:p w:rsidR="000B5A1F" w:rsidRPr="00C60D06" w:rsidRDefault="00FC3736" w:rsidP="00AB2C8A">
            <w:pPr>
              <w:numPr>
                <w:ilvl w:val="1"/>
                <w:numId w:val="3"/>
              </w:numPr>
              <w:tabs>
                <w:tab w:val="left" w:pos="960"/>
                <w:tab w:val="left" w:pos="1134"/>
              </w:tabs>
              <w:spacing w:after="120"/>
              <w:ind w:left="0" w:firstLine="567"/>
              <w:jc w:val="both"/>
            </w:pPr>
            <w:r>
              <w:t xml:space="preserve">Закупающий орган по собственной инициативе аннулирует процедуру государственных закупках в случаях, предусмотренных ст. 67, ч. (1) Закона № 131/2015. Закупающий орган обязан сообщить посредством АИС „ГРГЗ» или с помощью других </w:t>
            </w:r>
            <w:r>
              <w:lastRenderedPageBreak/>
              <w:t>средств связи в случае, когда закупающий орган проводит процедуры на основании ч. (7) и (11) ст. 32 Закона № 131/2015,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c>
      </w:tr>
      <w:tr w:rsidR="0091632B" w:rsidTr="000B5A1F">
        <w:trPr>
          <w:trHeight w:val="600"/>
        </w:trPr>
        <w:tc>
          <w:tcPr>
            <w:tcW w:w="9747" w:type="dxa"/>
            <w:vAlign w:val="center"/>
          </w:tcPr>
          <w:p w:rsidR="000B5A1F" w:rsidRPr="00C60D06" w:rsidRDefault="00175538" w:rsidP="00175538">
            <w:pPr>
              <w:pStyle w:val="Heading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6. </w:t>
            </w:r>
            <w:r w:rsidR="009D1AE4" w:rsidRPr="00C60D06">
              <w:rPr>
                <w:lang w:val="ru-RU"/>
              </w:rPr>
              <w:t>Присуждение договора</w:t>
            </w:r>
            <w:bookmarkEnd w:id="122"/>
            <w:bookmarkEnd w:id="123"/>
          </w:p>
        </w:tc>
      </w:tr>
      <w:tr w:rsidR="0091632B" w:rsidTr="000B5A1F">
        <w:trPr>
          <w:trHeight w:val="283"/>
        </w:trPr>
        <w:tc>
          <w:tcPr>
            <w:tcW w:w="9747" w:type="dxa"/>
            <w:vAlign w:val="center"/>
          </w:tcPr>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60D06">
              <w:rPr>
                <w:lang w:val="ru-RU"/>
              </w:rPr>
              <w:t>Критерий присуждения</w:t>
            </w:r>
            <w:bookmarkEnd w:id="124"/>
            <w:bookmarkEnd w:id="12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Закупающий орган присудит договор согласно критерию, </w:t>
            </w:r>
            <w:r w:rsidRPr="00AB2C8A">
              <w:rPr>
                <w:lang w:val="ru-RU"/>
              </w:rPr>
              <w:t xml:space="preserve">установленному в </w:t>
            </w:r>
            <w:r w:rsidRPr="00C60D06">
              <w:rPr>
                <w:b/>
                <w:lang w:val="ru-RU"/>
              </w:rPr>
              <w:t xml:space="preserve">КДЗ </w:t>
            </w:r>
            <w:r w:rsidR="00AB2C8A" w:rsidRPr="00AB2C8A">
              <w:rPr>
                <w:lang w:val="ru-RU"/>
              </w:rPr>
              <w:t>пункт</w:t>
            </w:r>
            <w:r w:rsidR="00FC3736">
              <w:rPr>
                <w:lang w:val="ru-RU"/>
              </w:rPr>
              <w:t xml:space="preserve"> </w:t>
            </w:r>
            <w:r w:rsidR="002B538F" w:rsidRPr="002B538F">
              <w:rPr>
                <w:b/>
                <w:lang w:val="ru-RU"/>
              </w:rPr>
              <w:t>6</w:t>
            </w:r>
            <w:r w:rsidRPr="00C60D06">
              <w:rPr>
                <w:b/>
                <w:lang w:val="ru-RU"/>
              </w:rPr>
              <w:t>.1</w:t>
            </w:r>
            <w:r w:rsidRPr="00C60D06">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60D06">
              <w:rPr>
                <w:lang w:val="ru-RU"/>
              </w:rPr>
              <w:t>Право закупающего органа на изменение количества в момент присуждения</w:t>
            </w:r>
            <w:bookmarkEnd w:id="126"/>
            <w:bookmarkEnd w:id="127"/>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В момент присуждения договора закупающий орган оставляет за собой право уменьшить </w:t>
            </w:r>
            <w:r w:rsidR="00FC3736">
              <w:t>с согласия экономического оператора</w:t>
            </w:r>
            <w:r w:rsidR="00FC3736">
              <w:rPr>
                <w:lang w:val="ru-RU"/>
              </w:rPr>
              <w:t xml:space="preserve"> </w:t>
            </w:r>
            <w:r w:rsidRPr="00C60D06">
              <w:rPr>
                <w:lang w:val="ru-RU"/>
              </w:rPr>
              <w:t>количество услуг в случае, если сумма договора превышает расчетную стоимость закупки, указанную первоначально в Г</w:t>
            </w:r>
            <w:r w:rsidR="00193645" w:rsidRPr="00C60D06">
              <w:rPr>
                <w:lang w:val="ru-RU"/>
              </w:rPr>
              <w:t>ЛАВЕ</w:t>
            </w:r>
            <w:r w:rsidR="00AB2C8A">
              <w:t>IV</w:t>
            </w:r>
            <w:r w:rsidRPr="00C60D06">
              <w:rPr>
                <w:lang w:val="ru-RU"/>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60D06">
              <w:rPr>
                <w:lang w:val="ru-RU"/>
              </w:rPr>
              <w:t>Уведомление о присуждении</w:t>
            </w:r>
            <w:bookmarkEnd w:id="128"/>
            <w:bookmarkEnd w:id="129"/>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До истечения срока действитель</w:t>
            </w:r>
            <w:r w:rsidR="00AB2C8A">
              <w:rPr>
                <w:lang w:val="ru-RU"/>
              </w:rPr>
              <w:t>ности оферты система АИС «ГРГЗ»</w:t>
            </w:r>
            <w:r w:rsidRPr="00C60D06">
              <w:rPr>
                <w:lang w:val="ru-RU"/>
              </w:rPr>
              <w:t xml:space="preserve"> позволит закупающим органам подготовку объявления о присуждении и уведомление оферентов, которым присужден или нет, стандартизированный договор.</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Сообщение, посредством которого производится информирование, должно быть передано посредством электронных средств по адресам, указанным оферентами в их офертах.</w:t>
            </w:r>
          </w:p>
          <w:p w:rsidR="000B5A1F" w:rsidRPr="00C60D06" w:rsidRDefault="009D1AE4" w:rsidP="000B5A1F">
            <w:pPr>
              <w:numPr>
                <w:ilvl w:val="1"/>
                <w:numId w:val="3"/>
              </w:numPr>
              <w:tabs>
                <w:tab w:val="left" w:pos="960"/>
                <w:tab w:val="left" w:pos="1134"/>
                <w:tab w:val="left" w:pos="1701"/>
              </w:tabs>
              <w:spacing w:after="120"/>
              <w:ind w:left="0" w:firstLine="567"/>
              <w:jc w:val="both"/>
            </w:pPr>
            <w:r w:rsidRPr="00C60D06">
              <w:rPr>
                <w:lang w:val="ru-RU"/>
              </w:rPr>
              <w:t xml:space="preserve">Не признанные выигравшими оференты будут проинформированы о причинах, по которым их оферты не были отобраны. </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60D06">
              <w:rPr>
                <w:lang w:val="ru-RU"/>
              </w:rPr>
              <w:t>Обеспечение добросовестного исполнения</w:t>
            </w:r>
            <w:bookmarkEnd w:id="130"/>
            <w:bookmarkEnd w:id="131"/>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предусмотренном </w:t>
            </w:r>
            <w:r w:rsidRPr="00C60D06">
              <w:rPr>
                <w:b/>
                <w:lang w:val="ru-RU"/>
              </w:rPr>
              <w:t>КДЗ</w:t>
            </w:r>
            <w:r w:rsidR="00AB2C8A" w:rsidRPr="00AB2C8A">
              <w:rPr>
                <w:lang w:val="ru-RU"/>
              </w:rPr>
              <w:t>пункт</w:t>
            </w:r>
            <w:r w:rsidR="002B538F" w:rsidRPr="002B538F">
              <w:rPr>
                <w:b/>
                <w:lang w:val="ru-RU"/>
              </w:rPr>
              <w:t>6</w:t>
            </w:r>
            <w:r w:rsidRPr="00C60D06">
              <w:rPr>
                <w:b/>
                <w:lang w:val="ru-RU"/>
              </w:rPr>
              <w:t>.2</w:t>
            </w:r>
            <w:r w:rsidRPr="00C60D06">
              <w:rPr>
                <w:lang w:val="ru-RU"/>
              </w:rPr>
              <w:t xml:space="preserve">., используя для этого формуляр Обеспечение добросовестного исполнения </w:t>
            </w:r>
            <w:r>
              <w:rPr>
                <w:b/>
                <w:lang w:val="ru-RU"/>
              </w:rPr>
              <w:t>(F3.3)</w:t>
            </w:r>
            <w:r w:rsidRPr="00C60D06">
              <w:rPr>
                <w:lang w:val="ru-RU"/>
              </w:rPr>
              <w:t xml:space="preserve">, включенный в </w:t>
            </w:r>
            <w:r w:rsidR="00AB2C8A" w:rsidRPr="00C60D06">
              <w:rPr>
                <w:lang w:val="ru-RU"/>
              </w:rPr>
              <w:t>ГЛАВУ</w:t>
            </w:r>
            <w:r w:rsidR="00AB2C8A">
              <w:t xml:space="preserve"> III</w:t>
            </w:r>
            <w:r w:rsidRPr="00C60D06">
              <w:rPr>
                <w:lang w:val="ru-RU"/>
              </w:rPr>
              <w:t xml:space="preserve">  , либо другой формуляр, признаваемый закупающим органом, но соответствующий условиям формуляров </w:t>
            </w:r>
            <w:r>
              <w:rPr>
                <w:b/>
                <w:lang w:val="ru-RU"/>
              </w:rPr>
              <w:t>(F3.3)</w:t>
            </w:r>
            <w:r w:rsidRPr="00C60D06">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закупающий орган вправе присудить договор следующему оференту с экономически 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60D06">
              <w:rPr>
                <w:lang w:val="ru-RU"/>
              </w:rPr>
              <w:t>Подписание договора</w:t>
            </w:r>
            <w:bookmarkEnd w:id="132"/>
            <w:bookmarkEnd w:id="133"/>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w:t>
            </w:r>
            <w:r w:rsidRPr="00C60D06">
              <w:rPr>
                <w:b/>
                <w:lang w:val="ru-RU"/>
              </w:rPr>
              <w:t xml:space="preserve">(F5.1) </w:t>
            </w:r>
            <w:r w:rsidRPr="00C60D06">
              <w:rPr>
                <w:lang w:val="ru-RU"/>
              </w:rPr>
              <w:t xml:space="preserve">и </w:t>
            </w:r>
            <w:r w:rsidRPr="00C60D06">
              <w:rPr>
                <w:lang w:val="ru-RU"/>
              </w:rPr>
              <w:lastRenderedPageBreak/>
              <w:t xml:space="preserve">все другие документы, составляющие договор.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Оферент, признанный победителем, подпишет договор соответствующим образом и вернет его закупающему органу в срок, </w:t>
            </w:r>
            <w:r w:rsidRPr="00AB2C8A">
              <w:rPr>
                <w:lang w:val="ru-RU"/>
              </w:rPr>
              <w:t>предусмотренный в</w:t>
            </w:r>
            <w:r w:rsidRPr="00C60D06">
              <w:rPr>
                <w:b/>
                <w:lang w:val="ru-RU"/>
              </w:rPr>
              <w:t xml:space="preserve"> КДЗ</w:t>
            </w:r>
            <w:r w:rsidR="00AB2C8A" w:rsidRPr="00AB2C8A">
              <w:rPr>
                <w:lang w:val="ru-RU"/>
              </w:rPr>
              <w:t>пункт</w:t>
            </w:r>
            <w:r w:rsidR="002B538F" w:rsidRPr="002B538F">
              <w:rPr>
                <w:b/>
                <w:lang w:val="ru-RU"/>
              </w:rPr>
              <w:t>6</w:t>
            </w:r>
            <w:r w:rsidRPr="00C60D06">
              <w:rPr>
                <w:b/>
                <w:lang w:val="ru-RU"/>
              </w:rPr>
              <w:t>.5</w:t>
            </w:r>
            <w:r w:rsidRPr="00C60D06">
              <w:rPr>
                <w:lang w:val="ru-RU"/>
              </w:rPr>
              <w:t>.</w:t>
            </w:r>
          </w:p>
          <w:p w:rsidR="000B5A1F" w:rsidRPr="00C60D06" w:rsidRDefault="009D1AE4" w:rsidP="000B5A1F">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60D06">
              <w:rPr>
                <w:lang w:val="ru-RU"/>
              </w:rPr>
              <w:t>Право обжалования</w:t>
            </w:r>
            <w:bookmarkEnd w:id="134"/>
            <w:bookmarkEnd w:id="135"/>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w:t>
            </w:r>
            <w:r w:rsidR="00AB2C8A">
              <w:rPr>
                <w:lang w:val="ru-RU"/>
              </w:rPr>
              <w:t>, предусмотренном Законом № 131/</w:t>
            </w:r>
            <w:r w:rsidRPr="00C60D06">
              <w:rPr>
                <w:lang w:val="ru-RU"/>
              </w:rPr>
              <w:t>2015.</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w:t>
            </w:r>
            <w:r w:rsidR="00AB2C8A">
              <w:t>/2015</w:t>
            </w:r>
            <w:r w:rsidRPr="00C60D06">
              <w:rPr>
                <w:lang w:val="ru-RU"/>
              </w:rPr>
              <w:t xml:space="preserve">. </w:t>
            </w:r>
          </w:p>
          <w:p w:rsidR="000B5A1F" w:rsidRPr="00C60D06" w:rsidRDefault="009D1AE4" w:rsidP="000B5A1F">
            <w:pPr>
              <w:numPr>
                <w:ilvl w:val="1"/>
                <w:numId w:val="3"/>
              </w:numPr>
              <w:tabs>
                <w:tab w:val="left" w:pos="960"/>
                <w:tab w:val="left" w:pos="1134"/>
              </w:tabs>
              <w:spacing w:after="120"/>
              <w:ind w:left="0" w:firstLine="567"/>
              <w:jc w:val="both"/>
            </w:pPr>
            <w:r w:rsidRPr="00C60D06">
              <w:rPr>
                <w:lang w:val="ru-RU"/>
              </w:rPr>
              <w:t xml:space="preserve">Экономический оператор в срок до 5 дней, </w:t>
            </w:r>
            <w:r w:rsidR="00AB2C8A">
              <w:rPr>
                <w:lang w:val="ru-RU"/>
              </w:rPr>
              <w:t xml:space="preserve">или </w:t>
            </w:r>
            <w:r w:rsidRPr="00C60D06">
              <w:rPr>
                <w:lang w:val="ru-RU"/>
              </w:rPr>
              <w:t>при необходимости</w:t>
            </w:r>
            <w:r w:rsidR="00AB2C8A" w:rsidRPr="00AB2C8A">
              <w:rPr>
                <w:lang w:val="ru-RU"/>
              </w:rPr>
              <w:t>,</w:t>
            </w:r>
            <w:r w:rsidRPr="00C60D06">
              <w:rPr>
                <w:lang w:val="ru-RU"/>
              </w:rPr>
              <w:t xml:space="preserve">10 дней со 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0B5A1F" w:rsidRPr="00C60D06" w:rsidRDefault="009D1AE4" w:rsidP="00FC3736">
            <w:pPr>
              <w:numPr>
                <w:ilvl w:val="1"/>
                <w:numId w:val="3"/>
              </w:numPr>
              <w:tabs>
                <w:tab w:val="left" w:pos="960"/>
                <w:tab w:val="left" w:pos="1134"/>
              </w:tabs>
              <w:spacing w:after="120"/>
              <w:ind w:left="0" w:firstLine="567"/>
              <w:jc w:val="both"/>
            </w:pPr>
            <w:r w:rsidRPr="00C60D06">
              <w:rPr>
                <w:lang w:val="ru-RU"/>
              </w:rPr>
              <w:t xml:space="preserve">Жалобы, касающиеся приглашений к участию в </w:t>
            </w:r>
            <w:r w:rsidR="00FC3736">
              <w:t>процедуре государственных закупок</w:t>
            </w:r>
            <w:r w:rsidRPr="00C60D06">
              <w:rPr>
                <w:lang w:val="ru-RU"/>
              </w:rPr>
              <w:t>и документации по торгам, могут быть поданы до</w:t>
            </w:r>
            <w:r w:rsidR="00FC3736">
              <w:t xml:space="preserve"> предельного срока подачи оферт</w:t>
            </w:r>
            <w:r w:rsidR="00FC3736">
              <w:rPr>
                <w:lang w:val="ru-RU"/>
              </w:rPr>
              <w:t>.</w:t>
            </w:r>
          </w:p>
        </w:tc>
      </w:tr>
    </w:tbl>
    <w:p w:rsidR="000B5A1F" w:rsidRPr="00C60D06" w:rsidRDefault="000B5A1F" w:rsidP="000B5A1F">
      <w:pPr>
        <w:tabs>
          <w:tab w:val="left" w:pos="1134"/>
          <w:tab w:val="left" w:pos="3625"/>
        </w:tabs>
        <w:ind w:firstLine="567"/>
      </w:pPr>
    </w:p>
    <w:p w:rsidR="000B5A1F" w:rsidRPr="00C60D06" w:rsidRDefault="009D1AE4" w:rsidP="000B5A1F">
      <w:pPr>
        <w:spacing w:after="200" w:line="276" w:lineRule="auto"/>
      </w:pPr>
      <w:r w:rsidRPr="00C60D06">
        <w:br w:type="page"/>
      </w:r>
    </w:p>
    <w:p w:rsidR="000B5A1F" w:rsidRPr="00C60D06" w:rsidRDefault="000B5A1F" w:rsidP="000B5A1F">
      <w:pPr>
        <w:tabs>
          <w:tab w:val="left" w:pos="3625"/>
        </w:tabs>
      </w:pPr>
    </w:p>
    <w:tbl>
      <w:tblPr>
        <w:tblW w:w="9747" w:type="dxa"/>
        <w:tblLayout w:type="fixed"/>
        <w:tblLook w:val="04A0"/>
      </w:tblPr>
      <w:tblGrid>
        <w:gridCol w:w="638"/>
        <w:gridCol w:w="887"/>
        <w:gridCol w:w="2836"/>
        <w:gridCol w:w="992"/>
        <w:gridCol w:w="992"/>
        <w:gridCol w:w="3402"/>
      </w:tblGrid>
      <w:tr w:rsidR="0091632B" w:rsidTr="000B5A1F">
        <w:trPr>
          <w:trHeight w:val="850"/>
        </w:trPr>
        <w:tc>
          <w:tcPr>
            <w:tcW w:w="9747" w:type="dxa"/>
            <w:gridSpan w:val="6"/>
            <w:vAlign w:val="center"/>
          </w:tcPr>
          <w:p w:rsidR="00175538" w:rsidRPr="00175538" w:rsidRDefault="00175538" w:rsidP="00175538">
            <w:pPr>
              <w:pStyle w:val="Heading1"/>
              <w:numPr>
                <w:ilvl w:val="0"/>
                <w:numId w:val="0"/>
              </w:numPr>
              <w:ind w:left="360"/>
              <w:rPr>
                <w:lang w:val="ru-RU"/>
              </w:rPr>
            </w:pPr>
            <w:bookmarkStart w:id="136" w:name="_Toc358300267"/>
            <w:bookmarkStart w:id="137" w:name="_Toc392180189"/>
            <w:bookmarkStart w:id="138" w:name="_Toc449539077"/>
            <w:r w:rsidRPr="00CE3C40">
              <w:rPr>
                <w:lang w:val="ro-RO"/>
              </w:rPr>
              <w:t>ГЛАВ</w:t>
            </w:r>
            <w:r>
              <w:rPr>
                <w:lang w:val="ru-RU"/>
              </w:rPr>
              <w:t xml:space="preserve">А </w:t>
            </w:r>
            <w:r>
              <w:t>II</w:t>
            </w:r>
          </w:p>
          <w:p w:rsidR="000B5A1F" w:rsidRPr="00C60D06" w:rsidRDefault="009D1AE4" w:rsidP="00175538">
            <w:pPr>
              <w:pStyle w:val="Heading1"/>
              <w:numPr>
                <w:ilvl w:val="0"/>
                <w:numId w:val="0"/>
              </w:numPr>
              <w:ind w:left="720" w:hanging="360"/>
              <w:rPr>
                <w:lang w:val="ro-RO"/>
              </w:rPr>
            </w:pPr>
            <w:r w:rsidRPr="00C60D06">
              <w:rPr>
                <w:lang w:val="ru-RU"/>
              </w:rPr>
              <w:t>КАРТОЧКА ДАННЫХ О ЗАКУПКЕ (КДЗ)</w:t>
            </w:r>
            <w:bookmarkEnd w:id="136"/>
            <w:bookmarkEnd w:id="137"/>
            <w:bookmarkEnd w:id="138"/>
          </w:p>
        </w:tc>
      </w:tr>
      <w:tr w:rsidR="0091632B" w:rsidTr="000B5A1F">
        <w:trPr>
          <w:trHeight w:val="600"/>
        </w:trPr>
        <w:tc>
          <w:tcPr>
            <w:tcW w:w="9747" w:type="dxa"/>
            <w:gridSpan w:val="6"/>
            <w:vAlign w:val="center"/>
          </w:tcPr>
          <w:p w:rsidR="000B5A1F" w:rsidRPr="00C60D06" w:rsidRDefault="000B5A1F" w:rsidP="000B5A1F">
            <w:pPr>
              <w:spacing w:after="120"/>
              <w:jc w:val="both"/>
            </w:pPr>
          </w:p>
          <w:p w:rsidR="000B5A1F" w:rsidRPr="00C60D06" w:rsidRDefault="009D1AE4" w:rsidP="000B5A1F">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00AB2C8A" w:rsidRPr="00AB2C8A">
              <w:rPr>
                <w:sz w:val="22"/>
                <w:szCs w:val="22"/>
              </w:rPr>
              <w:t>ГЛАВ</w:t>
            </w:r>
            <w:r w:rsidR="00AB2C8A" w:rsidRPr="00AB2C8A">
              <w:rPr>
                <w:sz w:val="22"/>
                <w:szCs w:val="22"/>
                <w:lang w:val="ru-RU"/>
              </w:rPr>
              <w:t xml:space="preserve">А </w:t>
            </w:r>
            <w:r w:rsidR="00AB2C8A" w:rsidRPr="00AB2C8A">
              <w:rPr>
                <w:sz w:val="22"/>
                <w:szCs w:val="22"/>
              </w:rPr>
              <w:t>I</w:t>
            </w:r>
            <w:r w:rsidRPr="00C60D06">
              <w:rPr>
                <w:sz w:val="22"/>
                <w:szCs w:val="22"/>
                <w:lang w:val="ru-RU"/>
              </w:rPr>
              <w:t xml:space="preserve">. В случае разногласий либо конфликта </w:t>
            </w:r>
            <w:r w:rsidR="00A627D8">
              <w:rPr>
                <w:sz w:val="22"/>
                <w:szCs w:val="22"/>
                <w:lang w:val="ru-RU"/>
              </w:rPr>
              <w:t xml:space="preserve">в </w:t>
            </w:r>
            <w:r w:rsidR="0026426A" w:rsidRPr="0026426A">
              <w:rPr>
                <w:sz w:val="22"/>
                <w:szCs w:val="22"/>
                <w:lang w:val="ru-RU"/>
              </w:rPr>
              <w:t xml:space="preserve">положения в даной </w:t>
            </w:r>
            <w:r w:rsidR="0026426A" w:rsidRPr="0026426A">
              <w:rPr>
                <w:sz w:val="22"/>
                <w:szCs w:val="22"/>
              </w:rPr>
              <w:t>ГЛАВ</w:t>
            </w:r>
            <w:r w:rsidR="0026426A" w:rsidRPr="0026426A">
              <w:rPr>
                <w:sz w:val="22"/>
                <w:szCs w:val="22"/>
                <w:lang w:val="ru-RU"/>
              </w:rPr>
              <w:t xml:space="preserve">Е будут превалировать над положениями  </w:t>
            </w:r>
            <w:r w:rsidR="0026426A" w:rsidRPr="0026426A">
              <w:rPr>
                <w:sz w:val="22"/>
                <w:szCs w:val="22"/>
              </w:rPr>
              <w:t>ГЛАВ</w:t>
            </w:r>
            <w:r w:rsidR="0026426A" w:rsidRPr="0026426A">
              <w:rPr>
                <w:sz w:val="22"/>
                <w:szCs w:val="22"/>
                <w:lang w:val="ru-RU"/>
              </w:rPr>
              <w:t xml:space="preserve">ОЙ  </w:t>
            </w:r>
            <w:r w:rsidR="0026426A" w:rsidRPr="0026426A">
              <w:rPr>
                <w:sz w:val="22"/>
                <w:szCs w:val="22"/>
              </w:rPr>
              <w:t>I</w:t>
            </w:r>
            <w:r w:rsidR="0026426A" w:rsidRPr="0026426A">
              <w:rPr>
                <w:sz w:val="22"/>
                <w:szCs w:val="22"/>
                <w:lang w:val="ru-RU"/>
              </w:rPr>
              <w:t>.</w:t>
            </w:r>
          </w:p>
          <w:p w:rsidR="000B5A1F" w:rsidRPr="00C60D06" w:rsidRDefault="009D1AE4" w:rsidP="000B5A1F">
            <w:pPr>
              <w:rPr>
                <w:i/>
              </w:rPr>
            </w:pPr>
            <w:r w:rsidRPr="00C60D06">
              <w:rPr>
                <w:i/>
                <w:sz w:val="22"/>
                <w:szCs w:val="22"/>
                <w:lang w:val="ru-RU"/>
              </w:rPr>
              <w:t xml:space="preserve"> Инструкции по заполнению </w:t>
            </w:r>
            <w:r w:rsidRPr="00C60D06">
              <w:rPr>
                <w:b/>
                <w:i/>
                <w:sz w:val="22"/>
                <w:szCs w:val="22"/>
                <w:lang w:val="ru-RU"/>
              </w:rPr>
              <w:t>Карточки данных о закупке</w:t>
            </w:r>
            <w:r w:rsidRPr="00C60D06">
              <w:rPr>
                <w:i/>
                <w:sz w:val="22"/>
                <w:szCs w:val="22"/>
                <w:lang w:val="ru-RU"/>
              </w:rPr>
              <w:t xml:space="preserve"> выполнены курсивом. </w:t>
            </w:r>
          </w:p>
          <w:p w:rsidR="000B5A1F" w:rsidRPr="00C60D06" w:rsidRDefault="000B5A1F" w:rsidP="000B5A1F">
            <w:pPr>
              <w:rPr>
                <w:i/>
              </w:rPr>
            </w:pPr>
          </w:p>
        </w:tc>
      </w:tr>
      <w:tr w:rsidR="0091632B" w:rsidTr="000B5A1F">
        <w:trPr>
          <w:trHeight w:val="600"/>
        </w:trPr>
        <w:tc>
          <w:tcPr>
            <w:tcW w:w="9747" w:type="dxa"/>
            <w:gridSpan w:val="6"/>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60D06">
              <w:rPr>
                <w:lang w:val="ru-RU"/>
              </w:rPr>
              <w:t>Общие положения</w:t>
            </w:r>
            <w:bookmarkEnd w:id="139"/>
            <w:bookmarkEnd w:id="140"/>
            <w:bookmarkEnd w:id="141"/>
          </w:p>
          <w:p w:rsidR="000B5A1F" w:rsidRPr="00C60D06" w:rsidRDefault="000B5A1F" w:rsidP="000B5A1F"/>
          <w:tbl>
            <w:tblPr>
              <w:tblW w:w="10741" w:type="dxa"/>
              <w:tblLayout w:type="fixed"/>
              <w:tblLook w:val="04A0"/>
            </w:tblPr>
            <w:tblGrid>
              <w:gridCol w:w="674"/>
              <w:gridCol w:w="4254"/>
              <w:gridCol w:w="3316"/>
              <w:gridCol w:w="2497"/>
            </w:tblGrid>
            <w:tr w:rsidR="0091632B" w:rsidTr="000B5A1F">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b/>
                      <w:szCs w:val="22"/>
                    </w:rPr>
                  </w:pPr>
                  <w:r w:rsidRPr="00C60D06">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ind w:firstLine="21"/>
                    <w:jc w:val="center"/>
                    <w:rPr>
                      <w:b/>
                      <w:szCs w:val="22"/>
                    </w:rPr>
                  </w:pPr>
                  <w:r w:rsidRPr="00C60D06">
                    <w:rPr>
                      <w:b/>
                      <w:sz w:val="22"/>
                      <w:szCs w:val="22"/>
                      <w:lang w:val="ru-RU"/>
                    </w:rPr>
                    <w:t>Рубрика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b/>
                      <w:szCs w:val="22"/>
                    </w:rPr>
                  </w:pPr>
                  <w:r w:rsidRPr="00C60D06">
                    <w:rPr>
                      <w:b/>
                      <w:sz w:val="22"/>
                      <w:szCs w:val="22"/>
                      <w:lang w:val="ru-RU"/>
                    </w:rPr>
                    <w:t>Данные закупающего органа / организатора процедуры</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Закупающий орган / организатор процедуры,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 xml:space="preserve">[указывается полное наименование закупающего органа и IDNO] </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Предмет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[краткое описание предмета закупки]</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Количество и вид процедуры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w:t>
                  </w:r>
                </w:p>
                <w:p w:rsidR="000B5A1F" w:rsidRPr="00C60D06" w:rsidRDefault="009D1AE4" w:rsidP="000B5A1F">
                  <w:pPr>
                    <w:pStyle w:val="BodyText"/>
                    <w:rPr>
                      <w:b/>
                      <w:i/>
                      <w:szCs w:val="22"/>
                    </w:rPr>
                  </w:pPr>
                  <w:r w:rsidRPr="00C60D06">
                    <w:rPr>
                      <w:b/>
                      <w:i/>
                      <w:sz w:val="22"/>
                      <w:szCs w:val="22"/>
                      <w:lang w:val="ru-RU"/>
                    </w:rPr>
                    <w:t>Вид процедуры закупки:</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 xml:space="preserve">Тип предмета закупки: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[услуги ]</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 xml:space="preserve">Код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[указывается наиболее подробный возможный код CPV в соответствии с предметом закупки]</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Источник бюджетных средств/публичных средств и бюджетный период:</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[указывается точный источник финансовых средств]</w:t>
                  </w:r>
                </w:p>
                <w:p w:rsidR="000B5A1F" w:rsidRPr="00C60D06" w:rsidRDefault="009D1AE4" w:rsidP="000B5A1F">
                  <w:pPr>
                    <w:pStyle w:val="BodyText"/>
                    <w:rPr>
                      <w:b/>
                      <w:i/>
                      <w:szCs w:val="22"/>
                    </w:rPr>
                  </w:pPr>
                  <w:r w:rsidRPr="00C60D06">
                    <w:rPr>
                      <w:b/>
                      <w:i/>
                      <w:sz w:val="22"/>
                      <w:szCs w:val="22"/>
                      <w:lang w:val="ru-RU"/>
                    </w:rPr>
                    <w:t>[указывается бюджетный период]</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szCs w:val="22"/>
                    </w:rPr>
                  </w:pPr>
                  <w:r w:rsidRPr="00C60D06">
                    <w:rPr>
                      <w:sz w:val="22"/>
                      <w:szCs w:val="22"/>
                      <w:lang w:val="ru-RU"/>
                    </w:rPr>
                    <w:t>Администратор бюджетных ассигнований:</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rPr>
                      <w:b/>
                      <w:i/>
                      <w:szCs w:val="22"/>
                    </w:rPr>
                  </w:pPr>
                  <w:r w:rsidRPr="00C60D06">
                    <w:rPr>
                      <w:b/>
                      <w:i/>
                      <w:sz w:val="22"/>
                      <w:szCs w:val="22"/>
                      <w:lang w:val="ru-RU"/>
                    </w:rPr>
                    <w:t>[указывается полное наименование учреждения]</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Партнер по развитию (по необходимости):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b/>
                      <w:i/>
                      <w:szCs w:val="22"/>
                    </w:rPr>
                  </w:pPr>
                  <w:r w:rsidRPr="00A20ACF">
                    <w:rPr>
                      <w:b/>
                      <w:i/>
                      <w:sz w:val="22"/>
                      <w:szCs w:val="22"/>
                      <w:lang w:val="ru-RU"/>
                    </w:rPr>
                    <w:t>[Наименование партнера по развитию]</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Наименование покупателя,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8705F" w:rsidRDefault="009D1AE4" w:rsidP="000B5A1F">
                  <w:pPr>
                    <w:pStyle w:val="BodyText"/>
                    <w:rPr>
                      <w:rFonts w:asciiTheme="minorHAnsi" w:hAnsiTheme="minorHAnsi"/>
                      <w:b/>
                      <w:i/>
                      <w:szCs w:val="22"/>
                      <w:lang w:val="ru-RU"/>
                    </w:rPr>
                  </w:pPr>
                  <w:r w:rsidRPr="00A20ACF">
                    <w:rPr>
                      <w:b/>
                      <w:i/>
                      <w:sz w:val="22"/>
                      <w:szCs w:val="22"/>
                      <w:lang w:val="ru-RU"/>
                    </w:rPr>
                    <w:t xml:space="preserve">[указывается полное наименование </w:t>
                  </w:r>
                </w:p>
                <w:p w:rsidR="000B5A1F" w:rsidRPr="00A20ACF" w:rsidRDefault="009D1AE4" w:rsidP="000B5A1F">
                  <w:pPr>
                    <w:pStyle w:val="BodyText"/>
                    <w:rPr>
                      <w:b/>
                      <w:i/>
                      <w:szCs w:val="22"/>
                    </w:rPr>
                  </w:pPr>
                  <w:r w:rsidRPr="00A20ACF">
                    <w:rPr>
                      <w:b/>
                      <w:i/>
                      <w:sz w:val="22"/>
                      <w:szCs w:val="22"/>
                      <w:lang w:val="ru-RU"/>
                    </w:rPr>
                    <w:t>учреждения, IDNO]</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Получатель услуг,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8705F" w:rsidRDefault="009D1AE4" w:rsidP="000B5A1F">
                  <w:pPr>
                    <w:pStyle w:val="BodyText"/>
                    <w:rPr>
                      <w:rFonts w:asciiTheme="minorHAnsi" w:hAnsiTheme="minorHAnsi"/>
                      <w:b/>
                      <w:i/>
                      <w:szCs w:val="22"/>
                      <w:lang w:val="ru-RU"/>
                    </w:rPr>
                  </w:pPr>
                  <w:r w:rsidRPr="00A20ACF">
                    <w:rPr>
                      <w:b/>
                      <w:i/>
                      <w:sz w:val="22"/>
                      <w:szCs w:val="22"/>
                      <w:lang w:val="ru-RU"/>
                    </w:rPr>
                    <w:t xml:space="preserve">[указывается полное наименование </w:t>
                  </w:r>
                </w:p>
                <w:p w:rsidR="000B5A1F" w:rsidRPr="00A20ACF" w:rsidRDefault="009D1AE4" w:rsidP="000B5A1F">
                  <w:pPr>
                    <w:pStyle w:val="BodyText"/>
                    <w:rPr>
                      <w:b/>
                      <w:i/>
                      <w:szCs w:val="22"/>
                    </w:rPr>
                  </w:pPr>
                  <w:r w:rsidRPr="00A20ACF">
                    <w:rPr>
                      <w:b/>
                      <w:i/>
                      <w:sz w:val="22"/>
                      <w:szCs w:val="22"/>
                      <w:lang w:val="ru-RU"/>
                    </w:rPr>
                    <w:t>учреждения, IDNO]</w:t>
                  </w:r>
                </w:p>
              </w:tc>
            </w:tr>
            <w:tr w:rsidR="0091632B" w:rsidTr="000B5A1F">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Язык общения:</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b/>
                      <w:i/>
                      <w:szCs w:val="22"/>
                    </w:rPr>
                  </w:pPr>
                  <w:r w:rsidRPr="00A20ACF">
                    <w:rPr>
                      <w:b/>
                      <w:i/>
                      <w:sz w:val="22"/>
                      <w:szCs w:val="22"/>
                      <w:lang w:val="ru-RU"/>
                    </w:rPr>
                    <w:t>[государственный язык]</w:t>
                  </w:r>
                </w:p>
              </w:tc>
            </w:tr>
            <w:tr w:rsidR="0091632B" w:rsidTr="000B5A1F">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 w:val="22"/>
                      <w:szCs w:val="22"/>
                      <w:lang w:val="ru-RU"/>
                    </w:rPr>
                    <w:t>Место / Способ передачи уточнения относительно документации по присуждению</w:t>
                  </w:r>
                </w:p>
              </w:tc>
              <w:tc>
                <w:tcPr>
                  <w:tcW w:w="3316" w:type="dxa"/>
                  <w:tcBorders>
                    <w:top w:val="single" w:sz="4" w:space="0" w:color="auto"/>
                    <w:left w:val="single" w:sz="4" w:space="0" w:color="auto"/>
                  </w:tcBorders>
                  <w:vAlign w:val="center"/>
                </w:tcPr>
                <w:p w:rsidR="000B5A1F" w:rsidRPr="00A20ACF" w:rsidRDefault="000B5A1F" w:rsidP="000B5A1F">
                  <w:pPr>
                    <w:jc w:val="both"/>
                    <w:rPr>
                      <w:i/>
                    </w:rPr>
                  </w:pPr>
                </w:p>
              </w:tc>
              <w:tc>
                <w:tcPr>
                  <w:tcW w:w="2497" w:type="dxa"/>
                  <w:tcBorders>
                    <w:top w:val="single" w:sz="4" w:space="0" w:color="auto"/>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5A1F" w:rsidRPr="00A20ACF" w:rsidRDefault="000B5A1F" w:rsidP="000B5A1F">
                  <w:pPr>
                    <w:pStyle w:val="BodyText"/>
                    <w:rPr>
                      <w:szCs w:val="22"/>
                    </w:rPr>
                  </w:pPr>
                </w:p>
              </w:tc>
              <w:tc>
                <w:tcPr>
                  <w:tcW w:w="3316" w:type="dxa"/>
                  <w:tcBorders>
                    <w:left w:val="single" w:sz="4" w:space="0" w:color="auto"/>
                  </w:tcBorders>
                  <w:vAlign w:val="center"/>
                </w:tcPr>
                <w:p w:rsidR="000B5A1F" w:rsidRPr="00A20ACF" w:rsidRDefault="009D1AE4" w:rsidP="000B5A1F">
                  <w:pPr>
                    <w:jc w:val="both"/>
                    <w:rPr>
                      <w:rFonts w:ascii="Baltica RR" w:hAnsi="Baltica RR"/>
                      <w:b/>
                      <w:i/>
                      <w:noProof w:val="0"/>
                    </w:rPr>
                  </w:pPr>
                  <w:r w:rsidRPr="00A20ACF">
                    <w:rPr>
                      <w:rFonts w:ascii="Baltica RR" w:hAnsi="Baltica RR"/>
                      <w:b/>
                      <w:i/>
                      <w:noProof w:val="0"/>
                      <w:sz w:val="22"/>
                      <w:szCs w:val="22"/>
                      <w:lang w:val="ru-RU"/>
                    </w:rPr>
                    <w:t xml:space="preserve">указывается место/способ </w:t>
                  </w:r>
                </w:p>
              </w:tc>
              <w:tc>
                <w:tcPr>
                  <w:tcW w:w="2497" w:type="dxa"/>
                  <w:tcBorders>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5A1F" w:rsidRPr="00A20ACF" w:rsidRDefault="000B5A1F" w:rsidP="000B5A1F">
                  <w:pPr>
                    <w:pStyle w:val="BodyText"/>
                    <w:rPr>
                      <w:szCs w:val="22"/>
                    </w:rPr>
                  </w:pPr>
                </w:p>
              </w:tc>
              <w:tc>
                <w:tcPr>
                  <w:tcW w:w="3316" w:type="dxa"/>
                  <w:tcBorders>
                    <w:left w:val="single" w:sz="4" w:space="0" w:color="auto"/>
                  </w:tcBorders>
                  <w:vAlign w:val="center"/>
                </w:tcPr>
                <w:p w:rsidR="000B5A1F" w:rsidRPr="00A20ACF" w:rsidRDefault="000B5A1F" w:rsidP="000B5A1F">
                  <w:pPr>
                    <w:tabs>
                      <w:tab w:val="right" w:pos="4743"/>
                    </w:tabs>
                    <w:jc w:val="both"/>
                    <w:rPr>
                      <w:i/>
                    </w:rPr>
                  </w:pPr>
                </w:p>
              </w:tc>
              <w:tc>
                <w:tcPr>
                  <w:tcW w:w="2497" w:type="dxa"/>
                  <w:tcBorders>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5A1F" w:rsidRPr="00A20ACF" w:rsidRDefault="000B5A1F" w:rsidP="000B5A1F">
                  <w:pPr>
                    <w:pStyle w:val="BodyText"/>
                    <w:rPr>
                      <w:szCs w:val="22"/>
                    </w:rPr>
                  </w:pPr>
                </w:p>
              </w:tc>
              <w:tc>
                <w:tcPr>
                  <w:tcW w:w="3316" w:type="dxa"/>
                  <w:tcBorders>
                    <w:left w:val="single" w:sz="4" w:space="0" w:color="auto"/>
                  </w:tcBorders>
                  <w:vAlign w:val="center"/>
                </w:tcPr>
                <w:p w:rsidR="000B5A1F" w:rsidRPr="00A20ACF" w:rsidRDefault="000B5A1F" w:rsidP="000B5A1F">
                  <w:pPr>
                    <w:tabs>
                      <w:tab w:val="right" w:pos="4743"/>
                    </w:tabs>
                    <w:jc w:val="both"/>
                    <w:rPr>
                      <w:i/>
                    </w:rPr>
                  </w:pPr>
                </w:p>
              </w:tc>
              <w:tc>
                <w:tcPr>
                  <w:tcW w:w="2497" w:type="dxa"/>
                  <w:tcBorders>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0B5A1F" w:rsidRPr="00A20ACF" w:rsidRDefault="000B5A1F" w:rsidP="000B5A1F">
                  <w:pPr>
                    <w:pStyle w:val="BodyText"/>
                    <w:rPr>
                      <w:szCs w:val="22"/>
                    </w:rPr>
                  </w:pPr>
                </w:p>
              </w:tc>
              <w:tc>
                <w:tcPr>
                  <w:tcW w:w="3316" w:type="dxa"/>
                  <w:tcBorders>
                    <w:left w:val="single" w:sz="4" w:space="0" w:color="auto"/>
                    <w:bottom w:val="single" w:sz="4" w:space="0" w:color="auto"/>
                  </w:tcBorders>
                  <w:vAlign w:val="center"/>
                </w:tcPr>
                <w:p w:rsidR="000B5A1F" w:rsidRPr="00A20ACF" w:rsidRDefault="000B5A1F" w:rsidP="000B5A1F">
                  <w:pPr>
                    <w:jc w:val="both"/>
                    <w:rPr>
                      <w:i/>
                    </w:rPr>
                  </w:pPr>
                </w:p>
              </w:tc>
              <w:tc>
                <w:tcPr>
                  <w:tcW w:w="2497" w:type="dxa"/>
                  <w:tcBorders>
                    <w:bottom w:val="single" w:sz="4" w:space="0" w:color="auto"/>
                    <w:right w:val="single" w:sz="4" w:space="0" w:color="auto"/>
                  </w:tcBorders>
                  <w:vAlign w:val="center"/>
                </w:tcPr>
                <w:p w:rsidR="000B5A1F" w:rsidRPr="00A20ACF" w:rsidRDefault="000B5A1F" w:rsidP="000B5A1F">
                  <w:pPr>
                    <w:pStyle w:val="BodyText"/>
                    <w:tabs>
                      <w:tab w:val="right" w:pos="4743"/>
                    </w:tabs>
                    <w:rPr>
                      <w:b/>
                      <w:i/>
                      <w:szCs w:val="22"/>
                    </w:rPr>
                  </w:pPr>
                </w:p>
              </w:tc>
            </w:tr>
            <w:tr w:rsidR="0091632B" w:rsidTr="000B5A1F">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Cs w:val="24"/>
                      <w:lang w:val="ru-RU"/>
                    </w:rPr>
                    <w:t>Договор о государственных закупках, предоставленный защищенным мастерским</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tabs>
                      <w:tab w:val="right" w:pos="4743"/>
                    </w:tabs>
                    <w:rPr>
                      <w:b/>
                      <w:i/>
                      <w:szCs w:val="22"/>
                    </w:rPr>
                  </w:pPr>
                  <w:r w:rsidRPr="00A20ACF">
                    <w:rPr>
                      <w:b/>
                      <w:i/>
                      <w:sz w:val="22"/>
                      <w:szCs w:val="22"/>
                      <w:lang w:val="ru-RU"/>
                    </w:rPr>
                    <w:t>[Да]</w:t>
                  </w:r>
                </w:p>
              </w:tc>
            </w:tr>
            <w:tr w:rsidR="0091632B" w:rsidTr="000B5A1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2"/>
                    </w:rPr>
                  </w:pPr>
                  <w:r w:rsidRPr="00A20ACF">
                    <w:rPr>
                      <w:szCs w:val="24"/>
                      <w:lang w:val="ru-RU"/>
                    </w:rPr>
                    <w:t>Тип договора: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tabs>
                      <w:tab w:val="left" w:pos="284"/>
                      <w:tab w:val="right" w:pos="9531"/>
                    </w:tabs>
                    <w:spacing w:line="360" w:lineRule="auto"/>
                    <w:ind w:left="360" w:hanging="360"/>
                    <w:contextualSpacing/>
                    <w:rPr>
                      <w:rFonts w:ascii="Baltica RR" w:hAnsi="Baltica RR"/>
                      <w:b/>
                      <w:i/>
                      <w:noProof w:val="0"/>
                    </w:rPr>
                  </w:pPr>
                  <w:r w:rsidRPr="00A20ACF">
                    <w:rPr>
                      <w:rFonts w:ascii="Baltica RR" w:hAnsi="Baltica RR"/>
                      <w:b/>
                      <w:i/>
                      <w:noProof w:val="0"/>
                      <w:sz w:val="22"/>
                      <w:szCs w:val="22"/>
                      <w:lang w:val="ru-RU"/>
                    </w:rPr>
                    <w:t>[ оказания услуг ]</w:t>
                  </w:r>
                </w:p>
                <w:p w:rsidR="000B5A1F" w:rsidRPr="00A20ACF" w:rsidRDefault="000B5A1F" w:rsidP="000B5A1F">
                  <w:pPr>
                    <w:tabs>
                      <w:tab w:val="left" w:pos="284"/>
                      <w:tab w:val="right" w:pos="9531"/>
                    </w:tabs>
                    <w:spacing w:line="360" w:lineRule="auto"/>
                    <w:contextualSpacing/>
                    <w:rPr>
                      <w:b/>
                    </w:rPr>
                  </w:pPr>
                </w:p>
              </w:tc>
            </w:tr>
            <w:tr w:rsidR="0091632B" w:rsidTr="000B5A1F">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left="-120" w:right="-108"/>
                    <w:jc w:val="center"/>
                    <w:rPr>
                      <w:spacing w:val="-4"/>
                    </w:rPr>
                  </w:pPr>
                  <w:r w:rsidRPr="00C60D06">
                    <w:rPr>
                      <w:spacing w:val="-4"/>
                      <w:lang w:val="ru-RU"/>
                    </w:rPr>
                    <w:t>1.15.</w:t>
                  </w:r>
                </w:p>
              </w:tc>
              <w:tc>
                <w:tcPr>
                  <w:tcW w:w="4254" w:type="dxa"/>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rPr>
                      <w:szCs w:val="24"/>
                    </w:rPr>
                  </w:pPr>
                  <w:r w:rsidRPr="00A20ACF">
                    <w:rPr>
                      <w:szCs w:val="24"/>
                      <w:lang w:val="ru-RU"/>
                    </w:rPr>
                    <w:t>Особые условия, от которых зависит выполнение договора</w:t>
                  </w:r>
                  <w:r w:rsidRPr="00A20ACF">
                    <w:rPr>
                      <w:b/>
                      <w:szCs w:val="24"/>
                      <w:lang w:val="ru-RU"/>
                    </w:rPr>
                    <w:t xml:space="preserve">: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pStyle w:val="BodyText"/>
                    <w:tabs>
                      <w:tab w:val="right" w:pos="4743"/>
                    </w:tabs>
                    <w:rPr>
                      <w:b/>
                      <w:i/>
                      <w:spacing w:val="-2"/>
                      <w:szCs w:val="24"/>
                    </w:rPr>
                  </w:pPr>
                  <w:r w:rsidRPr="00A20ACF">
                    <w:rPr>
                      <w:b/>
                      <w:i/>
                      <w:spacing w:val="-2"/>
                      <w:szCs w:val="24"/>
                      <w:lang w:val="ru-RU"/>
                    </w:rPr>
                    <w:t>[указать особые условия или</w:t>
                  </w:r>
                  <w:r w:rsidRPr="00A20ACF">
                    <w:rPr>
                      <w:b/>
                      <w:i/>
                      <w:sz w:val="22"/>
                      <w:szCs w:val="22"/>
                      <w:lang w:val="ru-RU"/>
                    </w:rPr>
                    <w:t xml:space="preserve"> «не применяется»</w:t>
                  </w:r>
                  <w:r w:rsidRPr="00A20ACF">
                    <w:rPr>
                      <w:b/>
                      <w:i/>
                      <w:spacing w:val="-2"/>
                      <w:szCs w:val="24"/>
                      <w:lang w:val="ru-RU"/>
                    </w:rPr>
                    <w:t>]</w:t>
                  </w:r>
                </w:p>
              </w:tc>
            </w:tr>
          </w:tbl>
          <w:p w:rsidR="000B5A1F" w:rsidRPr="00C60D06" w:rsidRDefault="000B5A1F" w:rsidP="000B5A1F"/>
          <w:p w:rsidR="000B5A1F" w:rsidRPr="00C60D06" w:rsidRDefault="000B5A1F" w:rsidP="000B5A1F"/>
        </w:tc>
      </w:tr>
      <w:tr w:rsidR="0091632B" w:rsidTr="000B5A1F">
        <w:trPr>
          <w:trHeight w:val="600"/>
        </w:trPr>
        <w:tc>
          <w:tcPr>
            <w:tcW w:w="9747" w:type="dxa"/>
            <w:gridSpan w:val="6"/>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42" w:name="_Toc392180191"/>
            <w:bookmarkStart w:id="143" w:name="_Toc449539079"/>
            <w:r w:rsidRPr="00C60D06">
              <w:rPr>
                <w:lang w:val="ru-RU"/>
              </w:rPr>
              <w:lastRenderedPageBreak/>
              <w:t>Список услуг и технические характеристики:</w:t>
            </w:r>
            <w:bookmarkEnd w:id="142"/>
            <w:bookmarkEnd w:id="143"/>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Код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Название истребуемых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Единица измерения</w:t>
            </w:r>
          </w:p>
        </w:tc>
        <w:tc>
          <w:tcPr>
            <w:tcW w:w="992" w:type="dxa"/>
            <w:tcBorders>
              <w:top w:val="single" w:sz="4" w:space="0" w:color="auto"/>
              <w:left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Количество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ind w:left="-57" w:right="-57"/>
              <w:jc w:val="center"/>
              <w:rPr>
                <w:b/>
              </w:rPr>
            </w:pPr>
            <w:r w:rsidRPr="00C60D06">
              <w:rPr>
                <w:b/>
                <w:lang w:val="ru-RU"/>
              </w:rPr>
              <w:t>Полная требуемая техническая спецификация, Справочные стандарты</w:t>
            </w: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center"/>
              <w:rPr>
                <w:sz w:val="18"/>
                <w:szCs w:val="18"/>
              </w:rPr>
            </w:pPr>
          </w:p>
        </w:tc>
        <w:tc>
          <w:tcPr>
            <w:tcW w:w="887" w:type="dxa"/>
            <w:shd w:val="clear" w:color="auto" w:fill="auto"/>
            <w:vAlign w:val="center"/>
          </w:tcPr>
          <w:p w:rsidR="000B5A1F" w:rsidRPr="00C60D06" w:rsidRDefault="000B5A1F" w:rsidP="000B5A1F">
            <w:pPr>
              <w:ind w:left="-57" w:right="-57"/>
              <w:jc w:val="center"/>
              <w:rPr>
                <w:sz w:val="18"/>
                <w:szCs w:val="18"/>
              </w:rPr>
            </w:pPr>
          </w:p>
        </w:tc>
        <w:tc>
          <w:tcPr>
            <w:tcW w:w="2836" w:type="dxa"/>
            <w:shd w:val="clear" w:color="auto" w:fill="auto"/>
            <w:vAlign w:val="center"/>
          </w:tcPr>
          <w:p w:rsidR="000B5A1F" w:rsidRPr="00C60D06" w:rsidRDefault="009D1AE4" w:rsidP="000B5A1F">
            <w:pPr>
              <w:ind w:left="-57" w:right="-57"/>
              <w:jc w:val="center"/>
              <w:rPr>
                <w:sz w:val="18"/>
                <w:szCs w:val="18"/>
              </w:rPr>
            </w:pPr>
            <w:r w:rsidRPr="00C60D06">
              <w:rPr>
                <w:i/>
                <w:sz w:val="18"/>
                <w:szCs w:val="18"/>
                <w:lang w:val="ru-RU"/>
              </w:rPr>
              <w:t>[Необходимые услуги]</w:t>
            </w:r>
          </w:p>
        </w:tc>
        <w:tc>
          <w:tcPr>
            <w:tcW w:w="992" w:type="dxa"/>
            <w:shd w:val="clear" w:color="auto" w:fill="auto"/>
            <w:vAlign w:val="center"/>
          </w:tcPr>
          <w:p w:rsidR="000B5A1F" w:rsidRPr="00C60D06" w:rsidRDefault="000B5A1F" w:rsidP="000B5A1F">
            <w:pPr>
              <w:ind w:left="-57" w:right="-57"/>
              <w:jc w:val="center"/>
              <w:rPr>
                <w:sz w:val="18"/>
                <w:szCs w:val="18"/>
              </w:rPr>
            </w:pPr>
          </w:p>
        </w:tc>
        <w:tc>
          <w:tcPr>
            <w:tcW w:w="992" w:type="dxa"/>
            <w:shd w:val="clear" w:color="auto" w:fill="auto"/>
            <w:vAlign w:val="center"/>
          </w:tcPr>
          <w:p w:rsidR="000B5A1F" w:rsidRPr="00C60D06" w:rsidRDefault="000B5A1F" w:rsidP="000B5A1F">
            <w:pPr>
              <w:ind w:left="-57" w:right="-57"/>
              <w:jc w:val="center"/>
              <w:rPr>
                <w:sz w:val="18"/>
                <w:szCs w:val="18"/>
              </w:rPr>
            </w:pPr>
          </w:p>
        </w:tc>
        <w:tc>
          <w:tcPr>
            <w:tcW w:w="3402" w:type="dxa"/>
            <w:shd w:val="clear" w:color="auto" w:fill="auto"/>
            <w:vAlign w:val="center"/>
          </w:tcPr>
          <w:p w:rsidR="000B5A1F" w:rsidRPr="00C60D06" w:rsidRDefault="000B5A1F" w:rsidP="000B5A1F">
            <w:pPr>
              <w:ind w:left="-57" w:right="-57"/>
              <w:jc w:val="center"/>
              <w:rPr>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jc w:val="center"/>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0B5A1F" w:rsidRPr="00C60D06" w:rsidRDefault="000B5A1F" w:rsidP="000B5A1F">
            <w:pPr>
              <w:ind w:left="-57" w:right="-57"/>
              <w:jc w:val="right"/>
              <w:rPr>
                <w:color w:val="FF0000"/>
                <w:sz w:val="18"/>
                <w:szCs w:val="18"/>
              </w:rPr>
            </w:pPr>
          </w:p>
        </w:tc>
        <w:tc>
          <w:tcPr>
            <w:tcW w:w="887" w:type="dxa"/>
            <w:shd w:val="clear" w:color="auto" w:fill="auto"/>
            <w:vAlign w:val="center"/>
          </w:tcPr>
          <w:p w:rsidR="000B5A1F" w:rsidRPr="00C60D06" w:rsidRDefault="000B5A1F" w:rsidP="000B5A1F">
            <w:pPr>
              <w:ind w:left="-57" w:right="-57"/>
              <w:jc w:val="center"/>
              <w:rPr>
                <w:color w:val="FF0000"/>
                <w:sz w:val="18"/>
                <w:szCs w:val="18"/>
              </w:rPr>
            </w:pPr>
          </w:p>
        </w:tc>
        <w:tc>
          <w:tcPr>
            <w:tcW w:w="2836" w:type="dxa"/>
            <w:shd w:val="clear" w:color="auto" w:fill="auto"/>
            <w:vAlign w:val="center"/>
          </w:tcPr>
          <w:p w:rsidR="000B5A1F" w:rsidRPr="00C60D06" w:rsidRDefault="000B5A1F" w:rsidP="000B5A1F">
            <w:pPr>
              <w:ind w:left="-57" w:right="-57"/>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992" w:type="dxa"/>
            <w:shd w:val="clear" w:color="auto" w:fill="auto"/>
            <w:vAlign w:val="center"/>
          </w:tcPr>
          <w:p w:rsidR="000B5A1F" w:rsidRPr="00C60D06" w:rsidRDefault="000B5A1F" w:rsidP="000B5A1F">
            <w:pPr>
              <w:ind w:left="-57" w:right="-57"/>
              <w:jc w:val="center"/>
              <w:rPr>
                <w:color w:val="FF0000"/>
                <w:sz w:val="18"/>
                <w:szCs w:val="18"/>
              </w:rPr>
            </w:pPr>
          </w:p>
        </w:tc>
        <w:tc>
          <w:tcPr>
            <w:tcW w:w="3402" w:type="dxa"/>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B5A1F" w:rsidRPr="00C60D06" w:rsidRDefault="000B5A1F" w:rsidP="000B5A1F">
            <w:pPr>
              <w:ind w:left="-57" w:right="-57"/>
              <w:jc w:val="right"/>
              <w:rPr>
                <w:color w:val="FF0000"/>
                <w:sz w:val="18"/>
                <w:szCs w:val="18"/>
              </w:rPr>
            </w:pPr>
          </w:p>
        </w:tc>
        <w:tc>
          <w:tcPr>
            <w:tcW w:w="887"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2836" w:type="dxa"/>
            <w:tcBorders>
              <w:bottom w:val="single" w:sz="4" w:space="0" w:color="auto"/>
            </w:tcBorders>
            <w:shd w:val="clear" w:color="auto" w:fill="auto"/>
            <w:vAlign w:val="center"/>
          </w:tcPr>
          <w:p w:rsidR="000B5A1F" w:rsidRPr="00C60D06" w:rsidRDefault="000B5A1F" w:rsidP="000B5A1F">
            <w:pPr>
              <w:ind w:left="-57" w:right="-57"/>
              <w:rPr>
                <w:color w:val="FF0000"/>
                <w:sz w:val="18"/>
                <w:szCs w:val="18"/>
              </w:rPr>
            </w:pPr>
          </w:p>
        </w:tc>
        <w:tc>
          <w:tcPr>
            <w:tcW w:w="992"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992"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3402" w:type="dxa"/>
            <w:tcBorders>
              <w:bottom w:val="single" w:sz="4" w:space="0" w:color="auto"/>
            </w:tcBorders>
            <w:shd w:val="clear" w:color="auto" w:fill="auto"/>
            <w:vAlign w:val="center"/>
          </w:tcPr>
          <w:p w:rsidR="000B5A1F" w:rsidRPr="00C60D06" w:rsidRDefault="000B5A1F" w:rsidP="000B5A1F">
            <w:pPr>
              <w:ind w:left="-57" w:right="-57"/>
              <w:rPr>
                <w:color w:val="FF0000"/>
                <w:sz w:val="18"/>
                <w:szCs w:val="18"/>
              </w:rPr>
            </w:pPr>
          </w:p>
        </w:tc>
      </w:tr>
      <w:tr w:rsidR="0091632B" w:rsidTr="000B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0B5A1F" w:rsidRPr="00C60D06" w:rsidRDefault="000B5A1F" w:rsidP="000B5A1F">
            <w:pPr>
              <w:ind w:left="-57" w:right="-57"/>
              <w:jc w:val="right"/>
              <w:rPr>
                <w:color w:val="FF0000"/>
                <w:sz w:val="18"/>
                <w:szCs w:val="18"/>
              </w:rPr>
            </w:pPr>
          </w:p>
        </w:tc>
        <w:tc>
          <w:tcPr>
            <w:tcW w:w="887"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2836" w:type="dxa"/>
            <w:tcBorders>
              <w:bottom w:val="single" w:sz="4" w:space="0" w:color="auto"/>
            </w:tcBorders>
            <w:shd w:val="clear" w:color="auto" w:fill="auto"/>
            <w:vAlign w:val="center"/>
          </w:tcPr>
          <w:p w:rsidR="000B5A1F" w:rsidRPr="00C60D06" w:rsidRDefault="000B5A1F" w:rsidP="000B5A1F">
            <w:pPr>
              <w:ind w:left="-57" w:right="-57"/>
              <w:rPr>
                <w:color w:val="FF0000"/>
                <w:sz w:val="18"/>
                <w:szCs w:val="18"/>
              </w:rPr>
            </w:pPr>
          </w:p>
        </w:tc>
        <w:tc>
          <w:tcPr>
            <w:tcW w:w="992"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992" w:type="dxa"/>
            <w:tcBorders>
              <w:bottom w:val="single" w:sz="4" w:space="0" w:color="auto"/>
            </w:tcBorders>
            <w:shd w:val="clear" w:color="auto" w:fill="auto"/>
            <w:vAlign w:val="center"/>
          </w:tcPr>
          <w:p w:rsidR="000B5A1F" w:rsidRPr="00C60D06" w:rsidRDefault="000B5A1F" w:rsidP="000B5A1F">
            <w:pPr>
              <w:ind w:left="-57" w:right="-57"/>
              <w:jc w:val="center"/>
              <w:rPr>
                <w:color w:val="FF0000"/>
                <w:sz w:val="18"/>
                <w:szCs w:val="18"/>
              </w:rPr>
            </w:pPr>
          </w:p>
        </w:tc>
        <w:tc>
          <w:tcPr>
            <w:tcW w:w="3402" w:type="dxa"/>
            <w:tcBorders>
              <w:bottom w:val="single" w:sz="4" w:space="0" w:color="auto"/>
            </w:tcBorders>
            <w:shd w:val="clear" w:color="auto" w:fill="auto"/>
            <w:vAlign w:val="center"/>
          </w:tcPr>
          <w:p w:rsidR="000B5A1F" w:rsidRPr="00C60D06" w:rsidRDefault="000B5A1F" w:rsidP="000B5A1F">
            <w:pPr>
              <w:ind w:left="-57" w:right="-57"/>
              <w:rPr>
                <w:color w:val="FF0000"/>
                <w:sz w:val="18"/>
                <w:szCs w:val="18"/>
              </w:rPr>
            </w:pPr>
          </w:p>
        </w:tc>
      </w:tr>
    </w:tbl>
    <w:p w:rsidR="000B5A1F" w:rsidRPr="00C60D06" w:rsidRDefault="000B5A1F" w:rsidP="000B5A1F"/>
    <w:p w:rsidR="000B5A1F" w:rsidRPr="00C60D06" w:rsidRDefault="000B5A1F" w:rsidP="000B5A1F"/>
    <w:p w:rsidR="000B5A1F" w:rsidRPr="00C60D06" w:rsidRDefault="000B5A1F" w:rsidP="000B5A1F"/>
    <w:p w:rsidR="000B5A1F" w:rsidRPr="00C60D06" w:rsidRDefault="009D1AE4" w:rsidP="00351709">
      <w:pPr>
        <w:pStyle w:val="Heading2"/>
        <w:keepNext w:val="0"/>
        <w:keepLines w:val="0"/>
        <w:numPr>
          <w:ilvl w:val="0"/>
          <w:numId w:val="21"/>
        </w:numPr>
        <w:tabs>
          <w:tab w:val="left" w:pos="360"/>
        </w:tabs>
        <w:spacing w:before="0"/>
        <w:jc w:val="center"/>
      </w:pPr>
      <w:bookmarkStart w:id="144" w:name="_Toc392180193"/>
      <w:bookmarkStart w:id="145" w:name="_Toc449539081"/>
      <w:r w:rsidRPr="00C60D06">
        <w:rPr>
          <w:lang w:val="ru-RU"/>
        </w:rPr>
        <w:t>Подготовка оферт</w:t>
      </w:r>
      <w:bookmarkEnd w:id="144"/>
      <w:bookmarkEnd w:id="145"/>
    </w:p>
    <w:p w:rsidR="000B5A1F" w:rsidRPr="00C60D06" w:rsidRDefault="000B5A1F" w:rsidP="000B5A1F"/>
    <w:tbl>
      <w:tblPr>
        <w:tblW w:w="10322" w:type="dxa"/>
        <w:tblLayout w:type="fixed"/>
        <w:tblLook w:val="04A0"/>
      </w:tblPr>
      <w:tblGrid>
        <w:gridCol w:w="534"/>
        <w:gridCol w:w="2834"/>
        <w:gridCol w:w="284"/>
        <w:gridCol w:w="2580"/>
        <w:gridCol w:w="4082"/>
        <w:gridCol w:w="8"/>
      </w:tblGrid>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spacing w:before="120" w:after="120"/>
            </w:pPr>
            <w:r w:rsidRPr="00C60D06">
              <w:rPr>
                <w:sz w:val="22"/>
                <w:szCs w:val="22"/>
                <w:lang w:val="ru-RU"/>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Footer"/>
              <w:tabs>
                <w:tab w:val="left" w:pos="540"/>
              </w:tabs>
              <w:suppressAutoHyphens/>
              <w:spacing w:after="120"/>
              <w:jc w:val="both"/>
            </w:pPr>
            <w:r w:rsidRPr="00C60D06">
              <w:rPr>
                <w:b/>
                <w:i/>
                <w:sz w:val="22"/>
                <w:szCs w:val="22"/>
                <w:lang w:val="ru-RU"/>
              </w:rPr>
              <w:t xml:space="preserve">[будут принимаются] /[приниматься не будут] </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spacing w:before="120" w:after="120"/>
            </w:pPr>
            <w:r w:rsidRPr="00C60D06">
              <w:rPr>
                <w:sz w:val="22"/>
                <w:szCs w:val="22"/>
                <w:lang w:val="ru-RU"/>
              </w:rPr>
              <w:t>Обеспечение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spacing w:before="120" w:after="120"/>
              <w:rPr>
                <w:b/>
                <w:i/>
              </w:rPr>
            </w:pPr>
            <w:r w:rsidRPr="00C60D06">
              <w:rPr>
                <w:b/>
                <w:i/>
                <w:sz w:val="22"/>
                <w:szCs w:val="22"/>
                <w:lang w:val="ru-RU"/>
              </w:rPr>
              <w:t>[форма обеспечения a/b/c]</w:t>
            </w:r>
          </w:p>
          <w:p w:rsidR="000B5A1F" w:rsidRPr="00C60D06" w:rsidRDefault="009D1AE4" w:rsidP="00351709">
            <w:pPr>
              <w:numPr>
                <w:ilvl w:val="0"/>
                <w:numId w:val="10"/>
              </w:numPr>
              <w:tabs>
                <w:tab w:val="clear" w:pos="1134"/>
                <w:tab w:val="left" w:pos="372"/>
              </w:tabs>
              <w:suppressAutoHyphens/>
              <w:spacing w:before="120" w:after="120"/>
              <w:ind w:left="372" w:hanging="360"/>
              <w:rPr>
                <w:i/>
              </w:rPr>
            </w:pPr>
            <w:r w:rsidRPr="00C60D06">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p w:rsidR="000B5A1F" w:rsidRPr="00C60D06" w:rsidRDefault="009D1AE4" w:rsidP="000B5A1F">
            <w:pPr>
              <w:tabs>
                <w:tab w:val="left" w:pos="372"/>
              </w:tabs>
              <w:suppressAutoHyphens/>
              <w:spacing w:before="120" w:after="120"/>
              <w:ind w:left="372"/>
              <w:rPr>
                <w:i/>
              </w:rPr>
            </w:pPr>
            <w:r w:rsidRPr="00C60D06">
              <w:rPr>
                <w:i/>
                <w:sz w:val="22"/>
                <w:szCs w:val="22"/>
                <w:lang w:val="ru-RU"/>
              </w:rPr>
              <w:t>или</w:t>
            </w:r>
          </w:p>
          <w:p w:rsidR="000B5A1F" w:rsidRPr="00C60D06" w:rsidRDefault="009D1AE4" w:rsidP="00351709">
            <w:pPr>
              <w:numPr>
                <w:ilvl w:val="0"/>
                <w:numId w:val="10"/>
              </w:numPr>
              <w:tabs>
                <w:tab w:val="clear" w:pos="1134"/>
                <w:tab w:val="left" w:pos="372"/>
              </w:tabs>
              <w:suppressAutoHyphens/>
              <w:spacing w:before="120" w:after="120"/>
              <w:ind w:left="372" w:hanging="360"/>
              <w:rPr>
                <w:i/>
              </w:rPr>
            </w:pPr>
            <w:r w:rsidRPr="00C60D06">
              <w:rPr>
                <w:i/>
                <w:sz w:val="22"/>
                <w:szCs w:val="22"/>
                <w:lang w:val="ru-RU"/>
              </w:rPr>
              <w:t>Обеспечение оферты путем перечисления на счет закупающего органа, согласно следующим банковским реквизитам:</w:t>
            </w:r>
          </w:p>
          <w:p w:rsidR="000B5A1F" w:rsidRPr="00C60D06" w:rsidRDefault="009D1AE4" w:rsidP="000B5A1F">
            <w:pPr>
              <w:spacing w:after="120"/>
              <w:ind w:left="599"/>
              <w:rPr>
                <w:i/>
              </w:rPr>
            </w:pPr>
            <w:r w:rsidRPr="00C60D06">
              <w:rPr>
                <w:i/>
                <w:sz w:val="22"/>
                <w:szCs w:val="22"/>
                <w:lang w:val="ru-RU"/>
              </w:rPr>
              <w:t>Бенефициар платежа:</w:t>
            </w:r>
          </w:p>
          <w:p w:rsidR="000B5A1F" w:rsidRPr="00C60D06" w:rsidRDefault="009D1AE4" w:rsidP="000B5A1F">
            <w:pPr>
              <w:spacing w:after="120"/>
              <w:ind w:left="599"/>
              <w:rPr>
                <w:i/>
              </w:rPr>
            </w:pPr>
            <w:r w:rsidRPr="00C60D06">
              <w:rPr>
                <w:i/>
                <w:sz w:val="22"/>
                <w:szCs w:val="22"/>
                <w:lang w:val="ru-RU"/>
              </w:rPr>
              <w:t>Наименование банка</w:t>
            </w:r>
          </w:p>
          <w:p w:rsidR="000B5A1F" w:rsidRPr="00A20ACF" w:rsidRDefault="009D1AE4" w:rsidP="000B5A1F">
            <w:pPr>
              <w:spacing w:after="120"/>
              <w:ind w:left="599"/>
              <w:rPr>
                <w:i/>
              </w:rPr>
            </w:pPr>
            <w:r w:rsidRPr="00A20ACF">
              <w:rPr>
                <w:i/>
                <w:sz w:val="22"/>
                <w:szCs w:val="22"/>
                <w:lang w:val="ru-RU"/>
              </w:rPr>
              <w:t xml:space="preserve">Фискальный код </w:t>
            </w:r>
          </w:p>
          <w:p w:rsidR="000B5A1F" w:rsidRPr="00A20ACF" w:rsidRDefault="009D1AE4" w:rsidP="000B5A1F">
            <w:pPr>
              <w:spacing w:after="120"/>
              <w:ind w:left="599"/>
              <w:rPr>
                <w:i/>
              </w:rPr>
            </w:pPr>
            <w:r w:rsidRPr="00A20ACF">
              <w:rPr>
                <w:i/>
                <w:sz w:val="22"/>
                <w:szCs w:val="22"/>
                <w:lang w:val="ru-RU"/>
              </w:rPr>
              <w:t xml:space="preserve">Расчетный счет: </w:t>
            </w:r>
          </w:p>
          <w:p w:rsidR="000B5A1F" w:rsidRPr="00A20ACF" w:rsidRDefault="009D1AE4" w:rsidP="000B5A1F">
            <w:pPr>
              <w:spacing w:after="120"/>
              <w:ind w:left="599"/>
              <w:rPr>
                <w:i/>
              </w:rPr>
            </w:pPr>
            <w:r w:rsidRPr="00A20ACF">
              <w:rPr>
                <w:i/>
                <w:sz w:val="22"/>
                <w:szCs w:val="22"/>
                <w:lang w:val="ru-RU"/>
              </w:rPr>
              <w:t xml:space="preserve">Казначейский счет: </w:t>
            </w:r>
          </w:p>
          <w:p w:rsidR="000B5A1F" w:rsidRPr="00A20ACF" w:rsidRDefault="009D1AE4" w:rsidP="000B5A1F">
            <w:pPr>
              <w:spacing w:after="120"/>
              <w:ind w:left="599"/>
              <w:rPr>
                <w:i/>
              </w:rPr>
            </w:pPr>
            <w:r w:rsidRPr="00A20ACF">
              <w:rPr>
                <w:i/>
                <w:sz w:val="22"/>
                <w:szCs w:val="22"/>
                <w:lang w:val="ru-RU"/>
              </w:rPr>
              <w:t xml:space="preserve">Банковский счет: </w:t>
            </w:r>
          </w:p>
          <w:p w:rsidR="000B5A1F" w:rsidRPr="00056697" w:rsidRDefault="00DD49EF" w:rsidP="000B5A1F">
            <w:pPr>
              <w:spacing w:after="120"/>
              <w:ind w:left="599"/>
              <w:rPr>
                <w:i/>
              </w:rPr>
            </w:pPr>
            <w:r>
              <w:rPr>
                <w:i/>
                <w:sz w:val="22"/>
                <w:szCs w:val="22"/>
                <w:lang w:val="ru-RU"/>
              </w:rPr>
              <w:t>Региональное</w:t>
            </w:r>
            <w:r w:rsidR="009D1AE4" w:rsidRPr="00A20ACF">
              <w:rPr>
                <w:i/>
                <w:sz w:val="22"/>
                <w:szCs w:val="22"/>
                <w:lang w:val="ru-RU"/>
              </w:rPr>
              <w:t xml:space="preserve"> казначейство: </w:t>
            </w:r>
          </w:p>
          <w:p w:rsidR="000B5A1F" w:rsidRPr="00C60D06" w:rsidRDefault="009D1AE4" w:rsidP="000B5A1F">
            <w:pPr>
              <w:tabs>
                <w:tab w:val="left" w:pos="1152"/>
              </w:tabs>
              <w:suppressAutoHyphens/>
              <w:spacing w:before="120" w:after="120"/>
              <w:ind w:left="372"/>
              <w:rPr>
                <w:i/>
              </w:rPr>
            </w:pPr>
            <w:r w:rsidRPr="00C60D06">
              <w:rPr>
                <w:i/>
                <w:sz w:val="22"/>
                <w:szCs w:val="22"/>
                <w:lang w:val="ru-RU"/>
              </w:rPr>
              <w:t>с примечанием «Для пакета документации по присуждению» или «Для обеспечения оферты к</w:t>
            </w:r>
            <w:r w:rsidRPr="00DD49EF">
              <w:rPr>
                <w:i/>
                <w:sz w:val="22"/>
                <w:szCs w:val="22"/>
                <w:lang w:val="ru-RU"/>
              </w:rPr>
              <w:t xml:space="preserve"> </w:t>
            </w:r>
            <w:r w:rsidR="00DD49EF" w:rsidRPr="00DD49EF">
              <w:rPr>
                <w:i/>
              </w:rPr>
              <w:t xml:space="preserve">процедуре государственных </w:t>
            </w:r>
            <w:r w:rsidR="00DD49EF" w:rsidRPr="00DD49EF">
              <w:rPr>
                <w:i/>
              </w:rPr>
              <w:lastRenderedPageBreak/>
              <w:t>закупок</w:t>
            </w:r>
            <w:r w:rsidR="00DD49EF">
              <w:rPr>
                <w:i/>
                <w:lang w:val="ru-RU"/>
              </w:rPr>
              <w:t xml:space="preserve"> </w:t>
            </w:r>
            <w:r w:rsidRPr="00C60D06">
              <w:rPr>
                <w:i/>
                <w:sz w:val="22"/>
                <w:szCs w:val="22"/>
                <w:lang w:val="ru-RU"/>
              </w:rPr>
              <w:t xml:space="preserve">№ _____ от __________» </w:t>
            </w:r>
          </w:p>
          <w:p w:rsidR="000B5A1F" w:rsidRPr="00C60D06" w:rsidRDefault="009D1AE4" w:rsidP="000B5A1F">
            <w:pPr>
              <w:tabs>
                <w:tab w:val="left" w:pos="1152"/>
              </w:tabs>
              <w:suppressAutoHyphens/>
              <w:spacing w:before="120" w:after="120"/>
              <w:ind w:left="372"/>
              <w:rPr>
                <w:i/>
              </w:rPr>
            </w:pPr>
            <w:r w:rsidRPr="00C60D06">
              <w:rPr>
                <w:i/>
                <w:sz w:val="22"/>
                <w:szCs w:val="22"/>
                <w:lang w:val="ru-RU"/>
              </w:rPr>
              <w:t>или</w:t>
            </w:r>
          </w:p>
          <w:p w:rsidR="000B5A1F" w:rsidRPr="00C60D06" w:rsidRDefault="009D1AE4" w:rsidP="00351709">
            <w:pPr>
              <w:numPr>
                <w:ilvl w:val="0"/>
                <w:numId w:val="10"/>
              </w:numPr>
              <w:tabs>
                <w:tab w:val="clear" w:pos="1134"/>
                <w:tab w:val="left" w:pos="372"/>
              </w:tabs>
              <w:suppressAutoHyphens/>
              <w:spacing w:before="120" w:after="120"/>
              <w:ind w:left="372" w:hanging="360"/>
            </w:pPr>
            <w:r w:rsidRPr="00C60D06">
              <w:rPr>
                <w:i/>
                <w:sz w:val="22"/>
                <w:szCs w:val="22"/>
                <w:lang w:val="ru-RU"/>
              </w:rPr>
              <w:t>Другие формы банковской гарантии, принятые закупающим органом.</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lastRenderedPageBreak/>
              <w:t>3</w:t>
            </w:r>
            <w:r w:rsidR="009D1AE4" w:rsidRPr="00C60D06">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jc w:val="both"/>
            </w:pPr>
            <w:r w:rsidRPr="00C60D06">
              <w:rPr>
                <w:sz w:val="22"/>
                <w:szCs w:val="22"/>
                <w:lang w:val="ru-RU"/>
              </w:rPr>
              <w:t xml:space="preserve">Обеспечение оферты должно быть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pPr>
            <w:r w:rsidRPr="00C60D06">
              <w:rPr>
                <w:b/>
                <w:i/>
                <w:sz w:val="22"/>
                <w:szCs w:val="22"/>
                <w:lang w:val="ru-RU"/>
              </w:rPr>
              <w:t>________%</w:t>
            </w:r>
            <w:r w:rsidRPr="00C60D06">
              <w:rPr>
                <w:i/>
                <w:sz w:val="22"/>
                <w:szCs w:val="22"/>
                <w:lang w:val="ru-RU"/>
              </w:rPr>
              <w:t xml:space="preserve"> от стоимости оферты без НДС.</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056697" w:rsidRDefault="009D1AE4" w:rsidP="000B5A1F">
            <w:pPr>
              <w:tabs>
                <w:tab w:val="left" w:pos="540"/>
              </w:tabs>
              <w:suppressAutoHyphens/>
              <w:jc w:val="both"/>
            </w:pPr>
            <w:r w:rsidRPr="00056697">
              <w:rPr>
                <w:sz w:val="22"/>
                <w:szCs w:val="22"/>
                <w:lang w:val="ru-RU"/>
              </w:rPr>
              <w:t>Применимое издание Incoterms и принятых коммерческих условий (в случае необходимости):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056697" w:rsidRDefault="009D1AE4" w:rsidP="000B5A1F">
            <w:pPr>
              <w:tabs>
                <w:tab w:val="left" w:pos="372"/>
              </w:tabs>
              <w:suppressAutoHyphens/>
              <w:spacing w:before="120" w:after="120"/>
              <w:rPr>
                <w:b/>
                <w:i/>
              </w:rPr>
            </w:pPr>
            <w:r w:rsidRPr="00056697">
              <w:rPr>
                <w:b/>
                <w:i/>
                <w:sz w:val="22"/>
                <w:szCs w:val="22"/>
                <w:lang w:val="ru-RU"/>
              </w:rPr>
              <w:t>_______ [применимое издание]</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jc w:val="both"/>
            </w:pPr>
            <w:r w:rsidRPr="00C60D06">
              <w:rPr>
                <w:sz w:val="22"/>
                <w:szCs w:val="22"/>
                <w:lang w:val="ru-RU"/>
              </w:rPr>
              <w:t>Срок оказания:</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0B5A1F" w:rsidP="000B5A1F">
            <w:pPr>
              <w:tabs>
                <w:tab w:val="left" w:pos="372"/>
              </w:tabs>
              <w:suppressAutoHyphens/>
              <w:rPr>
                <w:b/>
                <w:i/>
              </w:rPr>
            </w:pP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.6.</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pPr>
            <w:r w:rsidRPr="00C60D06">
              <w:rPr>
                <w:sz w:val="22"/>
                <w:lang w:val="ru-RU"/>
              </w:rPr>
              <w:t>Местооказания услуг:</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rPr>
                <w:b/>
                <w:i/>
              </w:rPr>
            </w:pPr>
            <w:r w:rsidRPr="00C60D06">
              <w:rPr>
                <w:b/>
                <w:i/>
                <w:sz w:val="22"/>
                <w:szCs w:val="22"/>
                <w:lang w:val="ru-RU"/>
              </w:rPr>
              <w:t>[указать]</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.7.</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right="-108"/>
              <w:rPr>
                <w:spacing w:val="-4"/>
              </w:rPr>
            </w:pPr>
            <w:r w:rsidRPr="00C60D06">
              <w:rPr>
                <w:spacing w:val="-4"/>
                <w:sz w:val="22"/>
                <w:szCs w:val="22"/>
                <w:lang w:val="ru-RU"/>
              </w:rPr>
              <w:t xml:space="preserve">Способом и условиями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rPr>
                <w:b/>
                <w:spacing w:val="-4"/>
              </w:rPr>
            </w:pPr>
            <w:r w:rsidRPr="00C60D06">
              <w:rPr>
                <w:b/>
                <w:spacing w:val="-4"/>
                <w:sz w:val="22"/>
                <w:szCs w:val="22"/>
                <w:lang w:val="ru-RU"/>
              </w:rPr>
              <w:t>Оплата будет осуществляться с использованием электронной системы выставления счетов.</w:t>
            </w:r>
          </w:p>
          <w:p w:rsidR="000B5A1F" w:rsidRPr="00C60D06" w:rsidRDefault="009D1AE4" w:rsidP="000B5A1F">
            <w:pPr>
              <w:tabs>
                <w:tab w:val="left" w:pos="372"/>
              </w:tabs>
              <w:suppressAutoHyphens/>
              <w:rPr>
                <w:i/>
                <w:spacing w:val="-4"/>
              </w:rPr>
            </w:pPr>
            <w:r w:rsidRPr="00C60D06">
              <w:rPr>
                <w:i/>
                <w:spacing w:val="-4"/>
                <w:sz w:val="22"/>
                <w:szCs w:val="22"/>
                <w:lang w:val="ru-RU"/>
              </w:rPr>
              <w:t>[указываются условия оплаты экономическому оператору предварительные платежи, в случае необходимости, в том числе срок уплаты]</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.8.</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right="-108"/>
              <w:rPr>
                <w:spacing w:val="-4"/>
              </w:rPr>
            </w:pPr>
            <w:r w:rsidRPr="00C60D06">
              <w:rPr>
                <w:sz w:val="22"/>
                <w:szCs w:val="22"/>
                <w:lang w:val="ru-RU" w:eastAsia="ja-JP"/>
              </w:rPr>
              <w:t>Период действия оферты будет: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rPr>
                <w:i/>
                <w:spacing w:val="-4"/>
              </w:rPr>
            </w:pPr>
            <w:r w:rsidRPr="00C60D06">
              <w:rPr>
                <w:i/>
                <w:spacing w:val="-4"/>
                <w:sz w:val="22"/>
                <w:szCs w:val="22"/>
                <w:lang w:val="ru-RU"/>
              </w:rPr>
              <w:t>[ __________дней]</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3</w:t>
            </w:r>
            <w:r w:rsidR="009D1AE4" w:rsidRPr="00C60D06">
              <w:rPr>
                <w:spacing w:val="-4"/>
                <w:lang w:val="ru-RU"/>
              </w:rPr>
              <w:t>.9.</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right="-108"/>
              <w:rPr>
                <w:lang w:eastAsia="ja-JP"/>
              </w:rPr>
            </w:pPr>
            <w:r w:rsidRPr="00C60D06">
              <w:rPr>
                <w:sz w:val="22"/>
                <w:szCs w:val="22"/>
                <w:lang w:val="ru-RU"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rPr>
                <w:i/>
                <w:iCs/>
              </w:rPr>
            </w:pPr>
            <w:r w:rsidRPr="00C60D06">
              <w:rPr>
                <w:b/>
                <w:i/>
                <w:iCs/>
                <w:sz w:val="22"/>
                <w:szCs w:val="22"/>
                <w:lang w:val="ru-RU"/>
              </w:rPr>
              <w:t xml:space="preserve">[принимаются или не принимаются] </w:t>
            </w:r>
          </w:p>
        </w:tc>
      </w:tr>
      <w:tr w:rsidR="0091632B" w:rsidTr="000B5A1F">
        <w:trPr>
          <w:trHeight w:val="600"/>
        </w:trPr>
        <w:tc>
          <w:tcPr>
            <w:tcW w:w="10322" w:type="dxa"/>
            <w:gridSpan w:val="6"/>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60D06">
              <w:rPr>
                <w:lang w:val="ru-RU"/>
              </w:rPr>
              <w:t>Подача и вскрытие оферт</w:t>
            </w:r>
            <w:bookmarkEnd w:id="146"/>
            <w:bookmarkEnd w:id="147"/>
            <w:bookmarkEnd w:id="148"/>
          </w:p>
        </w:tc>
      </w:tr>
      <w:tr w:rsidR="0091632B" w:rsidTr="000B5A1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4</w:t>
            </w:r>
            <w:r w:rsidR="009D1AE4" w:rsidRPr="00C60D06">
              <w:rPr>
                <w:spacing w:val="-4"/>
                <w:lang w:val="ru-RU"/>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ind w:right="-108"/>
              <w:rPr>
                <w:lang w:eastAsia="ja-JP"/>
              </w:rPr>
            </w:pPr>
            <w:r w:rsidRPr="00C60D06">
              <w:rPr>
                <w:sz w:val="22"/>
                <w:szCs w:val="22"/>
                <w:lang w:val="ru-RU"/>
              </w:rPr>
              <w:t xml:space="preserve">Место/Порядок </w:t>
            </w:r>
            <w:r w:rsidRPr="00C60D06">
              <w:rPr>
                <w:b/>
                <w:sz w:val="22"/>
                <w:szCs w:val="22"/>
                <w:lang w:val="ru-RU"/>
              </w:rPr>
              <w:t>подачи оферт</w:t>
            </w:r>
            <w:r w:rsidRPr="00C60D06">
              <w:rPr>
                <w:sz w:val="22"/>
                <w:szCs w:val="22"/>
                <w:lang w:val="ru-RU"/>
              </w:rPr>
              <w:t>:</w:t>
            </w:r>
          </w:p>
        </w:tc>
        <w:tc>
          <w:tcPr>
            <w:tcW w:w="2864" w:type="dxa"/>
            <w:gridSpan w:val="2"/>
            <w:tcBorders>
              <w:top w:val="single" w:sz="4" w:space="0" w:color="auto"/>
              <w:left w:val="single" w:sz="4" w:space="0" w:color="auto"/>
            </w:tcBorders>
            <w:vAlign w:val="center"/>
          </w:tcPr>
          <w:p w:rsidR="000B5A1F" w:rsidRPr="00C60D06" w:rsidRDefault="000B5A1F" w:rsidP="000B5A1F">
            <w:pPr>
              <w:jc w:val="both"/>
              <w:rPr>
                <w:i/>
              </w:rPr>
            </w:pPr>
          </w:p>
        </w:tc>
        <w:tc>
          <w:tcPr>
            <w:tcW w:w="4082" w:type="dxa"/>
            <w:tcBorders>
              <w:top w:val="single" w:sz="4" w:space="0" w:color="auto"/>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lang w:eastAsia="ru-RU"/>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tcBorders>
            <w:vAlign w:val="center"/>
          </w:tcPr>
          <w:p w:rsidR="000B5A1F" w:rsidRPr="00C60D06" w:rsidRDefault="009D1AE4" w:rsidP="000B5A1F">
            <w:pPr>
              <w:rPr>
                <w:i/>
              </w:rPr>
            </w:pPr>
            <w:r w:rsidRPr="00C60D06">
              <w:rPr>
                <w:i/>
                <w:spacing w:val="-4"/>
                <w:sz w:val="22"/>
                <w:szCs w:val="22"/>
                <w:lang w:val="ru-RU"/>
              </w:rPr>
              <w:t>[</w:t>
            </w:r>
            <w:r w:rsidRPr="00C60D06">
              <w:rPr>
                <w:i/>
                <w:lang w:val="ru-RU"/>
              </w:rPr>
              <w:t>Указывается место/порядок</w:t>
            </w:r>
            <w:r w:rsidRPr="00C60D06">
              <w:rPr>
                <w:b/>
                <w:i/>
                <w:iCs/>
                <w:sz w:val="22"/>
                <w:szCs w:val="22"/>
                <w:lang w:val="ru-RU"/>
              </w:rPr>
              <w:t>]</w:t>
            </w:r>
          </w:p>
        </w:tc>
        <w:tc>
          <w:tcPr>
            <w:tcW w:w="4082" w:type="dxa"/>
            <w:tcBorders>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tcBorders>
            <w:vAlign w:val="center"/>
          </w:tcPr>
          <w:p w:rsidR="000B5A1F" w:rsidRPr="00C60D06" w:rsidRDefault="000B5A1F" w:rsidP="000B5A1F">
            <w:pPr>
              <w:tabs>
                <w:tab w:val="right" w:pos="4743"/>
              </w:tabs>
              <w:jc w:val="both"/>
              <w:rPr>
                <w:i/>
              </w:rPr>
            </w:pPr>
          </w:p>
        </w:tc>
        <w:tc>
          <w:tcPr>
            <w:tcW w:w="4082" w:type="dxa"/>
            <w:tcBorders>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tcBorders>
            <w:vAlign w:val="center"/>
          </w:tcPr>
          <w:p w:rsidR="000B5A1F" w:rsidRPr="00C60D06" w:rsidRDefault="000B5A1F" w:rsidP="000B5A1F">
            <w:pPr>
              <w:tabs>
                <w:tab w:val="right" w:pos="4743"/>
              </w:tabs>
              <w:jc w:val="both"/>
              <w:rPr>
                <w:i/>
              </w:rPr>
            </w:pPr>
          </w:p>
        </w:tc>
        <w:tc>
          <w:tcPr>
            <w:tcW w:w="4082" w:type="dxa"/>
            <w:tcBorders>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0B5A1F" w:rsidRPr="00C60D06" w:rsidRDefault="000B5A1F" w:rsidP="000B5A1F">
            <w:pPr>
              <w:tabs>
                <w:tab w:val="left" w:pos="372"/>
                <w:tab w:val="right" w:pos="7254"/>
              </w:tabs>
              <w:suppressAutoHyphens/>
              <w:rPr>
                <w:i/>
                <w:iCs/>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0B5A1F" w:rsidRPr="00C60D06" w:rsidRDefault="000B5A1F" w:rsidP="000B5A1F">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4</w:t>
            </w:r>
            <w:r w:rsidR="009D1AE4" w:rsidRPr="00C60D06">
              <w:rPr>
                <w:spacing w:val="-4"/>
                <w:lang w:val="ru-RU"/>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0B5A1F" w:rsidRPr="00552F5B" w:rsidRDefault="009D1AE4" w:rsidP="000B5A1F">
            <w:pPr>
              <w:spacing w:before="120" w:after="120"/>
              <w:jc w:val="both"/>
            </w:pPr>
            <w:r w:rsidRPr="00A20ACF">
              <w:rPr>
                <w:b/>
                <w:sz w:val="22"/>
                <w:szCs w:val="22"/>
                <w:lang w:val="ru-RU"/>
              </w:rPr>
              <w:t>Предельный срок</w:t>
            </w:r>
            <w:r w:rsidRPr="00A20ACF">
              <w:rPr>
                <w:sz w:val="22"/>
                <w:szCs w:val="22"/>
                <w:lang w:val="ru-RU"/>
              </w:rPr>
              <w:t xml:space="preserve"> подачи оферт</w:t>
            </w:r>
          </w:p>
        </w:tc>
        <w:tc>
          <w:tcPr>
            <w:tcW w:w="2864" w:type="dxa"/>
            <w:gridSpan w:val="2"/>
            <w:tcBorders>
              <w:top w:val="single" w:sz="4" w:space="0" w:color="auto"/>
              <w:left w:val="single" w:sz="4" w:space="0" w:color="auto"/>
            </w:tcBorders>
            <w:vAlign w:val="center"/>
          </w:tcPr>
          <w:p w:rsidR="000B5A1F" w:rsidRPr="00C60D06" w:rsidRDefault="009D1AE4" w:rsidP="000B5A1F">
            <w:pPr>
              <w:jc w:val="both"/>
              <w:rPr>
                <w:i/>
              </w:rPr>
            </w:pPr>
            <w:r w:rsidRPr="00C60D06">
              <w:rPr>
                <w:i/>
                <w:sz w:val="22"/>
                <w:szCs w:val="22"/>
                <w:lang w:val="ru-RU"/>
              </w:rPr>
              <w:t>Дата, время</w:t>
            </w:r>
          </w:p>
        </w:tc>
        <w:tc>
          <w:tcPr>
            <w:tcW w:w="4082" w:type="dxa"/>
            <w:tcBorders>
              <w:top w:val="single" w:sz="4" w:space="0" w:color="auto"/>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lang w:eastAsia="ru-RU"/>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tcBorders>
            <w:vAlign w:val="center"/>
          </w:tcPr>
          <w:p w:rsidR="000B5A1F" w:rsidRPr="00C60D06" w:rsidRDefault="000B5A1F" w:rsidP="000B5A1F">
            <w:pPr>
              <w:jc w:val="both"/>
              <w:rPr>
                <w:i/>
              </w:rPr>
            </w:pPr>
          </w:p>
        </w:tc>
        <w:tc>
          <w:tcPr>
            <w:tcW w:w="4082" w:type="dxa"/>
            <w:tcBorders>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0B5A1F" w:rsidRPr="00C60D06" w:rsidRDefault="000B5A1F" w:rsidP="000B5A1F">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0B5A1F" w:rsidRPr="00C60D06" w:rsidRDefault="000B5A1F" w:rsidP="000B5A1F">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0B5A1F" w:rsidRPr="00C60D06" w:rsidRDefault="000B5A1F" w:rsidP="000B5A1F">
            <w:pPr>
              <w:pStyle w:val="BodyText"/>
              <w:tabs>
                <w:tab w:val="right" w:pos="4743"/>
              </w:tabs>
              <w:rPr>
                <w:rFonts w:ascii="Times New Roman" w:hAnsi="Times New Roman"/>
                <w:b/>
                <w:i/>
                <w:color w:val="FF0000"/>
                <w:szCs w:val="22"/>
              </w:rPr>
            </w:pPr>
          </w:p>
        </w:tc>
      </w:tr>
      <w:tr w:rsidR="0091632B" w:rsidTr="000B5A1F">
        <w:trPr>
          <w:trHeight w:val="397"/>
        </w:trPr>
        <w:tc>
          <w:tcPr>
            <w:tcW w:w="534" w:type="dxa"/>
            <w:tcBorders>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4</w:t>
            </w:r>
            <w:r w:rsidR="009D1AE4" w:rsidRPr="00C60D06">
              <w:rPr>
                <w:spacing w:val="-4"/>
                <w:lang w:val="ru-RU"/>
              </w:rPr>
              <w:t>.3.</w:t>
            </w:r>
          </w:p>
        </w:tc>
        <w:tc>
          <w:tcPr>
            <w:tcW w:w="2834" w:type="dxa"/>
            <w:tcBorders>
              <w:left w:val="single" w:sz="4" w:space="0" w:color="auto"/>
              <w:bottom w:val="single" w:sz="4" w:space="0" w:color="auto"/>
              <w:right w:val="single" w:sz="4" w:space="0" w:color="auto"/>
            </w:tcBorders>
            <w:vAlign w:val="center"/>
          </w:tcPr>
          <w:p w:rsidR="000B5A1F" w:rsidRPr="00C60D06" w:rsidRDefault="009D1AE4" w:rsidP="000B5A1F">
            <w:pPr>
              <w:pStyle w:val="BodyText"/>
              <w:rPr>
                <w:rFonts w:ascii="Times New Roman" w:hAnsi="Times New Roman"/>
                <w:szCs w:val="22"/>
              </w:rPr>
            </w:pPr>
            <w:r w:rsidRPr="00C60D06">
              <w:rPr>
                <w:rFonts w:ascii="Times New Roman" w:hAnsi="Times New Roman"/>
                <w:sz w:val="22"/>
                <w:szCs w:val="22"/>
                <w:lang w:val="ru-RU"/>
              </w:rPr>
              <w:t>Лица, уполномоченные присутствовать при вскрытии оферт (за исключением случаев, когда предложения были поданы через АИС «ГРГЗ»).</w:t>
            </w:r>
          </w:p>
        </w:tc>
        <w:tc>
          <w:tcPr>
            <w:tcW w:w="284" w:type="dxa"/>
            <w:tcBorders>
              <w:left w:val="single" w:sz="4" w:space="0" w:color="auto"/>
              <w:bottom w:val="single" w:sz="4" w:space="0" w:color="auto"/>
            </w:tcBorders>
            <w:vAlign w:val="center"/>
          </w:tcPr>
          <w:p w:rsidR="000B5A1F" w:rsidRPr="00C60D06" w:rsidRDefault="000B5A1F" w:rsidP="000B5A1F">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0B5A1F" w:rsidRPr="00C60D06" w:rsidRDefault="009D1AE4" w:rsidP="000B5A1F">
            <w:r w:rsidRPr="00AE47B6">
              <w:rPr>
                <w:sz w:val="22"/>
                <w:lang w:val="ru-RU"/>
              </w:rPr>
              <w:t>Оферент или его представители вправе присутствовать при вскрытии оферт, за исключением случаев, когда предложения были поданы через АИС «ГРГЗ».</w:t>
            </w:r>
          </w:p>
        </w:tc>
      </w:tr>
      <w:tr w:rsidR="0091632B" w:rsidTr="000B5A1F">
        <w:trPr>
          <w:trHeight w:val="600"/>
        </w:trPr>
        <w:tc>
          <w:tcPr>
            <w:tcW w:w="10322" w:type="dxa"/>
            <w:gridSpan w:val="6"/>
            <w:tcBorders>
              <w:bottom w:val="single" w:sz="4" w:space="0" w:color="auto"/>
            </w:tcBorders>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60D06">
              <w:rPr>
                <w:lang w:val="ru-RU"/>
              </w:rPr>
              <w:t xml:space="preserve">Оценка и сравнение оферт </w:t>
            </w:r>
            <w:bookmarkEnd w:id="149"/>
            <w:bookmarkEnd w:id="150"/>
            <w:bookmarkEnd w:id="151"/>
          </w:p>
        </w:tc>
      </w:tr>
      <w:tr w:rsidR="0091632B" w:rsidTr="000B5A1F">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5</w:t>
            </w:r>
            <w:r w:rsidR="009D1AE4" w:rsidRPr="00C60D06">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r w:rsidRPr="00C60D06">
              <w:rPr>
                <w:sz w:val="22"/>
                <w:szCs w:val="22"/>
                <w:lang w:val="ru-RU"/>
              </w:rPr>
              <w:t xml:space="preserve">Цены оферт, представленных в разных валютах, будут </w:t>
            </w:r>
            <w:r w:rsidRPr="00C60D06">
              <w:rPr>
                <w:sz w:val="22"/>
                <w:szCs w:val="22"/>
                <w:lang w:val="ru-RU"/>
              </w:rPr>
              <w:lastRenderedPageBreak/>
              <w:t xml:space="preserve">конвертированы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b/>
                <w:i/>
              </w:rPr>
            </w:pPr>
            <w:r w:rsidRPr="00C60D06">
              <w:rPr>
                <w:b/>
                <w:i/>
                <w:sz w:val="22"/>
                <w:szCs w:val="22"/>
                <w:lang w:val="ru-RU"/>
              </w:rPr>
              <w:lastRenderedPageBreak/>
              <w:t>[лей РМ]</w:t>
            </w:r>
          </w:p>
        </w:tc>
      </w:tr>
      <w:tr w:rsidR="0091632B" w:rsidTr="000B5A1F">
        <w:trPr>
          <w:trHeight w:val="600"/>
        </w:trPr>
        <w:tc>
          <w:tcPr>
            <w:tcW w:w="534" w:type="dxa"/>
            <w:vMerge/>
            <w:tcBorders>
              <w:top w:val="single" w:sz="4" w:space="0" w:color="auto"/>
              <w:left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r w:rsidRPr="00C60D06">
              <w:rPr>
                <w:sz w:val="22"/>
                <w:szCs w:val="22"/>
                <w:lang w:val="ru-RU"/>
              </w:rPr>
              <w:t xml:space="preserve">Источник обменного курса для конвертации: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i/>
              </w:rPr>
            </w:pPr>
            <w:r w:rsidRPr="00C60D06">
              <w:rPr>
                <w:b/>
                <w:i/>
                <w:sz w:val="22"/>
                <w:szCs w:val="22"/>
                <w:lang w:val="ru-RU"/>
              </w:rPr>
              <w:t xml:space="preserve">[источник обменного курса] </w:t>
            </w:r>
          </w:p>
        </w:tc>
      </w:tr>
      <w:tr w:rsidR="0091632B" w:rsidTr="000B5A1F">
        <w:trPr>
          <w:trHeight w:val="600"/>
        </w:trPr>
        <w:tc>
          <w:tcPr>
            <w:tcW w:w="534" w:type="dxa"/>
            <w:vMerge/>
            <w:tcBorders>
              <w:left w:val="single" w:sz="4" w:space="0" w:color="auto"/>
              <w:bottom w:val="single" w:sz="4" w:space="0" w:color="auto"/>
              <w:right w:val="single" w:sz="4" w:space="0" w:color="auto"/>
            </w:tcBorders>
            <w:vAlign w:val="center"/>
          </w:tcPr>
          <w:p w:rsidR="000B5A1F" w:rsidRPr="00C60D06" w:rsidRDefault="000B5A1F" w:rsidP="000B5A1F">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r w:rsidRPr="00C60D06">
              <w:rPr>
                <w:sz w:val="22"/>
                <w:szCs w:val="22"/>
                <w:lang w:val="ru-RU"/>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i/>
                <w:iCs/>
              </w:rPr>
            </w:pPr>
            <w:r w:rsidRPr="00C60D06">
              <w:rPr>
                <w:b/>
                <w:i/>
                <w:iCs/>
                <w:sz w:val="22"/>
                <w:szCs w:val="22"/>
                <w:lang w:val="ru-RU"/>
              </w:rPr>
              <w:t xml:space="preserve">[дата обменного курса] </w:t>
            </w:r>
          </w:p>
        </w:tc>
      </w:tr>
      <w:tr w:rsidR="0091632B" w:rsidTr="000B5A1F">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5</w:t>
            </w:r>
            <w:r w:rsidR="009D1AE4" w:rsidRPr="00C60D06">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r w:rsidRPr="00C60D06">
              <w:rPr>
                <w:sz w:val="22"/>
                <w:szCs w:val="22"/>
                <w:lang w:val="ru-RU"/>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A20ACF" w:rsidRDefault="009D1AE4" w:rsidP="000B5A1F">
            <w:pPr>
              <w:tabs>
                <w:tab w:val="right" w:pos="4743"/>
              </w:tabs>
              <w:jc w:val="both"/>
              <w:rPr>
                <w:b/>
                <w:i/>
                <w:iCs/>
              </w:rPr>
            </w:pPr>
            <w:r w:rsidRPr="00A20ACF">
              <w:rPr>
                <w:b/>
                <w:i/>
                <w:iCs/>
                <w:sz w:val="22"/>
                <w:szCs w:val="22"/>
                <w:lang w:val="ru-RU"/>
              </w:rPr>
              <w:t xml:space="preserve"> Оценка будет осуществляться по: [указать: по лотам или по позициям. Если не прибегать к присуждению договора по лотам, закупающий орган обязан обосновать свое решение не присуждать договор по лотам (ст. 37</w:t>
            </w:r>
            <w:r w:rsidRPr="00A20ACF">
              <w:rPr>
                <w:b/>
                <w:i/>
                <w:iCs/>
                <w:sz w:val="22"/>
                <w:szCs w:val="22"/>
                <w:vertAlign w:val="superscript"/>
                <w:lang w:val="ru-RU"/>
              </w:rPr>
              <w:t>2</w:t>
            </w:r>
            <w:r w:rsidRPr="00A20ACF">
              <w:rPr>
                <w:b/>
                <w:i/>
                <w:iCs/>
                <w:sz w:val="22"/>
                <w:szCs w:val="22"/>
                <w:lang w:val="ru-RU"/>
              </w:rPr>
              <w:t>)].</w:t>
            </w:r>
          </w:p>
          <w:p w:rsidR="000B5A1F" w:rsidRPr="00A20ACF" w:rsidRDefault="000B5A1F" w:rsidP="000B5A1F">
            <w:pPr>
              <w:tabs>
                <w:tab w:val="right" w:pos="4743"/>
              </w:tabs>
              <w:jc w:val="both"/>
              <w:rPr>
                <w:i/>
              </w:rPr>
            </w:pPr>
          </w:p>
        </w:tc>
      </w:tr>
      <w:tr w:rsidR="0091632B" w:rsidTr="000B5A1F">
        <w:trPr>
          <w:trHeight w:val="1731"/>
        </w:trPr>
        <w:tc>
          <w:tcPr>
            <w:tcW w:w="534" w:type="dxa"/>
            <w:tcBorders>
              <w:top w:val="single" w:sz="4" w:space="0" w:color="auto"/>
              <w:left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5</w:t>
            </w:r>
            <w:r w:rsidR="009D1AE4" w:rsidRPr="00C60D06">
              <w:rPr>
                <w:spacing w:val="-4"/>
                <w:lang w:val="ru-RU"/>
              </w:rPr>
              <w:t>.3.</w:t>
            </w:r>
          </w:p>
          <w:p w:rsidR="000B5A1F" w:rsidRPr="00C60D06" w:rsidRDefault="000B5A1F" w:rsidP="000B5A1F">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0B5A1F" w:rsidRPr="00C60D06" w:rsidRDefault="009D1AE4" w:rsidP="000B5A1F">
            <w:r w:rsidRPr="00C60D06">
              <w:rPr>
                <w:sz w:val="22"/>
                <w:szCs w:val="22"/>
                <w:lang w:val="ru-RU"/>
              </w:rPr>
              <w:t xml:space="preserve">Для оценки будут применяться следующие факторы: </w:t>
            </w:r>
          </w:p>
        </w:tc>
        <w:tc>
          <w:tcPr>
            <w:tcW w:w="6954" w:type="dxa"/>
            <w:gridSpan w:val="4"/>
            <w:tcBorders>
              <w:top w:val="single" w:sz="4" w:space="0" w:color="auto"/>
              <w:left w:val="single" w:sz="4" w:space="0" w:color="auto"/>
              <w:right w:val="single" w:sz="4" w:space="0" w:color="auto"/>
            </w:tcBorders>
            <w:vAlign w:val="center"/>
          </w:tcPr>
          <w:p w:rsidR="000B5A1F" w:rsidRPr="00C60D06" w:rsidRDefault="009D1AE4" w:rsidP="000B5A1F">
            <w:pPr>
              <w:tabs>
                <w:tab w:val="right" w:pos="4743"/>
              </w:tabs>
              <w:jc w:val="both"/>
              <w:rPr>
                <w:b/>
                <w:i/>
                <w:iCs/>
              </w:rPr>
            </w:pPr>
            <w:r w:rsidRPr="00C60D06">
              <w:rPr>
                <w:b/>
                <w:i/>
                <w:iCs/>
                <w:sz w:val="22"/>
                <w:szCs w:val="22"/>
                <w:lang w:val="ru-RU"/>
              </w:rPr>
              <w:t>[_______________________________]</w:t>
            </w:r>
          </w:p>
          <w:p w:rsidR="000B5A1F" w:rsidRPr="00C60D06" w:rsidRDefault="000B5A1F" w:rsidP="000B5A1F">
            <w:pPr>
              <w:tabs>
                <w:tab w:val="right" w:pos="4743"/>
              </w:tabs>
              <w:jc w:val="both"/>
              <w:rPr>
                <w:b/>
                <w:i/>
                <w:iCs/>
              </w:rPr>
            </w:pPr>
          </w:p>
        </w:tc>
      </w:tr>
      <w:tr w:rsidR="0091632B" w:rsidTr="000B5A1F">
        <w:trPr>
          <w:trHeight w:val="600"/>
        </w:trPr>
        <w:tc>
          <w:tcPr>
            <w:tcW w:w="10322" w:type="dxa"/>
            <w:gridSpan w:val="6"/>
            <w:tcBorders>
              <w:top w:val="single" w:sz="4" w:space="0" w:color="auto"/>
            </w:tcBorders>
            <w:vAlign w:val="center"/>
          </w:tcPr>
          <w:p w:rsidR="000B5A1F" w:rsidRPr="00C60D06" w:rsidRDefault="009D1AE4" w:rsidP="00351709">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60D06">
              <w:rPr>
                <w:lang w:val="ru-RU"/>
              </w:rPr>
              <w:t>Присуждение договора</w:t>
            </w:r>
            <w:bookmarkEnd w:id="152"/>
            <w:bookmarkEnd w:id="153"/>
            <w:bookmarkEnd w:id="154"/>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6</w:t>
            </w:r>
            <w:r w:rsidR="009D1AE4" w:rsidRPr="00C60D06">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rPr>
                <w:color w:val="000000" w:themeColor="text1"/>
              </w:rPr>
            </w:pPr>
            <w:r w:rsidRPr="00C60D06">
              <w:rPr>
                <w:bCs/>
                <w:color w:val="000000" w:themeColor="text1"/>
                <w:sz w:val="22"/>
                <w:szCs w:val="22"/>
                <w:lang w:val="ru-RU" w:eastAsia="zh-TW"/>
              </w:rPr>
              <w:t>Критерий оценки, применяемый для присуждения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b/>
                <w:color w:val="000000" w:themeColor="text1"/>
              </w:rPr>
            </w:pPr>
            <w:r w:rsidRPr="00C60D06">
              <w:rPr>
                <w:b/>
                <w:color w:val="000000" w:themeColor="text1"/>
                <w:sz w:val="22"/>
                <w:szCs w:val="22"/>
                <w:lang w:val="ru-RU"/>
              </w:rPr>
              <w:t xml:space="preserve">Применяется критерий оценки: </w:t>
            </w:r>
          </w:p>
          <w:p w:rsidR="000B5A1F" w:rsidRPr="00C60D06" w:rsidRDefault="009D1AE4" w:rsidP="000B5A1F">
            <w:pPr>
              <w:tabs>
                <w:tab w:val="right" w:pos="4743"/>
              </w:tabs>
              <w:jc w:val="both"/>
              <w:rPr>
                <w:b/>
                <w:color w:val="000000" w:themeColor="text1"/>
              </w:rPr>
            </w:pPr>
            <w:r w:rsidRPr="00C60D06">
              <w:rPr>
                <w:b/>
                <w:i/>
                <w:color w:val="000000" w:themeColor="text1"/>
                <w:sz w:val="22"/>
                <w:szCs w:val="22"/>
                <w:lang w:val="ru-RU"/>
              </w:rPr>
              <w:t>[___________________________]</w:t>
            </w:r>
          </w:p>
          <w:p w:rsidR="000B5A1F" w:rsidRPr="00C60D06" w:rsidRDefault="000B5A1F" w:rsidP="000B5A1F">
            <w:pPr>
              <w:tabs>
                <w:tab w:val="right" w:pos="4743"/>
              </w:tabs>
              <w:jc w:val="both"/>
              <w:rPr>
                <w:b/>
                <w:i/>
                <w:iCs/>
                <w:color w:val="000000" w:themeColor="text1"/>
              </w:rPr>
            </w:pP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6</w:t>
            </w:r>
            <w:r w:rsidR="009D1AE4" w:rsidRPr="00C60D06">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i"/>
              <w:tabs>
                <w:tab w:val="right" w:pos="7254"/>
              </w:tabs>
              <w:suppressAutoHyphens w:val="0"/>
              <w:jc w:val="left"/>
              <w:rPr>
                <w:rFonts w:ascii="Times New Roman" w:hAnsi="Times New Roman"/>
                <w:color w:val="000000" w:themeColor="text1"/>
                <w:szCs w:val="22"/>
                <w:lang w:val="ro-RO"/>
              </w:rPr>
            </w:pPr>
            <w:r w:rsidRPr="00C60D06">
              <w:rPr>
                <w:rFonts w:ascii="Times New Roman" w:hAnsi="Times New Roman"/>
                <w:color w:val="000000" w:themeColor="text1"/>
                <w:sz w:val="22"/>
                <w:szCs w:val="22"/>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i/>
                <w:color w:val="000000" w:themeColor="text1"/>
              </w:rPr>
            </w:pPr>
            <w:r w:rsidRPr="00C60D06">
              <w:rPr>
                <w:b/>
                <w:i/>
                <w:color w:val="000000" w:themeColor="text1"/>
                <w:sz w:val="22"/>
                <w:szCs w:val="22"/>
                <w:lang w:val="ru-RU"/>
              </w:rPr>
              <w:t>_____%</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6</w:t>
            </w:r>
            <w:r w:rsidR="009D1AE4" w:rsidRPr="00C60D06">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540"/>
              </w:tabs>
              <w:suppressAutoHyphens/>
              <w:spacing w:before="120" w:after="120"/>
              <w:rPr>
                <w:color w:val="000000" w:themeColor="text1"/>
              </w:rPr>
            </w:pPr>
            <w:r w:rsidRPr="00C60D06">
              <w:rPr>
                <w:color w:val="000000" w:themeColor="text1"/>
                <w:sz w:val="22"/>
                <w:szCs w:val="22"/>
                <w:lang w:val="ru-RU"/>
              </w:rPr>
              <w:t>Обеспечение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left" w:pos="372"/>
              </w:tabs>
              <w:suppressAutoHyphens/>
              <w:spacing w:before="120" w:after="120"/>
              <w:rPr>
                <w:b/>
                <w:i/>
                <w:color w:val="000000" w:themeColor="text1"/>
              </w:rPr>
            </w:pPr>
            <w:r w:rsidRPr="00C60D06">
              <w:rPr>
                <w:b/>
                <w:i/>
                <w:color w:val="000000" w:themeColor="text1"/>
                <w:sz w:val="22"/>
                <w:szCs w:val="22"/>
                <w:lang w:val="ru-RU"/>
              </w:rPr>
              <w:t>[форма обеспечения добросовестного исполнения a/b/c]</w:t>
            </w:r>
          </w:p>
          <w:p w:rsidR="000B5A1F" w:rsidRPr="00A20ACF" w:rsidRDefault="009D1AE4" w:rsidP="00351709">
            <w:pPr>
              <w:numPr>
                <w:ilvl w:val="0"/>
                <w:numId w:val="20"/>
              </w:numPr>
              <w:tabs>
                <w:tab w:val="left" w:pos="372"/>
              </w:tabs>
              <w:suppressAutoHyphens/>
              <w:spacing w:before="120" w:after="120"/>
              <w:ind w:left="372" w:firstLine="34"/>
              <w:rPr>
                <w:i/>
                <w:color w:val="000000" w:themeColor="text1"/>
              </w:rPr>
            </w:pPr>
            <w:r w:rsidRPr="00C60D06">
              <w:rPr>
                <w:i/>
                <w:color w:val="000000" w:themeColor="text1"/>
                <w:sz w:val="22"/>
                <w:szCs w:val="22"/>
                <w:lang w:val="ru-RU"/>
              </w:rPr>
              <w:t>Обеспечение добросовестного исполнения (выданное коммерческим банком) согласно форме F3.4 или</w:t>
            </w:r>
          </w:p>
          <w:p w:rsidR="000B5A1F" w:rsidRPr="00A20ACF" w:rsidRDefault="009D1AE4" w:rsidP="00351709">
            <w:pPr>
              <w:numPr>
                <w:ilvl w:val="0"/>
                <w:numId w:val="20"/>
              </w:numPr>
              <w:tabs>
                <w:tab w:val="left" w:pos="372"/>
              </w:tabs>
              <w:suppressAutoHyphens/>
              <w:spacing w:before="120" w:after="120"/>
              <w:ind w:left="372" w:hanging="360"/>
              <w:rPr>
                <w:i/>
                <w:color w:val="000000" w:themeColor="text1"/>
              </w:rPr>
            </w:pPr>
            <w:r w:rsidRPr="00A20ACF">
              <w:rPr>
                <w:i/>
                <w:color w:val="000000" w:themeColor="text1"/>
                <w:sz w:val="22"/>
                <w:szCs w:val="22"/>
                <w:lang w:val="ru-RU"/>
              </w:rPr>
              <w:t>Обеспечение добросовестного исполнения путем перечисления на счет закупающего органа, согласно следующим банковским реквизитам:</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Бенефициар платежа:</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Наименование банка</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Фискальный код</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 xml:space="preserve">Расчетный счет: </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 xml:space="preserve">Казначейский счет: </w:t>
            </w:r>
          </w:p>
          <w:p w:rsidR="000B5A1F" w:rsidRPr="00A20ACF" w:rsidRDefault="009D1AE4" w:rsidP="000B5A1F">
            <w:pPr>
              <w:spacing w:after="120"/>
              <w:ind w:left="599"/>
              <w:rPr>
                <w:i/>
                <w:color w:val="000000" w:themeColor="text1"/>
              </w:rPr>
            </w:pPr>
            <w:r w:rsidRPr="00A20ACF">
              <w:rPr>
                <w:i/>
                <w:color w:val="000000" w:themeColor="text1"/>
                <w:sz w:val="22"/>
                <w:szCs w:val="22"/>
                <w:lang w:val="ru-RU"/>
              </w:rPr>
              <w:t xml:space="preserve">Банковский счет: </w:t>
            </w:r>
          </w:p>
          <w:p w:rsidR="000B5A1F" w:rsidRPr="00C60D06" w:rsidRDefault="00DD49EF" w:rsidP="000B5A1F">
            <w:pPr>
              <w:spacing w:after="120"/>
              <w:ind w:left="599"/>
              <w:rPr>
                <w:i/>
                <w:color w:val="000000" w:themeColor="text1"/>
              </w:rPr>
            </w:pPr>
            <w:r>
              <w:rPr>
                <w:i/>
                <w:color w:val="000000" w:themeColor="text1"/>
                <w:sz w:val="22"/>
                <w:szCs w:val="22"/>
                <w:lang w:val="ru-RU"/>
              </w:rPr>
              <w:t>Региональное</w:t>
            </w:r>
            <w:r w:rsidR="009D1AE4" w:rsidRPr="00A20ACF">
              <w:rPr>
                <w:i/>
                <w:color w:val="000000" w:themeColor="text1"/>
                <w:sz w:val="22"/>
                <w:szCs w:val="22"/>
                <w:lang w:val="ru-RU"/>
              </w:rPr>
              <w:t xml:space="preserve"> казначейство: </w:t>
            </w:r>
          </w:p>
          <w:p w:rsidR="000B5A1F" w:rsidRPr="00C60D06" w:rsidRDefault="009D1AE4" w:rsidP="000B5A1F">
            <w:pPr>
              <w:tabs>
                <w:tab w:val="left" w:pos="1152"/>
              </w:tabs>
              <w:suppressAutoHyphens/>
              <w:spacing w:before="120" w:after="120"/>
              <w:ind w:left="372"/>
              <w:rPr>
                <w:i/>
                <w:color w:val="000000" w:themeColor="text1"/>
              </w:rPr>
            </w:pPr>
            <w:r w:rsidRPr="00C60D06">
              <w:rPr>
                <w:i/>
                <w:color w:val="000000" w:themeColor="text1"/>
                <w:sz w:val="22"/>
                <w:szCs w:val="22"/>
                <w:lang w:val="ru-RU"/>
              </w:rPr>
              <w:t xml:space="preserve">с примечанием «Обеспечение добросовестного исполнения» или «Для обеспечения добросовестного исполнения к </w:t>
            </w:r>
            <w:r w:rsidR="00DD49EF">
              <w:t xml:space="preserve">процедуре </w:t>
            </w:r>
            <w:r w:rsidR="00DD49EF" w:rsidRPr="00DD49EF">
              <w:rPr>
                <w:i/>
              </w:rPr>
              <w:t>государственных закупок</w:t>
            </w:r>
            <w:r w:rsidR="00DD49EF">
              <w:rPr>
                <w:i/>
                <w:color w:val="000000" w:themeColor="text1"/>
                <w:sz w:val="22"/>
                <w:szCs w:val="22"/>
                <w:lang w:val="ru-RU"/>
              </w:rPr>
              <w:t xml:space="preserve"> </w:t>
            </w:r>
            <w:r w:rsidRPr="00C60D06">
              <w:rPr>
                <w:i/>
                <w:color w:val="000000" w:themeColor="text1"/>
                <w:sz w:val="22"/>
                <w:szCs w:val="22"/>
                <w:lang w:val="ru-RU"/>
              </w:rPr>
              <w:t xml:space="preserve">№ ______ от ___________» </w:t>
            </w:r>
          </w:p>
          <w:p w:rsidR="000B5A1F" w:rsidRPr="00C60D06" w:rsidRDefault="009D1AE4" w:rsidP="000B5A1F">
            <w:pPr>
              <w:tabs>
                <w:tab w:val="left" w:pos="1152"/>
              </w:tabs>
              <w:suppressAutoHyphens/>
              <w:spacing w:before="120" w:after="120"/>
              <w:ind w:left="372"/>
              <w:rPr>
                <w:i/>
                <w:color w:val="000000" w:themeColor="text1"/>
              </w:rPr>
            </w:pPr>
            <w:r w:rsidRPr="00C60D06">
              <w:rPr>
                <w:i/>
                <w:color w:val="000000" w:themeColor="text1"/>
                <w:sz w:val="22"/>
                <w:szCs w:val="22"/>
                <w:lang w:val="ru-RU"/>
              </w:rPr>
              <w:t>или</w:t>
            </w:r>
          </w:p>
          <w:p w:rsidR="000B5A1F" w:rsidRPr="00C60D06" w:rsidRDefault="009D1AE4" w:rsidP="00351709">
            <w:pPr>
              <w:numPr>
                <w:ilvl w:val="0"/>
                <w:numId w:val="20"/>
              </w:numPr>
              <w:tabs>
                <w:tab w:val="clear" w:pos="1134"/>
                <w:tab w:val="left" w:pos="372"/>
              </w:tabs>
              <w:suppressAutoHyphens/>
              <w:spacing w:before="120" w:after="120"/>
              <w:ind w:left="372" w:hanging="360"/>
              <w:rPr>
                <w:color w:val="000000" w:themeColor="text1"/>
              </w:rPr>
            </w:pPr>
            <w:r w:rsidRPr="00C60D06">
              <w:rPr>
                <w:i/>
                <w:color w:val="000000" w:themeColor="text1"/>
                <w:sz w:val="22"/>
                <w:szCs w:val="22"/>
                <w:lang w:val="ru-RU"/>
              </w:rPr>
              <w:t>Другие формы обеспечения добросовестного исполнения, принятые закупающим органом.</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lastRenderedPageBreak/>
              <w:t>6</w:t>
            </w:r>
            <w:r w:rsidR="009D1AE4" w:rsidRPr="00C60D06">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u-RU"/>
              </w:rPr>
              <w:t>Организационно-правовая форма, которую должно принять объединение группы экономических операторов, которому был присужден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26"/>
              </w:tabs>
              <w:rPr>
                <w:b/>
              </w:rPr>
            </w:pPr>
            <w:r w:rsidRPr="00C60D06">
              <w:rPr>
                <w:b/>
                <w:i/>
                <w:spacing w:val="-2"/>
                <w:sz w:val="22"/>
                <w:szCs w:val="22"/>
                <w:lang w:val="ru-RU"/>
              </w:rPr>
              <w:t xml:space="preserve">[указать одну из форм ниже] </w:t>
            </w:r>
            <w:r w:rsidRPr="00C60D06">
              <w:rPr>
                <w:i/>
                <w:spacing w:val="-2"/>
                <w:sz w:val="22"/>
                <w:szCs w:val="22"/>
                <w:lang w:val="ru-RU"/>
              </w:rPr>
              <w:t>_____________</w:t>
            </w:r>
          </w:p>
          <w:p w:rsidR="000B5A1F" w:rsidRPr="00C60D06" w:rsidRDefault="009D1AE4" w:rsidP="00351709">
            <w:pPr>
              <w:numPr>
                <w:ilvl w:val="0"/>
                <w:numId w:val="26"/>
              </w:numPr>
              <w:tabs>
                <w:tab w:val="left" w:pos="360"/>
                <w:tab w:val="left" w:pos="720"/>
                <w:tab w:val="left" w:pos="1800"/>
                <w:tab w:val="left" w:pos="3240"/>
              </w:tabs>
              <w:spacing w:after="120"/>
              <w:contextualSpacing/>
            </w:pPr>
            <w:r w:rsidRPr="00C60D06">
              <w:rPr>
                <w:sz w:val="22"/>
                <w:szCs w:val="22"/>
                <w:lang w:val="ru-RU"/>
              </w:rPr>
              <w:t>Акционерное общество</w:t>
            </w:r>
          </w:p>
          <w:p w:rsidR="000B5A1F" w:rsidRPr="00C60D06" w:rsidRDefault="009D1AE4" w:rsidP="00351709">
            <w:pPr>
              <w:numPr>
                <w:ilvl w:val="0"/>
                <w:numId w:val="26"/>
              </w:numPr>
              <w:tabs>
                <w:tab w:val="left" w:pos="360"/>
                <w:tab w:val="left" w:pos="720"/>
                <w:tab w:val="left" w:pos="1800"/>
                <w:tab w:val="left" w:pos="3240"/>
              </w:tabs>
              <w:spacing w:after="120"/>
              <w:contextualSpacing/>
            </w:pPr>
            <w:r w:rsidRPr="00C60D06">
              <w:rPr>
                <w:sz w:val="22"/>
                <w:szCs w:val="22"/>
                <w:lang w:val="ru-RU"/>
              </w:rPr>
              <w:t>Общество с ограниченной ответственностью</w:t>
            </w:r>
          </w:p>
          <w:p w:rsidR="000B5A1F" w:rsidRPr="00C60D06" w:rsidRDefault="009D1AE4" w:rsidP="000B5A1F">
            <w:pPr>
              <w:tabs>
                <w:tab w:val="right" w:pos="4743"/>
              </w:tabs>
              <w:jc w:val="both"/>
              <w:rPr>
                <w:b/>
                <w:i/>
                <w:iCs/>
                <w:color w:val="FF0000"/>
              </w:rPr>
            </w:pPr>
            <w:r w:rsidRPr="00C60D06">
              <w:rPr>
                <w:sz w:val="22"/>
                <w:szCs w:val="22"/>
                <w:lang w:val="ru-RU"/>
              </w:rPr>
              <w:t>Другое _________</w:t>
            </w:r>
          </w:p>
        </w:tc>
      </w:tr>
      <w:tr w:rsidR="0091632B" w:rsidTr="000B5A1F">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0B5A1F" w:rsidRPr="00C60D06" w:rsidRDefault="00366833" w:rsidP="000B5A1F">
            <w:pPr>
              <w:ind w:left="-120" w:right="-108"/>
              <w:jc w:val="center"/>
              <w:rPr>
                <w:spacing w:val="-4"/>
              </w:rPr>
            </w:pPr>
            <w:r>
              <w:rPr>
                <w:spacing w:val="-4"/>
                <w:lang w:val="ru-RU"/>
              </w:rPr>
              <w:t>6</w:t>
            </w:r>
            <w:r w:rsidR="009D1AE4" w:rsidRPr="00C60D06">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tabs>
                <w:tab w:val="right" w:pos="4743"/>
              </w:tabs>
              <w:jc w:val="both"/>
              <w:rPr>
                <w:b/>
                <w:i/>
                <w:iCs/>
                <w:color w:val="FF0000"/>
              </w:rPr>
            </w:pPr>
            <w:r w:rsidRPr="00C60D06">
              <w:rPr>
                <w:i/>
                <w:lang w:val="ru-RU"/>
              </w:rPr>
              <w:t>[_______________ количество дней]</w:t>
            </w:r>
          </w:p>
        </w:tc>
      </w:tr>
    </w:tbl>
    <w:p w:rsidR="000B5A1F" w:rsidRPr="00C60D06" w:rsidRDefault="000B5A1F" w:rsidP="000B5A1F"/>
    <w:p w:rsidR="000B5A1F" w:rsidRPr="00C60D06" w:rsidRDefault="009D1AE4" w:rsidP="000B5A1F">
      <w:pPr>
        <w:spacing w:line="276" w:lineRule="auto"/>
        <w:ind w:left="-142" w:right="-144"/>
        <w:rPr>
          <w:b/>
          <w:bCs/>
          <w:color w:val="FF0000"/>
          <w:sz w:val="22"/>
          <w:szCs w:val="22"/>
        </w:rPr>
      </w:pPr>
      <w:r w:rsidRPr="00740EF4">
        <w:rPr>
          <w:b/>
          <w:bCs/>
          <w:color w:val="FF0000"/>
          <w:sz w:val="22"/>
          <w:szCs w:val="22"/>
          <w:lang w:val="ru-RU"/>
        </w:rPr>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0B5A1F" w:rsidRPr="00C60D06" w:rsidRDefault="000B5A1F" w:rsidP="000B5A1F">
      <w:pPr>
        <w:ind w:left="-142" w:right="-144"/>
        <w:rPr>
          <w:b/>
          <w:bCs/>
          <w:color w:val="000000"/>
          <w:sz w:val="22"/>
          <w:szCs w:val="22"/>
        </w:rPr>
      </w:pPr>
    </w:p>
    <w:p w:rsidR="000B5A1F" w:rsidRPr="00C60D06" w:rsidRDefault="009D1AE4" w:rsidP="000B5A1F">
      <w:pPr>
        <w:tabs>
          <w:tab w:val="decimal" w:pos="8364"/>
        </w:tabs>
        <w:spacing w:line="276" w:lineRule="auto"/>
        <w:ind w:left="-142" w:right="-144"/>
        <w:rPr>
          <w:b/>
          <w:bCs/>
          <w:color w:val="000000"/>
          <w:sz w:val="22"/>
          <w:szCs w:val="22"/>
        </w:rPr>
      </w:pPr>
      <w:r w:rsidRPr="00C60D06">
        <w:rPr>
          <w:b/>
          <w:bCs/>
          <w:color w:val="000000"/>
          <w:sz w:val="22"/>
          <w:szCs w:val="22"/>
          <w:lang w:val="ru-RU"/>
        </w:rPr>
        <w:t>Руководитель рабочей группы: ________________________________</w:t>
      </w: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Pr>
        <w:tabs>
          <w:tab w:val="left" w:pos="3625"/>
        </w:tabs>
      </w:pPr>
    </w:p>
    <w:p w:rsidR="000B5A1F" w:rsidRPr="00C60D06" w:rsidRDefault="000B5A1F" w:rsidP="000B5A1F"/>
    <w:p w:rsidR="000B5A1F" w:rsidRPr="00C60D06" w:rsidRDefault="009D1AE4" w:rsidP="000B5A1F">
      <w:pPr>
        <w:spacing w:after="200" w:line="276" w:lineRule="auto"/>
      </w:pPr>
      <w:r w:rsidRPr="00C60D06">
        <w:br w:type="page"/>
      </w:r>
    </w:p>
    <w:p w:rsidR="000B5A1F" w:rsidRPr="00C60D06" w:rsidRDefault="000B5A1F" w:rsidP="000B5A1F"/>
    <w:p w:rsidR="000B5A1F" w:rsidRPr="00C60D06" w:rsidRDefault="000B5A1F" w:rsidP="000B5A1F">
      <w:pPr>
        <w:tabs>
          <w:tab w:val="left" w:pos="3625"/>
        </w:tabs>
      </w:pPr>
    </w:p>
    <w:tbl>
      <w:tblPr>
        <w:tblW w:w="9747" w:type="dxa"/>
        <w:tblLayout w:type="fixed"/>
        <w:tblLook w:val="04A0"/>
      </w:tblPr>
      <w:tblGrid>
        <w:gridCol w:w="1788"/>
        <w:gridCol w:w="7959"/>
      </w:tblGrid>
      <w:tr w:rsidR="0091632B" w:rsidTr="000B5A1F">
        <w:trPr>
          <w:trHeight w:val="850"/>
        </w:trPr>
        <w:tc>
          <w:tcPr>
            <w:tcW w:w="9747" w:type="dxa"/>
            <w:gridSpan w:val="2"/>
            <w:vAlign w:val="center"/>
          </w:tcPr>
          <w:p w:rsidR="000B5A1F" w:rsidRPr="00C60D06" w:rsidRDefault="00175538" w:rsidP="00175538">
            <w:pPr>
              <w:pStyle w:val="Heading1"/>
              <w:numPr>
                <w:ilvl w:val="0"/>
                <w:numId w:val="0"/>
              </w:numPr>
              <w:ind w:left="360"/>
              <w:rPr>
                <w:lang w:val="ro-RO"/>
              </w:rPr>
            </w:pPr>
            <w:bookmarkStart w:id="155" w:name="_Toc392180197"/>
            <w:bookmarkStart w:id="156" w:name="_Toc449539085"/>
            <w:r>
              <w:rPr>
                <w:lang w:val="ru-RU"/>
              </w:rPr>
              <w:t>ГЛАВА III</w:t>
            </w:r>
            <w:r w:rsidR="009D1AE4" w:rsidRPr="00C60D06">
              <w:rPr>
                <w:lang w:val="ru-RU"/>
              </w:rPr>
              <w:br/>
              <w:t xml:space="preserve">ФОРМУЛЯР ДЛЯ ПОДАЧИ ОФЕРТЫ </w:t>
            </w:r>
            <w:bookmarkEnd w:id="155"/>
            <w:bookmarkEnd w:id="156"/>
          </w:p>
        </w:tc>
      </w:tr>
      <w:tr w:rsidR="0091632B" w:rsidTr="000B5A1F">
        <w:trPr>
          <w:trHeight w:val="600"/>
        </w:trPr>
        <w:tc>
          <w:tcPr>
            <w:tcW w:w="9747" w:type="dxa"/>
            <w:gridSpan w:val="2"/>
            <w:vAlign w:val="center"/>
          </w:tcPr>
          <w:p w:rsidR="000B5A1F" w:rsidRPr="00C60D06" w:rsidRDefault="000B5A1F" w:rsidP="000B5A1F">
            <w:pPr>
              <w:spacing w:after="120"/>
              <w:jc w:val="both"/>
            </w:pPr>
          </w:p>
          <w:p w:rsidR="000B5A1F" w:rsidRPr="00C60D06" w:rsidRDefault="009D1AE4" w:rsidP="000B5A1F">
            <w:r w:rsidRPr="00C60D06">
              <w:rPr>
                <w:lang w:val="ru-RU"/>
              </w:rPr>
              <w:t>Следующие таблицы и формы должны быть заполнены оферентом и включены в оферту.</w:t>
            </w:r>
          </w:p>
        </w:tc>
      </w:tr>
      <w:tr w:rsidR="0091632B" w:rsidTr="000B5A1F">
        <w:trPr>
          <w:trHeight w:val="600"/>
        </w:trPr>
        <w:tc>
          <w:tcPr>
            <w:tcW w:w="9747" w:type="dxa"/>
            <w:gridSpan w:val="2"/>
            <w:vAlign w:val="center"/>
          </w:tcPr>
          <w:p w:rsidR="000B5A1F" w:rsidRPr="00C60D06" w:rsidRDefault="000B5A1F" w:rsidP="000B5A1F">
            <w:pPr>
              <w:pStyle w:val="Heading2"/>
            </w:pP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rFonts w:ascii="Times New Roman" w:hAnsi="Times New Roman"/>
                <w:b/>
                <w:szCs w:val="24"/>
                <w:lang w:eastAsia="ru-RU"/>
              </w:rPr>
            </w:pPr>
            <w:r w:rsidRPr="00C60D06">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rFonts w:ascii="Times New Roman" w:hAnsi="Times New Roman"/>
                <w:b/>
                <w:szCs w:val="24"/>
                <w:lang w:eastAsia="ru-RU"/>
              </w:rPr>
            </w:pPr>
            <w:r w:rsidRPr="00C60D06">
              <w:rPr>
                <w:rFonts w:ascii="Times New Roman" w:hAnsi="Times New Roman"/>
                <w:b/>
                <w:szCs w:val="24"/>
                <w:lang w:val="ru-RU" w:eastAsia="ru-RU"/>
              </w:rPr>
              <w:t>Название</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619"/>
              <w:jc w:val="both"/>
            </w:pPr>
            <w:r w:rsidRPr="00C60D06">
              <w:rPr>
                <w:lang w:val="ru-RU"/>
              </w:rPr>
              <w:t>Формуляр оферты</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619"/>
              <w:jc w:val="both"/>
            </w:pPr>
            <w:r w:rsidRPr="00C60D06">
              <w:rPr>
                <w:lang w:val="ru-RU"/>
              </w:rPr>
              <w:t>Обеспечение оферты – формуляр банковской гарантии</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619"/>
              <w:jc w:val="both"/>
            </w:pPr>
            <w:r w:rsidRPr="00C60D06">
              <w:rPr>
                <w:lang w:val="ru-RU"/>
              </w:rPr>
              <w:t>Обеспечение добросовестного исполнения</w:t>
            </w:r>
          </w:p>
        </w:tc>
      </w:tr>
    </w:tbl>
    <w:p w:rsidR="000B5A1F" w:rsidRPr="00C60D06" w:rsidRDefault="009D1AE4" w:rsidP="000B5A1F">
      <w:r w:rsidRPr="00C60D06">
        <w:rPr>
          <w:b/>
        </w:rPr>
        <w:br w:type="page"/>
      </w:r>
    </w:p>
    <w:tbl>
      <w:tblPr>
        <w:tblW w:w="9744" w:type="dxa"/>
        <w:tblLayout w:type="fixed"/>
        <w:tblLook w:val="04A0"/>
      </w:tblPr>
      <w:tblGrid>
        <w:gridCol w:w="9744"/>
      </w:tblGrid>
      <w:tr w:rsidR="0091632B" w:rsidTr="000B5A1F">
        <w:trPr>
          <w:trHeight w:val="697"/>
        </w:trPr>
        <w:tc>
          <w:tcPr>
            <w:tcW w:w="9744" w:type="dxa"/>
            <w:vAlign w:val="center"/>
          </w:tcPr>
          <w:p w:rsidR="000B5A1F" w:rsidRPr="00C60D06" w:rsidRDefault="009D1AE4" w:rsidP="000B5A1F">
            <w:pPr>
              <w:pStyle w:val="Heading2"/>
            </w:pPr>
            <w:bookmarkStart w:id="157" w:name="_Toc392180198"/>
            <w:bookmarkStart w:id="158" w:name="_Toc449539086"/>
            <w:r w:rsidRPr="00C60D06">
              <w:rPr>
                <w:lang w:val="ru-RU"/>
              </w:rPr>
              <w:lastRenderedPageBreak/>
              <w:t>Формуляр оферты (F3.1)</w:t>
            </w:r>
            <w:bookmarkEnd w:id="157"/>
            <w:bookmarkEnd w:id="158"/>
          </w:p>
        </w:tc>
      </w:tr>
      <w:tr w:rsidR="0091632B" w:rsidTr="000B5A1F">
        <w:trPr>
          <w:trHeight w:val="697"/>
        </w:trPr>
        <w:tc>
          <w:tcPr>
            <w:tcW w:w="9744" w:type="dxa"/>
            <w:vAlign w:val="center"/>
          </w:tcPr>
          <w:p w:rsidR="000B5A1F" w:rsidRPr="00C60D06" w:rsidRDefault="009D1AE4" w:rsidP="000B5A1F">
            <w:pPr>
              <w:pStyle w:val="BankNormal"/>
              <w:spacing w:after="0"/>
              <w:jc w:val="both"/>
              <w:rPr>
                <w:szCs w:val="24"/>
                <w:lang w:val="ro-RO"/>
              </w:rPr>
            </w:pPr>
            <w:r w:rsidRPr="00C60D06">
              <w:rPr>
                <w:i/>
                <w:iCs/>
                <w:szCs w:val="24"/>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0B5A1F" w:rsidRPr="00C60D06" w:rsidRDefault="009D1AE4" w:rsidP="000B5A1F">
            <w:pPr>
              <w:tabs>
                <w:tab w:val="right" w:pos="6000"/>
                <w:tab w:val="right" w:pos="9360"/>
              </w:tabs>
              <w:spacing w:line="360" w:lineRule="auto"/>
              <w:ind w:right="990"/>
              <w:jc w:val="both"/>
            </w:pPr>
            <w:r w:rsidRPr="00C60D06">
              <w:rPr>
                <w:lang w:val="ru-RU"/>
              </w:rPr>
              <w:t xml:space="preserve">Дата подачи оферты: </w:t>
            </w:r>
            <w:r w:rsidRPr="00C60D06">
              <w:rPr>
                <w:lang w:val="ru-RU"/>
              </w:rPr>
              <w:tab/>
              <w:t>«___» _____________________ 20__</w:t>
            </w:r>
          </w:p>
          <w:p w:rsidR="000B5A1F" w:rsidRPr="00C60D06" w:rsidRDefault="009D1AE4" w:rsidP="000B5A1F">
            <w:pPr>
              <w:tabs>
                <w:tab w:val="right" w:pos="6000"/>
                <w:tab w:val="right" w:pos="9360"/>
              </w:tabs>
              <w:spacing w:line="360" w:lineRule="auto"/>
              <w:ind w:right="660"/>
              <w:jc w:val="both"/>
            </w:pPr>
            <w:r>
              <w:rPr>
                <w:lang w:val="ru-RU"/>
              </w:rPr>
              <w:t xml:space="preserve">Процедура закупки №: </w:t>
            </w:r>
            <w:r>
              <w:rPr>
                <w:lang w:val="ru-RU"/>
              </w:rPr>
              <w:tab/>
              <w:t>_______________________________________</w:t>
            </w:r>
          </w:p>
          <w:p w:rsidR="000B5A1F" w:rsidRPr="00C60D06" w:rsidRDefault="009D1AE4" w:rsidP="000B5A1F">
            <w:pPr>
              <w:tabs>
                <w:tab w:val="right" w:pos="6000"/>
                <w:tab w:val="right" w:pos="9360"/>
              </w:tabs>
              <w:spacing w:line="360" w:lineRule="auto"/>
              <w:ind w:right="440"/>
              <w:jc w:val="both"/>
            </w:pPr>
            <w:r>
              <w:rPr>
                <w:lang w:val="ru-RU"/>
              </w:rPr>
              <w:t xml:space="preserve">Уведомление об участии №: </w:t>
            </w:r>
            <w:r>
              <w:rPr>
                <w:lang w:val="ru-RU"/>
              </w:rPr>
              <w:tab/>
              <w:t>______________________________</w:t>
            </w:r>
          </w:p>
          <w:p w:rsidR="000B5A1F" w:rsidRPr="00C60D06" w:rsidRDefault="009D1AE4" w:rsidP="000B5A1F">
            <w:pPr>
              <w:tabs>
                <w:tab w:val="right" w:pos="6000"/>
              </w:tabs>
              <w:jc w:val="both"/>
            </w:pPr>
            <w:r w:rsidRPr="00C60D06">
              <w:rPr>
                <w:lang w:val="ru-RU"/>
              </w:rPr>
              <w:t>Кому:</w:t>
            </w:r>
            <w:r w:rsidRPr="00C60D06">
              <w:rPr>
                <w:lang w:val="ru-RU"/>
              </w:rPr>
              <w:tab/>
              <w:t>____________________________________________</w:t>
            </w:r>
          </w:p>
          <w:p w:rsidR="000B5A1F" w:rsidRPr="00C60D06" w:rsidRDefault="009D1AE4" w:rsidP="000B5A1F">
            <w:pPr>
              <w:tabs>
                <w:tab w:val="left" w:pos="-9923"/>
                <w:tab w:val="right" w:pos="0"/>
                <w:tab w:val="left" w:pos="709"/>
              </w:tabs>
              <w:ind w:right="3531" w:firstLine="720"/>
              <w:jc w:val="center"/>
            </w:pPr>
            <w:r w:rsidRPr="00C60D06">
              <w:rPr>
                <w:szCs w:val="28"/>
                <w:lang w:val="ru-RU"/>
              </w:rPr>
              <w:t>[полное название закупающего органа]</w:t>
            </w:r>
          </w:p>
          <w:p w:rsidR="000B5A1F" w:rsidRPr="00C60D06" w:rsidRDefault="009D1AE4" w:rsidP="000B5A1F">
            <w:pPr>
              <w:jc w:val="both"/>
            </w:pPr>
            <w:r w:rsidRPr="00C60D06">
              <w:rPr>
                <w:lang w:val="ru-RU"/>
              </w:rPr>
              <w:t xml:space="preserve">________________________________________________________ заявляет, что: </w:t>
            </w:r>
          </w:p>
          <w:p w:rsidR="000B5A1F" w:rsidRPr="00C60D06" w:rsidRDefault="009D1AE4" w:rsidP="000B5A1F">
            <w:pPr>
              <w:tabs>
                <w:tab w:val="left" w:pos="-9923"/>
                <w:tab w:val="right" w:pos="0"/>
                <w:tab w:val="left" w:pos="709"/>
              </w:tabs>
              <w:ind w:right="2811"/>
              <w:jc w:val="center"/>
            </w:pPr>
            <w:r w:rsidRPr="00C60D06">
              <w:rPr>
                <w:szCs w:val="28"/>
                <w:lang w:val="ru-RU"/>
              </w:rPr>
              <w:t>[наименование оферента]</w:t>
            </w:r>
          </w:p>
          <w:p w:rsidR="000B5A1F" w:rsidRPr="00C60D06" w:rsidRDefault="009D1AE4" w:rsidP="00351709">
            <w:pPr>
              <w:numPr>
                <w:ilvl w:val="0"/>
                <w:numId w:val="11"/>
              </w:numPr>
              <w:ind w:left="720"/>
              <w:jc w:val="both"/>
            </w:pPr>
            <w:r w:rsidRPr="00C60D06">
              <w:rPr>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0B5A1F" w:rsidRPr="00C60D06" w:rsidRDefault="009D1AE4" w:rsidP="000B5A1F">
            <w:pPr>
              <w:ind w:left="720" w:firstLine="1560"/>
              <w:jc w:val="center"/>
            </w:pPr>
            <w:r w:rsidRPr="00C60D06">
              <w:rPr>
                <w:lang w:val="ru-RU"/>
              </w:rPr>
              <w:t>[ввести номер и дату каждого изменения, если они имели место]</w:t>
            </w:r>
          </w:p>
          <w:p w:rsidR="000B5A1F" w:rsidRPr="00C60D06" w:rsidRDefault="009D1AE4" w:rsidP="00351709">
            <w:pPr>
              <w:numPr>
                <w:ilvl w:val="0"/>
                <w:numId w:val="11"/>
              </w:numPr>
              <w:ind w:left="720"/>
              <w:jc w:val="both"/>
            </w:pPr>
            <w:r w:rsidRPr="00C60D06">
              <w:rPr>
                <w:lang w:val="ru-RU"/>
              </w:rPr>
              <w:t>____________________________________________________________ обязуется</w:t>
            </w:r>
          </w:p>
          <w:p w:rsidR="000B5A1F" w:rsidRPr="00C60D06" w:rsidRDefault="009D1AE4" w:rsidP="000B5A1F">
            <w:pPr>
              <w:tabs>
                <w:tab w:val="left" w:pos="-9923"/>
                <w:tab w:val="right" w:pos="0"/>
                <w:tab w:val="left" w:pos="709"/>
              </w:tabs>
              <w:ind w:right="1611" w:firstLine="720"/>
              <w:jc w:val="center"/>
              <w:rPr>
                <w:szCs w:val="28"/>
              </w:rPr>
            </w:pPr>
            <w:r w:rsidRPr="00C60D06">
              <w:rPr>
                <w:szCs w:val="28"/>
                <w:lang w:val="ru-RU"/>
              </w:rPr>
              <w:t>[наименование оферента]</w:t>
            </w:r>
          </w:p>
          <w:p w:rsidR="000B5A1F" w:rsidRPr="00C60D06" w:rsidRDefault="009D1AE4" w:rsidP="000B5A1F">
            <w:pPr>
              <w:ind w:left="720"/>
              <w:jc w:val="both"/>
            </w:pPr>
            <w:r w:rsidRPr="00C60D06">
              <w:rPr>
                <w:lang w:val="ru-RU"/>
              </w:rPr>
              <w:t xml:space="preserve">предоставлять в соответствии с документацией по присуждению и условиями, оговоренными в технических характеристиках и ценой следующие услуги _______________________ ________________________________________________________________________. </w:t>
            </w:r>
          </w:p>
          <w:p w:rsidR="000B5A1F" w:rsidRPr="00C60D06" w:rsidRDefault="009D1AE4" w:rsidP="000B5A1F">
            <w:pPr>
              <w:ind w:left="720"/>
              <w:jc w:val="center"/>
            </w:pPr>
            <w:r w:rsidRPr="00C60D06">
              <w:rPr>
                <w:lang w:val="ru-RU"/>
              </w:rPr>
              <w:t>[привести краткое описание услуг]</w:t>
            </w:r>
          </w:p>
          <w:p w:rsidR="000B5A1F" w:rsidRPr="00C60D06" w:rsidRDefault="009D1AE4" w:rsidP="00351709">
            <w:pPr>
              <w:numPr>
                <w:ilvl w:val="0"/>
                <w:numId w:val="11"/>
              </w:numPr>
              <w:ind w:left="720"/>
              <w:jc w:val="both"/>
            </w:pPr>
            <w:r w:rsidRPr="00C60D06">
              <w:rPr>
                <w:lang w:val="ru-RU"/>
              </w:rPr>
              <w:t>Общая сумма оферты без НДС составляет:</w:t>
            </w:r>
          </w:p>
          <w:p w:rsidR="000B5A1F" w:rsidRPr="00C60D06" w:rsidRDefault="009D1AE4" w:rsidP="000B5A1F">
            <w:pPr>
              <w:ind w:left="720"/>
              <w:jc w:val="both"/>
            </w:pPr>
            <w:r w:rsidRPr="00C60D06">
              <w:rPr>
                <w:lang w:val="ru-RU"/>
              </w:rPr>
              <w:t>________________________________________________________________________.</w:t>
            </w:r>
          </w:p>
          <w:p w:rsidR="000B5A1F" w:rsidRPr="00C60D06" w:rsidRDefault="009D1AE4" w:rsidP="000B5A1F">
            <w:pPr>
              <w:ind w:left="720"/>
              <w:jc w:val="center"/>
            </w:pPr>
            <w:r w:rsidRPr="00C60D06">
              <w:rPr>
                <w:lang w:val="ru-RU"/>
              </w:rPr>
              <w:t>[указать цену лотов (где это применимо) и общего объема оферты прописью и цифрами, с указанием всех соответствующих сумм и валют]</w:t>
            </w:r>
          </w:p>
          <w:p w:rsidR="000B5A1F" w:rsidRPr="00C60D06" w:rsidRDefault="009D1AE4" w:rsidP="00351709">
            <w:pPr>
              <w:numPr>
                <w:ilvl w:val="0"/>
                <w:numId w:val="11"/>
              </w:numPr>
              <w:ind w:left="720"/>
              <w:jc w:val="both"/>
            </w:pPr>
            <w:r w:rsidRPr="00C60D06">
              <w:rPr>
                <w:lang w:val="ru-RU"/>
              </w:rPr>
              <w:t>Общая сумма оферты без НДС составляет:</w:t>
            </w:r>
          </w:p>
          <w:p w:rsidR="000B5A1F" w:rsidRPr="00C60D06" w:rsidRDefault="009D1AE4" w:rsidP="000B5A1F">
            <w:pPr>
              <w:ind w:left="720"/>
              <w:jc w:val="both"/>
            </w:pPr>
            <w:r w:rsidRPr="00C60D06">
              <w:rPr>
                <w:lang w:val="ru-RU"/>
              </w:rPr>
              <w:t>________________________________________________________________________.</w:t>
            </w:r>
          </w:p>
          <w:p w:rsidR="000B5A1F" w:rsidRPr="00C60D06" w:rsidRDefault="009D1AE4" w:rsidP="000B5A1F">
            <w:pPr>
              <w:ind w:left="720"/>
              <w:jc w:val="center"/>
            </w:pPr>
            <w:r w:rsidRPr="00C60D06">
              <w:rPr>
                <w:lang w:val="ru-RU"/>
              </w:rPr>
              <w:t>[указать цену лотов (где это применимо) и общего объема оферты прописью и цифрами, с указанием всех соответствующих сумм и валют]</w:t>
            </w:r>
          </w:p>
          <w:p w:rsidR="000B5A1F" w:rsidRPr="00C60D06" w:rsidRDefault="009D1AE4" w:rsidP="00351709">
            <w:pPr>
              <w:numPr>
                <w:ilvl w:val="0"/>
                <w:numId w:val="11"/>
              </w:numPr>
              <w:ind w:left="720"/>
              <w:jc w:val="both"/>
            </w:pPr>
            <w:r w:rsidRPr="00C60D06">
              <w:rPr>
                <w:lang w:val="ru-RU"/>
              </w:rPr>
              <w:t>Этаоферта будет оставаться в силе в течение периода времени, указанного в</w:t>
            </w:r>
            <w:r w:rsidRPr="00C60D06">
              <w:rPr>
                <w:b/>
                <w:lang w:val="ru-RU"/>
              </w:rPr>
              <w:t xml:space="preserve"> КДЗ </w:t>
            </w:r>
            <w:r w:rsidR="00486869" w:rsidRPr="00486869">
              <w:rPr>
                <w:b/>
                <w:lang w:val="ru-RU"/>
              </w:rPr>
              <w:t>3</w:t>
            </w:r>
            <w:r w:rsidRPr="00C60D06">
              <w:rPr>
                <w:b/>
                <w:lang w:val="ru-RU"/>
              </w:rPr>
              <w:t>.8.</w:t>
            </w:r>
            <w:r w:rsidRPr="00C60D06">
              <w:rPr>
                <w:lang w:val="ru-RU"/>
              </w:rPr>
              <w:t xml:space="preserve">, начиная от предельной даты подачи оферт, в соответствии с </w:t>
            </w:r>
            <w:r w:rsidR="00DD49EF">
              <w:rPr>
                <w:b/>
                <w:lang w:val="ru-RU"/>
              </w:rPr>
              <w:t>КДЗ 4</w:t>
            </w:r>
            <w:r w:rsidRPr="00C60D06">
              <w:rPr>
                <w:b/>
                <w:lang w:val="ru-RU"/>
              </w:rPr>
              <w:t>.2.</w:t>
            </w:r>
            <w:r w:rsidRPr="00C60D06">
              <w:rPr>
                <w:lang w:val="ru-RU"/>
              </w:rPr>
              <w:t>, остается обязательной и может быть принятой в любой момент до истечения указанного периода;</w:t>
            </w:r>
          </w:p>
          <w:p w:rsidR="000B5A1F" w:rsidRPr="00C60D06" w:rsidRDefault="009D1AE4" w:rsidP="00351709">
            <w:pPr>
              <w:numPr>
                <w:ilvl w:val="0"/>
                <w:numId w:val="11"/>
              </w:numPr>
              <w:ind w:left="720"/>
              <w:jc w:val="both"/>
            </w:pPr>
            <w:r w:rsidRPr="00C60D06">
              <w:rPr>
                <w:lang w:val="ru-RU"/>
              </w:rPr>
              <w:t xml:space="preserve">В случае принятия настоящейоферты, ____________________________________________ </w:t>
            </w:r>
          </w:p>
          <w:p w:rsidR="000B5A1F" w:rsidRPr="00C60D06" w:rsidRDefault="009D1AE4" w:rsidP="000B5A1F">
            <w:pPr>
              <w:ind w:left="720" w:firstLine="3480"/>
              <w:jc w:val="center"/>
            </w:pPr>
            <w:r w:rsidRPr="00C60D06">
              <w:rPr>
                <w:lang w:val="ru-RU"/>
              </w:rPr>
              <w:t>[наименование оферента]</w:t>
            </w:r>
          </w:p>
          <w:p w:rsidR="000B5A1F" w:rsidRPr="00C60D06" w:rsidRDefault="009D1AE4" w:rsidP="000B5A1F">
            <w:pPr>
              <w:ind w:left="720"/>
              <w:jc w:val="both"/>
            </w:pPr>
            <w:r w:rsidRPr="00C60D06">
              <w:rPr>
                <w:lang w:val="ru-RU"/>
              </w:rPr>
              <w:t xml:space="preserve">обязуется получить обеспечение добросовестного исполнения в соответствии с </w:t>
            </w:r>
            <w:r w:rsidRPr="00C60D06">
              <w:rPr>
                <w:b/>
                <w:lang w:val="ru-RU"/>
              </w:rPr>
              <w:t xml:space="preserve">КДЗ </w:t>
            </w:r>
            <w:r w:rsidR="00DD49EF">
              <w:rPr>
                <w:b/>
                <w:lang w:val="ru-RU"/>
              </w:rPr>
              <w:t>6</w:t>
            </w:r>
            <w:r w:rsidRPr="00C60D06">
              <w:rPr>
                <w:lang w:val="ru-RU"/>
              </w:rPr>
              <w:t xml:space="preserve"> для надлежащего исполнения договора о государственных закупках.</w:t>
            </w:r>
          </w:p>
          <w:p w:rsidR="000B5A1F" w:rsidRPr="00A20ACF" w:rsidRDefault="009D1AE4" w:rsidP="00351709">
            <w:pPr>
              <w:numPr>
                <w:ilvl w:val="0"/>
                <w:numId w:val="11"/>
              </w:numPr>
              <w:ind w:left="720"/>
              <w:jc w:val="both"/>
            </w:pPr>
            <w:r w:rsidRPr="00C60D06">
              <w:rPr>
                <w:lang w:val="ru-RU"/>
              </w:rPr>
              <w:t>Мы не находимся в конфликте интересов в соответствии со ст. 74 Закона № 131</w:t>
            </w:r>
            <w:r w:rsidR="002F57CC" w:rsidRPr="002F57CC">
              <w:rPr>
                <w:lang w:val="ru-RU"/>
              </w:rPr>
              <w:t>/2015.</w:t>
            </w:r>
          </w:p>
          <w:p w:rsidR="000B5A1F" w:rsidRPr="00C60D06" w:rsidRDefault="009D1AE4" w:rsidP="00351709">
            <w:pPr>
              <w:numPr>
                <w:ilvl w:val="0"/>
                <w:numId w:val="11"/>
              </w:numPr>
              <w:ind w:left="720" w:hanging="268"/>
              <w:jc w:val="both"/>
            </w:pPr>
            <w:r w:rsidRPr="00C60D06">
              <w:rPr>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0B5A1F" w:rsidRPr="00C60D06" w:rsidRDefault="000B5A1F" w:rsidP="000B5A1F">
            <w:pPr>
              <w:ind w:left="708"/>
              <w:jc w:val="both"/>
            </w:pPr>
          </w:p>
          <w:p w:rsidR="000B5A1F" w:rsidRPr="00C60D06" w:rsidRDefault="009D1AE4" w:rsidP="000B5A1F">
            <w:pPr>
              <w:tabs>
                <w:tab w:val="left" w:pos="6120"/>
              </w:tabs>
              <w:jc w:val="both"/>
            </w:pPr>
            <w:r w:rsidRPr="00C60D06">
              <w:rPr>
                <w:lang w:val="ru-RU"/>
              </w:rPr>
              <w:t xml:space="preserve">Подписано:________________________________________________ </w:t>
            </w:r>
            <w:r w:rsidRPr="00C60D06">
              <w:rPr>
                <w:lang w:val="ru-RU"/>
              </w:rPr>
              <w:tab/>
            </w:r>
            <w:r w:rsidRPr="00C60D06">
              <w:rPr>
                <w:lang w:val="ru-RU"/>
              </w:rPr>
              <w:tab/>
            </w:r>
            <w:r w:rsidRPr="00C60D06">
              <w:rPr>
                <w:lang w:val="ru-RU"/>
              </w:rPr>
              <w:tab/>
            </w:r>
          </w:p>
          <w:p w:rsidR="000B5A1F" w:rsidRPr="00C60D06" w:rsidRDefault="009D1AE4" w:rsidP="000B5A1F">
            <w:pPr>
              <w:ind w:right="3051" w:firstLine="840"/>
              <w:jc w:val="center"/>
            </w:pPr>
            <w:r w:rsidRPr="00C60D06">
              <w:rPr>
                <w:lang w:val="ru-RU"/>
              </w:rPr>
              <w:t xml:space="preserve"> [подпись уполномоченного на подписание оферты лица]</w:t>
            </w:r>
          </w:p>
          <w:p w:rsidR="000B5A1F" w:rsidRPr="00C60D06" w:rsidRDefault="000B5A1F" w:rsidP="000B5A1F">
            <w:pPr>
              <w:tabs>
                <w:tab w:val="left" w:pos="6120"/>
              </w:tabs>
              <w:ind w:firstLine="720"/>
              <w:jc w:val="both"/>
            </w:pPr>
          </w:p>
          <w:p w:rsidR="000B5A1F" w:rsidRPr="00C60D06" w:rsidRDefault="009D1AE4" w:rsidP="000B5A1F">
            <w:pPr>
              <w:tabs>
                <w:tab w:val="left" w:pos="6120"/>
              </w:tabs>
              <w:spacing w:line="360" w:lineRule="auto"/>
              <w:jc w:val="both"/>
            </w:pPr>
            <w:r w:rsidRPr="00C60D06">
              <w:rPr>
                <w:lang w:val="ru-RU"/>
              </w:rPr>
              <w:t xml:space="preserve">Имя:_________________________________________________ </w:t>
            </w:r>
            <w:r w:rsidRPr="00C60D06">
              <w:rPr>
                <w:lang w:val="ru-RU"/>
              </w:rPr>
              <w:tab/>
            </w:r>
          </w:p>
          <w:p w:rsidR="000B5A1F" w:rsidRPr="00C60D06" w:rsidRDefault="009D1AE4" w:rsidP="000B5A1F">
            <w:pPr>
              <w:tabs>
                <w:tab w:val="left" w:pos="0"/>
              </w:tabs>
              <w:ind w:right="2931"/>
              <w:jc w:val="both"/>
            </w:pPr>
            <w:r w:rsidRPr="00C60D06">
              <w:rPr>
                <w:lang w:val="ru-RU"/>
              </w:rPr>
              <w:t xml:space="preserve">В качестве: ___________________________________________ </w:t>
            </w:r>
          </w:p>
          <w:p w:rsidR="000B5A1F" w:rsidRPr="00C60D06" w:rsidRDefault="009D1AE4" w:rsidP="000B5A1F">
            <w:pPr>
              <w:ind w:firstLine="1440"/>
              <w:jc w:val="both"/>
            </w:pPr>
            <w:r w:rsidRPr="00C60D06">
              <w:rPr>
                <w:lang w:val="ru-RU"/>
              </w:rPr>
              <w:t>[официальная должность лица, подписывающего формуляр оферты]</w:t>
            </w:r>
          </w:p>
          <w:p w:rsidR="000B5A1F" w:rsidRPr="00C60D06" w:rsidRDefault="009D1AE4" w:rsidP="000B5A1F">
            <w:pPr>
              <w:spacing w:line="360" w:lineRule="auto"/>
              <w:jc w:val="both"/>
            </w:pPr>
            <w:r w:rsidRPr="00C60D06">
              <w:rPr>
                <w:lang w:val="ru-RU"/>
              </w:rPr>
              <w:t>Оферент: _____________________________________________</w:t>
            </w:r>
          </w:p>
          <w:p w:rsidR="000B5A1F" w:rsidRPr="00C60D06" w:rsidRDefault="009D1AE4" w:rsidP="000B5A1F">
            <w:pPr>
              <w:tabs>
                <w:tab w:val="left" w:pos="6120"/>
              </w:tabs>
              <w:spacing w:line="360" w:lineRule="auto"/>
              <w:jc w:val="both"/>
            </w:pPr>
            <w:r w:rsidRPr="00C60D06">
              <w:rPr>
                <w:lang w:val="ru-RU"/>
              </w:rPr>
              <w:t>Адрес: ________________________________________________</w:t>
            </w:r>
          </w:p>
          <w:p w:rsidR="000B5A1F" w:rsidRPr="00C60D06" w:rsidRDefault="009D1AE4" w:rsidP="000B5A1F">
            <w:pPr>
              <w:pStyle w:val="BankNormal"/>
              <w:spacing w:after="0" w:line="360" w:lineRule="auto"/>
              <w:jc w:val="both"/>
              <w:rPr>
                <w:szCs w:val="24"/>
                <w:lang w:val="ro-RO"/>
              </w:rPr>
            </w:pPr>
            <w:r w:rsidRPr="00C60D06">
              <w:rPr>
                <w:szCs w:val="24"/>
                <w:lang w:val="ru-RU"/>
              </w:rPr>
              <w:t>Дата: «___» _____________________ 20__</w:t>
            </w: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C60D06" w:rsidRDefault="000B5A1F" w:rsidP="000B5A1F">
            <w:pPr>
              <w:pStyle w:val="BankNormal"/>
              <w:spacing w:after="0" w:line="360" w:lineRule="auto"/>
              <w:jc w:val="both"/>
              <w:rPr>
                <w:szCs w:val="24"/>
                <w:lang w:val="ro-RO"/>
              </w:rPr>
            </w:pPr>
          </w:p>
          <w:p w:rsidR="000B5A1F" w:rsidRPr="00DD49EF" w:rsidRDefault="000B5A1F" w:rsidP="00DD49EF">
            <w:pPr>
              <w:pStyle w:val="BankNormal"/>
              <w:spacing w:after="0" w:line="360" w:lineRule="auto"/>
              <w:jc w:val="both"/>
              <w:rPr>
                <w:szCs w:val="24"/>
                <w:lang w:val="ru-RU"/>
              </w:rPr>
            </w:pPr>
          </w:p>
        </w:tc>
      </w:tr>
      <w:tr w:rsidR="0091632B" w:rsidTr="000B5A1F">
        <w:trPr>
          <w:trHeight w:val="697"/>
        </w:trPr>
        <w:tc>
          <w:tcPr>
            <w:tcW w:w="9744" w:type="dxa"/>
            <w:vAlign w:val="center"/>
          </w:tcPr>
          <w:p w:rsidR="000B5A1F" w:rsidRPr="00C60D06" w:rsidRDefault="009D1AE4" w:rsidP="000B5A1F">
            <w:pPr>
              <w:pStyle w:val="Heading2"/>
            </w:pPr>
            <w:r w:rsidRPr="00C60D06">
              <w:rPr>
                <w:lang w:val="ru-RU"/>
              </w:rPr>
              <w:lastRenderedPageBreak/>
              <w:br w:type="page"/>
            </w:r>
            <w:bookmarkStart w:id="159" w:name="_Toc392180199"/>
            <w:bookmarkStart w:id="160" w:name="_Toc449539087"/>
            <w:r w:rsidRPr="00C60D06">
              <w:rPr>
                <w:lang w:val="ru-RU"/>
              </w:rPr>
              <w:t>Обеспечение оферты (Банковская гарантия) (F3.2)</w:t>
            </w:r>
            <w:bookmarkEnd w:id="159"/>
            <w:bookmarkEnd w:id="160"/>
          </w:p>
        </w:tc>
      </w:tr>
      <w:tr w:rsidR="0091632B" w:rsidTr="000B5A1F">
        <w:trPr>
          <w:trHeight w:val="697"/>
        </w:trPr>
        <w:tc>
          <w:tcPr>
            <w:tcW w:w="9744" w:type="dxa"/>
            <w:vAlign w:val="center"/>
          </w:tcPr>
          <w:p w:rsidR="000B5A1F" w:rsidRPr="00C60D06" w:rsidRDefault="009D1AE4" w:rsidP="000B5A1F">
            <w:pPr>
              <w:pStyle w:val="BankNormal"/>
              <w:spacing w:after="0"/>
              <w:jc w:val="both"/>
              <w:rPr>
                <w:i/>
                <w:iCs/>
                <w:szCs w:val="24"/>
                <w:lang w:val="ro-RO"/>
              </w:rPr>
            </w:pPr>
            <w:r w:rsidRPr="00C60D06">
              <w:rPr>
                <w:i/>
                <w:iCs/>
                <w:szCs w:val="24"/>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0B5A1F" w:rsidRPr="00C60D06" w:rsidRDefault="009D1AE4" w:rsidP="000B5A1F">
            <w:pPr>
              <w:pStyle w:val="NormalWeb"/>
              <w:tabs>
                <w:tab w:val="right" w:pos="7913"/>
              </w:tabs>
              <w:ind w:firstLine="0"/>
              <w:rPr>
                <w:iCs/>
                <w:lang w:val="ro-RO"/>
              </w:rPr>
            </w:pPr>
            <w:r w:rsidRPr="00C60D06">
              <w:rPr>
                <w:iCs/>
              </w:rPr>
              <w:tab/>
              <w:t>__________________________________________________________________</w:t>
            </w:r>
          </w:p>
          <w:p w:rsidR="000B5A1F" w:rsidRPr="00C60D06" w:rsidRDefault="009D1AE4" w:rsidP="000B5A1F">
            <w:pPr>
              <w:pStyle w:val="NormalWeb"/>
              <w:tabs>
                <w:tab w:val="right" w:pos="7920"/>
              </w:tabs>
              <w:ind w:right="1611" w:firstLine="0"/>
              <w:jc w:val="center"/>
              <w:rPr>
                <w:sz w:val="20"/>
                <w:szCs w:val="20"/>
                <w:lang w:val="ro-RO"/>
              </w:rPr>
            </w:pPr>
            <w:r w:rsidRPr="00C60D06">
              <w:rPr>
                <w:iCs/>
                <w:sz w:val="20"/>
                <w:szCs w:val="20"/>
              </w:rPr>
              <w:t>[Название банка и адрес отделения или филиала, выдавшего документ]</w:t>
            </w:r>
          </w:p>
          <w:p w:rsidR="000B5A1F" w:rsidRPr="00C60D06" w:rsidRDefault="009D1AE4" w:rsidP="000B5A1F">
            <w:pPr>
              <w:pStyle w:val="NormalWeb"/>
              <w:tabs>
                <w:tab w:val="right" w:pos="7920"/>
              </w:tabs>
              <w:ind w:firstLine="0"/>
              <w:rPr>
                <w:lang w:val="ro-RO"/>
              </w:rPr>
            </w:pPr>
            <w:r w:rsidRPr="00C60D06">
              <w:rPr>
                <w:b/>
                <w:bCs/>
              </w:rPr>
              <w:t xml:space="preserve">Бенефициар: </w:t>
            </w:r>
            <w:r w:rsidRPr="00C60D06">
              <w:rPr>
                <w:b/>
                <w:bCs/>
              </w:rPr>
              <w:tab/>
            </w:r>
            <w:r w:rsidRPr="00C60D06">
              <w:t xml:space="preserve">_______________________________________________________ </w:t>
            </w:r>
          </w:p>
          <w:p w:rsidR="000B5A1F" w:rsidRPr="00C60D06" w:rsidRDefault="009D1AE4" w:rsidP="000B5A1F">
            <w:pPr>
              <w:pStyle w:val="NormalWeb"/>
              <w:spacing w:line="360" w:lineRule="auto"/>
              <w:ind w:right="1611" w:firstLine="1320"/>
              <w:jc w:val="center"/>
              <w:rPr>
                <w:iCs/>
                <w:sz w:val="20"/>
                <w:szCs w:val="20"/>
                <w:lang w:val="ro-RO"/>
              </w:rPr>
            </w:pPr>
            <w:r w:rsidRPr="00C60D06">
              <w:rPr>
                <w:iCs/>
                <w:sz w:val="20"/>
                <w:szCs w:val="20"/>
              </w:rPr>
              <w:t>[наименование и адрес закупающего органа]</w:t>
            </w:r>
          </w:p>
          <w:p w:rsidR="000B5A1F" w:rsidRPr="00C60D06" w:rsidRDefault="009D1AE4" w:rsidP="000B5A1F">
            <w:pPr>
              <w:pStyle w:val="NormalWeb"/>
              <w:spacing w:line="360" w:lineRule="auto"/>
              <w:ind w:firstLine="0"/>
              <w:rPr>
                <w:lang w:val="ro-RO"/>
              </w:rPr>
            </w:pPr>
            <w:r w:rsidRPr="00C60D06">
              <w:rPr>
                <w:b/>
                <w:bCs/>
              </w:rPr>
              <w:t xml:space="preserve">Дата: </w:t>
            </w:r>
            <w:r w:rsidRPr="00C60D06">
              <w:t>«___» _____________________ 20__</w:t>
            </w:r>
          </w:p>
          <w:p w:rsidR="000B5A1F" w:rsidRPr="00C60D06" w:rsidRDefault="000B5A1F" w:rsidP="000B5A1F">
            <w:pPr>
              <w:pStyle w:val="NormalWeb"/>
              <w:ind w:firstLine="720"/>
              <w:rPr>
                <w:b/>
                <w:bCs/>
                <w:lang w:val="ro-RO"/>
              </w:rPr>
            </w:pPr>
          </w:p>
          <w:p w:rsidR="000B5A1F" w:rsidRPr="00C60D06" w:rsidRDefault="009D1AE4" w:rsidP="000B5A1F">
            <w:pPr>
              <w:pStyle w:val="NormalWeb"/>
              <w:ind w:firstLine="0"/>
              <w:jc w:val="center"/>
              <w:rPr>
                <w:lang w:val="ro-RO"/>
              </w:rPr>
            </w:pPr>
            <w:r w:rsidRPr="00C60D06">
              <w:rPr>
                <w:b/>
                <w:bCs/>
              </w:rPr>
              <w:t xml:space="preserve">ОБЕСПЕЧЕНИЕ ОФЕРТЫ № </w:t>
            </w:r>
            <w:r w:rsidRPr="00C60D06">
              <w:t>_________________</w:t>
            </w:r>
          </w:p>
          <w:p w:rsidR="000B5A1F" w:rsidRPr="00C60D06" w:rsidRDefault="000B5A1F" w:rsidP="000B5A1F">
            <w:pPr>
              <w:pStyle w:val="NormalWeb"/>
              <w:ind w:firstLine="720"/>
              <w:rPr>
                <w:lang w:val="ro-RO"/>
              </w:rPr>
            </w:pPr>
          </w:p>
          <w:p w:rsidR="000B5A1F" w:rsidRPr="00C60D06" w:rsidRDefault="009D1AE4" w:rsidP="000B5A1F">
            <w:pPr>
              <w:pStyle w:val="NormalWeb"/>
              <w:tabs>
                <w:tab w:val="right" w:pos="9531"/>
              </w:tabs>
              <w:ind w:firstLine="0"/>
              <w:rPr>
                <w:lang w:val="ro-RO"/>
              </w:rPr>
            </w:pPr>
            <w:r w:rsidRPr="00C60D06">
              <w:t xml:space="preserve">_______________________________________________________________ </w:t>
            </w:r>
            <w:r w:rsidRPr="00C60D06">
              <w:tab/>
              <w:t xml:space="preserve">был проинформирован, что </w:t>
            </w:r>
          </w:p>
          <w:p w:rsidR="000B5A1F" w:rsidRPr="00C60D06" w:rsidRDefault="009D1AE4" w:rsidP="000B5A1F">
            <w:pPr>
              <w:pStyle w:val="NormalWeb"/>
              <w:ind w:right="1851" w:firstLine="0"/>
              <w:jc w:val="center"/>
              <w:rPr>
                <w:sz w:val="20"/>
                <w:szCs w:val="20"/>
                <w:lang w:val="ro-RO"/>
              </w:rPr>
            </w:pPr>
            <w:r w:rsidRPr="00C60D06">
              <w:rPr>
                <w:sz w:val="20"/>
                <w:szCs w:val="20"/>
              </w:rPr>
              <w:t>[наименование банка]</w:t>
            </w:r>
          </w:p>
          <w:p w:rsidR="000B5A1F" w:rsidRPr="00C60D06" w:rsidRDefault="009D1AE4" w:rsidP="000B5A1F">
            <w:pPr>
              <w:pStyle w:val="NormalWeb"/>
              <w:tabs>
                <w:tab w:val="right" w:pos="9531"/>
              </w:tabs>
              <w:ind w:firstLine="0"/>
              <w:rPr>
                <w:lang w:val="ro-RO"/>
              </w:rPr>
            </w:pPr>
            <w:r w:rsidRPr="00C60D06">
              <w:t xml:space="preserve">____________________________________________________ </w:t>
            </w:r>
            <w:r w:rsidRPr="00C60D06">
              <w:tab/>
              <w:t>(называемый в дальнейшем «Оферент»)</w:t>
            </w:r>
          </w:p>
          <w:p w:rsidR="000B5A1F" w:rsidRPr="00C60D06" w:rsidRDefault="009D1AE4" w:rsidP="000B5A1F">
            <w:pPr>
              <w:pStyle w:val="NormalWeb"/>
              <w:ind w:right="3291" w:firstLine="0"/>
              <w:jc w:val="center"/>
              <w:rPr>
                <w:sz w:val="20"/>
                <w:szCs w:val="20"/>
                <w:lang w:val="ro-RO"/>
              </w:rPr>
            </w:pPr>
            <w:r w:rsidRPr="00C60D06">
              <w:rPr>
                <w:iCs/>
                <w:sz w:val="20"/>
                <w:szCs w:val="20"/>
              </w:rPr>
              <w:t>[наименование оферента]</w:t>
            </w:r>
          </w:p>
          <w:p w:rsidR="000B5A1F" w:rsidRPr="00C60D06" w:rsidRDefault="009D1AE4" w:rsidP="000B5A1F">
            <w:pPr>
              <w:pStyle w:val="NormalWeb"/>
              <w:tabs>
                <w:tab w:val="right" w:pos="9531"/>
              </w:tabs>
              <w:ind w:firstLine="0"/>
              <w:rPr>
                <w:lang w:val="ro-RO"/>
              </w:rPr>
            </w:pPr>
            <w:r w:rsidRPr="00C60D06">
              <w:t xml:space="preserve">должен предоставить Вам оферту от даты «___» _____________________ 20__ (называемая в дальнейшем «оферта») для предоставления </w:t>
            </w:r>
            <w:r w:rsidRPr="00C60D06">
              <w:tab/>
              <w:t>__________________________________________</w:t>
            </w:r>
          </w:p>
          <w:p w:rsidR="000B5A1F" w:rsidRPr="00C60D06" w:rsidRDefault="009D1AE4" w:rsidP="000B5A1F">
            <w:pPr>
              <w:pStyle w:val="NormalWeb"/>
              <w:ind w:firstLine="4440"/>
              <w:jc w:val="center"/>
              <w:rPr>
                <w:sz w:val="20"/>
                <w:szCs w:val="20"/>
                <w:lang w:val="ro-RO"/>
              </w:rPr>
            </w:pPr>
            <w:r w:rsidRPr="00C60D06">
              <w:rPr>
                <w:iCs/>
                <w:sz w:val="20"/>
                <w:szCs w:val="20"/>
              </w:rPr>
              <w:t>[предмет закупки]</w:t>
            </w:r>
          </w:p>
          <w:p w:rsidR="000B5A1F" w:rsidRPr="00C60D06" w:rsidRDefault="009D1AE4" w:rsidP="000B5A1F">
            <w:pPr>
              <w:pStyle w:val="NormalWeb"/>
              <w:ind w:firstLine="0"/>
              <w:rPr>
                <w:lang w:val="ro-RO"/>
              </w:rPr>
            </w:pPr>
            <w:r w:rsidRPr="00C60D06">
              <w:t>в соответствии с уведомлением об участии № __________________ от«___» _____________________ 20__.</w:t>
            </w:r>
          </w:p>
          <w:p w:rsidR="000B5A1F" w:rsidRPr="00C60D06" w:rsidRDefault="000B5A1F" w:rsidP="000B5A1F">
            <w:pPr>
              <w:pStyle w:val="NormalWeb"/>
              <w:ind w:firstLine="720"/>
              <w:rPr>
                <w:lang w:val="ro-RO"/>
              </w:rPr>
            </w:pPr>
          </w:p>
          <w:p w:rsidR="000B5A1F" w:rsidRPr="00C60D06" w:rsidRDefault="009D1AE4" w:rsidP="000B5A1F">
            <w:pPr>
              <w:pStyle w:val="NormalWeb"/>
              <w:ind w:firstLine="0"/>
              <w:rPr>
                <w:iCs/>
                <w:lang w:val="ro-RO"/>
              </w:rPr>
            </w:pPr>
            <w:r w:rsidRPr="00C60D06">
              <w:t xml:space="preserve">По требованию Оферента, мы, ____________________________________________, настоящим </w:t>
            </w:r>
          </w:p>
          <w:p w:rsidR="000B5A1F" w:rsidRPr="00C60D06" w:rsidRDefault="009D1AE4" w:rsidP="000B5A1F">
            <w:pPr>
              <w:pStyle w:val="NormalWeb"/>
              <w:ind w:right="1491" w:firstLine="2760"/>
              <w:jc w:val="center"/>
              <w:rPr>
                <w:sz w:val="20"/>
                <w:szCs w:val="20"/>
                <w:lang w:val="ro-RO"/>
              </w:rPr>
            </w:pPr>
            <w:r w:rsidRPr="00C60D06">
              <w:rPr>
                <w:sz w:val="20"/>
                <w:szCs w:val="20"/>
              </w:rPr>
              <w:t>[наименование банка]</w:t>
            </w:r>
          </w:p>
          <w:p w:rsidR="000B5A1F" w:rsidRPr="00C60D06" w:rsidRDefault="009D1AE4" w:rsidP="000B5A1F">
            <w:pPr>
              <w:pStyle w:val="NormalWeb"/>
              <w:tabs>
                <w:tab w:val="right" w:pos="9531"/>
              </w:tabs>
              <w:ind w:firstLine="0"/>
              <w:rPr>
                <w:iCs/>
                <w:lang w:val="ro-RO"/>
              </w:rPr>
            </w:pPr>
            <w:r w:rsidRPr="00C60D06">
              <w:rPr>
                <w:iCs/>
              </w:rPr>
              <w:t>берем на себя безотзывное обязательство выплатить любую сумму либо суммы, не превышающие в общей сложности сумму:</w:t>
            </w:r>
          </w:p>
          <w:p w:rsidR="000B5A1F" w:rsidRPr="00C60D06" w:rsidRDefault="009D1AE4" w:rsidP="000B5A1F">
            <w:pPr>
              <w:pStyle w:val="NormalWeb"/>
              <w:ind w:firstLine="0"/>
              <w:rPr>
                <w:iCs/>
                <w:lang w:val="ro-RO"/>
              </w:rPr>
            </w:pPr>
            <w:r w:rsidRPr="00C60D06">
              <w:rPr>
                <w:iCs/>
              </w:rPr>
              <w:t>______________________ (_______________________________________________________)</w:t>
            </w:r>
          </w:p>
          <w:p w:rsidR="000B5A1F" w:rsidRPr="00C60D06" w:rsidRDefault="009D1AE4" w:rsidP="000B5A1F">
            <w:pPr>
              <w:pStyle w:val="NormalWeb"/>
              <w:ind w:firstLine="0"/>
              <w:rPr>
                <w:sz w:val="20"/>
                <w:szCs w:val="20"/>
                <w:lang w:val="ro-RO"/>
              </w:rPr>
            </w:pPr>
            <w:r w:rsidRPr="00C60D06">
              <w:rPr>
                <w:iCs/>
                <w:sz w:val="20"/>
                <w:szCs w:val="20"/>
              </w:rPr>
              <w:tab/>
              <w:t xml:space="preserve">[сумма в цифрах] </w:t>
            </w:r>
            <w:r w:rsidRPr="00C60D06">
              <w:rPr>
                <w:iCs/>
                <w:sz w:val="20"/>
                <w:szCs w:val="20"/>
              </w:rPr>
              <w:tab/>
            </w:r>
            <w:r w:rsidRPr="00C60D06">
              <w:rPr>
                <w:iCs/>
                <w:sz w:val="20"/>
                <w:szCs w:val="20"/>
              </w:rPr>
              <w:tab/>
            </w:r>
            <w:r w:rsidRPr="00C60D06">
              <w:rPr>
                <w:iCs/>
                <w:sz w:val="20"/>
                <w:szCs w:val="20"/>
              </w:rPr>
              <w:tab/>
            </w:r>
            <w:r w:rsidRPr="00C60D06">
              <w:rPr>
                <w:iCs/>
                <w:sz w:val="20"/>
                <w:szCs w:val="20"/>
              </w:rPr>
              <w:tab/>
            </w:r>
            <w:r w:rsidRPr="00C60D06">
              <w:rPr>
                <w:iCs/>
                <w:sz w:val="20"/>
                <w:szCs w:val="20"/>
              </w:rPr>
              <w:tab/>
              <w:t>([сумма прописью])</w:t>
            </w:r>
          </w:p>
          <w:p w:rsidR="000B5A1F" w:rsidRPr="00C60D06" w:rsidRDefault="009D1AE4" w:rsidP="000B5A1F">
            <w:pPr>
              <w:pStyle w:val="NormalWeb"/>
              <w:ind w:firstLine="0"/>
              <w:rPr>
                <w:i/>
                <w:iCs/>
                <w:lang w:val="ro-RO"/>
              </w:rPr>
            </w:pPr>
            <w:r w:rsidRPr="00C60D06">
              <w:t>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w:t>
            </w:r>
          </w:p>
          <w:p w:rsidR="000B5A1F" w:rsidRPr="00C60D06" w:rsidRDefault="009D1AE4" w:rsidP="00351709">
            <w:pPr>
              <w:pStyle w:val="NormalWeb"/>
              <w:numPr>
                <w:ilvl w:val="1"/>
                <w:numId w:val="9"/>
              </w:numPr>
              <w:tabs>
                <w:tab w:val="left" w:pos="720"/>
              </w:tabs>
              <w:ind w:left="720"/>
              <w:rPr>
                <w:lang w:val="ro-RO"/>
              </w:rPr>
            </w:pPr>
            <w:r w:rsidRPr="00C60D06">
              <w:t xml:space="preserve">отозвал оферту в течение срока ее действия либо изменил оферту после истечения предельного срока для подачи оферт; либо </w:t>
            </w:r>
          </w:p>
          <w:p w:rsidR="000B5A1F" w:rsidRPr="00C60D06" w:rsidRDefault="009D1AE4" w:rsidP="00351709">
            <w:pPr>
              <w:pStyle w:val="NormalWeb"/>
              <w:numPr>
                <w:ilvl w:val="1"/>
                <w:numId w:val="9"/>
              </w:numPr>
              <w:tabs>
                <w:tab w:val="left" w:pos="720"/>
              </w:tabs>
              <w:ind w:left="720"/>
              <w:rPr>
                <w:lang w:val="ro-RO"/>
              </w:rPr>
            </w:pPr>
            <w:r w:rsidRPr="00C60D06">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государственных закупках. </w:t>
            </w:r>
          </w:p>
          <w:p w:rsidR="000B5A1F" w:rsidRPr="00C60D06" w:rsidRDefault="000B5A1F" w:rsidP="000B5A1F">
            <w:pPr>
              <w:pStyle w:val="NormalWeb"/>
              <w:ind w:firstLine="0"/>
              <w:rPr>
                <w:lang w:val="ro-RO"/>
              </w:rPr>
            </w:pPr>
          </w:p>
          <w:p w:rsidR="000B5A1F" w:rsidRPr="00C60D06" w:rsidRDefault="009D1AE4" w:rsidP="000B5A1F">
            <w:pPr>
              <w:pStyle w:val="NormalWeb"/>
              <w:rPr>
                <w:lang w:val="ro-RO"/>
              </w:rPr>
            </w:pPr>
            <w:r w:rsidRPr="00C60D06">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0B5A1F" w:rsidRPr="00C60D06" w:rsidRDefault="000B5A1F" w:rsidP="000B5A1F">
            <w:pPr>
              <w:pStyle w:val="NormalWeb"/>
              <w:ind w:firstLine="0"/>
              <w:rPr>
                <w:lang w:val="ro-RO"/>
              </w:rPr>
            </w:pPr>
          </w:p>
          <w:p w:rsidR="000B5A1F" w:rsidRPr="00C60D06" w:rsidRDefault="009D1AE4" w:rsidP="000B5A1F">
            <w:pPr>
              <w:pStyle w:val="NormalWeb"/>
              <w:rPr>
                <w:lang w:val="ro-RO" w:eastAsia="en-US"/>
              </w:rPr>
            </w:pPr>
            <w:r w:rsidRPr="00C60D06">
              <w:t>Настоящее обеспечение действительно до «___» _____________________ 20__.</w:t>
            </w:r>
          </w:p>
          <w:p w:rsidR="000B5A1F" w:rsidRPr="00C60D06" w:rsidRDefault="000B5A1F" w:rsidP="000B5A1F">
            <w:pPr>
              <w:pStyle w:val="NormalWeb"/>
              <w:rPr>
                <w:lang w:val="ro-RO"/>
              </w:rPr>
            </w:pPr>
          </w:p>
          <w:p w:rsidR="000B5A1F" w:rsidRPr="00C60D06" w:rsidRDefault="009D1AE4" w:rsidP="000B5A1F">
            <w:pPr>
              <w:pStyle w:val="NormalWeb"/>
              <w:ind w:firstLine="0"/>
              <w:rPr>
                <w:b/>
                <w:bCs/>
                <w:lang w:val="ro-RO"/>
              </w:rPr>
            </w:pPr>
            <w:r w:rsidRPr="00C60D06">
              <w:rPr>
                <w:b/>
                <w:bCs/>
              </w:rPr>
              <w:t>_________________________________________</w:t>
            </w:r>
          </w:p>
          <w:p w:rsidR="000B5A1F" w:rsidRPr="00C60D06" w:rsidRDefault="009D1AE4" w:rsidP="000B5A1F">
            <w:pPr>
              <w:pStyle w:val="NormalWeb"/>
              <w:ind w:right="4611" w:firstLine="0"/>
              <w:jc w:val="center"/>
              <w:rPr>
                <w:iCs/>
                <w:sz w:val="20"/>
                <w:szCs w:val="20"/>
                <w:lang w:val="ro-RO"/>
              </w:rPr>
            </w:pPr>
            <w:r w:rsidRPr="00C60D06">
              <w:rPr>
                <w:iCs/>
                <w:sz w:val="20"/>
                <w:szCs w:val="20"/>
              </w:rPr>
              <w:t>[подпись уполномоченного банком]</w:t>
            </w:r>
          </w:p>
        </w:tc>
      </w:tr>
    </w:tbl>
    <w:p w:rsidR="000B5A1F" w:rsidRPr="00C60D06" w:rsidRDefault="009D1AE4" w:rsidP="000B5A1F">
      <w:r w:rsidRPr="00C60D06">
        <w:rPr>
          <w:b/>
        </w:rPr>
        <w:br w:type="page"/>
      </w:r>
    </w:p>
    <w:tbl>
      <w:tblPr>
        <w:tblW w:w="9744" w:type="dxa"/>
        <w:tblLayout w:type="fixed"/>
        <w:tblLook w:val="04A0"/>
      </w:tblPr>
      <w:tblGrid>
        <w:gridCol w:w="9744"/>
      </w:tblGrid>
      <w:tr w:rsidR="0091632B" w:rsidTr="000B5A1F">
        <w:trPr>
          <w:trHeight w:val="697"/>
        </w:trPr>
        <w:tc>
          <w:tcPr>
            <w:tcW w:w="9744" w:type="dxa"/>
            <w:vAlign w:val="center"/>
          </w:tcPr>
          <w:p w:rsidR="000B5A1F" w:rsidRPr="00C60D06" w:rsidRDefault="009D1AE4" w:rsidP="000B5A1F">
            <w:pPr>
              <w:pStyle w:val="Heading2"/>
            </w:pPr>
            <w:bookmarkStart w:id="161" w:name="_Toc392180203"/>
            <w:bookmarkStart w:id="162" w:name="_Toc449539093"/>
            <w:r w:rsidRPr="00C60D06">
              <w:rPr>
                <w:lang w:val="ru-RU"/>
              </w:rPr>
              <w:lastRenderedPageBreak/>
              <w:t xml:space="preserve">Обеспечение добросовестного </w:t>
            </w:r>
            <w:r w:rsidRPr="0005109E">
              <w:rPr>
                <w:lang w:val="ru-RU"/>
              </w:rPr>
              <w:t>исполнения (F3.3)</w:t>
            </w:r>
            <w:bookmarkEnd w:id="161"/>
            <w:bookmarkEnd w:id="162"/>
          </w:p>
        </w:tc>
      </w:tr>
      <w:tr w:rsidR="0091632B" w:rsidTr="000B5A1F">
        <w:trPr>
          <w:trHeight w:val="697"/>
        </w:trPr>
        <w:tc>
          <w:tcPr>
            <w:tcW w:w="9744" w:type="dxa"/>
            <w:vAlign w:val="center"/>
          </w:tcPr>
          <w:p w:rsidR="000B5A1F" w:rsidRPr="00C60D06" w:rsidRDefault="000B5A1F" w:rsidP="000B5A1F">
            <w:pPr>
              <w:spacing w:line="360" w:lineRule="auto"/>
              <w:jc w:val="both"/>
            </w:pPr>
          </w:p>
        </w:tc>
      </w:tr>
      <w:tr w:rsidR="0091632B" w:rsidTr="000B5A1F">
        <w:trPr>
          <w:trHeight w:val="80"/>
        </w:trPr>
        <w:tc>
          <w:tcPr>
            <w:tcW w:w="9744" w:type="dxa"/>
            <w:vAlign w:val="center"/>
          </w:tcPr>
          <w:p w:rsidR="000B5A1F" w:rsidRPr="00C60D06" w:rsidRDefault="000B5A1F" w:rsidP="000B5A1F">
            <w:pPr>
              <w:pStyle w:val="Heading2"/>
            </w:pPr>
          </w:p>
        </w:tc>
      </w:tr>
      <w:tr w:rsidR="0091632B" w:rsidTr="000B5A1F">
        <w:trPr>
          <w:trHeight w:val="697"/>
        </w:trPr>
        <w:tc>
          <w:tcPr>
            <w:tcW w:w="9744" w:type="dxa"/>
            <w:vAlign w:val="center"/>
          </w:tcPr>
          <w:p w:rsidR="000B5A1F" w:rsidRPr="00C60D06" w:rsidRDefault="000B5A1F" w:rsidP="000B5A1F">
            <w:pPr>
              <w:pStyle w:val="BankNormal"/>
              <w:spacing w:after="0"/>
              <w:jc w:val="both"/>
              <w:rPr>
                <w:i/>
                <w:iCs/>
                <w:szCs w:val="24"/>
                <w:lang w:val="ro-RO"/>
              </w:rPr>
            </w:pPr>
          </w:p>
          <w:p w:rsidR="000B5A1F" w:rsidRPr="00C60D06" w:rsidRDefault="009D1AE4" w:rsidP="000B5A1F">
            <w:pPr>
              <w:pStyle w:val="BankNormal"/>
              <w:spacing w:after="0"/>
              <w:jc w:val="both"/>
              <w:rPr>
                <w:i/>
                <w:iCs/>
                <w:szCs w:val="24"/>
                <w:lang w:val="ro-RO"/>
              </w:rPr>
            </w:pPr>
            <w:r w:rsidRPr="00C60D06">
              <w:rPr>
                <w:i/>
                <w:iCs/>
                <w:szCs w:val="24"/>
                <w:lang w:val="ru-RU"/>
              </w:rPr>
              <w:t xml:space="preserve"> [[Коммерческий банк, по заявлению выигравшего оферента заполняет данный формуляр на фирменном бланке в соответствии с инструкциями ниже.]</w:t>
            </w:r>
          </w:p>
          <w:p w:rsidR="000B5A1F" w:rsidRPr="00C60D06" w:rsidRDefault="000B5A1F" w:rsidP="000B5A1F">
            <w:pPr>
              <w:pStyle w:val="BankNormal"/>
              <w:spacing w:after="0"/>
              <w:jc w:val="both"/>
              <w:rPr>
                <w:i/>
                <w:iCs/>
                <w:szCs w:val="24"/>
                <w:lang w:val="ro-RO"/>
              </w:rPr>
            </w:pPr>
          </w:p>
          <w:p w:rsidR="000B5A1F" w:rsidRPr="00C60D06" w:rsidRDefault="009D1AE4" w:rsidP="000B5A1F">
            <w:pPr>
              <w:tabs>
                <w:tab w:val="right" w:pos="6000"/>
                <w:tab w:val="right" w:pos="9360"/>
              </w:tabs>
              <w:spacing w:line="360" w:lineRule="auto"/>
              <w:ind w:right="990"/>
              <w:jc w:val="both"/>
            </w:pPr>
            <w:r w:rsidRPr="00C60D06">
              <w:rPr>
                <w:lang w:val="ru-RU"/>
              </w:rPr>
              <w:t>Дата: «___» _____________________ 20__</w:t>
            </w:r>
          </w:p>
          <w:p w:rsidR="000B5A1F" w:rsidRPr="00C60D06" w:rsidRDefault="00DD49EF" w:rsidP="000B5A1F">
            <w:pPr>
              <w:tabs>
                <w:tab w:val="right" w:pos="6000"/>
                <w:tab w:val="right" w:pos="9360"/>
              </w:tabs>
              <w:spacing w:line="360" w:lineRule="auto"/>
              <w:ind w:right="660"/>
              <w:jc w:val="both"/>
            </w:pPr>
            <w:r>
              <w:rPr>
                <w:lang w:val="ru-RU"/>
              </w:rPr>
              <w:t>П</w:t>
            </w:r>
            <w:r>
              <w:t>роцедура государственных закупок</w:t>
            </w:r>
            <w:r w:rsidR="009D1AE4" w:rsidRPr="00C60D06">
              <w:rPr>
                <w:lang w:val="ru-RU"/>
              </w:rPr>
              <w:t xml:space="preserve"> №: </w:t>
            </w:r>
            <w:r w:rsidR="009D1AE4" w:rsidRPr="00C60D06">
              <w:rPr>
                <w:lang w:val="ru-RU"/>
              </w:rPr>
              <w:tab/>
              <w:t>_______________________________________</w:t>
            </w:r>
          </w:p>
          <w:p w:rsidR="000B5A1F" w:rsidRPr="00C60D06" w:rsidRDefault="000B5A1F" w:rsidP="000B5A1F">
            <w:pPr>
              <w:tabs>
                <w:tab w:val="right" w:pos="6000"/>
              </w:tabs>
              <w:spacing w:line="360" w:lineRule="auto"/>
              <w:jc w:val="both"/>
              <w:rPr>
                <w:b/>
              </w:rPr>
            </w:pPr>
          </w:p>
          <w:p w:rsidR="000B5A1F" w:rsidRPr="00C60D06" w:rsidRDefault="009D1AE4" w:rsidP="000B5A1F">
            <w:pPr>
              <w:tabs>
                <w:tab w:val="right" w:pos="6000"/>
              </w:tabs>
              <w:jc w:val="both"/>
              <w:rPr>
                <w:iCs/>
              </w:rPr>
            </w:pPr>
            <w:r w:rsidRPr="00C60D06">
              <w:rPr>
                <w:b/>
                <w:lang w:val="ru-RU"/>
              </w:rPr>
              <w:t>Офис Банка:</w:t>
            </w:r>
            <w:r w:rsidRPr="00C60D06">
              <w:rPr>
                <w:lang w:val="ru-RU"/>
              </w:rPr>
              <w:tab/>
              <w:t>_____________________________________</w:t>
            </w:r>
          </w:p>
          <w:p w:rsidR="000B5A1F" w:rsidRPr="00C60D06" w:rsidRDefault="009D1AE4" w:rsidP="000B5A1F">
            <w:pPr>
              <w:tabs>
                <w:tab w:val="right" w:pos="6000"/>
              </w:tabs>
              <w:spacing w:line="360" w:lineRule="auto"/>
              <w:ind w:right="3574" w:firstLine="1560"/>
              <w:jc w:val="center"/>
              <w:rPr>
                <w:sz w:val="18"/>
                <w:szCs w:val="18"/>
              </w:rPr>
            </w:pPr>
            <w:r w:rsidRPr="00C60D06">
              <w:rPr>
                <w:i/>
                <w:iCs/>
                <w:sz w:val="18"/>
                <w:szCs w:val="18"/>
                <w:lang w:val="ru-RU"/>
              </w:rPr>
              <w:t>[указать полное наименование гаранта]</w:t>
            </w:r>
          </w:p>
          <w:p w:rsidR="000B5A1F" w:rsidRPr="00C60D06" w:rsidRDefault="009D1AE4" w:rsidP="000B5A1F">
            <w:pPr>
              <w:tabs>
                <w:tab w:val="right" w:pos="6000"/>
                <w:tab w:val="right" w:pos="9360"/>
              </w:tabs>
              <w:ind w:right="658"/>
              <w:jc w:val="both"/>
              <w:rPr>
                <w:iCs/>
              </w:rPr>
            </w:pPr>
            <w:r w:rsidRPr="00C60D06">
              <w:rPr>
                <w:b/>
                <w:lang w:val="ru-RU"/>
              </w:rPr>
              <w:t>Бенефициар</w:t>
            </w:r>
            <w:r w:rsidRPr="00C60D06">
              <w:rPr>
                <w:lang w:val="ru-RU"/>
              </w:rPr>
              <w:t xml:space="preserve">: </w:t>
            </w:r>
            <w:r w:rsidRPr="00C60D06">
              <w:rPr>
                <w:lang w:val="ru-RU"/>
              </w:rPr>
              <w:tab/>
              <w:t>________________________________________</w:t>
            </w:r>
          </w:p>
          <w:p w:rsidR="000B5A1F" w:rsidRPr="00C60D06" w:rsidRDefault="009D1AE4" w:rsidP="000B5A1F">
            <w:pPr>
              <w:tabs>
                <w:tab w:val="right" w:pos="6000"/>
                <w:tab w:val="right" w:pos="9360"/>
              </w:tabs>
              <w:spacing w:line="360" w:lineRule="auto"/>
              <w:ind w:right="3574" w:firstLine="1134"/>
              <w:jc w:val="center"/>
              <w:rPr>
                <w:iCs/>
                <w:sz w:val="18"/>
                <w:szCs w:val="18"/>
              </w:rPr>
            </w:pPr>
            <w:r w:rsidRPr="00C60D06">
              <w:rPr>
                <w:i/>
                <w:iCs/>
                <w:sz w:val="18"/>
                <w:szCs w:val="18"/>
                <w:lang w:val="ru-RU"/>
              </w:rPr>
              <w:t>[ввести полное наименование закупающего органа]</w:t>
            </w:r>
          </w:p>
          <w:p w:rsidR="000B5A1F" w:rsidRPr="00C60D06" w:rsidRDefault="000B5A1F" w:rsidP="000B5A1F">
            <w:pPr>
              <w:tabs>
                <w:tab w:val="right" w:pos="6000"/>
                <w:tab w:val="right" w:pos="9360"/>
              </w:tabs>
              <w:spacing w:line="360" w:lineRule="auto"/>
              <w:ind w:right="660"/>
              <w:jc w:val="both"/>
            </w:pPr>
          </w:p>
          <w:p w:rsidR="000B5A1F" w:rsidRPr="00C60D06" w:rsidRDefault="000B5A1F" w:rsidP="000B5A1F">
            <w:pPr>
              <w:tabs>
                <w:tab w:val="right" w:pos="6000"/>
                <w:tab w:val="right" w:pos="9360"/>
              </w:tabs>
              <w:spacing w:line="360" w:lineRule="auto"/>
              <w:ind w:right="660"/>
              <w:jc w:val="both"/>
            </w:pPr>
          </w:p>
          <w:p w:rsidR="000B5A1F" w:rsidRPr="00C60D06" w:rsidRDefault="009D1AE4" w:rsidP="000B5A1F">
            <w:pPr>
              <w:jc w:val="center"/>
              <w:rPr>
                <w:b/>
                <w:bCs/>
                <w:sz w:val="28"/>
                <w:szCs w:val="28"/>
              </w:rPr>
            </w:pPr>
            <w:r w:rsidRPr="00C60D06">
              <w:rPr>
                <w:b/>
                <w:bCs/>
                <w:sz w:val="28"/>
                <w:szCs w:val="28"/>
                <w:lang w:val="ru-RU"/>
              </w:rPr>
              <w:t>ОБЕСПЕЧЕНИЕ ДОБРОСОВЕСТНОГО ИСПОЛНЕНИЯ</w:t>
            </w:r>
          </w:p>
          <w:p w:rsidR="000B5A1F" w:rsidRPr="00C60D06" w:rsidRDefault="009D1AE4" w:rsidP="000B5A1F">
            <w:pPr>
              <w:jc w:val="center"/>
              <w:rPr>
                <w:i/>
                <w:iCs/>
                <w:sz w:val="28"/>
                <w:szCs w:val="28"/>
              </w:rPr>
            </w:pPr>
            <w:r w:rsidRPr="00C60D06">
              <w:rPr>
                <w:b/>
                <w:bCs/>
                <w:sz w:val="28"/>
                <w:szCs w:val="28"/>
                <w:lang w:val="ru-RU"/>
              </w:rPr>
              <w:t>№</w:t>
            </w:r>
            <w:r w:rsidRPr="00C60D06">
              <w:rPr>
                <w:i/>
                <w:iCs/>
                <w:sz w:val="28"/>
                <w:szCs w:val="28"/>
                <w:lang w:val="ru-RU"/>
              </w:rPr>
              <w:t xml:space="preserve"> _______________</w:t>
            </w:r>
          </w:p>
          <w:p w:rsidR="000B5A1F" w:rsidRPr="00C60D06" w:rsidRDefault="000B5A1F" w:rsidP="000B5A1F">
            <w:pPr>
              <w:ind w:firstLine="720"/>
              <w:jc w:val="both"/>
            </w:pPr>
          </w:p>
          <w:p w:rsidR="000B5A1F" w:rsidRPr="00C60D06" w:rsidRDefault="000B5A1F" w:rsidP="000B5A1F">
            <w:pPr>
              <w:ind w:firstLine="720"/>
              <w:jc w:val="both"/>
            </w:pPr>
          </w:p>
          <w:p w:rsidR="000B5A1F" w:rsidRPr="00C60D06" w:rsidRDefault="009D1AE4" w:rsidP="000B5A1F">
            <w:pPr>
              <w:jc w:val="both"/>
            </w:pPr>
            <w:r w:rsidRPr="00C60D06">
              <w:rPr>
                <w:lang w:val="ru-RU"/>
              </w:rPr>
              <w:t xml:space="preserve">Мы, </w:t>
            </w:r>
            <w:r w:rsidRPr="00C60D06">
              <w:rPr>
                <w:i/>
                <w:iCs/>
                <w:lang w:val="ru-RU"/>
              </w:rPr>
              <w:t>[указать законное наименование и адрес банка]</w:t>
            </w:r>
            <w:r w:rsidRPr="00C60D06">
              <w:rPr>
                <w:lang w:val="ru-RU"/>
              </w:rPr>
              <w:t xml:space="preserve">,были проинформированы, что фирмой </w:t>
            </w:r>
            <w:r w:rsidRPr="00C60D06">
              <w:rPr>
                <w:i/>
                <w:iCs/>
                <w:lang w:val="ru-RU"/>
              </w:rPr>
              <w:t>[указать полное наименование Поставщика услуг]</w:t>
            </w:r>
            <w:r w:rsidRPr="00C60D06">
              <w:rPr>
                <w:lang w:val="ru-RU"/>
              </w:rPr>
              <w:t xml:space="preserve"> (в дальнейшем именуемый «Поставщик услуг») заключил Договор о государственной закупке оказания ______________ [</w:t>
            </w:r>
            <w:r w:rsidRPr="00C60D06">
              <w:rPr>
                <w:i/>
                <w:lang w:val="ru-RU"/>
              </w:rPr>
              <w:t>предмет закупки, описание услуг</w:t>
            </w:r>
            <w:r w:rsidRPr="00C60D06">
              <w:rPr>
                <w:lang w:val="ru-RU"/>
              </w:rPr>
              <w:t>] в соответствии с приглашением на аукцион № _________ 201_ [</w:t>
            </w:r>
            <w:r w:rsidRPr="00C60D06">
              <w:rPr>
                <w:i/>
                <w:lang w:val="ru-RU"/>
              </w:rPr>
              <w:t>номер и дата торгов</w:t>
            </w:r>
            <w:r w:rsidRPr="00C60D06">
              <w:rPr>
                <w:lang w:val="ru-RU"/>
              </w:rPr>
              <w:t xml:space="preserve">] (далее «Договор»). </w:t>
            </w:r>
          </w:p>
          <w:p w:rsidR="000B5A1F" w:rsidRPr="00C60D06" w:rsidRDefault="000B5A1F" w:rsidP="000B5A1F">
            <w:pPr>
              <w:jc w:val="both"/>
            </w:pPr>
          </w:p>
          <w:p w:rsidR="000B5A1F" w:rsidRPr="00C60D06" w:rsidRDefault="009D1AE4" w:rsidP="000B5A1F">
            <w:pPr>
              <w:jc w:val="both"/>
            </w:pPr>
            <w:r w:rsidRPr="00C60D06">
              <w:rPr>
                <w:lang w:val="ru-RU"/>
              </w:rPr>
              <w:t>Таким образом, мы понимаем, что Поставщик услуг должен предоставить обеспечение добросовестного исполнения договора в соответствии с положениями документации по присуждению.</w:t>
            </w:r>
          </w:p>
          <w:p w:rsidR="000B5A1F" w:rsidRPr="00C60D06" w:rsidRDefault="000B5A1F" w:rsidP="000B5A1F">
            <w:pPr>
              <w:jc w:val="both"/>
            </w:pPr>
          </w:p>
          <w:p w:rsidR="000B5A1F" w:rsidRPr="00C60D06" w:rsidRDefault="009D1AE4" w:rsidP="000B5A1F">
            <w:pPr>
              <w:jc w:val="both"/>
            </w:pPr>
            <w:r w:rsidRPr="00C60D06">
              <w:rPr>
                <w:lang w:val="ru-RU"/>
              </w:rPr>
              <w:t xml:space="preserve">В результате запроса Поставщика услуг, мы настоящим, берем на себя безотзывное обязательство выплатить любую сумму(ы), не превышающую в общей сложности </w:t>
            </w:r>
            <w:r w:rsidRPr="00C60D06">
              <w:rPr>
                <w:i/>
                <w:iCs/>
                <w:lang w:val="ru-RU"/>
              </w:rPr>
              <w:t>[ввести сумму(ы) цифрами и прописью]</w:t>
            </w:r>
            <w:r w:rsidRPr="00C60D06">
              <w:rPr>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Поставщик услуг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0B5A1F" w:rsidRPr="00C60D06" w:rsidRDefault="000B5A1F" w:rsidP="000B5A1F">
            <w:pPr>
              <w:jc w:val="both"/>
            </w:pPr>
          </w:p>
          <w:p w:rsidR="000B5A1F" w:rsidRPr="00C60D06" w:rsidRDefault="009D1AE4" w:rsidP="000B5A1F">
            <w:pPr>
              <w:jc w:val="both"/>
            </w:pPr>
            <w:r w:rsidRPr="00C60D06">
              <w:rPr>
                <w:lang w:val="ru-RU"/>
              </w:rPr>
              <w:t xml:space="preserve">Это обеспечение истекает не позднее </w:t>
            </w:r>
            <w:r w:rsidRPr="00C60D06">
              <w:rPr>
                <w:i/>
                <w:iCs/>
                <w:lang w:val="ru-RU"/>
              </w:rPr>
              <w:t>[указать число][указать месяц][указать год</w:t>
            </w:r>
            <w:r w:rsidRPr="00C60D06">
              <w:rPr>
                <w:lang w:val="ru-RU"/>
              </w:rPr>
              <w:t xml:space="preserve">], </w:t>
            </w:r>
            <w:r>
              <w:rPr>
                <w:rStyle w:val="FootnoteReference"/>
                <w:i/>
                <w:iCs/>
              </w:rPr>
              <w:footnoteReference w:id="2"/>
            </w:r>
            <w:r w:rsidRPr="00C60D06">
              <w:rPr>
                <w:lang w:val="ru-RU"/>
              </w:rPr>
              <w:t xml:space="preserve">и любое требование оплаты,связанной с ним, должно быть получено нами в офисе до этой даты включительно. </w:t>
            </w:r>
          </w:p>
          <w:p w:rsidR="000B5A1F" w:rsidRPr="00C60D06" w:rsidRDefault="000B5A1F" w:rsidP="000B5A1F">
            <w:pPr>
              <w:tabs>
                <w:tab w:val="left" w:pos="3175"/>
              </w:tabs>
              <w:ind w:firstLine="720"/>
              <w:jc w:val="both"/>
              <w:rPr>
                <w:i/>
                <w:iCs/>
              </w:rPr>
            </w:pPr>
          </w:p>
          <w:p w:rsidR="000B5A1F" w:rsidRPr="00C60D06" w:rsidRDefault="009D1AE4" w:rsidP="000B5A1F">
            <w:pPr>
              <w:tabs>
                <w:tab w:val="left" w:pos="3175"/>
              </w:tabs>
              <w:jc w:val="both"/>
              <w:rPr>
                <w:i/>
              </w:rPr>
            </w:pPr>
            <w:r w:rsidRPr="00C60D06">
              <w:rPr>
                <w:i/>
                <w:lang w:val="ru-RU"/>
              </w:rPr>
              <w:t>[подписи уполномоченных представителей банка и Поставщика услуг]</w:t>
            </w:r>
          </w:p>
          <w:tbl>
            <w:tblPr>
              <w:tblpPr w:leftFromText="180" w:rightFromText="180" w:vertAnchor="text" w:horzAnchor="margin" w:tblpY="182"/>
              <w:tblW w:w="9747" w:type="dxa"/>
              <w:tblLayout w:type="fixed"/>
              <w:tblLook w:val="04A0"/>
            </w:tblPr>
            <w:tblGrid>
              <w:gridCol w:w="1788"/>
              <w:gridCol w:w="7959"/>
            </w:tblGrid>
            <w:tr w:rsidR="0091632B" w:rsidTr="000B5A1F">
              <w:trPr>
                <w:trHeight w:val="850"/>
              </w:trPr>
              <w:tc>
                <w:tcPr>
                  <w:tcW w:w="9747" w:type="dxa"/>
                  <w:gridSpan w:val="2"/>
                  <w:vAlign w:val="center"/>
                </w:tcPr>
                <w:p w:rsidR="000B5A1F" w:rsidRPr="00175538" w:rsidRDefault="009D1AE4" w:rsidP="00175538">
                  <w:pPr>
                    <w:pStyle w:val="Heading1"/>
                    <w:numPr>
                      <w:ilvl w:val="0"/>
                      <w:numId w:val="0"/>
                    </w:numPr>
                    <w:ind w:left="360"/>
                    <w:rPr>
                      <w:lang w:val="ru-RU"/>
                    </w:rPr>
                  </w:pPr>
                  <w:bookmarkStart w:id="163" w:name="_Toc392180205"/>
                  <w:bookmarkStart w:id="164" w:name="_Toc449539094"/>
                  <w:r w:rsidRPr="00C60D06">
                    <w:rPr>
                      <w:lang w:val="ru-RU"/>
                    </w:rPr>
                    <w:t xml:space="preserve">ГЛАВА </w:t>
                  </w:r>
                  <w:r w:rsidR="00175538">
                    <w:t>IV</w:t>
                  </w:r>
                  <w:r w:rsidRPr="00C60D06">
                    <w:rPr>
                      <w:lang w:val="ru-RU"/>
                    </w:rPr>
                    <w:br/>
                  </w:r>
                  <w:r w:rsidR="00175538" w:rsidRPr="00175538">
                    <w:rPr>
                      <w:lang w:val="ru-RU"/>
                    </w:rPr>
                    <w:t>ТЕХНИЧЕСКИЕ ХАРАКТЕРИСТИКИ</w:t>
                  </w:r>
                  <w:bookmarkEnd w:id="163"/>
                  <w:bookmarkEnd w:id="164"/>
                  <w:r w:rsidR="00175538">
                    <w:rPr>
                      <w:lang w:val="ru-RU"/>
                    </w:rPr>
                    <w:t xml:space="preserve">И </w:t>
                  </w:r>
                  <w:r w:rsidR="00175538" w:rsidRPr="00C60D06">
                    <w:rPr>
                      <w:lang w:val="ru-RU"/>
                    </w:rPr>
                    <w:t>ФОРМИРОВАНИЕ ЦЕНЫ</w:t>
                  </w:r>
                </w:p>
              </w:tc>
            </w:tr>
            <w:tr w:rsidR="0091632B" w:rsidTr="000B5A1F">
              <w:trPr>
                <w:trHeight w:val="600"/>
              </w:trPr>
              <w:tc>
                <w:tcPr>
                  <w:tcW w:w="9747" w:type="dxa"/>
                  <w:gridSpan w:val="2"/>
                  <w:vAlign w:val="center"/>
                </w:tcPr>
                <w:p w:rsidR="000B5A1F" w:rsidRPr="00C60D06" w:rsidRDefault="000B5A1F" w:rsidP="000B5A1F">
                  <w:pPr>
                    <w:spacing w:after="120"/>
                    <w:jc w:val="both"/>
                  </w:pPr>
                </w:p>
                <w:p w:rsidR="005F64A7" w:rsidRPr="005F64A7" w:rsidRDefault="009D1AE4" w:rsidP="005F64A7">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00A627D8" w:rsidRPr="00A627D8">
                    <w:t>ГЛАВ</w:t>
                  </w:r>
                  <w:r w:rsidR="00A627D8">
                    <w:rPr>
                      <w:lang w:val="ru-RU"/>
                    </w:rPr>
                    <w:t>Ы</w:t>
                  </w:r>
                  <w:r w:rsidR="00A627D8" w:rsidRPr="00A627D8">
                    <w:t>I</w:t>
                  </w:r>
                  <w:r w:rsidRPr="00C60D06">
                    <w:rPr>
                      <w:lang w:val="ru-RU"/>
                    </w:rPr>
                    <w:t xml:space="preserve">, положения </w:t>
                  </w:r>
                  <w:r w:rsidR="005F64A7" w:rsidRPr="005F64A7">
                    <w:rPr>
                      <w:lang w:val="ru-RU"/>
                    </w:rPr>
                    <w:t xml:space="preserve">в даной </w:t>
                  </w:r>
                  <w:r w:rsidR="005F64A7" w:rsidRPr="005F64A7">
                    <w:t>ГЛАВ</w:t>
                  </w:r>
                  <w:r w:rsidR="005F64A7" w:rsidRPr="005F64A7">
                    <w:rPr>
                      <w:lang w:val="ru-RU"/>
                    </w:rPr>
                    <w:t>Е будут превалировать над</w:t>
                  </w:r>
                  <w:r w:rsidR="0026426A">
                    <w:rPr>
                      <w:lang w:val="ru-RU"/>
                    </w:rPr>
                    <w:t xml:space="preserve"> положениями </w:t>
                  </w:r>
                  <w:r w:rsidR="005F64A7" w:rsidRPr="005F64A7">
                    <w:t>ГЛАВ</w:t>
                  </w:r>
                  <w:r w:rsidR="005F64A7" w:rsidRPr="005F64A7">
                    <w:rPr>
                      <w:lang w:val="ru-RU"/>
                    </w:rPr>
                    <w:t xml:space="preserve">ОЙ  </w:t>
                  </w:r>
                  <w:r w:rsidR="005F64A7" w:rsidRPr="005F64A7">
                    <w:t>I</w:t>
                  </w:r>
                  <w:r w:rsidR="005F64A7" w:rsidRPr="005F64A7">
                    <w:rPr>
                      <w:lang w:val="ru-RU"/>
                    </w:rPr>
                    <w:t xml:space="preserve">. </w:t>
                  </w:r>
                </w:p>
                <w:p w:rsidR="000B5A1F" w:rsidRPr="00C60D06" w:rsidRDefault="000B5A1F" w:rsidP="0026426A"/>
              </w:tc>
            </w:tr>
            <w:tr w:rsidR="0091632B" w:rsidTr="000B5A1F">
              <w:trPr>
                <w:trHeight w:val="600"/>
              </w:trPr>
              <w:tc>
                <w:tcPr>
                  <w:tcW w:w="9747" w:type="dxa"/>
                  <w:gridSpan w:val="2"/>
                  <w:vAlign w:val="center"/>
                </w:tcPr>
                <w:p w:rsidR="000B5A1F" w:rsidRPr="00C60D06" w:rsidRDefault="000B5A1F" w:rsidP="000B5A1F">
                  <w:pPr>
                    <w:pStyle w:val="Heading2"/>
                  </w:pP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rFonts w:ascii="Times New Roman" w:hAnsi="Times New Roman"/>
                      <w:b/>
                      <w:szCs w:val="24"/>
                      <w:lang w:eastAsia="ru-RU"/>
                    </w:rPr>
                  </w:pPr>
                  <w:r w:rsidRPr="00C60D06">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0B5A1F" w:rsidRPr="00C60D06" w:rsidRDefault="009D1AE4" w:rsidP="000B5A1F">
                  <w:pPr>
                    <w:pStyle w:val="BodyText"/>
                    <w:jc w:val="center"/>
                    <w:rPr>
                      <w:rFonts w:ascii="Times New Roman" w:hAnsi="Times New Roman"/>
                      <w:b/>
                      <w:szCs w:val="24"/>
                      <w:lang w:eastAsia="ru-RU"/>
                    </w:rPr>
                  </w:pPr>
                  <w:r w:rsidRPr="00C60D06">
                    <w:rPr>
                      <w:rFonts w:ascii="Times New Roman" w:hAnsi="Times New Roman"/>
                      <w:b/>
                      <w:szCs w:val="24"/>
                      <w:lang w:val="ru-RU" w:eastAsia="ru-RU"/>
                    </w:rPr>
                    <w:t>Название</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1440" w:hanging="821"/>
                    <w:jc w:val="both"/>
                  </w:pPr>
                  <w:r w:rsidRPr="00C60D06">
                    <w:rPr>
                      <w:lang w:val="ru-RU"/>
                    </w:rPr>
                    <w:t xml:space="preserve">Технические характеристики </w:t>
                  </w:r>
                </w:p>
              </w:tc>
            </w:tr>
            <w:tr w:rsidR="0091632B" w:rsidTr="000B5A1F">
              <w:trPr>
                <w:trHeight w:val="552"/>
              </w:trPr>
              <w:tc>
                <w:tcPr>
                  <w:tcW w:w="1788" w:type="dxa"/>
                  <w:tcBorders>
                    <w:top w:val="single" w:sz="4" w:space="0" w:color="auto"/>
                    <w:left w:val="single" w:sz="4" w:space="0" w:color="auto"/>
                    <w:bottom w:val="single" w:sz="4" w:space="0" w:color="auto"/>
                    <w:right w:val="single" w:sz="4" w:space="0" w:color="auto"/>
                  </w:tcBorders>
                </w:tcPr>
                <w:p w:rsidR="000B5A1F" w:rsidRPr="00C60D06" w:rsidRDefault="009D1AE4" w:rsidP="000B5A1F">
                  <w:pPr>
                    <w:spacing w:before="120" w:after="120"/>
                    <w:jc w:val="center"/>
                  </w:pPr>
                  <w:r w:rsidRPr="00C60D06">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0B5A1F" w:rsidRPr="00C60D06" w:rsidRDefault="009D1AE4" w:rsidP="000B5A1F">
                  <w:pPr>
                    <w:spacing w:before="120" w:after="120"/>
                    <w:ind w:left="1440" w:hanging="821"/>
                    <w:jc w:val="both"/>
                  </w:pPr>
                  <w:r w:rsidRPr="00C60D06">
                    <w:rPr>
                      <w:lang w:val="ru-RU"/>
                    </w:rPr>
                    <w:t>Формирование цены</w:t>
                  </w:r>
                </w:p>
              </w:tc>
            </w:tr>
            <w:tr w:rsidR="0091632B" w:rsidTr="000B5A1F">
              <w:trPr>
                <w:trHeight w:val="697"/>
              </w:trPr>
              <w:tc>
                <w:tcPr>
                  <w:tcW w:w="9747" w:type="dxa"/>
                  <w:gridSpan w:val="2"/>
                </w:tcPr>
                <w:p w:rsidR="000B5A1F" w:rsidRPr="00C60D06" w:rsidRDefault="000B5A1F" w:rsidP="000B5A1F">
                  <w:pPr>
                    <w:spacing w:after="120"/>
                    <w:jc w:val="both"/>
                    <w:rPr>
                      <w:bCs/>
                      <w:i/>
                    </w:rPr>
                  </w:pPr>
                </w:p>
              </w:tc>
            </w:tr>
          </w:tbl>
          <w:p w:rsidR="000B5A1F" w:rsidRPr="00C60D06" w:rsidRDefault="000B5A1F" w:rsidP="000B5A1F">
            <w:pPr>
              <w:spacing w:line="360" w:lineRule="auto"/>
              <w:jc w:val="both"/>
            </w:pPr>
          </w:p>
        </w:tc>
      </w:tr>
    </w:tbl>
    <w:p w:rsidR="000B5A1F" w:rsidRPr="00C60D06" w:rsidRDefault="000B5A1F" w:rsidP="000B5A1F"/>
    <w:p w:rsidR="000B5A1F" w:rsidRPr="00C60D06" w:rsidRDefault="000B5A1F" w:rsidP="000B5A1F">
      <w:pPr>
        <w:pStyle w:val="Heading2"/>
        <w:rPr>
          <w:sz w:val="24"/>
        </w:rPr>
      </w:pPr>
    </w:p>
    <w:p w:rsidR="000B5A1F" w:rsidRPr="00C60D06" w:rsidRDefault="000B5A1F" w:rsidP="000B5A1F">
      <w:pPr>
        <w:sectPr w:rsidR="000B5A1F" w:rsidRPr="00C60D06" w:rsidSect="000B5A1F">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ayout w:type="fixed"/>
        <w:tblLook w:val="04A0"/>
      </w:tblPr>
      <w:tblGrid>
        <w:gridCol w:w="1267"/>
        <w:gridCol w:w="239"/>
        <w:gridCol w:w="4327"/>
        <w:gridCol w:w="2815"/>
        <w:gridCol w:w="1009"/>
        <w:gridCol w:w="1697"/>
        <w:gridCol w:w="3155"/>
        <w:gridCol w:w="1411"/>
      </w:tblGrid>
      <w:tr w:rsidR="0091632B" w:rsidTr="000B5A1F">
        <w:trPr>
          <w:trHeight w:val="697"/>
        </w:trPr>
        <w:tc>
          <w:tcPr>
            <w:tcW w:w="398" w:type="pct"/>
          </w:tcPr>
          <w:p w:rsidR="000B5A1F" w:rsidRPr="00C60D06" w:rsidRDefault="000B5A1F" w:rsidP="000B5A1F">
            <w:pPr>
              <w:pStyle w:val="Heading2"/>
              <w:rPr>
                <w:b w:val="0"/>
                <w:sz w:val="20"/>
                <w:szCs w:val="20"/>
              </w:rPr>
            </w:pPr>
          </w:p>
        </w:tc>
        <w:tc>
          <w:tcPr>
            <w:tcW w:w="75" w:type="pct"/>
          </w:tcPr>
          <w:p w:rsidR="000B5A1F" w:rsidRPr="00C60D06" w:rsidRDefault="000B5A1F" w:rsidP="000B5A1F">
            <w:pPr>
              <w:pStyle w:val="Heading2"/>
              <w:rPr>
                <w:b w:val="0"/>
                <w:sz w:val="20"/>
                <w:szCs w:val="20"/>
              </w:rPr>
            </w:pPr>
          </w:p>
        </w:tc>
        <w:tc>
          <w:tcPr>
            <w:tcW w:w="4527" w:type="pct"/>
            <w:gridSpan w:val="6"/>
            <w:shd w:val="clear" w:color="auto" w:fill="auto"/>
            <w:vAlign w:val="center"/>
          </w:tcPr>
          <w:p w:rsidR="000B5A1F" w:rsidRPr="00C60D06" w:rsidRDefault="009D1AE4" w:rsidP="000B5A1F">
            <w:pPr>
              <w:pStyle w:val="Heading2"/>
              <w:rPr>
                <w:sz w:val="24"/>
              </w:rPr>
            </w:pPr>
            <w:r w:rsidRPr="00C60D06">
              <w:rPr>
                <w:lang w:val="ru-RU"/>
              </w:rPr>
              <w:br w:type="page"/>
            </w:r>
            <w:r w:rsidRPr="00C60D06">
              <w:rPr>
                <w:lang w:val="ru-RU"/>
              </w:rPr>
              <w:br w:type="page"/>
            </w:r>
            <w:r w:rsidRPr="00C60D06">
              <w:rPr>
                <w:lang w:val="ru-RU"/>
              </w:rPr>
              <w:br w:type="page"/>
            </w:r>
            <w:r w:rsidRPr="00C60D06">
              <w:rPr>
                <w:lang w:val="ru-RU"/>
              </w:rPr>
              <w:br w:type="page"/>
            </w:r>
            <w:r w:rsidRPr="00C60D06">
              <w:rPr>
                <w:lang w:val="ru-RU"/>
              </w:rPr>
              <w:br w:type="page"/>
            </w:r>
            <w:bookmarkStart w:id="165" w:name="_Toc356920194"/>
            <w:bookmarkStart w:id="166" w:name="_Toc392180206"/>
            <w:bookmarkStart w:id="167" w:name="_Toc449539095"/>
            <w:r w:rsidRPr="00C60D06">
              <w:rPr>
                <w:lang w:val="ru-RU"/>
              </w:rPr>
              <w:t>Технические характеристики (F4.1)</w:t>
            </w:r>
            <w:bookmarkEnd w:id="165"/>
            <w:bookmarkEnd w:id="166"/>
            <w:bookmarkEnd w:id="167"/>
          </w:p>
        </w:tc>
      </w:tr>
      <w:tr w:rsidR="0091632B" w:rsidTr="000B5A1F">
        <w:tc>
          <w:tcPr>
            <w:tcW w:w="398" w:type="pct"/>
            <w:tcBorders>
              <w:bottom w:val="single" w:sz="4" w:space="0" w:color="auto"/>
            </w:tcBorders>
          </w:tcPr>
          <w:p w:rsidR="000B5A1F" w:rsidRPr="00C60D06" w:rsidRDefault="000B5A1F" w:rsidP="000B5A1F">
            <w:pPr>
              <w:pStyle w:val="BankNormal"/>
              <w:spacing w:after="0"/>
              <w:jc w:val="both"/>
              <w:rPr>
                <w:i/>
                <w:iCs/>
                <w:szCs w:val="24"/>
                <w:lang w:val="ro-RO"/>
              </w:rPr>
            </w:pPr>
          </w:p>
        </w:tc>
        <w:tc>
          <w:tcPr>
            <w:tcW w:w="75" w:type="pct"/>
            <w:tcBorders>
              <w:bottom w:val="single" w:sz="4" w:space="0" w:color="auto"/>
            </w:tcBorders>
          </w:tcPr>
          <w:p w:rsidR="000B5A1F" w:rsidRPr="00C60D06" w:rsidRDefault="000B5A1F" w:rsidP="000B5A1F">
            <w:pPr>
              <w:pStyle w:val="BankNormal"/>
              <w:spacing w:after="0"/>
              <w:jc w:val="both"/>
              <w:rPr>
                <w:i/>
                <w:iCs/>
                <w:szCs w:val="24"/>
                <w:lang w:val="ro-RO"/>
              </w:rPr>
            </w:pPr>
          </w:p>
        </w:tc>
        <w:tc>
          <w:tcPr>
            <w:tcW w:w="4527" w:type="pct"/>
            <w:gridSpan w:val="6"/>
            <w:tcBorders>
              <w:bottom w:val="single" w:sz="4" w:space="0" w:color="auto"/>
            </w:tcBorders>
            <w:shd w:val="clear" w:color="auto" w:fill="auto"/>
          </w:tcPr>
          <w:p w:rsidR="000B5A1F" w:rsidRPr="00C60D06" w:rsidRDefault="000B5A1F" w:rsidP="000B5A1F">
            <w:pPr>
              <w:pStyle w:val="BankNormal"/>
              <w:spacing w:after="0"/>
              <w:jc w:val="both"/>
              <w:rPr>
                <w:i/>
                <w:iCs/>
                <w:szCs w:val="24"/>
                <w:lang w:val="ro-RO"/>
              </w:rPr>
            </w:pPr>
          </w:p>
          <w:tbl>
            <w:tblPr>
              <w:tblW w:w="10500" w:type="dxa"/>
              <w:jc w:val="center"/>
              <w:tblLayout w:type="fixed"/>
              <w:tblCellMar>
                <w:top w:w="15" w:type="dxa"/>
                <w:left w:w="15" w:type="dxa"/>
                <w:bottom w:w="15" w:type="dxa"/>
                <w:right w:w="15" w:type="dxa"/>
              </w:tblCellMar>
              <w:tblLook w:val="04A0"/>
            </w:tblPr>
            <w:tblGrid>
              <w:gridCol w:w="10500"/>
            </w:tblGrid>
            <w:tr w:rsidR="0091632B" w:rsidTr="000B5A1F">
              <w:trPr>
                <w:jc w:val="center"/>
              </w:trPr>
              <w:tc>
                <w:tcPr>
                  <w:tcW w:w="10500" w:type="dxa"/>
                  <w:tcBorders>
                    <w:top w:val="nil"/>
                    <w:left w:val="nil"/>
                    <w:bottom w:val="nil"/>
                    <w:right w:val="nil"/>
                  </w:tcBorders>
                  <w:tcMar>
                    <w:top w:w="15" w:type="dxa"/>
                    <w:left w:w="45" w:type="dxa"/>
                    <w:bottom w:w="15" w:type="dxa"/>
                    <w:right w:w="45" w:type="dxa"/>
                  </w:tcMar>
                  <w:hideMark/>
                </w:tcPr>
                <w:p w:rsidR="000B5A1F" w:rsidRPr="00C60D06" w:rsidRDefault="009D1AE4" w:rsidP="00A501F8">
                  <w:pPr>
                    <w:framePr w:hSpace="180" w:wrap="around" w:vAnchor="page" w:hAnchor="margin" w:y="347"/>
                    <w:jc w:val="center"/>
                  </w:pPr>
                  <w:r w:rsidRPr="00C60D06">
                    <w:rPr>
                      <w:i/>
                      <w:iCs/>
                      <w:lang w:val="ru-RU"/>
                    </w:rPr>
                    <w:t>[Эта таблица должна быть заполнены оферентом в графе 4 а закупающим органом – в графах 1, 2, 3, 5]</w:t>
                  </w:r>
                </w:p>
              </w:tc>
            </w:tr>
          </w:tbl>
          <w:p w:rsidR="000B5A1F" w:rsidRPr="00C60D06" w:rsidRDefault="000B5A1F" w:rsidP="000B5A1F">
            <w:pPr>
              <w:jc w:val="center"/>
            </w:pPr>
          </w:p>
        </w:tc>
      </w:tr>
      <w:tr w:rsidR="002F57CC" w:rsidTr="000B5A1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F57CC" w:rsidRPr="002674E1" w:rsidRDefault="002F57CC" w:rsidP="002F57CC">
            <w:r w:rsidRPr="002674E1">
              <w:rPr>
                <w:lang w:val="ru-RU"/>
              </w:rPr>
              <w:t>Номер процедуры закупки: ______ от _______</w:t>
            </w:r>
          </w:p>
          <w:p w:rsidR="002F57CC" w:rsidRPr="00C60D06" w:rsidRDefault="002F57CC" w:rsidP="002F57CC"/>
          <w:p w:rsidR="002F57CC" w:rsidRPr="00C60D06" w:rsidRDefault="002F57CC" w:rsidP="002F57CC"/>
          <w:p w:rsidR="002F57CC" w:rsidRPr="00C60D06" w:rsidRDefault="002F57CC" w:rsidP="002F57CC">
            <w:r w:rsidRPr="00C60D06">
              <w:rPr>
                <w:lang w:val="ru-RU"/>
              </w:rPr>
              <w:t>___________</w:t>
            </w:r>
          </w:p>
        </w:tc>
      </w:tr>
      <w:tr w:rsidR="002F57CC" w:rsidTr="000B5A1F">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F57CC" w:rsidRPr="00C60D06" w:rsidRDefault="002F57CC" w:rsidP="002F57CC">
            <w:r w:rsidRPr="00C60D06">
              <w:rPr>
                <w:lang w:val="ru-RU"/>
              </w:rPr>
              <w:t>Наименование аукциона:</w:t>
            </w:r>
          </w:p>
          <w:p w:rsidR="002F57CC" w:rsidRPr="00C60D06" w:rsidRDefault="002F57CC" w:rsidP="002F57CC"/>
          <w:p w:rsidR="002F57CC" w:rsidRPr="00C60D06" w:rsidRDefault="002F57CC" w:rsidP="002F57CC"/>
        </w:tc>
      </w:tr>
      <w:tr w:rsidR="0091632B" w:rsidTr="000B5A1F">
        <w:trPr>
          <w:trHeight w:val="567"/>
        </w:trPr>
        <w:tc>
          <w:tcPr>
            <w:tcW w:w="398" w:type="pct"/>
          </w:tcPr>
          <w:p w:rsidR="000B5A1F" w:rsidRPr="00C60D06" w:rsidRDefault="000B5A1F" w:rsidP="000B5A1F"/>
        </w:tc>
        <w:tc>
          <w:tcPr>
            <w:tcW w:w="75" w:type="pct"/>
          </w:tcPr>
          <w:p w:rsidR="000B5A1F" w:rsidRPr="00C60D06" w:rsidRDefault="000B5A1F" w:rsidP="000B5A1F"/>
        </w:tc>
        <w:tc>
          <w:tcPr>
            <w:tcW w:w="2560" w:type="pct"/>
            <w:gridSpan w:val="3"/>
            <w:shd w:val="clear" w:color="auto" w:fill="auto"/>
          </w:tcPr>
          <w:p w:rsidR="000B5A1F" w:rsidRPr="00C60D06" w:rsidRDefault="000B5A1F" w:rsidP="000B5A1F"/>
        </w:tc>
        <w:tc>
          <w:tcPr>
            <w:tcW w:w="1967" w:type="pct"/>
            <w:gridSpan w:val="3"/>
            <w:shd w:val="clear" w:color="auto" w:fill="auto"/>
          </w:tcPr>
          <w:p w:rsidR="000B5A1F" w:rsidRPr="00C60D06" w:rsidRDefault="000B5A1F" w:rsidP="000B5A1F"/>
        </w:tc>
      </w:tr>
      <w:tr w:rsidR="0091632B" w:rsidTr="000B5A1F">
        <w:trPr>
          <w:gridAfter w:val="1"/>
          <w:wAfter w:w="443" w:type="pct"/>
          <w:trHeight w:val="104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b/>
                <w:lang w:val="ru-RU"/>
              </w:rPr>
              <w:t>Код CPV</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B5A1F" w:rsidRPr="00C60D06" w:rsidRDefault="009D1AE4" w:rsidP="000B5A1F">
            <w:pPr>
              <w:jc w:val="center"/>
              <w:rPr>
                <w:b/>
              </w:rPr>
            </w:pPr>
            <w:r w:rsidRPr="00C60D06">
              <w:rPr>
                <w:b/>
                <w:lang w:val="ru-RU"/>
              </w:rPr>
              <w:t>Наименование услуг</w:t>
            </w:r>
          </w:p>
        </w:tc>
        <w:tc>
          <w:tcPr>
            <w:tcW w:w="884" w:type="pct"/>
            <w:tcBorders>
              <w:top w:val="single" w:sz="4" w:space="0" w:color="auto"/>
              <w:left w:val="single" w:sz="4" w:space="0" w:color="auto"/>
              <w:bottom w:val="single" w:sz="4" w:space="0" w:color="auto"/>
              <w:right w:val="single" w:sz="4" w:space="0" w:color="auto"/>
            </w:tcBorders>
            <w:shd w:val="clear" w:color="auto" w:fill="auto"/>
          </w:tcPr>
          <w:p w:rsidR="000B5A1F" w:rsidRPr="00C60D06" w:rsidRDefault="009D1AE4" w:rsidP="000B5A1F">
            <w:pPr>
              <w:jc w:val="center"/>
              <w:rPr>
                <w:b/>
              </w:rPr>
            </w:pPr>
            <w:r w:rsidRPr="00C60D06">
              <w:rPr>
                <w:b/>
                <w:lang w:val="ru-RU"/>
              </w:rPr>
              <w:t>Полная техническая спецификация, запрашиваемая закупающим органом</w:t>
            </w:r>
          </w:p>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9D1AE4" w:rsidP="000B5A1F">
            <w:pPr>
              <w:jc w:val="center"/>
              <w:rPr>
                <w:b/>
              </w:rPr>
            </w:pPr>
            <w:r w:rsidRPr="00C60D06">
              <w:rPr>
                <w:b/>
                <w:lang w:val="ru-RU"/>
              </w:rPr>
              <w:t>Полная техническая спецификация, предложенная оферентом</w:t>
            </w:r>
          </w:p>
          <w:p w:rsidR="000B5A1F" w:rsidRPr="00C60D06" w:rsidRDefault="000B5A1F" w:rsidP="000B5A1F">
            <w:pPr>
              <w:jc w:val="center"/>
              <w:rPr>
                <w:b/>
                <w:szCs w:val="28"/>
              </w:rPr>
            </w:pP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0B5A1F" w:rsidRPr="00C60D06" w:rsidRDefault="009D1AE4" w:rsidP="000B5A1F">
            <w:pPr>
              <w:jc w:val="center"/>
              <w:rPr>
                <w:b/>
              </w:rPr>
            </w:pPr>
            <w:r w:rsidRPr="00C60D06">
              <w:rPr>
                <w:b/>
                <w:lang w:val="ru-RU"/>
              </w:rPr>
              <w:t>Справочные стандарты</w:t>
            </w:r>
          </w:p>
        </w:tc>
      </w:tr>
      <w:tr w:rsidR="0091632B" w:rsidTr="000B5A1F">
        <w:trPr>
          <w:gridAfter w:val="1"/>
          <w:wAfter w:w="443" w:type="pct"/>
          <w:trHeight w:val="283"/>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sidRPr="00C60D06">
              <w:rPr>
                <w:lang w:val="ru-RU"/>
              </w:rPr>
              <w:t>1</w:t>
            </w: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sidRPr="00C60D06">
              <w:rPr>
                <w:lang w:val="ru-RU"/>
              </w:rPr>
              <w:t>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Pr>
                <w:lang w:val="ru-RU"/>
              </w:rPr>
              <w:t>3</w:t>
            </w: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9D1AE4" w:rsidP="000B5A1F">
            <w:pPr>
              <w:jc w:val="center"/>
            </w:pPr>
            <w:r>
              <w:rPr>
                <w:lang w:val="ru-RU"/>
              </w:rPr>
              <w:t>4</w:t>
            </w: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Pr>
                <w:lang w:val="ru-RU"/>
              </w:rPr>
              <w:t>5</w:t>
            </w: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b/>
                <w:lang w:val="ru-RU"/>
              </w:rPr>
              <w:t>Услуги</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pPr>
            <w:r w:rsidRPr="00C60D06">
              <w:rPr>
                <w:lang w:val="ru-RU"/>
              </w:rPr>
              <w:t>Лот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i/>
                <w:iCs/>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i/>
                <w:iCs/>
                <w:lang w:val="ru-RU"/>
              </w:rPr>
              <w:t>[добавить количество строк и деталей в соответствии с количеством отдельных товаров, запрошенных в рамках лота]</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b/>
                <w:lang w:val="ru-RU"/>
              </w:rPr>
              <w:t>Всего лот 1</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lang w:val="ru-RU"/>
              </w:rPr>
              <w:t>Лот 2</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r w:rsidR="0091632B" w:rsidTr="000B5A1F">
        <w:trPr>
          <w:gridAfter w:val="1"/>
          <w:wAfter w:w="443" w:type="pct"/>
          <w:trHeight w:val="397"/>
        </w:trPr>
        <w:tc>
          <w:tcPr>
            <w:tcW w:w="4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rPr>
                <w:b/>
              </w:rPr>
            </w:pPr>
          </w:p>
        </w:tc>
        <w:tc>
          <w:tcPr>
            <w:tcW w:w="1359"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9D1AE4" w:rsidP="000B5A1F">
            <w:pPr>
              <w:jc w:val="center"/>
              <w:rPr>
                <w:b/>
              </w:rPr>
            </w:pPr>
            <w:r w:rsidRPr="00C60D06">
              <w:rPr>
                <w:b/>
                <w:lang w:val="ru-RU"/>
              </w:rPr>
              <w:t>ИТОГО</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c>
          <w:tcPr>
            <w:tcW w:w="850" w:type="pct"/>
            <w:gridSpan w:val="2"/>
            <w:tcBorders>
              <w:top w:val="single" w:sz="4" w:space="0" w:color="auto"/>
              <w:left w:val="single" w:sz="4" w:space="0" w:color="auto"/>
              <w:bottom w:val="single" w:sz="4" w:space="0" w:color="auto"/>
              <w:right w:val="single" w:sz="4" w:space="0" w:color="auto"/>
            </w:tcBorders>
          </w:tcPr>
          <w:p w:rsidR="000B5A1F" w:rsidRPr="00C60D06" w:rsidRDefault="000B5A1F" w:rsidP="000B5A1F">
            <w:pPr>
              <w:jc w:val="center"/>
            </w:pPr>
          </w:p>
        </w:tc>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0B5A1F" w:rsidRPr="00C60D06" w:rsidRDefault="000B5A1F" w:rsidP="000B5A1F">
            <w:pPr>
              <w:jc w:val="center"/>
            </w:pPr>
          </w:p>
        </w:tc>
      </w:tr>
    </w:tbl>
    <w:p w:rsidR="000B5A1F" w:rsidRDefault="009D1AE4">
      <w:r>
        <w:br w:type="page"/>
      </w:r>
    </w:p>
    <w:tbl>
      <w:tblPr>
        <w:tblpPr w:leftFromText="180" w:rightFromText="180" w:vertAnchor="page" w:horzAnchor="margin" w:tblpY="347"/>
        <w:tblW w:w="5000" w:type="pct"/>
        <w:tblLayout w:type="fixed"/>
        <w:tblLook w:val="04A0"/>
      </w:tblPr>
      <w:tblGrid>
        <w:gridCol w:w="1267"/>
        <w:gridCol w:w="239"/>
        <w:gridCol w:w="14414"/>
      </w:tblGrid>
      <w:tr w:rsidR="0091632B" w:rsidTr="000B5A1F">
        <w:trPr>
          <w:trHeight w:val="397"/>
        </w:trPr>
        <w:tc>
          <w:tcPr>
            <w:tcW w:w="398" w:type="pct"/>
            <w:tcBorders>
              <w:top w:val="single" w:sz="4" w:space="0" w:color="auto"/>
            </w:tcBorders>
          </w:tcPr>
          <w:p w:rsidR="000B5A1F" w:rsidRPr="00C60D06" w:rsidRDefault="000B5A1F" w:rsidP="000B5A1F">
            <w:pPr>
              <w:tabs>
                <w:tab w:val="left" w:pos="6120"/>
              </w:tabs>
            </w:pPr>
          </w:p>
        </w:tc>
        <w:tc>
          <w:tcPr>
            <w:tcW w:w="75" w:type="pct"/>
            <w:tcBorders>
              <w:top w:val="single" w:sz="4" w:space="0" w:color="auto"/>
            </w:tcBorders>
          </w:tcPr>
          <w:p w:rsidR="000B5A1F" w:rsidRPr="00C60D06" w:rsidRDefault="000B5A1F" w:rsidP="000B5A1F">
            <w:pPr>
              <w:tabs>
                <w:tab w:val="left" w:pos="6120"/>
              </w:tabs>
            </w:pPr>
          </w:p>
        </w:tc>
        <w:tc>
          <w:tcPr>
            <w:tcW w:w="4527" w:type="pct"/>
            <w:tcBorders>
              <w:top w:val="single" w:sz="4" w:space="0" w:color="auto"/>
            </w:tcBorders>
            <w:shd w:val="clear" w:color="auto" w:fill="auto"/>
            <w:vAlign w:val="center"/>
          </w:tcPr>
          <w:p w:rsidR="000B5A1F" w:rsidRPr="00C60D06" w:rsidRDefault="000B5A1F" w:rsidP="000B5A1F">
            <w:pPr>
              <w:tabs>
                <w:tab w:val="left" w:pos="6120"/>
              </w:tabs>
            </w:pPr>
          </w:p>
          <w:p w:rsidR="000B5A1F" w:rsidRPr="00C60D06" w:rsidRDefault="009D1AE4" w:rsidP="000B5A1F">
            <w:r w:rsidRPr="00C60D06">
              <w:rPr>
                <w:lang w:val="ru-RU"/>
              </w:rPr>
              <w:t>Подписано:_______________ Фамилия, Имя:_____________________________ В качестве: ________________</w:t>
            </w:r>
          </w:p>
          <w:p w:rsidR="000B5A1F" w:rsidRPr="00C60D06" w:rsidRDefault="009D1AE4" w:rsidP="000B5A1F">
            <w:pPr>
              <w:rPr>
                <w:bCs/>
                <w:iCs/>
              </w:rPr>
            </w:pPr>
            <w:r w:rsidRPr="00C60D06">
              <w:rPr>
                <w:bCs/>
                <w:iCs/>
                <w:lang w:val="ru-RU"/>
              </w:rPr>
              <w:t>Оферент: _______________________ Адрес: ______________________________</w:t>
            </w:r>
          </w:p>
          <w:tbl>
            <w:tblPr>
              <w:tblW w:w="13813" w:type="dxa"/>
              <w:tblLayout w:type="fixed"/>
              <w:tblLook w:val="04A0"/>
            </w:tblPr>
            <w:tblGrid>
              <w:gridCol w:w="985"/>
              <w:gridCol w:w="2923"/>
              <w:gridCol w:w="950"/>
              <w:gridCol w:w="947"/>
              <w:gridCol w:w="1469"/>
              <w:gridCol w:w="1216"/>
              <w:gridCol w:w="1559"/>
              <w:gridCol w:w="1214"/>
              <w:gridCol w:w="36"/>
              <w:gridCol w:w="690"/>
              <w:gridCol w:w="531"/>
              <w:gridCol w:w="36"/>
              <w:gridCol w:w="690"/>
              <w:gridCol w:w="531"/>
              <w:gridCol w:w="36"/>
            </w:tblGrid>
            <w:tr w:rsidR="0091632B" w:rsidTr="000B5A1F">
              <w:trPr>
                <w:gridAfter w:val="2"/>
                <w:wAfter w:w="567" w:type="dxa"/>
                <w:trHeight w:val="697"/>
              </w:trPr>
              <w:tc>
                <w:tcPr>
                  <w:tcW w:w="11989" w:type="dxa"/>
                  <w:gridSpan w:val="10"/>
                  <w:shd w:val="clear" w:color="auto" w:fill="auto"/>
                  <w:vAlign w:val="center"/>
                </w:tcPr>
                <w:p w:rsidR="000B5A1F" w:rsidRDefault="009D1AE4" w:rsidP="00A501F8">
                  <w:pPr>
                    <w:pStyle w:val="Heading2"/>
                    <w:framePr w:hSpace="180" w:wrap="around" w:vAnchor="page" w:hAnchor="margin" w:y="347"/>
                    <w:rPr>
                      <w:sz w:val="24"/>
                    </w:rPr>
                  </w:pPr>
                  <w:r w:rsidRPr="00C60D06">
                    <w:rPr>
                      <w:b w:val="0"/>
                      <w:sz w:val="20"/>
                      <w:szCs w:val="20"/>
                    </w:rPr>
                    <w:br w:type="page"/>
                  </w:r>
                  <w:r w:rsidRPr="00C60D06">
                    <w:rPr>
                      <w:b w:val="0"/>
                    </w:rPr>
                    <w:br w:type="page"/>
                  </w:r>
                  <w:r w:rsidRPr="00C60D06">
                    <w:rPr>
                      <w:b w:val="0"/>
                    </w:rPr>
                    <w:br w:type="page"/>
                  </w:r>
                  <w:r w:rsidRPr="00C60D06">
                    <w:rPr>
                      <w:b w:val="0"/>
                      <w:sz w:val="20"/>
                      <w:szCs w:val="20"/>
                    </w:rPr>
                    <w:br w:type="page"/>
                  </w:r>
                  <w:r w:rsidRPr="00C60D06">
                    <w:rPr>
                      <w:sz w:val="24"/>
                    </w:rPr>
                    <w:br w:type="page"/>
                  </w:r>
                  <w:bookmarkStart w:id="168" w:name="_Toc392180207"/>
                  <w:bookmarkStart w:id="169" w:name="_Toc449539096"/>
                </w:p>
                <w:p w:rsidR="000B5A1F" w:rsidRPr="00C60D06" w:rsidRDefault="009D1AE4" w:rsidP="00A501F8">
                  <w:pPr>
                    <w:pStyle w:val="Heading2"/>
                    <w:framePr w:hSpace="180" w:wrap="around" w:vAnchor="page" w:hAnchor="margin" w:y="347"/>
                    <w:rPr>
                      <w:sz w:val="24"/>
                    </w:rPr>
                  </w:pPr>
                  <w:r w:rsidRPr="00C60D06">
                    <w:rPr>
                      <w:lang w:val="ru-RU"/>
                    </w:rPr>
                    <w:t>Формирование цены (F4.2)</w:t>
                  </w:r>
                  <w:bookmarkEnd w:id="168"/>
                  <w:bookmarkEnd w:id="169"/>
                </w:p>
              </w:tc>
              <w:tc>
                <w:tcPr>
                  <w:tcW w:w="1257" w:type="dxa"/>
                  <w:gridSpan w:val="3"/>
                </w:tcPr>
                <w:p w:rsidR="000B5A1F" w:rsidRPr="00C60D06" w:rsidRDefault="000B5A1F" w:rsidP="00A501F8">
                  <w:pPr>
                    <w:pStyle w:val="Heading2"/>
                    <w:framePr w:hSpace="180" w:wrap="around" w:vAnchor="page" w:hAnchor="margin" w:y="347"/>
                    <w:rPr>
                      <w:b w:val="0"/>
                      <w:sz w:val="20"/>
                      <w:szCs w:val="20"/>
                    </w:rPr>
                  </w:pPr>
                </w:p>
              </w:tc>
            </w:tr>
            <w:tr w:rsidR="0091632B" w:rsidTr="000B5A1F">
              <w:trPr>
                <w:gridAfter w:val="2"/>
                <w:wAfter w:w="567" w:type="dxa"/>
              </w:trPr>
              <w:tc>
                <w:tcPr>
                  <w:tcW w:w="11989" w:type="dxa"/>
                  <w:gridSpan w:val="10"/>
                  <w:tcBorders>
                    <w:bottom w:val="single" w:sz="4" w:space="0" w:color="auto"/>
                  </w:tcBorders>
                  <w:shd w:val="clear" w:color="auto" w:fill="auto"/>
                </w:tcPr>
                <w:p w:rsidR="000B5A1F" w:rsidRPr="00C60D06" w:rsidRDefault="009D1AE4" w:rsidP="00A501F8">
                  <w:pPr>
                    <w:framePr w:hSpace="180" w:wrap="around" w:vAnchor="page" w:hAnchor="margin" w:y="347"/>
                    <w:jc w:val="both"/>
                  </w:pPr>
                  <w:r w:rsidRPr="00C60D06">
                    <w:rPr>
                      <w:i/>
                      <w:iCs/>
                      <w:lang w:val="ru-RU"/>
                    </w:rPr>
                    <w:t>[Эта таблица должна быть заполнены оферентом в графах 5,6,7,8, а закупающим органом – в графах 1, 2, 3,4,9,10]</w:t>
                  </w:r>
                </w:p>
                <w:p w:rsidR="000B5A1F" w:rsidRPr="00C60D06" w:rsidRDefault="000B5A1F" w:rsidP="00A501F8">
                  <w:pPr>
                    <w:pStyle w:val="BankNormal"/>
                    <w:framePr w:hSpace="180" w:wrap="around" w:vAnchor="page" w:hAnchor="margin" w:y="347"/>
                    <w:spacing w:after="0"/>
                    <w:jc w:val="both"/>
                    <w:rPr>
                      <w:i/>
                      <w:iCs/>
                      <w:szCs w:val="24"/>
                      <w:lang w:val="ro-RO"/>
                    </w:rPr>
                  </w:pPr>
                </w:p>
                <w:p w:rsidR="000B5A1F" w:rsidRPr="00C60D06" w:rsidRDefault="000B5A1F" w:rsidP="00A501F8">
                  <w:pPr>
                    <w:framePr w:hSpace="180" w:wrap="around" w:vAnchor="page" w:hAnchor="margin" w:y="347"/>
                    <w:jc w:val="center"/>
                  </w:pPr>
                </w:p>
              </w:tc>
              <w:tc>
                <w:tcPr>
                  <w:tcW w:w="1257" w:type="dxa"/>
                  <w:gridSpan w:val="3"/>
                  <w:tcBorders>
                    <w:bottom w:val="single" w:sz="4" w:space="0" w:color="auto"/>
                  </w:tcBorders>
                </w:tcPr>
                <w:p w:rsidR="000B5A1F" w:rsidRPr="00C60D06" w:rsidRDefault="000B5A1F" w:rsidP="00A501F8">
                  <w:pPr>
                    <w:framePr w:hSpace="180" w:wrap="around" w:vAnchor="page" w:hAnchor="margin" w:y="347"/>
                    <w:jc w:val="both"/>
                    <w:rPr>
                      <w:i/>
                      <w:iCs/>
                    </w:rPr>
                  </w:pPr>
                </w:p>
              </w:tc>
            </w:tr>
            <w:tr w:rsidR="0091632B" w:rsidTr="000B5A1F">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sz w:val="20"/>
                    </w:rPr>
                  </w:pPr>
                  <w:r w:rsidRPr="002674E1">
                    <w:rPr>
                      <w:sz w:val="20"/>
                      <w:lang w:val="ru-RU"/>
                    </w:rPr>
                    <w:t>Номер процедуры закупки: ______ от _______</w:t>
                  </w:r>
                </w:p>
              </w:tc>
            </w:tr>
            <w:tr w:rsidR="0091632B" w:rsidTr="000B5A1F">
              <w:trPr>
                <w:trHeight w:val="397"/>
              </w:trPr>
              <w:tc>
                <w:tcPr>
                  <w:tcW w:w="13813"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sz w:val="20"/>
                    </w:rPr>
                  </w:pPr>
                  <w:r w:rsidRPr="002674E1">
                    <w:rPr>
                      <w:sz w:val="20"/>
                      <w:lang w:val="ru-RU"/>
                    </w:rPr>
                    <w:t>Наименование аукциона:</w:t>
                  </w:r>
                </w:p>
              </w:tc>
            </w:tr>
            <w:tr w:rsidR="0091632B" w:rsidTr="000B5A1F">
              <w:trPr>
                <w:trHeight w:val="567"/>
              </w:trPr>
              <w:tc>
                <w:tcPr>
                  <w:tcW w:w="11299" w:type="dxa"/>
                  <w:gridSpan w:val="9"/>
                  <w:shd w:val="clear" w:color="auto" w:fill="auto"/>
                </w:tcPr>
                <w:p w:rsidR="000B5A1F" w:rsidRPr="002674E1" w:rsidRDefault="000B5A1F" w:rsidP="00A501F8">
                  <w:pPr>
                    <w:framePr w:hSpace="180" w:wrap="around" w:vAnchor="page" w:hAnchor="margin" w:y="347"/>
                    <w:rPr>
                      <w:sz w:val="20"/>
                    </w:rPr>
                  </w:pPr>
                </w:p>
              </w:tc>
              <w:tc>
                <w:tcPr>
                  <w:tcW w:w="1257" w:type="dxa"/>
                  <w:gridSpan w:val="3"/>
                </w:tcPr>
                <w:p w:rsidR="000B5A1F" w:rsidRPr="006C1FA2" w:rsidRDefault="000B5A1F" w:rsidP="00A501F8">
                  <w:pPr>
                    <w:framePr w:hSpace="180" w:wrap="around" w:vAnchor="page" w:hAnchor="margin" w:y="347"/>
                    <w:rPr>
                      <w:sz w:val="20"/>
                    </w:rPr>
                  </w:pPr>
                </w:p>
              </w:tc>
              <w:tc>
                <w:tcPr>
                  <w:tcW w:w="1257" w:type="dxa"/>
                  <w:gridSpan w:val="3"/>
                </w:tcPr>
                <w:p w:rsidR="000B5A1F" w:rsidRPr="002674E1" w:rsidRDefault="000B5A1F" w:rsidP="00A501F8">
                  <w:pPr>
                    <w:framePr w:hSpace="180" w:wrap="around" w:vAnchor="page" w:hAnchor="margin" w:y="347"/>
                    <w:rPr>
                      <w:sz w:val="20"/>
                    </w:rPr>
                  </w:pPr>
                </w:p>
              </w:tc>
            </w:tr>
            <w:tr w:rsidR="0091632B" w:rsidTr="000B5A1F">
              <w:trPr>
                <w:gridAfter w:val="1"/>
                <w:wAfter w:w="36" w:type="dxa"/>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b/>
                      <w:sz w:val="20"/>
                    </w:rPr>
                  </w:pPr>
                  <w:r w:rsidRPr="002674E1">
                    <w:rPr>
                      <w:b/>
                      <w:sz w:val="20"/>
                      <w:lang w:val="ru-RU"/>
                    </w:rPr>
                    <w:t>Код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 xml:space="preserve">Наименование услуг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Единица измерения</w:t>
                  </w:r>
                </w:p>
              </w:tc>
              <w:tc>
                <w:tcPr>
                  <w:tcW w:w="947" w:type="dxa"/>
                  <w:tcBorders>
                    <w:top w:val="single" w:sz="4" w:space="0" w:color="auto"/>
                    <w:left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Количество</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Цена за единицу (без НДС)</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Цена за единицу (с НДС)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Сумма</w:t>
                  </w:r>
                </w:p>
                <w:p w:rsidR="000B5A1F" w:rsidRPr="002674E1" w:rsidRDefault="009D1AE4" w:rsidP="00A501F8">
                  <w:pPr>
                    <w:framePr w:hSpace="180" w:wrap="around" w:vAnchor="page" w:hAnchor="margin" w:y="347"/>
                    <w:jc w:val="center"/>
                    <w:rPr>
                      <w:b/>
                      <w:sz w:val="20"/>
                    </w:rPr>
                  </w:pPr>
                  <w:r w:rsidRPr="002674E1">
                    <w:rPr>
                      <w:b/>
                      <w:sz w:val="20"/>
                      <w:lang w:val="ru-RU"/>
                    </w:rPr>
                    <w:t>без</w:t>
                  </w:r>
                </w:p>
                <w:p w:rsidR="000B5A1F" w:rsidRPr="002674E1" w:rsidRDefault="009D1AE4" w:rsidP="00A501F8">
                  <w:pPr>
                    <w:framePr w:hSpace="180" w:wrap="around" w:vAnchor="page" w:hAnchor="margin" w:y="347"/>
                    <w:jc w:val="center"/>
                    <w:rPr>
                      <w:b/>
                      <w:sz w:val="20"/>
                    </w:rPr>
                  </w:pPr>
                  <w:r w:rsidRPr="002674E1">
                    <w:rPr>
                      <w:b/>
                      <w:sz w:val="20"/>
                      <w:lang w:val="ru-RU"/>
                    </w:rPr>
                    <w:t>НДС</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0B5A1F" w:rsidRPr="002674E1" w:rsidRDefault="009D1AE4" w:rsidP="00A501F8">
                  <w:pPr>
                    <w:framePr w:hSpace="180" w:wrap="around" w:vAnchor="page" w:hAnchor="margin" w:y="347"/>
                    <w:jc w:val="center"/>
                    <w:rPr>
                      <w:b/>
                      <w:sz w:val="20"/>
                    </w:rPr>
                  </w:pPr>
                  <w:r w:rsidRPr="002674E1">
                    <w:rPr>
                      <w:b/>
                      <w:sz w:val="20"/>
                      <w:lang w:val="ru-RU"/>
                    </w:rPr>
                    <w:t>Сумма</w:t>
                  </w:r>
                </w:p>
                <w:p w:rsidR="000B5A1F" w:rsidRPr="002674E1" w:rsidRDefault="009D1AE4" w:rsidP="00A501F8">
                  <w:pPr>
                    <w:framePr w:hSpace="180" w:wrap="around" w:vAnchor="page" w:hAnchor="margin" w:y="347"/>
                    <w:jc w:val="center"/>
                    <w:rPr>
                      <w:b/>
                      <w:sz w:val="20"/>
                    </w:rPr>
                  </w:pPr>
                  <w:r w:rsidRPr="002674E1">
                    <w:rPr>
                      <w:b/>
                      <w:sz w:val="20"/>
                      <w:lang w:val="ru-RU"/>
                    </w:rPr>
                    <w:t>с НДС</w:t>
                  </w: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9D1AE4" w:rsidP="00A501F8">
                  <w:pPr>
                    <w:framePr w:hSpace="180" w:wrap="around" w:vAnchor="page" w:hAnchor="margin" w:y="347"/>
                    <w:jc w:val="center"/>
                    <w:rPr>
                      <w:b/>
                      <w:sz w:val="20"/>
                      <w:szCs w:val="28"/>
                    </w:rPr>
                  </w:pPr>
                  <w:r w:rsidRPr="002674E1">
                    <w:rPr>
                      <w:b/>
                      <w:sz w:val="20"/>
                      <w:szCs w:val="28"/>
                      <w:lang w:val="ru-RU"/>
                    </w:rPr>
                    <w:t xml:space="preserve">Срок </w:t>
                  </w:r>
                </w:p>
                <w:p w:rsidR="000B5A1F" w:rsidRPr="002674E1" w:rsidRDefault="009D1AE4" w:rsidP="00A501F8">
                  <w:pPr>
                    <w:framePr w:hSpace="180" w:wrap="around" w:vAnchor="page" w:hAnchor="margin" w:y="347"/>
                    <w:jc w:val="center"/>
                    <w:rPr>
                      <w:b/>
                      <w:sz w:val="20"/>
                    </w:rPr>
                  </w:pPr>
                  <w:r w:rsidRPr="002674E1">
                    <w:rPr>
                      <w:b/>
                      <w:sz w:val="20"/>
                      <w:szCs w:val="28"/>
                      <w:lang w:val="ru-RU"/>
                    </w:rPr>
                    <w:t xml:space="preserve">оказания </w:t>
                  </w: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9D1AE4" w:rsidP="00A501F8">
                  <w:pPr>
                    <w:framePr w:hSpace="180" w:wrap="around" w:vAnchor="page" w:hAnchor="margin" w:y="347"/>
                    <w:rPr>
                      <w:b/>
                      <w:sz w:val="20"/>
                      <w:szCs w:val="28"/>
                    </w:rPr>
                  </w:pPr>
                  <w:r w:rsidRPr="002674E1">
                    <w:rPr>
                      <w:b/>
                      <w:sz w:val="20"/>
                      <w:szCs w:val="28"/>
                      <w:lang w:val="ru-RU"/>
                    </w:rPr>
                    <w:t>Бюджетная классификация (IBAN)</w:t>
                  </w:r>
                </w:p>
              </w:tc>
            </w:tr>
            <w:tr w:rsidR="0091632B" w:rsidTr="000B5A1F">
              <w:trPr>
                <w:gridAfter w:val="1"/>
                <w:wAfter w:w="36" w:type="dxa"/>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4</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jc w:val="center"/>
                    <w:rPr>
                      <w:sz w:val="20"/>
                    </w:rPr>
                  </w:pPr>
                  <w:r w:rsidRPr="002674E1">
                    <w:rPr>
                      <w:sz w:val="20"/>
                      <w:lang w:val="ru-RU"/>
                    </w:rPr>
                    <w:t>8</w:t>
                  </w: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9D1AE4" w:rsidP="00A501F8">
                  <w:pPr>
                    <w:framePr w:hSpace="180" w:wrap="around" w:vAnchor="page" w:hAnchor="margin" w:y="347"/>
                    <w:jc w:val="center"/>
                    <w:rPr>
                      <w:sz w:val="20"/>
                    </w:rPr>
                  </w:pPr>
                  <w:r w:rsidRPr="002674E1">
                    <w:rPr>
                      <w:sz w:val="20"/>
                      <w:lang w:val="ru-RU"/>
                    </w:rPr>
                    <w:t>9</w:t>
                  </w: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9D1AE4" w:rsidP="00A501F8">
                  <w:pPr>
                    <w:framePr w:hSpace="180" w:wrap="around" w:vAnchor="page" w:hAnchor="margin" w:y="347"/>
                    <w:jc w:val="center"/>
                    <w:rPr>
                      <w:sz w:val="20"/>
                    </w:rPr>
                  </w:pPr>
                  <w:r>
                    <w:rPr>
                      <w:sz w:val="20"/>
                      <w:lang w:val="ru-RU"/>
                    </w:rPr>
                    <w:t>10</w:t>
                  </w: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b/>
                      <w:sz w:val="20"/>
                      <w:lang w:val="ru-RU"/>
                    </w:rPr>
                    <w:t>Услуги</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sz w:val="20"/>
                    </w:rPr>
                  </w:pPr>
                  <w:r w:rsidRPr="002674E1">
                    <w:rPr>
                      <w:sz w:val="20"/>
                      <w:lang w:val="ru-RU"/>
                    </w:rPr>
                    <w:t>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i/>
                      <w:iCs/>
                      <w:sz w:val="20"/>
                      <w:lang w:val="ru-RU"/>
                    </w:rPr>
                    <w:t>[добавить количество строк и деталей в соответствии с количеством отдельных товаров, запрошенных в рамках лота]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b/>
                      <w:sz w:val="20"/>
                      <w:lang w:val="ru-RU"/>
                    </w:rPr>
                    <w:t>Всего 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sz w:val="20"/>
                      <w:lang w:val="ru-RU"/>
                    </w:rPr>
                    <w:t>Лот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b/>
                      <w:sz w:val="20"/>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gridAfter w:val="1"/>
                <w:wAfter w:w="36" w:type="dxa"/>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9D1AE4" w:rsidP="00A501F8">
                  <w:pPr>
                    <w:framePr w:hSpace="180" w:wrap="around" w:vAnchor="page" w:hAnchor="margin" w:y="347"/>
                    <w:rPr>
                      <w:b/>
                      <w:sz w:val="20"/>
                    </w:rPr>
                  </w:pPr>
                  <w:r w:rsidRPr="002674E1">
                    <w:rPr>
                      <w:b/>
                      <w:sz w:val="20"/>
                      <w:lang w:val="ru-RU"/>
                    </w:rPr>
                    <w:t>ИТОГО</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2674E1" w:rsidRDefault="000B5A1F" w:rsidP="00A501F8">
                  <w:pPr>
                    <w:framePr w:hSpace="180" w:wrap="around" w:vAnchor="page" w:hAnchor="margin" w:y="347"/>
                    <w:rPr>
                      <w:sz w:val="20"/>
                    </w:rPr>
                  </w:pPr>
                </w:p>
              </w:tc>
              <w:tc>
                <w:tcPr>
                  <w:tcW w:w="1257" w:type="dxa"/>
                  <w:gridSpan w:val="3"/>
                  <w:tcBorders>
                    <w:top w:val="single" w:sz="4" w:space="0" w:color="auto"/>
                    <w:left w:val="single" w:sz="4" w:space="0" w:color="auto"/>
                    <w:bottom w:val="single" w:sz="4" w:space="0" w:color="auto"/>
                    <w:right w:val="single" w:sz="4" w:space="0" w:color="auto"/>
                  </w:tcBorders>
                </w:tcPr>
                <w:p w:rsidR="000B5A1F" w:rsidRPr="006C1FA2" w:rsidRDefault="000B5A1F" w:rsidP="00A501F8">
                  <w:pPr>
                    <w:framePr w:hSpace="180" w:wrap="around" w:vAnchor="page" w:hAnchor="margin" w:y="347"/>
                    <w:rPr>
                      <w:sz w:val="20"/>
                    </w:rPr>
                  </w:pPr>
                </w:p>
              </w:tc>
            </w:tr>
            <w:tr w:rsidR="0091632B" w:rsidTr="000B5A1F">
              <w:trPr>
                <w:trHeight w:val="397"/>
              </w:trPr>
              <w:tc>
                <w:tcPr>
                  <w:tcW w:w="11299" w:type="dxa"/>
                  <w:gridSpan w:val="9"/>
                  <w:tcBorders>
                    <w:top w:val="single" w:sz="4" w:space="0" w:color="auto"/>
                  </w:tcBorders>
                  <w:shd w:val="clear" w:color="auto" w:fill="auto"/>
                  <w:vAlign w:val="center"/>
                </w:tcPr>
                <w:p w:rsidR="000B5A1F" w:rsidRPr="002674E1" w:rsidRDefault="000B5A1F" w:rsidP="00A501F8">
                  <w:pPr>
                    <w:framePr w:hSpace="180" w:wrap="around" w:vAnchor="page" w:hAnchor="margin" w:y="347"/>
                    <w:tabs>
                      <w:tab w:val="left" w:pos="6120"/>
                    </w:tabs>
                    <w:rPr>
                      <w:sz w:val="20"/>
                    </w:rPr>
                  </w:pPr>
                </w:p>
                <w:p w:rsidR="000B5A1F" w:rsidRPr="002674E1" w:rsidRDefault="009D1AE4" w:rsidP="00A501F8">
                  <w:pPr>
                    <w:framePr w:hSpace="180" w:wrap="around" w:vAnchor="page" w:hAnchor="margin" w:y="347"/>
                    <w:rPr>
                      <w:sz w:val="20"/>
                    </w:rPr>
                  </w:pPr>
                  <w:r w:rsidRPr="002674E1">
                    <w:rPr>
                      <w:sz w:val="20"/>
                      <w:lang w:val="ru-RU"/>
                    </w:rPr>
                    <w:t>Подписано:_______________ Фамилия, Имя:_____________________________ В качестве: ________________</w:t>
                  </w:r>
                </w:p>
                <w:p w:rsidR="000B5A1F" w:rsidRPr="002674E1" w:rsidRDefault="000B5A1F" w:rsidP="00A501F8">
                  <w:pPr>
                    <w:framePr w:hSpace="180" w:wrap="around" w:vAnchor="page" w:hAnchor="margin" w:y="347"/>
                    <w:rPr>
                      <w:sz w:val="20"/>
                    </w:rPr>
                  </w:pPr>
                </w:p>
                <w:p w:rsidR="000B5A1F" w:rsidRPr="002674E1" w:rsidRDefault="009D1AE4" w:rsidP="00A501F8">
                  <w:pPr>
                    <w:framePr w:hSpace="180" w:wrap="around" w:vAnchor="page" w:hAnchor="margin" w:y="347"/>
                    <w:rPr>
                      <w:bCs/>
                      <w:iCs/>
                      <w:sz w:val="20"/>
                    </w:rPr>
                  </w:pPr>
                  <w:r w:rsidRPr="002674E1">
                    <w:rPr>
                      <w:bCs/>
                      <w:iCs/>
                      <w:sz w:val="20"/>
                      <w:lang w:val="ru-RU"/>
                    </w:rPr>
                    <w:t>Оферент: _______________________ Адрес: ________________________________________________________</w:t>
                  </w:r>
                </w:p>
              </w:tc>
              <w:tc>
                <w:tcPr>
                  <w:tcW w:w="1257" w:type="dxa"/>
                  <w:gridSpan w:val="3"/>
                  <w:tcBorders>
                    <w:top w:val="single" w:sz="4" w:space="0" w:color="auto"/>
                  </w:tcBorders>
                </w:tcPr>
                <w:p w:rsidR="000B5A1F" w:rsidRPr="006C1FA2" w:rsidRDefault="000B5A1F" w:rsidP="00A501F8">
                  <w:pPr>
                    <w:framePr w:hSpace="180" w:wrap="around" w:vAnchor="page" w:hAnchor="margin" w:y="347"/>
                    <w:tabs>
                      <w:tab w:val="left" w:pos="6120"/>
                    </w:tabs>
                    <w:rPr>
                      <w:sz w:val="20"/>
                    </w:rPr>
                  </w:pPr>
                </w:p>
              </w:tc>
              <w:tc>
                <w:tcPr>
                  <w:tcW w:w="1257" w:type="dxa"/>
                  <w:gridSpan w:val="3"/>
                  <w:tcBorders>
                    <w:top w:val="single" w:sz="4" w:space="0" w:color="auto"/>
                  </w:tcBorders>
                </w:tcPr>
                <w:p w:rsidR="000B5A1F" w:rsidRPr="002674E1" w:rsidRDefault="000B5A1F" w:rsidP="00A501F8">
                  <w:pPr>
                    <w:framePr w:hSpace="180" w:wrap="around" w:vAnchor="page" w:hAnchor="margin" w:y="347"/>
                    <w:tabs>
                      <w:tab w:val="left" w:pos="6120"/>
                    </w:tabs>
                    <w:rPr>
                      <w:sz w:val="20"/>
                    </w:rPr>
                  </w:pPr>
                </w:p>
              </w:tc>
            </w:tr>
          </w:tbl>
          <w:p w:rsidR="000B5A1F" w:rsidRPr="00C60D06" w:rsidRDefault="000B5A1F" w:rsidP="000B5A1F">
            <w:pPr>
              <w:rPr>
                <w:bCs/>
                <w:iCs/>
              </w:rPr>
            </w:pPr>
          </w:p>
        </w:tc>
      </w:tr>
    </w:tbl>
    <w:p w:rsidR="000B5A1F" w:rsidRPr="00C60D06" w:rsidRDefault="000B5A1F" w:rsidP="000B5A1F">
      <w:pPr>
        <w:rPr>
          <w:b/>
        </w:rPr>
        <w:sectPr w:rsidR="000B5A1F" w:rsidRPr="00C60D06" w:rsidSect="000B5A1F">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2B538F" w:rsidTr="00940204">
        <w:trPr>
          <w:trHeight w:val="850"/>
        </w:trPr>
        <w:tc>
          <w:tcPr>
            <w:tcW w:w="9747" w:type="dxa"/>
            <w:gridSpan w:val="2"/>
            <w:vAlign w:val="center"/>
          </w:tcPr>
          <w:p w:rsidR="002B538F" w:rsidRPr="00C60D06" w:rsidRDefault="00D968F3" w:rsidP="0005109E">
            <w:pPr>
              <w:pStyle w:val="Heading1"/>
              <w:numPr>
                <w:ilvl w:val="0"/>
                <w:numId w:val="0"/>
              </w:numPr>
              <w:ind w:left="360"/>
              <w:rPr>
                <w:lang w:val="ro-RO"/>
              </w:rPr>
            </w:pPr>
            <w:bookmarkStart w:id="170" w:name="_Toc392180208"/>
            <w:bookmarkStart w:id="171" w:name="_Toc449539097"/>
            <w:r>
              <w:rPr>
                <w:lang w:val="ru-RU"/>
              </w:rPr>
              <w:lastRenderedPageBreak/>
              <w:t xml:space="preserve">ГЛАВА </w:t>
            </w:r>
            <w:r>
              <w:rPr>
                <w:lang w:val="en-GB"/>
              </w:rPr>
              <w:t>V</w:t>
            </w:r>
            <w:r w:rsidR="002B538F" w:rsidRPr="00C60D06">
              <w:rPr>
                <w:lang w:val="ru-RU"/>
              </w:rPr>
              <w:br/>
              <w:t>ФОРМУЛЯР ДОГОВОРА</w:t>
            </w:r>
            <w:bookmarkEnd w:id="170"/>
            <w:bookmarkEnd w:id="171"/>
          </w:p>
        </w:tc>
      </w:tr>
      <w:tr w:rsidR="002B538F" w:rsidTr="00940204">
        <w:trPr>
          <w:trHeight w:val="600"/>
        </w:trPr>
        <w:tc>
          <w:tcPr>
            <w:tcW w:w="9747" w:type="dxa"/>
            <w:gridSpan w:val="2"/>
            <w:vAlign w:val="center"/>
          </w:tcPr>
          <w:p w:rsidR="002B538F" w:rsidRPr="00C60D06" w:rsidRDefault="002B538F" w:rsidP="00940204">
            <w:pPr>
              <w:pStyle w:val="Heading2"/>
            </w:pPr>
          </w:p>
        </w:tc>
      </w:tr>
      <w:tr w:rsidR="002B538F" w:rsidTr="00940204">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pStyle w:val="BodyText"/>
              <w:jc w:val="center"/>
              <w:rPr>
                <w:rFonts w:ascii="Times New Roman" w:hAnsi="Times New Roman"/>
                <w:b/>
                <w:szCs w:val="24"/>
                <w:lang w:eastAsia="ru-RU"/>
              </w:rPr>
            </w:pPr>
            <w:r w:rsidRPr="00C60D06">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pStyle w:val="BodyText"/>
              <w:jc w:val="center"/>
              <w:rPr>
                <w:rFonts w:ascii="Times New Roman" w:hAnsi="Times New Roman"/>
                <w:b/>
                <w:szCs w:val="24"/>
                <w:lang w:eastAsia="ru-RU"/>
              </w:rPr>
            </w:pPr>
            <w:r w:rsidRPr="00C60D06">
              <w:rPr>
                <w:rFonts w:ascii="Times New Roman" w:hAnsi="Times New Roman"/>
                <w:b/>
                <w:szCs w:val="24"/>
                <w:lang w:val="ru-RU" w:eastAsia="ru-RU"/>
              </w:rPr>
              <w:t>Название</w:t>
            </w:r>
          </w:p>
        </w:tc>
      </w:tr>
      <w:tr w:rsidR="002B538F" w:rsidTr="00940204">
        <w:trPr>
          <w:trHeight w:val="552"/>
        </w:trPr>
        <w:tc>
          <w:tcPr>
            <w:tcW w:w="1788" w:type="dxa"/>
            <w:tcBorders>
              <w:top w:val="single" w:sz="4" w:space="0" w:color="auto"/>
              <w:left w:val="single" w:sz="4" w:space="0" w:color="auto"/>
              <w:bottom w:val="single" w:sz="4" w:space="0" w:color="auto"/>
              <w:right w:val="single" w:sz="4" w:space="0" w:color="auto"/>
            </w:tcBorders>
          </w:tcPr>
          <w:p w:rsidR="002B538F" w:rsidRPr="00C60D06" w:rsidRDefault="002B538F" w:rsidP="00940204">
            <w:pPr>
              <w:spacing w:before="120" w:after="120"/>
              <w:jc w:val="center"/>
            </w:pPr>
            <w:r w:rsidRPr="00C60D06">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2B538F" w:rsidRPr="00C60D06" w:rsidRDefault="002B538F" w:rsidP="00940204">
            <w:pPr>
              <w:spacing w:before="120" w:after="120"/>
              <w:ind w:left="619"/>
              <w:jc w:val="both"/>
            </w:pPr>
            <w:r w:rsidRPr="00C60D06">
              <w:rPr>
                <w:lang w:val="ru-RU"/>
              </w:rPr>
              <w:t>Договор-образец</w:t>
            </w:r>
          </w:p>
        </w:tc>
      </w:tr>
      <w:tr w:rsidR="002B538F" w:rsidTr="00940204">
        <w:trPr>
          <w:trHeight w:val="697"/>
        </w:trPr>
        <w:tc>
          <w:tcPr>
            <w:tcW w:w="9747" w:type="dxa"/>
            <w:gridSpan w:val="2"/>
          </w:tcPr>
          <w:p w:rsidR="002B538F" w:rsidRPr="00C60D06" w:rsidRDefault="002B538F" w:rsidP="00940204">
            <w:pPr>
              <w:spacing w:after="120"/>
              <w:jc w:val="both"/>
              <w:rPr>
                <w:bCs/>
                <w:i/>
              </w:rPr>
            </w:pPr>
          </w:p>
        </w:tc>
      </w:tr>
    </w:tbl>
    <w:p w:rsidR="002B538F" w:rsidRPr="00C60D06" w:rsidRDefault="002B538F" w:rsidP="002B538F">
      <w:r w:rsidRPr="00C60D06">
        <w:rPr>
          <w:b/>
        </w:rPr>
        <w:br w:type="page"/>
      </w:r>
    </w:p>
    <w:tbl>
      <w:tblPr>
        <w:tblW w:w="9781" w:type="dxa"/>
        <w:tblInd w:w="-34" w:type="dxa"/>
        <w:tblLayout w:type="fixed"/>
        <w:tblLook w:val="04A0"/>
      </w:tblPr>
      <w:tblGrid>
        <w:gridCol w:w="34"/>
        <w:gridCol w:w="4873"/>
        <w:gridCol w:w="4840"/>
        <w:gridCol w:w="34"/>
      </w:tblGrid>
      <w:tr w:rsidR="002B538F" w:rsidTr="00940204">
        <w:trPr>
          <w:gridBefore w:val="1"/>
          <w:wBefore w:w="34" w:type="dxa"/>
          <w:trHeight w:val="697"/>
        </w:trPr>
        <w:tc>
          <w:tcPr>
            <w:tcW w:w="9747" w:type="dxa"/>
            <w:gridSpan w:val="3"/>
            <w:vAlign w:val="center"/>
          </w:tcPr>
          <w:p w:rsidR="002B538F" w:rsidRPr="00C60D06" w:rsidRDefault="002B538F" w:rsidP="00940204">
            <w:pPr>
              <w:pStyle w:val="Heading2"/>
            </w:pPr>
            <w:bookmarkStart w:id="172" w:name="_Toc392180209"/>
            <w:bookmarkStart w:id="173" w:name="_Toc449539098"/>
            <w:r w:rsidRPr="00C60D06">
              <w:rPr>
                <w:lang w:val="ru-RU"/>
              </w:rPr>
              <w:lastRenderedPageBreak/>
              <w:t>Договор-образец (F5.1)</w:t>
            </w:r>
            <w:bookmarkEnd w:id="172"/>
            <w:bookmarkEnd w:id="173"/>
          </w:p>
        </w:tc>
      </w:tr>
      <w:tr w:rsidR="002B538F" w:rsidTr="00940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B538F" w:rsidRPr="00C60D06" w:rsidRDefault="000D3926" w:rsidP="00940204">
            <w:pPr>
              <w:pStyle w:val="Subtitle"/>
              <w:ind w:left="1134"/>
              <w:rPr>
                <w:b w:val="0"/>
                <w:lang w:val="ro-RO"/>
              </w:rPr>
            </w:pPr>
            <w:r w:rsidRPr="000D3926">
              <w:rPr>
                <w:noProof/>
                <w:spacing w:val="196"/>
                <w:sz w:val="44"/>
                <w:lang w:val="ru-RU"/>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FC3736" w:rsidRDefault="00FC3736" w:rsidP="002B538F">
                        <w:r w:rsidRPr="00B75CA4">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v:imagedata r:id="rId10" o:title=""/>
                            </v:shape>
                            <o:OLEObject Type="Embed" ProgID="Word.Picture.8" ShapeID="_x0000_i1025" DrawAspect="Content" ObjectID="_1602671584" r:id="rId11"/>
                          </w:object>
                        </w:r>
                      </w:p>
                    </w:txbxContent>
                  </v:textbox>
                </v:shape>
              </w:pict>
            </w:r>
            <w:r w:rsidR="002B538F" w:rsidRPr="00C60D06">
              <w:rPr>
                <w:spacing w:val="196"/>
                <w:sz w:val="44"/>
                <w:lang w:val="ru-RU"/>
              </w:rPr>
              <w:t>ГОСУДАРСТВЕННЫЕ ЗАКУПКИ</w:t>
            </w:r>
          </w:p>
        </w:tc>
      </w:tr>
      <w:tr w:rsidR="002B538F" w:rsidTr="00940204">
        <w:trPr>
          <w:gridBefore w:val="1"/>
          <w:wBefore w:w="34" w:type="dxa"/>
          <w:trHeight w:val="697"/>
        </w:trPr>
        <w:tc>
          <w:tcPr>
            <w:tcW w:w="9747" w:type="dxa"/>
            <w:gridSpan w:val="3"/>
            <w:tcBorders>
              <w:bottom w:val="single" w:sz="4" w:space="0" w:color="auto"/>
            </w:tcBorders>
            <w:vAlign w:val="center"/>
          </w:tcPr>
          <w:p w:rsidR="002B538F" w:rsidRPr="00C60D06" w:rsidRDefault="002B538F" w:rsidP="00940204">
            <w:pPr>
              <w:jc w:val="center"/>
              <w:rPr>
                <w:b/>
                <w:caps/>
                <w:sz w:val="40"/>
              </w:rPr>
            </w:pPr>
          </w:p>
          <w:p w:rsidR="002B538F" w:rsidRPr="00C60D06" w:rsidRDefault="002B538F" w:rsidP="00940204">
            <w:pPr>
              <w:jc w:val="center"/>
              <w:rPr>
                <w:b/>
                <w:sz w:val="40"/>
              </w:rPr>
            </w:pPr>
            <w:r w:rsidRPr="00C60D06">
              <w:rPr>
                <w:b/>
                <w:caps/>
                <w:sz w:val="40"/>
                <w:lang w:val="ru-RU"/>
              </w:rPr>
              <w:t>Договор</w:t>
            </w:r>
            <w:r w:rsidRPr="00C60D06">
              <w:rPr>
                <w:b/>
                <w:sz w:val="40"/>
                <w:lang w:val="ru-RU"/>
              </w:rPr>
              <w:t xml:space="preserve"> Nr. _________</w:t>
            </w:r>
          </w:p>
          <w:p w:rsidR="002B538F" w:rsidRPr="00C60D06" w:rsidRDefault="002B538F" w:rsidP="00940204">
            <w:pPr>
              <w:rPr>
                <w:sz w:val="28"/>
                <w:szCs w:val="28"/>
              </w:rPr>
            </w:pPr>
          </w:p>
          <w:p w:rsidR="002B538F" w:rsidRPr="00C60D06" w:rsidRDefault="002B538F" w:rsidP="00940204">
            <w:pPr>
              <w:spacing w:line="360" w:lineRule="auto"/>
              <w:rPr>
                <w:b/>
                <w:sz w:val="28"/>
                <w:szCs w:val="28"/>
              </w:rPr>
            </w:pPr>
            <w:r w:rsidRPr="00C60D06">
              <w:rPr>
                <w:b/>
                <w:sz w:val="28"/>
                <w:szCs w:val="28"/>
                <w:lang w:val="ru-RU"/>
              </w:rPr>
              <w:t>закупок _____________________________________________________</w:t>
            </w:r>
          </w:p>
          <w:p w:rsidR="002B538F" w:rsidRPr="00C60D06" w:rsidRDefault="002B538F" w:rsidP="00940204">
            <w:pPr>
              <w:spacing w:line="360" w:lineRule="auto"/>
              <w:rPr>
                <w:b/>
                <w:i/>
                <w:sz w:val="28"/>
                <w:szCs w:val="28"/>
              </w:rPr>
            </w:pPr>
            <w:r w:rsidRPr="00C60D06">
              <w:rPr>
                <w:b/>
                <w:sz w:val="28"/>
                <w:szCs w:val="28"/>
                <w:lang w:val="ru-RU"/>
              </w:rPr>
              <w:t>___________________________________________________________________</w:t>
            </w:r>
          </w:p>
          <w:p w:rsidR="002B538F" w:rsidRPr="00C60D06" w:rsidRDefault="002B538F" w:rsidP="00940204">
            <w:pPr>
              <w:tabs>
                <w:tab w:val="center" w:pos="-6663"/>
                <w:tab w:val="right" w:pos="9531"/>
              </w:tabs>
              <w:spacing w:line="360" w:lineRule="auto"/>
              <w:jc w:val="both"/>
              <w:rPr>
                <w:b/>
                <w:sz w:val="28"/>
                <w:szCs w:val="28"/>
              </w:rPr>
            </w:pPr>
            <w:r w:rsidRPr="00C60D06">
              <w:rPr>
                <w:b/>
                <w:sz w:val="28"/>
                <w:szCs w:val="28"/>
                <w:lang w:val="ru-RU"/>
              </w:rPr>
              <w:t>Код CPV: _____________________</w:t>
            </w:r>
          </w:p>
          <w:p w:rsidR="002B538F" w:rsidRPr="00C60D06" w:rsidRDefault="002B538F" w:rsidP="00940204">
            <w:pPr>
              <w:tabs>
                <w:tab w:val="center" w:pos="-6663"/>
                <w:tab w:val="right" w:pos="9531"/>
              </w:tabs>
              <w:jc w:val="both"/>
            </w:pPr>
          </w:p>
          <w:p w:rsidR="002B538F" w:rsidRPr="00C60D06" w:rsidRDefault="002B538F" w:rsidP="00940204">
            <w:pPr>
              <w:tabs>
                <w:tab w:val="center" w:pos="-6663"/>
                <w:tab w:val="right" w:pos="9531"/>
              </w:tabs>
              <w:jc w:val="both"/>
              <w:rPr>
                <w:sz w:val="28"/>
                <w:szCs w:val="28"/>
              </w:rPr>
            </w:pPr>
            <w:r w:rsidRPr="00C60D06">
              <w:rPr>
                <w:sz w:val="28"/>
                <w:szCs w:val="28"/>
                <w:lang w:val="ru-RU"/>
              </w:rPr>
              <w:t>«___»_________20__</w:t>
            </w:r>
            <w:r w:rsidRPr="00C60D06">
              <w:rPr>
                <w:sz w:val="28"/>
                <w:szCs w:val="28"/>
                <w:lang w:val="ru-RU"/>
              </w:rPr>
              <w:tab/>
              <w:t>__________________________</w:t>
            </w:r>
          </w:p>
          <w:p w:rsidR="002B538F" w:rsidRPr="00C60D06" w:rsidRDefault="002B538F" w:rsidP="00940204">
            <w:pPr>
              <w:ind w:firstLine="5812"/>
              <w:jc w:val="center"/>
              <w:rPr>
                <w:i/>
                <w:sz w:val="18"/>
                <w:szCs w:val="18"/>
              </w:rPr>
            </w:pPr>
            <w:r w:rsidRPr="00C60D06">
              <w:rPr>
                <w:i/>
                <w:sz w:val="18"/>
                <w:szCs w:val="18"/>
                <w:lang w:val="ru-RU"/>
              </w:rPr>
              <w:t>(место)</w:t>
            </w:r>
          </w:p>
          <w:p w:rsidR="002B538F" w:rsidRPr="00C60D06" w:rsidRDefault="002B538F" w:rsidP="00940204">
            <w:pPr>
              <w:ind w:firstLine="5812"/>
              <w:jc w:val="center"/>
            </w:pPr>
          </w:p>
        </w:tc>
      </w:tr>
      <w:tr w:rsidR="002B538F" w:rsidTr="009402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jc w:val="center"/>
              <w:rPr>
                <w:b/>
                <w:caps/>
                <w:sz w:val="40"/>
              </w:rPr>
            </w:pPr>
            <w:r w:rsidRPr="00C60D06">
              <w:rPr>
                <w:b/>
                <w:lang w:val="ru-RU"/>
              </w:rPr>
              <w:t xml:space="preserve">Поставщик услуг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jc w:val="center"/>
              <w:rPr>
                <w:b/>
                <w:caps/>
                <w:sz w:val="40"/>
              </w:rPr>
            </w:pPr>
            <w:r w:rsidRPr="00C60D06">
              <w:rPr>
                <w:b/>
                <w:lang w:val="ru-RU"/>
              </w:rPr>
              <w:t>Закупающий орган</w:t>
            </w:r>
          </w:p>
        </w:tc>
      </w:tr>
      <w:tr w:rsidR="002B538F" w:rsidTr="0094020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B538F" w:rsidRPr="00C60D06" w:rsidRDefault="002B538F" w:rsidP="00940204">
            <w:pPr>
              <w:rPr>
                <w:b/>
              </w:rPr>
            </w:pPr>
          </w:p>
          <w:p w:rsidR="002B538F" w:rsidRPr="00C60D06" w:rsidRDefault="002B538F" w:rsidP="00940204">
            <w:r w:rsidRPr="00C60D06">
              <w:rPr>
                <w:b/>
                <w:lang w:val="ru-RU"/>
              </w:rPr>
              <w:t>______________________________________</w:t>
            </w:r>
            <w:r w:rsidRPr="00C60D06">
              <w:rPr>
                <w:lang w:val="ru-RU"/>
              </w:rPr>
              <w:t>,</w:t>
            </w:r>
          </w:p>
          <w:p w:rsidR="002B538F" w:rsidRPr="00C60D06" w:rsidRDefault="002B538F" w:rsidP="00940204">
            <w:pPr>
              <w:spacing w:line="360" w:lineRule="auto"/>
              <w:rPr>
                <w:i/>
                <w:sz w:val="18"/>
                <w:szCs w:val="18"/>
              </w:rPr>
            </w:pPr>
            <w:r w:rsidRPr="00C60D06">
              <w:rPr>
                <w:i/>
                <w:sz w:val="18"/>
                <w:szCs w:val="18"/>
                <w:lang w:val="ru-RU"/>
              </w:rPr>
              <w:t>(полное наименование предприятия, объединения, организации)</w:t>
            </w:r>
          </w:p>
          <w:p w:rsidR="002B538F" w:rsidRPr="00C60D06" w:rsidRDefault="002B538F" w:rsidP="00940204">
            <w:r w:rsidRPr="00C60D06">
              <w:rPr>
                <w:lang w:val="ru-RU"/>
              </w:rPr>
              <w:t>представленное</w:t>
            </w:r>
            <w:r w:rsidRPr="00C60D06">
              <w:rPr>
                <w:b/>
                <w:lang w:val="ru-RU"/>
              </w:rPr>
              <w:t xml:space="preserve"> ________________________</w:t>
            </w:r>
            <w:r w:rsidRPr="00C60D06">
              <w:rPr>
                <w:lang w:val="ru-RU"/>
              </w:rPr>
              <w:t>,</w:t>
            </w:r>
          </w:p>
          <w:p w:rsidR="002B538F" w:rsidRPr="00C60D06" w:rsidRDefault="002B538F" w:rsidP="00940204">
            <w:pPr>
              <w:spacing w:line="360" w:lineRule="auto"/>
              <w:ind w:firstLine="1701"/>
              <w:jc w:val="center"/>
              <w:rPr>
                <w:i/>
                <w:sz w:val="18"/>
                <w:szCs w:val="18"/>
              </w:rPr>
            </w:pPr>
            <w:r w:rsidRPr="00C60D06">
              <w:rPr>
                <w:i/>
                <w:sz w:val="18"/>
                <w:szCs w:val="18"/>
                <w:lang w:val="ru-RU"/>
              </w:rPr>
              <w:t>(должность, фамилия и имя)</w:t>
            </w:r>
          </w:p>
          <w:p w:rsidR="002B538F" w:rsidRPr="00C60D06" w:rsidRDefault="002B538F" w:rsidP="00940204">
            <w:r w:rsidRPr="00C60D06">
              <w:rPr>
                <w:lang w:val="ru-RU"/>
              </w:rPr>
              <w:t xml:space="preserve">которые действуют на основании </w:t>
            </w:r>
            <w:r w:rsidRPr="00C60D06">
              <w:rPr>
                <w:b/>
                <w:lang w:val="ru-RU"/>
              </w:rPr>
              <w:t>___________________</w:t>
            </w:r>
            <w:r w:rsidRPr="00C60D06">
              <w:rPr>
                <w:lang w:val="ru-RU"/>
              </w:rPr>
              <w:t>,</w:t>
            </w:r>
          </w:p>
          <w:p w:rsidR="002B538F" w:rsidRPr="00C60D06" w:rsidRDefault="002B538F" w:rsidP="00940204">
            <w:pPr>
              <w:spacing w:line="360" w:lineRule="auto"/>
              <w:ind w:firstLine="2198"/>
              <w:rPr>
                <w:i/>
                <w:sz w:val="18"/>
                <w:szCs w:val="18"/>
              </w:rPr>
            </w:pPr>
            <w:r w:rsidRPr="00C60D06">
              <w:rPr>
                <w:i/>
                <w:sz w:val="18"/>
                <w:szCs w:val="18"/>
                <w:lang w:val="ru-RU"/>
              </w:rPr>
              <w:t>(устава, положения, постановления и др.)</w:t>
            </w:r>
          </w:p>
          <w:p w:rsidR="002B538F" w:rsidRPr="00C60D06" w:rsidRDefault="002B538F" w:rsidP="00940204">
            <w:pPr>
              <w:spacing w:line="360" w:lineRule="auto"/>
            </w:pPr>
            <w:r w:rsidRPr="00C60D06">
              <w:rPr>
                <w:lang w:val="ru-RU"/>
              </w:rPr>
              <w:t xml:space="preserve">именуемое в дальнейшем </w:t>
            </w:r>
            <w:r w:rsidRPr="00C60D06">
              <w:rPr>
                <w:i/>
                <w:lang w:val="ru-RU"/>
              </w:rPr>
              <w:t>Поставщик услуг</w:t>
            </w:r>
          </w:p>
          <w:p w:rsidR="002B538F" w:rsidRPr="00C60D06" w:rsidRDefault="002B538F" w:rsidP="00940204">
            <w:r w:rsidRPr="00C60D06">
              <w:rPr>
                <w:b/>
                <w:lang w:val="ru-RU"/>
              </w:rPr>
              <w:t>______________________________________</w:t>
            </w:r>
            <w:r w:rsidRPr="00C60D06">
              <w:rPr>
                <w:lang w:val="ru-RU"/>
              </w:rPr>
              <w:t>,</w:t>
            </w:r>
          </w:p>
          <w:p w:rsidR="002B538F" w:rsidRPr="00C60D06" w:rsidRDefault="002B538F" w:rsidP="00940204">
            <w:pPr>
              <w:spacing w:line="360" w:lineRule="auto"/>
              <w:jc w:val="center"/>
              <w:rPr>
                <w:i/>
                <w:sz w:val="18"/>
                <w:szCs w:val="18"/>
              </w:rPr>
            </w:pPr>
            <w:r w:rsidRPr="00C60D06">
              <w:rPr>
                <w:i/>
                <w:sz w:val="18"/>
                <w:szCs w:val="18"/>
                <w:lang w:val="ru-RU"/>
              </w:rPr>
              <w:t>(указывается № и дата регистрации в Государственном реестре)</w:t>
            </w:r>
          </w:p>
          <w:p w:rsidR="002B538F" w:rsidRPr="00C60D06" w:rsidRDefault="002B538F" w:rsidP="00940204">
            <w:pPr>
              <w:spacing w:line="360" w:lineRule="auto"/>
              <w:rPr>
                <w:b/>
                <w:caps/>
                <w:sz w:val="40"/>
              </w:rPr>
            </w:pPr>
            <w:r w:rsidRPr="00C60D06">
              <w:rPr>
                <w:lang w:val="ru-RU"/>
              </w:rPr>
              <w:t>с одной стороны,</w:t>
            </w:r>
          </w:p>
        </w:tc>
        <w:tc>
          <w:tcPr>
            <w:tcW w:w="4874" w:type="dxa"/>
            <w:gridSpan w:val="2"/>
            <w:tcBorders>
              <w:top w:val="single" w:sz="4" w:space="0" w:color="auto"/>
              <w:left w:val="single" w:sz="4" w:space="0" w:color="auto"/>
              <w:bottom w:val="single" w:sz="4" w:space="0" w:color="auto"/>
              <w:right w:val="single" w:sz="4" w:space="0" w:color="auto"/>
            </w:tcBorders>
          </w:tcPr>
          <w:p w:rsidR="002B538F" w:rsidRPr="00C60D06" w:rsidRDefault="002B538F" w:rsidP="00940204">
            <w:pPr>
              <w:rPr>
                <w:b/>
              </w:rPr>
            </w:pPr>
          </w:p>
          <w:p w:rsidR="002B538F" w:rsidRPr="00C60D06" w:rsidRDefault="002B538F" w:rsidP="00940204">
            <w:r w:rsidRPr="00C60D06">
              <w:rPr>
                <w:b/>
                <w:lang w:val="ru-RU"/>
              </w:rPr>
              <w:t>______________________________________</w:t>
            </w:r>
            <w:r w:rsidRPr="00C60D06">
              <w:rPr>
                <w:lang w:val="ru-RU"/>
              </w:rPr>
              <w:t>,</w:t>
            </w:r>
          </w:p>
          <w:p w:rsidR="002B538F" w:rsidRPr="00C60D06" w:rsidRDefault="002B538F" w:rsidP="00940204">
            <w:pPr>
              <w:spacing w:line="360" w:lineRule="auto"/>
              <w:rPr>
                <w:i/>
                <w:sz w:val="18"/>
                <w:szCs w:val="18"/>
              </w:rPr>
            </w:pPr>
            <w:r w:rsidRPr="00C60D06">
              <w:rPr>
                <w:i/>
                <w:sz w:val="18"/>
                <w:szCs w:val="18"/>
                <w:lang w:val="ru-RU"/>
              </w:rPr>
              <w:t>(полное наименование предприятия, объединения, организации)</w:t>
            </w:r>
          </w:p>
          <w:p w:rsidR="002B538F" w:rsidRPr="00C60D06" w:rsidRDefault="002B538F" w:rsidP="00940204">
            <w:r w:rsidRPr="00C60D06">
              <w:rPr>
                <w:lang w:val="ru-RU"/>
              </w:rPr>
              <w:t>представленное</w:t>
            </w:r>
            <w:r w:rsidRPr="00C60D06">
              <w:rPr>
                <w:b/>
                <w:lang w:val="ru-RU"/>
              </w:rPr>
              <w:t xml:space="preserve"> ________________________</w:t>
            </w:r>
            <w:r w:rsidRPr="00C60D06">
              <w:rPr>
                <w:lang w:val="ru-RU"/>
              </w:rPr>
              <w:t>,</w:t>
            </w:r>
          </w:p>
          <w:p w:rsidR="002B538F" w:rsidRPr="00C60D06" w:rsidRDefault="002B538F" w:rsidP="00940204">
            <w:pPr>
              <w:spacing w:line="360" w:lineRule="auto"/>
              <w:ind w:firstLine="1701"/>
              <w:jc w:val="center"/>
              <w:rPr>
                <w:i/>
                <w:sz w:val="18"/>
                <w:szCs w:val="18"/>
              </w:rPr>
            </w:pPr>
            <w:r w:rsidRPr="00C60D06">
              <w:rPr>
                <w:i/>
                <w:sz w:val="18"/>
                <w:szCs w:val="18"/>
                <w:lang w:val="ru-RU"/>
              </w:rPr>
              <w:t>(должность, фамилия и имя)</w:t>
            </w:r>
          </w:p>
          <w:p w:rsidR="002B538F" w:rsidRPr="00C60D06" w:rsidRDefault="002B538F" w:rsidP="00940204">
            <w:r w:rsidRPr="00C60D06">
              <w:rPr>
                <w:lang w:val="ru-RU"/>
              </w:rPr>
              <w:t xml:space="preserve">которые действуют на основании </w:t>
            </w:r>
            <w:r w:rsidRPr="00C60D06">
              <w:rPr>
                <w:b/>
                <w:lang w:val="ru-RU"/>
              </w:rPr>
              <w:t>___________________</w:t>
            </w:r>
            <w:r w:rsidRPr="00C60D06">
              <w:rPr>
                <w:lang w:val="ru-RU"/>
              </w:rPr>
              <w:t>,</w:t>
            </w:r>
          </w:p>
          <w:p w:rsidR="002B538F" w:rsidRPr="00C60D06" w:rsidRDefault="002B538F" w:rsidP="00940204">
            <w:pPr>
              <w:spacing w:line="360" w:lineRule="auto"/>
              <w:ind w:firstLine="2198"/>
              <w:rPr>
                <w:i/>
                <w:sz w:val="18"/>
                <w:szCs w:val="18"/>
              </w:rPr>
            </w:pPr>
            <w:r w:rsidRPr="00C60D06">
              <w:rPr>
                <w:i/>
                <w:sz w:val="18"/>
                <w:szCs w:val="18"/>
                <w:lang w:val="ru-RU"/>
              </w:rPr>
              <w:t>(устава, положения, постановления и др.)</w:t>
            </w:r>
          </w:p>
          <w:p w:rsidR="002B538F" w:rsidRPr="00C60D06" w:rsidRDefault="002B538F" w:rsidP="00940204">
            <w:pPr>
              <w:spacing w:line="360" w:lineRule="auto"/>
            </w:pPr>
            <w:r w:rsidRPr="00C60D06">
              <w:rPr>
                <w:lang w:val="ru-RU"/>
              </w:rPr>
              <w:t xml:space="preserve">именуемое в дальнейшем </w:t>
            </w:r>
            <w:r w:rsidRPr="00C60D06">
              <w:rPr>
                <w:i/>
                <w:lang w:val="ru-RU"/>
              </w:rPr>
              <w:t>Покупатель</w:t>
            </w:r>
            <w:r w:rsidRPr="00C60D06">
              <w:rPr>
                <w:lang w:val="ru-RU"/>
              </w:rPr>
              <w:t xml:space="preserve">, </w:t>
            </w:r>
          </w:p>
          <w:p w:rsidR="002B538F" w:rsidRPr="00C60D06" w:rsidRDefault="002B538F" w:rsidP="00940204">
            <w:r w:rsidRPr="00C60D06">
              <w:rPr>
                <w:b/>
                <w:lang w:val="ru-RU"/>
              </w:rPr>
              <w:t>______________________________________</w:t>
            </w:r>
            <w:r w:rsidRPr="00C60D06">
              <w:rPr>
                <w:lang w:val="ru-RU"/>
              </w:rPr>
              <w:t>,</w:t>
            </w:r>
          </w:p>
          <w:p w:rsidR="002B538F" w:rsidRPr="00C60D06" w:rsidRDefault="002B538F" w:rsidP="00940204">
            <w:pPr>
              <w:spacing w:line="360" w:lineRule="auto"/>
              <w:jc w:val="center"/>
              <w:rPr>
                <w:i/>
                <w:sz w:val="18"/>
                <w:szCs w:val="18"/>
              </w:rPr>
            </w:pPr>
            <w:r w:rsidRPr="00C60D06">
              <w:rPr>
                <w:i/>
                <w:sz w:val="18"/>
                <w:szCs w:val="18"/>
                <w:lang w:val="ru-RU"/>
              </w:rPr>
              <w:t>(указывается № и дата регистрации в Государственном реестре)</w:t>
            </w:r>
          </w:p>
          <w:p w:rsidR="002B538F" w:rsidRPr="00C60D06" w:rsidRDefault="002B538F" w:rsidP="00DD49EF">
            <w:pPr>
              <w:spacing w:line="360" w:lineRule="auto"/>
              <w:rPr>
                <w:b/>
                <w:caps/>
                <w:sz w:val="40"/>
              </w:rPr>
            </w:pPr>
            <w:r w:rsidRPr="00C60D06">
              <w:rPr>
                <w:lang w:val="ru-RU"/>
              </w:rPr>
              <w:t xml:space="preserve">с </w:t>
            </w:r>
            <w:r w:rsidR="00DD49EF">
              <w:rPr>
                <w:lang w:val="ru-RU"/>
              </w:rPr>
              <w:t xml:space="preserve">другой </w:t>
            </w:r>
            <w:r w:rsidRPr="00C60D06">
              <w:rPr>
                <w:lang w:val="ru-RU"/>
              </w:rPr>
              <w:t>стороны,</w:t>
            </w:r>
          </w:p>
        </w:tc>
      </w:tr>
      <w:tr w:rsidR="002B538F" w:rsidTr="00940204">
        <w:trPr>
          <w:gridBefore w:val="1"/>
          <w:wBefore w:w="34" w:type="dxa"/>
          <w:trHeight w:val="283"/>
        </w:trPr>
        <w:tc>
          <w:tcPr>
            <w:tcW w:w="9747" w:type="dxa"/>
            <w:gridSpan w:val="3"/>
            <w:tcBorders>
              <w:top w:val="single" w:sz="4" w:space="0" w:color="auto"/>
            </w:tcBorders>
          </w:tcPr>
          <w:p w:rsidR="002B538F" w:rsidRPr="00C60D06" w:rsidRDefault="002B538F" w:rsidP="00940204">
            <w:pPr>
              <w:rPr>
                <w:b/>
              </w:rPr>
            </w:pPr>
          </w:p>
        </w:tc>
      </w:tr>
      <w:tr w:rsidR="002B538F" w:rsidTr="00940204">
        <w:trPr>
          <w:gridBefore w:val="1"/>
          <w:wBefore w:w="34" w:type="dxa"/>
          <w:trHeight w:val="567"/>
        </w:trPr>
        <w:tc>
          <w:tcPr>
            <w:tcW w:w="9747" w:type="dxa"/>
            <w:gridSpan w:val="3"/>
            <w:vAlign w:val="center"/>
          </w:tcPr>
          <w:p w:rsidR="002B538F" w:rsidRPr="00C60D06" w:rsidRDefault="002B538F" w:rsidP="00940204">
            <w:pPr>
              <w:jc w:val="both"/>
            </w:pPr>
            <w:r w:rsidRPr="00C60D06">
              <w:rPr>
                <w:lang w:val="ru-RU"/>
              </w:rPr>
              <w:t xml:space="preserve">совместно (именуемые в дальнейшем </w:t>
            </w:r>
            <w:r w:rsidRPr="00C60D06">
              <w:rPr>
                <w:i/>
                <w:lang w:val="ru-RU"/>
              </w:rPr>
              <w:t>Стороны</w:t>
            </w:r>
            <w:r w:rsidRPr="00C60D06">
              <w:rPr>
                <w:lang w:val="ru-RU"/>
              </w:rPr>
              <w:t>) заключили настоящий Договор о следующем:</w:t>
            </w:r>
          </w:p>
          <w:p w:rsidR="002B538F" w:rsidRPr="00C60D06" w:rsidRDefault="002B538F" w:rsidP="00940204">
            <w:pPr>
              <w:jc w:val="both"/>
            </w:pPr>
          </w:p>
          <w:p w:rsidR="002B538F" w:rsidRPr="00C60D06" w:rsidRDefault="002B538F" w:rsidP="00351709">
            <w:pPr>
              <w:numPr>
                <w:ilvl w:val="1"/>
                <w:numId w:val="19"/>
              </w:numPr>
              <w:ind w:left="426" w:hanging="426"/>
              <w:jc w:val="both"/>
            </w:pPr>
            <w:r w:rsidRPr="00C60D06">
              <w:rPr>
                <w:lang w:val="ru-RU"/>
              </w:rPr>
              <w:t>Закупка _______________________________________________________________,</w:t>
            </w:r>
          </w:p>
          <w:p w:rsidR="002B538F" w:rsidRPr="00C60D06" w:rsidRDefault="002B538F" w:rsidP="00940204">
            <w:pPr>
              <w:ind w:left="426" w:firstLine="1559"/>
              <w:jc w:val="center"/>
              <w:rPr>
                <w:i/>
                <w:sz w:val="18"/>
                <w:szCs w:val="18"/>
              </w:rPr>
            </w:pPr>
            <w:r w:rsidRPr="00C60D06">
              <w:rPr>
                <w:i/>
                <w:sz w:val="18"/>
                <w:szCs w:val="18"/>
                <w:lang w:val="ru-RU"/>
              </w:rPr>
              <w:t>(наименование услуги)</w:t>
            </w:r>
          </w:p>
          <w:p w:rsidR="002B538F" w:rsidRDefault="002B538F" w:rsidP="00940204">
            <w:pPr>
              <w:ind w:left="426"/>
              <w:jc w:val="both"/>
            </w:pPr>
            <w:r w:rsidRPr="00C60D06">
              <w:rPr>
                <w:lang w:val="ru-RU"/>
              </w:rPr>
              <w:t>именуемые в дальнейшем Услуги, в соответствии с процедурой закупок типа _____________________________ №_______ от_________________,</w:t>
            </w:r>
          </w:p>
          <w:p w:rsidR="002B538F" w:rsidRPr="00C60D06" w:rsidRDefault="002B538F" w:rsidP="00940204">
            <w:pPr>
              <w:ind w:left="426"/>
              <w:jc w:val="both"/>
            </w:pPr>
          </w:p>
          <w:p w:rsidR="002B538F" w:rsidRPr="00C60D06" w:rsidRDefault="002B538F" w:rsidP="00940204">
            <w:pPr>
              <w:ind w:left="426" w:firstLine="9"/>
              <w:rPr>
                <w:sz w:val="18"/>
                <w:szCs w:val="18"/>
              </w:rPr>
            </w:pPr>
            <w:r w:rsidRPr="00C60D06">
              <w:rPr>
                <w:i/>
                <w:sz w:val="18"/>
                <w:szCs w:val="18"/>
                <w:lang w:val="ru-RU"/>
              </w:rPr>
              <w:t>)</w:t>
            </w:r>
          </w:p>
          <w:p w:rsidR="002B538F" w:rsidRPr="00C60D06" w:rsidRDefault="002B538F" w:rsidP="00940204">
            <w:pPr>
              <w:ind w:left="426"/>
            </w:pPr>
            <w:r w:rsidRPr="00C60D06">
              <w:rPr>
                <w:lang w:val="ru-RU"/>
              </w:rPr>
              <w:lastRenderedPageBreak/>
              <w:t xml:space="preserve">на основании решения рабочей группы Покупателя/Бенефициара от </w:t>
            </w:r>
          </w:p>
          <w:p w:rsidR="002B538F" w:rsidRPr="00C60D06" w:rsidRDefault="002B538F" w:rsidP="00940204">
            <w:pPr>
              <w:ind w:left="426"/>
            </w:pPr>
            <w:r w:rsidRPr="00C60D06">
              <w:rPr>
                <w:lang w:val="ru-RU"/>
              </w:rPr>
              <w:t>«___» _______________________ 20__.</w:t>
            </w:r>
          </w:p>
          <w:p w:rsidR="002B538F" w:rsidRPr="00C60D06" w:rsidRDefault="002B538F" w:rsidP="00940204">
            <w:pPr>
              <w:ind w:firstLine="720"/>
              <w:jc w:val="both"/>
            </w:pPr>
          </w:p>
          <w:p w:rsidR="002B538F" w:rsidRPr="00C60D06" w:rsidRDefault="002B538F" w:rsidP="00351709">
            <w:pPr>
              <w:numPr>
                <w:ilvl w:val="1"/>
                <w:numId w:val="19"/>
              </w:numPr>
              <w:suppressAutoHyphens/>
              <w:ind w:left="426" w:hanging="426"/>
              <w:jc w:val="both"/>
            </w:pPr>
            <w:r w:rsidRPr="00C60D06">
              <w:rPr>
                <w:lang w:val="ru-RU"/>
              </w:rPr>
              <w:t>Следующие документы будут считаться неотъемлемой и полной частью Договора:</w:t>
            </w:r>
          </w:p>
          <w:p w:rsidR="002B538F" w:rsidRPr="00C60D06" w:rsidRDefault="002B538F" w:rsidP="00940204">
            <w:pPr>
              <w:suppressAutoHyphens/>
              <w:ind w:left="1276"/>
              <w:jc w:val="both"/>
            </w:pPr>
          </w:p>
          <w:p w:rsidR="002B538F" w:rsidRPr="00C60D06" w:rsidRDefault="002B538F" w:rsidP="00351709">
            <w:pPr>
              <w:numPr>
                <w:ilvl w:val="0"/>
                <w:numId w:val="12"/>
              </w:numPr>
              <w:suppressAutoHyphens/>
              <w:ind w:left="1276" w:hanging="425"/>
              <w:jc w:val="both"/>
            </w:pPr>
            <w:r w:rsidRPr="00C60D06">
              <w:rPr>
                <w:lang w:val="ru-RU"/>
              </w:rPr>
              <w:t>Техническое задание;</w:t>
            </w:r>
          </w:p>
          <w:p w:rsidR="002B538F" w:rsidRPr="00C60D06" w:rsidRDefault="002B538F" w:rsidP="00351709">
            <w:pPr>
              <w:numPr>
                <w:ilvl w:val="0"/>
                <w:numId w:val="12"/>
              </w:numPr>
              <w:suppressAutoHyphens/>
              <w:ind w:left="1276" w:hanging="425"/>
              <w:jc w:val="both"/>
            </w:pPr>
            <w:r w:rsidRPr="00C60D06">
              <w:rPr>
                <w:lang w:val="ru-RU"/>
              </w:rPr>
              <w:t>Формирование стоимости;</w:t>
            </w:r>
          </w:p>
          <w:p w:rsidR="002B538F" w:rsidRPr="00C60D06" w:rsidRDefault="002B538F" w:rsidP="00351709">
            <w:pPr>
              <w:numPr>
                <w:ilvl w:val="0"/>
                <w:numId w:val="12"/>
              </w:numPr>
              <w:suppressAutoHyphens/>
              <w:ind w:left="1276" w:hanging="425"/>
              <w:jc w:val="both"/>
              <w:rPr>
                <w:i/>
              </w:rPr>
            </w:pPr>
            <w:r w:rsidRPr="00C60D06">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2B538F" w:rsidRPr="00C60D06" w:rsidRDefault="002B538F" w:rsidP="00940204">
            <w:pPr>
              <w:ind w:firstLine="720"/>
              <w:jc w:val="both"/>
            </w:pPr>
          </w:p>
          <w:p w:rsidR="002B538F" w:rsidRPr="00C60D06" w:rsidRDefault="002B538F" w:rsidP="00351709">
            <w:pPr>
              <w:numPr>
                <w:ilvl w:val="1"/>
                <w:numId w:val="19"/>
              </w:numPr>
              <w:ind w:left="426" w:hanging="426"/>
              <w:jc w:val="both"/>
            </w:pPr>
            <w:r w:rsidRPr="00C60D06">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2B538F" w:rsidRPr="00C60D06" w:rsidRDefault="002B538F" w:rsidP="00940204">
            <w:pPr>
              <w:suppressAutoHyphens/>
              <w:ind w:firstLine="720"/>
              <w:jc w:val="both"/>
            </w:pPr>
          </w:p>
          <w:p w:rsidR="002B538F" w:rsidRPr="00C60D06" w:rsidRDefault="002B538F" w:rsidP="00351709">
            <w:pPr>
              <w:numPr>
                <w:ilvl w:val="1"/>
                <w:numId w:val="19"/>
              </w:numPr>
              <w:ind w:left="426" w:hanging="426"/>
              <w:jc w:val="both"/>
            </w:pPr>
            <w:r w:rsidRPr="00C60D06">
              <w:rPr>
                <w:lang w:val="ru-RU"/>
              </w:rPr>
              <w:t>В качестве компенсации за платежи, получаемые Бенефициаром, Поставщик услуг настоящим обязуется предоставлять Услуги Бенефициару и устранять их недостатки в соответствии с положениями Договора во всех отношениях.</w:t>
            </w:r>
          </w:p>
          <w:p w:rsidR="002B538F" w:rsidRPr="00C60D06" w:rsidRDefault="002B538F" w:rsidP="00940204">
            <w:pPr>
              <w:ind w:left="426" w:hanging="426"/>
              <w:jc w:val="both"/>
            </w:pPr>
          </w:p>
          <w:p w:rsidR="002B538F" w:rsidRPr="00C60D06" w:rsidRDefault="002B538F" w:rsidP="00351709">
            <w:pPr>
              <w:numPr>
                <w:ilvl w:val="1"/>
                <w:numId w:val="19"/>
              </w:numPr>
              <w:ind w:left="426" w:hanging="426"/>
              <w:jc w:val="both"/>
            </w:pPr>
            <w:r w:rsidRPr="00C60D06">
              <w:rPr>
                <w:lang w:val="ru-RU"/>
              </w:rPr>
              <w:t>Бенефициар настоящим обязуется заплатить Поставщику в качестве вознаграждения за оказание услуг,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lastRenderedPageBreak/>
              <w:t>Предмет Договора</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sidRPr="00C60D06">
              <w:rPr>
                <w:lang w:val="ru-RU"/>
              </w:rPr>
              <w:t xml:space="preserve">Поставщик услуг берет на себя обязательство оказывать Услуги согласно Спецификации, которая является неотъемлемой частью настоящего Договора. </w:t>
            </w:r>
          </w:p>
          <w:p w:rsidR="002B538F" w:rsidRPr="00C60D06" w:rsidRDefault="002B538F" w:rsidP="00351709">
            <w:pPr>
              <w:numPr>
                <w:ilvl w:val="1"/>
                <w:numId w:val="13"/>
              </w:numPr>
              <w:tabs>
                <w:tab w:val="left" w:pos="1134"/>
              </w:tabs>
              <w:ind w:left="0" w:firstLine="567"/>
              <w:jc w:val="both"/>
            </w:pPr>
            <w:r w:rsidRPr="00C60D06">
              <w:rPr>
                <w:lang w:val="ru-RU"/>
              </w:rPr>
              <w:t xml:space="preserve">Бенефициар обязуется, в свою очередь, оплачивать и получать Услуги, предоставляемые Поставщиком услуг. </w:t>
            </w:r>
          </w:p>
          <w:p w:rsidR="002B538F" w:rsidRPr="00C60D06" w:rsidRDefault="002B538F" w:rsidP="00351709">
            <w:pPr>
              <w:numPr>
                <w:ilvl w:val="1"/>
                <w:numId w:val="13"/>
              </w:numPr>
              <w:tabs>
                <w:tab w:val="left" w:pos="1134"/>
              </w:tabs>
              <w:ind w:left="0" w:firstLine="567"/>
              <w:jc w:val="both"/>
            </w:pPr>
            <w:r w:rsidRPr="00C60D06">
              <w:rPr>
                <w:lang w:val="ru-RU"/>
              </w:rPr>
              <w:t>Услуги, оказываемые по договору,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2B538F" w:rsidRPr="00C60D06" w:rsidRDefault="002B538F" w:rsidP="00351709">
            <w:pPr>
              <w:numPr>
                <w:ilvl w:val="1"/>
                <w:numId w:val="13"/>
              </w:numPr>
              <w:tabs>
                <w:tab w:val="left" w:pos="1134"/>
              </w:tabs>
              <w:ind w:left="0" w:firstLine="567"/>
              <w:jc w:val="both"/>
            </w:pPr>
            <w:r w:rsidRPr="00C60D06">
              <w:rPr>
                <w:lang w:val="ru-RU"/>
              </w:rPr>
              <w:t xml:space="preserve">Сроки гарантии </w:t>
            </w:r>
            <w:r w:rsidRPr="00C60D06">
              <w:rPr>
                <w:i/>
                <w:lang w:val="ru-RU"/>
              </w:rPr>
              <w:t>[срок действия, в случае необходимости]</w:t>
            </w:r>
            <w:r w:rsidRPr="00C60D06">
              <w:rPr>
                <w:lang w:val="ru-RU"/>
              </w:rPr>
              <w:t xml:space="preserve"> Услуг указаны в Спецификации.</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Сроки и условия предоставления</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sidRPr="00C60D06">
              <w:rPr>
                <w:lang w:val="ru-RU"/>
              </w:rPr>
              <w:t>Услуга предоставляется Поставщиком услуг в сроки, указанные в графике оказания услуг.</w:t>
            </w:r>
          </w:p>
          <w:p w:rsidR="002B538F" w:rsidRPr="00C60D06" w:rsidRDefault="002B538F" w:rsidP="00351709">
            <w:pPr>
              <w:numPr>
                <w:ilvl w:val="1"/>
                <w:numId w:val="13"/>
              </w:numPr>
              <w:tabs>
                <w:tab w:val="left" w:pos="1134"/>
              </w:tabs>
              <w:ind w:left="0" w:firstLine="567"/>
              <w:jc w:val="both"/>
            </w:pPr>
            <w:r w:rsidRPr="00C60D06">
              <w:rPr>
                <w:lang w:val="ru-RU"/>
              </w:rPr>
              <w:t>Документация по сопровождению услуг включает:</w:t>
            </w:r>
          </w:p>
          <w:p w:rsidR="002B538F" w:rsidRPr="00C60D06" w:rsidRDefault="002B538F" w:rsidP="00940204">
            <w:pPr>
              <w:tabs>
                <w:tab w:val="left" w:pos="1134"/>
              </w:tabs>
              <w:ind w:firstLine="567"/>
              <w:jc w:val="both"/>
              <w:rPr>
                <w:i/>
              </w:rPr>
            </w:pPr>
            <w:r w:rsidRPr="00C60D06">
              <w:rPr>
                <w:i/>
                <w:lang w:val="ru-RU"/>
              </w:rPr>
              <w:t>[Указанные выше требования должны быть указаны организацией-заказчиком и скорректированы с учетом текущих требований.]</w:t>
            </w:r>
          </w:p>
          <w:p w:rsidR="002B538F" w:rsidRPr="00C60D06" w:rsidRDefault="002B538F" w:rsidP="00940204">
            <w:pPr>
              <w:tabs>
                <w:tab w:val="left" w:pos="1134"/>
              </w:tabs>
              <w:ind w:firstLine="567"/>
              <w:jc w:val="both"/>
              <w:rPr>
                <w:i/>
              </w:rPr>
            </w:pPr>
          </w:p>
          <w:p w:rsidR="002B538F" w:rsidRDefault="002B538F" w:rsidP="00351709">
            <w:pPr>
              <w:numPr>
                <w:ilvl w:val="1"/>
                <w:numId w:val="13"/>
              </w:numPr>
              <w:tabs>
                <w:tab w:val="left" w:pos="1134"/>
              </w:tabs>
              <w:ind w:left="0" w:firstLine="567"/>
              <w:jc w:val="both"/>
            </w:pPr>
            <w:r w:rsidRPr="00C60D06">
              <w:rPr>
                <w:lang w:val="ru-RU"/>
              </w:rPr>
              <w:t>Оригиналы документов, указанных в пункте 2.2, должны быть представлены Бенефициару не позднее момента оказания услуг. Оказание услуг считается заключенным в момент, когда представлены вышеперечисленные документы.</w:t>
            </w:r>
          </w:p>
          <w:p w:rsidR="002B538F" w:rsidRDefault="002B538F" w:rsidP="00940204">
            <w:pPr>
              <w:tabs>
                <w:tab w:val="left" w:pos="1134"/>
              </w:tabs>
              <w:jc w:val="both"/>
            </w:pPr>
          </w:p>
          <w:p w:rsidR="002B538F" w:rsidRDefault="002B538F" w:rsidP="00940204">
            <w:pPr>
              <w:tabs>
                <w:tab w:val="left" w:pos="1134"/>
              </w:tabs>
              <w:jc w:val="both"/>
            </w:pPr>
          </w:p>
          <w:p w:rsidR="002B538F" w:rsidRPr="00C60D06" w:rsidRDefault="002B538F" w:rsidP="00940204">
            <w:pPr>
              <w:tabs>
                <w:tab w:val="left" w:pos="1134"/>
              </w:tabs>
              <w:jc w:val="both"/>
            </w:pPr>
          </w:p>
        </w:tc>
      </w:tr>
      <w:tr w:rsidR="002B538F" w:rsidTr="00940204">
        <w:trPr>
          <w:gridAfter w:val="1"/>
          <w:wAfter w:w="34" w:type="dxa"/>
          <w:trHeight w:val="697"/>
        </w:trPr>
        <w:tc>
          <w:tcPr>
            <w:tcW w:w="9747" w:type="dxa"/>
            <w:gridSpan w:val="3"/>
            <w:vAlign w:val="center"/>
          </w:tcPr>
          <w:p w:rsidR="002B538F" w:rsidRPr="00AE47B6" w:rsidRDefault="002B538F" w:rsidP="00351709">
            <w:pPr>
              <w:numPr>
                <w:ilvl w:val="0"/>
                <w:numId w:val="13"/>
              </w:numPr>
              <w:tabs>
                <w:tab w:val="left" w:pos="1134"/>
              </w:tabs>
              <w:ind w:left="0" w:firstLine="567"/>
              <w:rPr>
                <w:b/>
                <w:sz w:val="28"/>
                <w:szCs w:val="28"/>
              </w:rPr>
            </w:pPr>
            <w:r w:rsidRPr="00AE47B6">
              <w:rPr>
                <w:b/>
                <w:sz w:val="28"/>
                <w:szCs w:val="28"/>
                <w:lang w:val="ru-RU"/>
              </w:rPr>
              <w:lastRenderedPageBreak/>
              <w:t>Стоимость и условия оплаты</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sidRPr="00C60D06">
              <w:rPr>
                <w:lang w:val="ru-RU"/>
              </w:rPr>
              <w:t>Стоимость оказываемых Услуг по настоящему Договору устанавливается в молдавских леях и указана в Спецификации настоящего Договора.</w:t>
            </w:r>
          </w:p>
          <w:p w:rsidR="002B538F" w:rsidRPr="00C60D06" w:rsidRDefault="002B538F" w:rsidP="00351709">
            <w:pPr>
              <w:numPr>
                <w:ilvl w:val="1"/>
                <w:numId w:val="13"/>
              </w:numPr>
              <w:tabs>
                <w:tab w:val="left" w:pos="1134"/>
              </w:tabs>
              <w:ind w:left="0" w:firstLine="567"/>
              <w:jc w:val="both"/>
            </w:pPr>
            <w:r w:rsidRPr="00C60D06">
              <w:rPr>
                <w:lang w:val="ru-RU"/>
              </w:rPr>
              <w:t>Общая сумма настоящего Договора, в том числе НДС, устанавливается в молдавских леях и составляет: ____________________________________лей MD.</w:t>
            </w:r>
          </w:p>
          <w:p w:rsidR="002B538F" w:rsidRPr="00C60D06" w:rsidRDefault="002B538F" w:rsidP="00940204">
            <w:pPr>
              <w:tabs>
                <w:tab w:val="left" w:pos="1134"/>
              </w:tabs>
              <w:ind w:firstLine="567"/>
              <w:jc w:val="both"/>
              <w:rPr>
                <w:i/>
                <w:sz w:val="18"/>
                <w:szCs w:val="18"/>
              </w:rPr>
            </w:pPr>
            <w:r w:rsidRPr="00C60D06">
              <w:rPr>
                <w:i/>
                <w:sz w:val="18"/>
                <w:szCs w:val="18"/>
                <w:lang w:val="ru-RU"/>
              </w:rPr>
              <w:t>(сумма цифрами и прописью)</w:t>
            </w:r>
          </w:p>
          <w:p w:rsidR="002B538F" w:rsidRPr="00C60D06" w:rsidRDefault="002B538F" w:rsidP="00351709">
            <w:pPr>
              <w:numPr>
                <w:ilvl w:val="1"/>
                <w:numId w:val="13"/>
              </w:numPr>
              <w:tabs>
                <w:tab w:val="left" w:pos="1134"/>
              </w:tabs>
              <w:ind w:left="0" w:firstLine="567"/>
              <w:jc w:val="both"/>
            </w:pPr>
            <w:r w:rsidRPr="00C60D06">
              <w:rPr>
                <w:lang w:val="ru-RU"/>
              </w:rPr>
              <w:t xml:space="preserve">Оплата оказанных Услуг будет производиться в молдавских леях. </w:t>
            </w:r>
          </w:p>
          <w:p w:rsidR="002B538F" w:rsidRPr="00C60D06" w:rsidRDefault="002B538F" w:rsidP="00351709">
            <w:pPr>
              <w:numPr>
                <w:ilvl w:val="1"/>
                <w:numId w:val="13"/>
              </w:numPr>
              <w:tabs>
                <w:tab w:val="left" w:pos="1134"/>
              </w:tabs>
              <w:ind w:left="0" w:firstLine="567"/>
              <w:jc w:val="both"/>
            </w:pPr>
            <w:r w:rsidRPr="00C60D06">
              <w:rPr>
                <w:lang w:val="ru-RU"/>
              </w:rPr>
              <w:t xml:space="preserve">Способом и условиями оплаты будут: </w:t>
            </w:r>
          </w:p>
          <w:p w:rsidR="002B538F" w:rsidRPr="00C60D06" w:rsidRDefault="002B538F" w:rsidP="00940204">
            <w:pPr>
              <w:tabs>
                <w:tab w:val="left" w:pos="1134"/>
              </w:tabs>
              <w:ind w:firstLine="567"/>
              <w:jc w:val="both"/>
              <w:rPr>
                <w:i/>
              </w:rPr>
            </w:pPr>
            <w:r w:rsidRPr="00C60D06">
              <w:rPr>
                <w:i/>
                <w:lang w:val="ru-RU"/>
              </w:rPr>
              <w:t>[Указанные выше требования должны быть рассмотрены закупающим органом и скорректированы с учетом текущих требований.]</w:t>
            </w:r>
          </w:p>
          <w:p w:rsidR="002B538F" w:rsidRPr="00C60D06" w:rsidRDefault="002B538F" w:rsidP="00351709">
            <w:pPr>
              <w:numPr>
                <w:ilvl w:val="1"/>
                <w:numId w:val="13"/>
              </w:numPr>
              <w:tabs>
                <w:tab w:val="left" w:pos="1134"/>
              </w:tabs>
              <w:ind w:left="0" w:firstLine="567"/>
              <w:jc w:val="both"/>
            </w:pPr>
            <w:r w:rsidRPr="00C60D06">
              <w:rPr>
                <w:lang w:val="ru-RU"/>
              </w:rPr>
              <w:t>Платежи осуществляются путем банковского перевода на расчетный счет ИсполнителяПоставщика услуг, указанный в настоящем Договоре.</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Условия приема-передачи</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sidRPr="00C60D06">
              <w:rPr>
                <w:lang w:val="ru-RU"/>
              </w:rPr>
              <w:t xml:space="preserve">Услуги считаются переданными Поставщиком услуг и принятыми Покупателем, </w:t>
            </w:r>
            <w:r w:rsidRPr="00C60D06">
              <w:rPr>
                <w:i/>
                <w:lang w:val="ru-RU"/>
              </w:rPr>
              <w:t>[получателем, в случае необходимости]</w:t>
            </w:r>
            <w:r w:rsidRPr="00C60D06">
              <w:rPr>
                <w:lang w:val="ru-RU"/>
              </w:rPr>
              <w:t xml:space="preserve"> в случае, если:</w:t>
            </w:r>
          </w:p>
          <w:p w:rsidR="002B538F" w:rsidRPr="00C60D06" w:rsidRDefault="002B538F" w:rsidP="00351709">
            <w:pPr>
              <w:numPr>
                <w:ilvl w:val="0"/>
                <w:numId w:val="14"/>
              </w:numPr>
              <w:tabs>
                <w:tab w:val="left" w:pos="1134"/>
              </w:tabs>
              <w:ind w:left="0" w:firstLine="567"/>
              <w:jc w:val="both"/>
            </w:pPr>
            <w:r w:rsidRPr="00C60D06">
              <w:rPr>
                <w:lang w:val="ru-RU"/>
              </w:rPr>
              <w:t>объем Услуг соответствует информации, указанной в Списке услуг, графику оказания услуг и сопроводительным документам в соответствии с пунктом 2.2 настоящего Договора;</w:t>
            </w:r>
          </w:p>
          <w:p w:rsidR="002B538F" w:rsidRPr="00C60D06" w:rsidRDefault="002B538F" w:rsidP="00351709">
            <w:pPr>
              <w:numPr>
                <w:ilvl w:val="0"/>
                <w:numId w:val="14"/>
              </w:numPr>
              <w:tabs>
                <w:tab w:val="left" w:pos="1134"/>
              </w:tabs>
              <w:ind w:left="0" w:firstLine="567"/>
              <w:jc w:val="both"/>
            </w:pPr>
            <w:r w:rsidRPr="00C60D06">
              <w:rPr>
                <w:lang w:val="ru-RU"/>
              </w:rPr>
              <w:t>качество Услуг соответствует информации, указанной в Спецификации;</w:t>
            </w:r>
          </w:p>
          <w:p w:rsidR="002B538F" w:rsidRPr="00C60D06" w:rsidRDefault="002B538F" w:rsidP="00351709">
            <w:pPr>
              <w:numPr>
                <w:ilvl w:val="1"/>
                <w:numId w:val="13"/>
              </w:numPr>
              <w:tabs>
                <w:tab w:val="left" w:pos="1134"/>
              </w:tabs>
              <w:ind w:left="0" w:firstLine="567"/>
              <w:jc w:val="both"/>
            </w:pPr>
            <w:r w:rsidRPr="00C60D06">
              <w:rPr>
                <w:lang w:val="ru-RU"/>
              </w:rPr>
              <w:t>Поставщик услуг обязан представить Покупателю один экземпляр оригинала налоговой накладной, одновременно с оказнием Услуг, для выполнения оплаты. За невыполнение Поставщиком услуг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Стандарты</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Pr>
                <w:lang w:val="ru-RU"/>
              </w:rPr>
              <w:t>Услуги, оказываемые на основании договора будут соответствовать стандартам, представленным Поставщиком услуг в его техническом предложении.</w:t>
            </w:r>
          </w:p>
          <w:p w:rsidR="002B538F" w:rsidRPr="00C60D06" w:rsidRDefault="002B538F" w:rsidP="00351709">
            <w:pPr>
              <w:numPr>
                <w:ilvl w:val="1"/>
                <w:numId w:val="13"/>
              </w:numPr>
              <w:tabs>
                <w:tab w:val="left" w:pos="1134"/>
              </w:tabs>
              <w:ind w:left="0" w:firstLine="567"/>
              <w:jc w:val="both"/>
            </w:pPr>
            <w:r w:rsidRPr="00C60D06">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Обязанности сторон</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sidRPr="00C60D06">
              <w:rPr>
                <w:lang w:val="ru-RU"/>
              </w:rPr>
              <w:t>На основании настоящего Договора Поставщиком услуг обязуется:</w:t>
            </w:r>
          </w:p>
          <w:p w:rsidR="002B538F" w:rsidRPr="00C60D06" w:rsidRDefault="002B538F" w:rsidP="00351709">
            <w:pPr>
              <w:numPr>
                <w:ilvl w:val="0"/>
                <w:numId w:val="15"/>
              </w:numPr>
              <w:tabs>
                <w:tab w:val="left" w:pos="1134"/>
                <w:tab w:val="left" w:pos="1701"/>
              </w:tabs>
              <w:ind w:left="0" w:firstLine="567"/>
            </w:pPr>
            <w:r w:rsidRPr="00C60D06">
              <w:rPr>
                <w:lang w:val="ru-RU"/>
              </w:rPr>
              <w:t>оказывать Услуги на условиях, предусмотренных настоящим Договором;</w:t>
            </w:r>
          </w:p>
          <w:p w:rsidR="002B538F" w:rsidRPr="00C60D06" w:rsidRDefault="002B538F" w:rsidP="00351709">
            <w:pPr>
              <w:numPr>
                <w:ilvl w:val="0"/>
                <w:numId w:val="15"/>
              </w:numPr>
              <w:tabs>
                <w:tab w:val="left" w:pos="1134"/>
                <w:tab w:val="left" w:pos="1701"/>
              </w:tabs>
              <w:ind w:left="0" w:firstLine="567"/>
            </w:pPr>
            <w:r w:rsidRPr="00C60D06">
              <w:rPr>
                <w:lang w:val="ru-RU"/>
              </w:rPr>
              <w:t>уведомлять Покупателя после подписания настоящего Договора, в течение _ календарных дней, по телефону/факсу или заверенной телеграммой о доступности предоставления Услуг;</w:t>
            </w:r>
          </w:p>
          <w:p w:rsidR="002B538F" w:rsidRPr="00C60D06" w:rsidRDefault="002B538F" w:rsidP="00351709">
            <w:pPr>
              <w:numPr>
                <w:ilvl w:val="0"/>
                <w:numId w:val="15"/>
              </w:numPr>
              <w:tabs>
                <w:tab w:val="left" w:pos="1134"/>
                <w:tab w:val="left" w:pos="1701"/>
              </w:tabs>
              <w:ind w:left="0" w:firstLine="567"/>
            </w:pPr>
            <w:r w:rsidRPr="00C60D06">
              <w:rPr>
                <w:lang w:val="ru-RU"/>
              </w:rPr>
              <w:t>обеспечить соответствующие условия для получения Услуг Покупателем [получателем, в случае необходимости], в установленные сроки, в соответствии с требованиями настоящего Договора;</w:t>
            </w:r>
          </w:p>
          <w:p w:rsidR="002B538F" w:rsidRPr="00C60D06" w:rsidRDefault="002B538F" w:rsidP="00351709">
            <w:pPr>
              <w:numPr>
                <w:ilvl w:val="0"/>
                <w:numId w:val="15"/>
              </w:numPr>
              <w:tabs>
                <w:tab w:val="left" w:pos="1134"/>
                <w:tab w:val="left" w:pos="1701"/>
              </w:tabs>
              <w:ind w:left="0" w:firstLine="567"/>
            </w:pPr>
            <w:r w:rsidRPr="00C60D06">
              <w:rPr>
                <w:lang w:val="ru-RU"/>
              </w:rPr>
              <w:t>обеспечить целостность и качество Услуг на протяжении всего периода до их оказания Покупателю [получателю, если это необходимо].</w:t>
            </w:r>
          </w:p>
          <w:p w:rsidR="002B538F" w:rsidRPr="00C60D06" w:rsidRDefault="002B538F" w:rsidP="00351709">
            <w:pPr>
              <w:numPr>
                <w:ilvl w:val="1"/>
                <w:numId w:val="13"/>
              </w:numPr>
              <w:tabs>
                <w:tab w:val="left" w:pos="1134"/>
              </w:tabs>
              <w:ind w:left="0" w:firstLine="567"/>
              <w:jc w:val="both"/>
            </w:pPr>
            <w:r w:rsidRPr="00C60D06">
              <w:rPr>
                <w:lang w:val="ru-RU"/>
              </w:rPr>
              <w:t>На основании настоящего Договора Поставщик услуг обязуется:</w:t>
            </w:r>
          </w:p>
          <w:p w:rsidR="002B538F" w:rsidRPr="00C60D06" w:rsidRDefault="002B538F" w:rsidP="00351709">
            <w:pPr>
              <w:numPr>
                <w:ilvl w:val="0"/>
                <w:numId w:val="16"/>
              </w:numPr>
              <w:tabs>
                <w:tab w:val="left" w:pos="1134"/>
                <w:tab w:val="left" w:pos="1701"/>
              </w:tabs>
              <w:ind w:left="0" w:firstLine="567"/>
            </w:pPr>
            <w:r w:rsidRPr="00C60D06">
              <w:rPr>
                <w:lang w:val="ru-RU"/>
              </w:rPr>
              <w:t>принять все необходимые меры для обеспечения того, чтобы Услуги, предоставляемые в соответствии с требованиями настоящего Договора, были оказаны в течение указанного срока;</w:t>
            </w:r>
          </w:p>
          <w:p w:rsidR="002B538F" w:rsidRPr="00C60D06" w:rsidRDefault="002B538F" w:rsidP="00351709">
            <w:pPr>
              <w:numPr>
                <w:ilvl w:val="0"/>
                <w:numId w:val="16"/>
              </w:numPr>
              <w:tabs>
                <w:tab w:val="left" w:pos="1134"/>
                <w:tab w:val="left" w:pos="1701"/>
              </w:tabs>
              <w:ind w:left="0" w:firstLine="567"/>
            </w:pPr>
            <w:r w:rsidRPr="00C60D06">
              <w:rPr>
                <w:lang w:val="ru-RU"/>
              </w:rPr>
              <w:lastRenderedPageBreak/>
              <w:t>обеспечить оплату оказанных Услуг, соблюдая порядок и сроки, указанные в настоящем Договоре.</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lastRenderedPageBreak/>
              <w:t>Форс-мажор</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sidRPr="00C60D06">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2B538F" w:rsidRPr="00C60D06" w:rsidRDefault="002B538F" w:rsidP="00351709">
            <w:pPr>
              <w:numPr>
                <w:ilvl w:val="1"/>
                <w:numId w:val="13"/>
              </w:numPr>
              <w:tabs>
                <w:tab w:val="left" w:pos="1134"/>
              </w:tabs>
              <w:ind w:left="0" w:firstLine="567"/>
              <w:jc w:val="both"/>
            </w:pPr>
            <w:r w:rsidRPr="00C60D06">
              <w:rPr>
                <w:lang w:val="ru-RU"/>
              </w:rPr>
              <w:t>Сторона, ссылающаяся на форс-мажорные обстоятельства, обязана незамедлительно уведомить (но не позднее __ дней) другую Сторону о возникновении обстоятельств непреодолимой силы.</w:t>
            </w:r>
          </w:p>
          <w:p w:rsidR="002B538F" w:rsidRPr="00C60D06" w:rsidRDefault="002B538F" w:rsidP="00351709">
            <w:pPr>
              <w:numPr>
                <w:ilvl w:val="1"/>
                <w:numId w:val="13"/>
              </w:numPr>
              <w:tabs>
                <w:tab w:val="left" w:pos="1134"/>
              </w:tabs>
              <w:ind w:left="0" w:firstLine="567"/>
              <w:jc w:val="both"/>
            </w:pPr>
            <w:r w:rsidRPr="00C60D06">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Расторжение договора </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sidRPr="00C60D06">
              <w:rPr>
                <w:lang w:val="ru-RU"/>
              </w:rPr>
              <w:t>Договора может быть расторгнут по согласию Сторон.</w:t>
            </w:r>
          </w:p>
          <w:p w:rsidR="002B538F" w:rsidRPr="00C60D06" w:rsidRDefault="002B538F" w:rsidP="00351709">
            <w:pPr>
              <w:numPr>
                <w:ilvl w:val="1"/>
                <w:numId w:val="13"/>
              </w:numPr>
              <w:tabs>
                <w:tab w:val="left" w:pos="1134"/>
              </w:tabs>
              <w:ind w:left="0" w:firstLine="567"/>
              <w:jc w:val="both"/>
            </w:pPr>
            <w:r w:rsidRPr="00C60D06">
              <w:rPr>
                <w:lang w:val="ru-RU"/>
              </w:rPr>
              <w:t>Договор может быть расторгнут в одностороннем порядке:</w:t>
            </w:r>
          </w:p>
          <w:p w:rsidR="002B538F" w:rsidRPr="00C60D06" w:rsidRDefault="002B538F" w:rsidP="00351709">
            <w:pPr>
              <w:numPr>
                <w:ilvl w:val="0"/>
                <w:numId w:val="17"/>
              </w:numPr>
              <w:tabs>
                <w:tab w:val="clear" w:pos="1854"/>
                <w:tab w:val="left" w:pos="1134"/>
                <w:tab w:val="num" w:pos="1701"/>
              </w:tabs>
              <w:ind w:left="0" w:firstLine="567"/>
            </w:pPr>
            <w:r w:rsidRPr="00C60D06">
              <w:rPr>
                <w:lang w:val="ru-RU"/>
              </w:rPr>
              <w:t>Покупателем в случае отказа Поставщика от оказания Услуг, предусмотренных настоящим Договором;</w:t>
            </w:r>
          </w:p>
          <w:p w:rsidR="002B538F" w:rsidRPr="00C60D06" w:rsidRDefault="002B538F" w:rsidP="00351709">
            <w:pPr>
              <w:numPr>
                <w:ilvl w:val="0"/>
                <w:numId w:val="17"/>
              </w:numPr>
              <w:tabs>
                <w:tab w:val="clear" w:pos="1854"/>
                <w:tab w:val="left" w:pos="1134"/>
                <w:tab w:val="num" w:pos="1701"/>
              </w:tabs>
              <w:ind w:left="0" w:firstLine="567"/>
            </w:pPr>
            <w:r w:rsidRPr="00C60D06">
              <w:rPr>
                <w:lang w:val="ru-RU"/>
              </w:rPr>
              <w:t>Покупателем в случае несоблюдения Поставщиком услуг установленных сроков оказания услуг;</w:t>
            </w:r>
          </w:p>
          <w:p w:rsidR="002B538F" w:rsidRPr="00C60D06" w:rsidRDefault="002B538F" w:rsidP="00351709">
            <w:pPr>
              <w:numPr>
                <w:ilvl w:val="0"/>
                <w:numId w:val="17"/>
              </w:numPr>
              <w:tabs>
                <w:tab w:val="clear" w:pos="1854"/>
                <w:tab w:val="left" w:pos="1134"/>
                <w:tab w:val="num" w:pos="1701"/>
              </w:tabs>
              <w:ind w:left="0" w:firstLine="567"/>
            </w:pPr>
            <w:r w:rsidRPr="00C60D06">
              <w:rPr>
                <w:lang w:val="ru-RU"/>
              </w:rPr>
              <w:t>Поставщиком услуг в случае несоблюдения Покупателем сроков оплаты Услуг;</w:t>
            </w:r>
          </w:p>
          <w:p w:rsidR="002B538F" w:rsidRPr="00C60D06" w:rsidRDefault="002B538F" w:rsidP="00351709">
            <w:pPr>
              <w:numPr>
                <w:ilvl w:val="0"/>
                <w:numId w:val="17"/>
              </w:numPr>
              <w:tabs>
                <w:tab w:val="clear" w:pos="1854"/>
                <w:tab w:val="left" w:pos="1134"/>
                <w:tab w:val="num" w:pos="1701"/>
              </w:tabs>
              <w:ind w:left="0" w:firstLine="567"/>
            </w:pPr>
            <w:r w:rsidRPr="00C60D06">
              <w:rPr>
                <w:lang w:val="ru-RU"/>
              </w:rPr>
              <w:t>Поставщиком услуг или Покупателемь в случае неисполнения одной из Сторон требований, предъявленных в соответствии с настоящим Договором.</w:t>
            </w:r>
          </w:p>
          <w:p w:rsidR="002B538F" w:rsidRPr="00C60D06" w:rsidRDefault="002B538F" w:rsidP="00351709">
            <w:pPr>
              <w:numPr>
                <w:ilvl w:val="1"/>
                <w:numId w:val="13"/>
              </w:numPr>
              <w:tabs>
                <w:tab w:val="left" w:pos="1134"/>
              </w:tabs>
              <w:ind w:left="0" w:firstLine="567"/>
              <w:jc w:val="both"/>
            </w:pPr>
            <w:r w:rsidRPr="00C60D06">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2B538F" w:rsidRPr="00C60D06" w:rsidRDefault="002B538F" w:rsidP="00351709">
            <w:pPr>
              <w:numPr>
                <w:ilvl w:val="1"/>
                <w:numId w:val="13"/>
              </w:numPr>
              <w:tabs>
                <w:tab w:val="left" w:pos="1134"/>
              </w:tabs>
              <w:ind w:left="0" w:firstLine="567"/>
              <w:jc w:val="both"/>
            </w:pPr>
            <w:r w:rsidRPr="00C60D06">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 xml:space="preserve">Жалобы </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sidRPr="00C60D06">
              <w:rPr>
                <w:lang w:val="ru-RU"/>
              </w:rPr>
              <w:t>Претензии по объему оказанных Услуг предоставляются Поставщику услуг во время их оказания и подтверждаются актом, подготовленным совместно с представителем Поставщика услуг.</w:t>
            </w:r>
          </w:p>
          <w:p w:rsidR="002B538F" w:rsidRPr="00C60D06" w:rsidRDefault="002B538F" w:rsidP="00351709">
            <w:pPr>
              <w:numPr>
                <w:ilvl w:val="1"/>
                <w:numId w:val="13"/>
              </w:numPr>
              <w:tabs>
                <w:tab w:val="left" w:pos="1134"/>
              </w:tabs>
              <w:ind w:left="0" w:firstLine="567"/>
              <w:jc w:val="both"/>
            </w:pPr>
            <w:r w:rsidRPr="00C60D06">
              <w:rPr>
                <w:lang w:val="ru-RU"/>
              </w:rPr>
              <w:t>Претензии по качеству оказанных Услуг предъявляются Поставщику услуг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2B538F" w:rsidRPr="00C60D06" w:rsidRDefault="002B538F" w:rsidP="00351709">
            <w:pPr>
              <w:numPr>
                <w:ilvl w:val="1"/>
                <w:numId w:val="13"/>
              </w:numPr>
              <w:tabs>
                <w:tab w:val="left" w:pos="1134"/>
              </w:tabs>
              <w:ind w:left="0" w:firstLine="567"/>
              <w:jc w:val="both"/>
            </w:pPr>
            <w:r w:rsidRPr="00C60D06">
              <w:rPr>
                <w:lang w:val="ru-RU"/>
              </w:rPr>
              <w:t>Поставщик услуг обязан рассмотреть предъявленные претензии в течение ___ рабочих дней со дня их получения и сообщить Покупателю о принятом решении.</w:t>
            </w:r>
          </w:p>
          <w:p w:rsidR="002B538F" w:rsidRPr="00C60D06" w:rsidRDefault="002B538F" w:rsidP="00351709">
            <w:pPr>
              <w:numPr>
                <w:ilvl w:val="1"/>
                <w:numId w:val="13"/>
              </w:numPr>
              <w:tabs>
                <w:tab w:val="left" w:pos="1134"/>
              </w:tabs>
              <w:ind w:left="0" w:firstLine="567"/>
              <w:jc w:val="both"/>
            </w:pPr>
            <w:r w:rsidRPr="00C60D06">
              <w:rPr>
                <w:lang w:val="ru-RU"/>
              </w:rPr>
              <w:t xml:space="preserve">В случае признания претензий, Поставщик услугобязан в течение ___ дней дополнительно предоставить Покупателю количество несоответствующих услуг, а в случае установления ненадлежащего качества – их заменить или исправить их в соответствии с требованиями Договора. </w:t>
            </w:r>
          </w:p>
          <w:p w:rsidR="002B538F" w:rsidRPr="00C60D06" w:rsidRDefault="002B538F" w:rsidP="00351709">
            <w:pPr>
              <w:numPr>
                <w:ilvl w:val="1"/>
                <w:numId w:val="13"/>
              </w:numPr>
              <w:tabs>
                <w:tab w:val="left" w:pos="1134"/>
              </w:tabs>
              <w:ind w:left="0" w:firstLine="567"/>
              <w:jc w:val="both"/>
            </w:pPr>
            <w:r w:rsidRPr="00C60D06">
              <w:rPr>
                <w:lang w:val="ru-RU"/>
              </w:rPr>
              <w:t xml:space="preserve"> Поставщик услуг несет ответственность за качество Услуг в установленных пределах, в том числе и за скрытые недостатки.</w:t>
            </w:r>
          </w:p>
          <w:p w:rsidR="002B538F" w:rsidRPr="00C60D06" w:rsidRDefault="002B538F" w:rsidP="00351709">
            <w:pPr>
              <w:numPr>
                <w:ilvl w:val="1"/>
                <w:numId w:val="13"/>
              </w:numPr>
              <w:tabs>
                <w:tab w:val="left" w:pos="1134"/>
              </w:tabs>
              <w:ind w:left="0" w:firstLine="567"/>
              <w:jc w:val="both"/>
            </w:pPr>
            <w:r w:rsidRPr="00C60D06">
              <w:rPr>
                <w:lang w:val="ru-RU"/>
              </w:rPr>
              <w:t xml:space="preserve">В случае несоблюдения качества, подтвержденного сертификатом качества, </w:t>
            </w:r>
            <w:r w:rsidRPr="00C60D06">
              <w:rPr>
                <w:lang w:val="ru-RU"/>
              </w:rPr>
              <w:lastRenderedPageBreak/>
              <w:t>составленным нейтральной независимой или уполномоченной организацией, расходы за остановку или задержку несет виновный.</w:t>
            </w:r>
          </w:p>
          <w:p w:rsidR="002B538F" w:rsidRPr="00C60D06" w:rsidRDefault="002B538F" w:rsidP="00940204">
            <w:pPr>
              <w:tabs>
                <w:tab w:val="left" w:pos="1134"/>
              </w:tabs>
              <w:ind w:firstLine="567"/>
              <w:jc w:val="both"/>
            </w:pPr>
          </w:p>
          <w:p w:rsidR="002B538F" w:rsidRPr="00C60D06" w:rsidRDefault="002B538F" w:rsidP="00351709">
            <w:pPr>
              <w:numPr>
                <w:ilvl w:val="0"/>
                <w:numId w:val="13"/>
              </w:numPr>
              <w:tabs>
                <w:tab w:val="left" w:pos="1134"/>
              </w:tabs>
              <w:ind w:left="0" w:firstLine="567"/>
            </w:pPr>
            <w:r w:rsidRPr="00C60D06">
              <w:rPr>
                <w:b/>
                <w:sz w:val="28"/>
                <w:szCs w:val="28"/>
                <w:lang w:val="ru-RU"/>
              </w:rPr>
              <w:t>Санкции</w:t>
            </w:r>
          </w:p>
          <w:p w:rsidR="002B538F" w:rsidRPr="00C60D06" w:rsidRDefault="002B538F" w:rsidP="00351709">
            <w:pPr>
              <w:numPr>
                <w:ilvl w:val="1"/>
                <w:numId w:val="13"/>
              </w:numPr>
              <w:tabs>
                <w:tab w:val="left" w:pos="1134"/>
              </w:tabs>
              <w:ind w:left="0" w:firstLine="567"/>
              <w:jc w:val="both"/>
            </w:pPr>
            <w:r w:rsidRPr="00C60D06">
              <w:rPr>
                <w:lang w:val="ru-RU"/>
              </w:rPr>
              <w:t xml:space="preserve">Форма обеспечения добросовестного исполнения договора, одобренная Покупателем, составляет____________________________________________, в размере __% от стоимости договора. </w:t>
            </w:r>
          </w:p>
          <w:p w:rsidR="002B538F" w:rsidRPr="00C60D06" w:rsidRDefault="002B538F" w:rsidP="00351709">
            <w:pPr>
              <w:numPr>
                <w:ilvl w:val="1"/>
                <w:numId w:val="13"/>
              </w:numPr>
              <w:tabs>
                <w:tab w:val="left" w:pos="1134"/>
              </w:tabs>
              <w:ind w:left="0" w:firstLine="567"/>
              <w:jc w:val="both"/>
            </w:pPr>
            <w:r w:rsidRPr="00C60D06">
              <w:rPr>
                <w:lang w:val="ru-RU"/>
              </w:rPr>
              <w:t xml:space="preserve">За отказ предоставить Услуги, предусмотренные в настоящем Договоре, обеспечение исполнения договора будет удержано, если оно было создано в соответствии с положениями пункта 10.1.В противном случае Поставщику услуг назначается пеня в размере ___% </w:t>
            </w:r>
            <w:r w:rsidRPr="00C60D06">
              <w:rPr>
                <w:i/>
                <w:lang w:val="ru-RU"/>
              </w:rPr>
              <w:t>[указать процент]</w:t>
            </w:r>
            <w:r w:rsidRPr="00C60D06">
              <w:rPr>
                <w:lang w:val="ru-RU"/>
              </w:rPr>
              <w:t xml:space="preserve"> от общей суммы договора.</w:t>
            </w:r>
          </w:p>
          <w:p w:rsidR="002B538F" w:rsidRPr="00C60D06" w:rsidRDefault="002B538F" w:rsidP="00351709">
            <w:pPr>
              <w:numPr>
                <w:ilvl w:val="1"/>
                <w:numId w:val="13"/>
              </w:numPr>
              <w:tabs>
                <w:tab w:val="left" w:pos="1134"/>
              </w:tabs>
              <w:ind w:left="0" w:firstLine="567"/>
              <w:jc w:val="both"/>
            </w:pPr>
            <w:r w:rsidRPr="00C60D06">
              <w:rPr>
                <w:lang w:val="ru-RU"/>
              </w:rPr>
              <w:t>За оказание с опозданием Услуг, Поставщику услуг несет материальную ответственность в размере __% от суммы не предоставленных Услуг, за каждый день просрочки, но не более ___ % [</w:t>
            </w:r>
            <w:r w:rsidRPr="00C60D06">
              <w:rPr>
                <w:i/>
                <w:lang w:val="ru-RU"/>
              </w:rPr>
              <w:t>указать процент]</w:t>
            </w:r>
            <w:r w:rsidRPr="00C60D06">
              <w:rPr>
                <w:lang w:val="ru-RU"/>
              </w:rPr>
              <w:t xml:space="preserve"> от общей суммы настоящего Договора. Если задержка превышает ________ дней, это считается отказом предоставить Услуги,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2B538F" w:rsidRPr="00C60D06" w:rsidRDefault="002B538F" w:rsidP="00351709">
            <w:pPr>
              <w:numPr>
                <w:ilvl w:val="1"/>
                <w:numId w:val="13"/>
              </w:numPr>
              <w:tabs>
                <w:tab w:val="left" w:pos="1134"/>
              </w:tabs>
              <w:ind w:left="0" w:firstLine="567"/>
              <w:jc w:val="both"/>
            </w:pPr>
            <w:r w:rsidRPr="00C60D06">
              <w:rPr>
                <w:lang w:val="ru-RU"/>
              </w:rPr>
              <w:t>За просрочку платежа Покупательнесет материальную ответственность в размере __%</w:t>
            </w:r>
            <w:r w:rsidRPr="00C60D06">
              <w:rPr>
                <w:i/>
                <w:lang w:val="ru-RU"/>
              </w:rPr>
              <w:t>[указать процент]</w:t>
            </w:r>
            <w:r w:rsidRPr="00C60D06">
              <w:rPr>
                <w:lang w:val="ru-RU"/>
              </w:rPr>
              <w:t xml:space="preserve"> от суммы неоплаченных Услуг, за каждый день просрочки, но не более ___ % </w:t>
            </w:r>
            <w:r w:rsidRPr="00C60D06">
              <w:rPr>
                <w:i/>
                <w:lang w:val="ru-RU"/>
              </w:rPr>
              <w:t>[указать процент]</w:t>
            </w:r>
            <w:r w:rsidRPr="00C60D06">
              <w:rPr>
                <w:lang w:val="ru-RU"/>
              </w:rPr>
              <w:t xml:space="preserve"> от общей суммы настоящего Договора.</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lastRenderedPageBreak/>
              <w:t>Права интеллектуальной собственности</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Pr>
                <w:lang w:val="ru-RU"/>
              </w:rPr>
              <w:t>Поставщик услуг обязан возместить покупателю ущерб от любых:</w:t>
            </w:r>
          </w:p>
          <w:p w:rsidR="002B538F" w:rsidRPr="00C60D06" w:rsidRDefault="002B538F" w:rsidP="00351709">
            <w:pPr>
              <w:numPr>
                <w:ilvl w:val="0"/>
                <w:numId w:val="18"/>
              </w:numPr>
              <w:tabs>
                <w:tab w:val="clear" w:pos="1854"/>
                <w:tab w:val="left" w:pos="1134"/>
                <w:tab w:val="num" w:pos="1701"/>
              </w:tabs>
              <w:ind w:left="0" w:firstLine="567"/>
            </w:pPr>
            <w:r w:rsidRPr="00C60D06">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2B538F" w:rsidRPr="00C60D06" w:rsidRDefault="002B538F" w:rsidP="00351709">
            <w:pPr>
              <w:numPr>
                <w:ilvl w:val="0"/>
                <w:numId w:val="18"/>
              </w:numPr>
              <w:tabs>
                <w:tab w:val="clear" w:pos="1854"/>
                <w:tab w:val="left" w:pos="1134"/>
                <w:tab w:val="num" w:pos="1701"/>
              </w:tabs>
              <w:ind w:left="0" w:firstLine="567"/>
            </w:pPr>
            <w:r w:rsidRPr="00C60D06">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Заключительные положения:</w:t>
            </w: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1"/>
                <w:numId w:val="13"/>
              </w:numPr>
              <w:tabs>
                <w:tab w:val="left" w:pos="1134"/>
              </w:tabs>
              <w:ind w:left="0" w:firstLine="567"/>
              <w:jc w:val="both"/>
            </w:pPr>
            <w:r w:rsidRPr="00C60D06">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2B538F" w:rsidRPr="00C60D06" w:rsidRDefault="002B538F" w:rsidP="00351709">
            <w:pPr>
              <w:numPr>
                <w:ilvl w:val="1"/>
                <w:numId w:val="13"/>
              </w:numPr>
              <w:tabs>
                <w:tab w:val="left" w:pos="1134"/>
              </w:tabs>
              <w:ind w:left="0" w:firstLine="567"/>
              <w:jc w:val="both"/>
            </w:pPr>
            <w:r w:rsidRPr="00C60D06">
              <w:rPr>
                <w:lang w:val="ru-RU"/>
              </w:rPr>
              <w:t>С момента подписания настоящего Договора все переговоры и документы, оформленные ранее, утрачивают силу.</w:t>
            </w:r>
          </w:p>
          <w:p w:rsidR="002B538F" w:rsidRPr="00C60D06" w:rsidRDefault="002B538F" w:rsidP="00351709">
            <w:pPr>
              <w:numPr>
                <w:ilvl w:val="1"/>
                <w:numId w:val="13"/>
              </w:numPr>
              <w:tabs>
                <w:tab w:val="left" w:pos="1134"/>
              </w:tabs>
              <w:ind w:left="0" w:firstLine="567"/>
              <w:jc w:val="both"/>
            </w:pPr>
            <w:r w:rsidRPr="00C60D06">
              <w:rPr>
                <w:lang w:val="ru-RU"/>
              </w:rPr>
              <w:t>Договаривающиеся стороны в течение срока действия договора вправесогласиться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w:t>
            </w:r>
          </w:p>
          <w:p w:rsidR="002B538F" w:rsidRPr="00C60D06" w:rsidRDefault="002B538F" w:rsidP="00351709">
            <w:pPr>
              <w:numPr>
                <w:ilvl w:val="1"/>
                <w:numId w:val="13"/>
              </w:numPr>
              <w:tabs>
                <w:tab w:val="left" w:pos="1134"/>
              </w:tabs>
              <w:ind w:left="0" w:firstLine="567"/>
              <w:jc w:val="both"/>
            </w:pPr>
            <w:r w:rsidRPr="00C60D06">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2B538F" w:rsidRPr="00C60D06" w:rsidRDefault="002B538F" w:rsidP="00351709">
            <w:pPr>
              <w:numPr>
                <w:ilvl w:val="1"/>
                <w:numId w:val="13"/>
              </w:numPr>
              <w:tabs>
                <w:tab w:val="left" w:pos="1134"/>
              </w:tabs>
              <w:ind w:left="0" w:firstLine="567"/>
              <w:jc w:val="both"/>
            </w:pPr>
            <w:r w:rsidRPr="00C60D06">
              <w:rPr>
                <w:lang w:val="ru-RU"/>
              </w:rPr>
              <w:t xml:space="preserve">Настоящий договор составлен в двух экземплярах на государственном языке </w:t>
            </w:r>
            <w:r w:rsidRPr="00C60D06">
              <w:rPr>
                <w:lang w:val="ru-RU"/>
              </w:rPr>
              <w:lastRenderedPageBreak/>
              <w:t>Республики Молдова, по одному экземпляру для Поставщика услуг и Покупателя.</w:t>
            </w:r>
          </w:p>
          <w:p w:rsidR="002B538F" w:rsidRPr="00A20ACF" w:rsidRDefault="002B538F" w:rsidP="00351709">
            <w:pPr>
              <w:numPr>
                <w:ilvl w:val="1"/>
                <w:numId w:val="13"/>
              </w:numPr>
              <w:tabs>
                <w:tab w:val="left" w:pos="1134"/>
              </w:tabs>
              <w:ind w:left="0" w:firstLine="567"/>
              <w:jc w:val="both"/>
            </w:pPr>
            <w:r w:rsidRPr="00A20ACF">
              <w:rPr>
                <w:lang w:val="ru-RU"/>
              </w:rPr>
              <w:t>Настоящий Договор считается заключенным с даты его подписания и вступает в силу с момента регистрации в одном из территориальных казначейств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2B538F" w:rsidRPr="00A20ACF" w:rsidRDefault="002B538F" w:rsidP="00351709">
            <w:pPr>
              <w:numPr>
                <w:ilvl w:val="1"/>
                <w:numId w:val="13"/>
              </w:numPr>
              <w:tabs>
                <w:tab w:val="left" w:pos="1134"/>
              </w:tabs>
              <w:ind w:left="0" w:firstLine="567"/>
              <w:jc w:val="both"/>
            </w:pPr>
            <w:r w:rsidRPr="00A20ACF">
              <w:rPr>
                <w:lang w:val="ru-RU"/>
              </w:rPr>
              <w:t>Настоящий Договор действует до 31 декабря 20__.</w:t>
            </w:r>
          </w:p>
          <w:p w:rsidR="002B538F" w:rsidRPr="00C60D06" w:rsidRDefault="002B538F" w:rsidP="00351709">
            <w:pPr>
              <w:numPr>
                <w:ilvl w:val="1"/>
                <w:numId w:val="13"/>
              </w:numPr>
              <w:tabs>
                <w:tab w:val="left" w:pos="1134"/>
              </w:tabs>
              <w:ind w:left="0" w:firstLine="567"/>
              <w:jc w:val="both"/>
            </w:pPr>
            <w:r w:rsidRPr="00A20ACF">
              <w:rPr>
                <w:lang w:val="ru-RU"/>
              </w:rPr>
              <w:t>Настоящий Договор представляет собой добро вольное соглашение Сторон и считается подписанным на дату постановки последней подписи одной из Сторон.</w:t>
            </w:r>
          </w:p>
          <w:p w:rsidR="002B538F" w:rsidRPr="00C60D06" w:rsidRDefault="002B538F" w:rsidP="00351709">
            <w:pPr>
              <w:numPr>
                <w:ilvl w:val="1"/>
                <w:numId w:val="13"/>
              </w:numPr>
              <w:tabs>
                <w:tab w:val="left" w:pos="1134"/>
              </w:tabs>
              <w:ind w:left="0" w:firstLine="567"/>
              <w:jc w:val="both"/>
            </w:pPr>
            <w:r w:rsidRPr="00C60D06">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2B538F" w:rsidRPr="00C60D06" w:rsidRDefault="002B538F" w:rsidP="00940204">
            <w:pPr>
              <w:tabs>
                <w:tab w:val="left" w:pos="1134"/>
              </w:tabs>
              <w:ind w:firstLine="567"/>
              <w:jc w:val="both"/>
            </w:pPr>
          </w:p>
          <w:p w:rsidR="002B538F" w:rsidRPr="00C60D06" w:rsidRDefault="002B538F" w:rsidP="00940204">
            <w:pPr>
              <w:tabs>
                <w:tab w:val="left" w:pos="1134"/>
              </w:tabs>
              <w:ind w:firstLine="567"/>
              <w:jc w:val="both"/>
            </w:pPr>
          </w:p>
          <w:p w:rsidR="002B538F" w:rsidRPr="00C60D06" w:rsidRDefault="002B538F" w:rsidP="00940204">
            <w:pPr>
              <w:tabs>
                <w:tab w:val="left" w:pos="1134"/>
              </w:tabs>
              <w:ind w:firstLine="567"/>
              <w:jc w:val="both"/>
            </w:pPr>
          </w:p>
        </w:tc>
      </w:tr>
      <w:tr w:rsidR="002B538F" w:rsidTr="00940204">
        <w:trPr>
          <w:gridAfter w:val="1"/>
          <w:wAfter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lastRenderedPageBreak/>
              <w:t>Юридические, почтовые и банковские реквизиты Сторон</w:t>
            </w:r>
          </w:p>
        </w:tc>
      </w:tr>
      <w:tr w:rsidR="002B538F" w:rsidTr="00940204">
        <w:trPr>
          <w:gridBefore w:val="1"/>
          <w:wBefore w:w="34" w:type="dxa"/>
          <w:trHeight w:val="113"/>
        </w:trPr>
        <w:tc>
          <w:tcPr>
            <w:tcW w:w="9747" w:type="dxa"/>
            <w:gridSpan w:val="3"/>
            <w:vAlign w:val="center"/>
          </w:tcPr>
          <w:p w:rsidR="002B538F" w:rsidRPr="00C60D06" w:rsidRDefault="002B538F" w:rsidP="00940204">
            <w:pPr>
              <w:tabs>
                <w:tab w:val="left" w:pos="1134"/>
              </w:tabs>
              <w:ind w:firstLine="567"/>
              <w:rPr>
                <w:b/>
                <w:sz w:val="28"/>
                <w:szCs w:val="28"/>
              </w:rPr>
            </w:pPr>
          </w:p>
        </w:tc>
      </w:tr>
      <w:tr w:rsidR="002B538F" w:rsidTr="009402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tabs>
                <w:tab w:val="left" w:pos="1134"/>
              </w:tabs>
              <w:ind w:firstLine="567"/>
              <w:jc w:val="center"/>
              <w:rPr>
                <w:b/>
                <w:caps/>
                <w:sz w:val="40"/>
              </w:rPr>
            </w:pPr>
            <w:r w:rsidRPr="00C60D06">
              <w:rPr>
                <w:b/>
                <w:lang w:val="ru-RU"/>
              </w:rPr>
              <w:t xml:space="preserve">Поставщик услуг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tabs>
                <w:tab w:val="left" w:pos="1134"/>
              </w:tabs>
              <w:ind w:firstLine="567"/>
              <w:jc w:val="center"/>
              <w:rPr>
                <w:b/>
                <w:caps/>
                <w:sz w:val="40"/>
              </w:rPr>
            </w:pPr>
            <w:r w:rsidRPr="00C60D06">
              <w:rPr>
                <w:b/>
                <w:lang w:val="ru-RU"/>
              </w:rPr>
              <w:t>Закупающий орган</w:t>
            </w:r>
          </w:p>
        </w:tc>
      </w:tr>
      <w:tr w:rsidR="002B538F" w:rsidTr="0094020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Почтовый адрес:</w:t>
            </w:r>
          </w:p>
        </w:tc>
        <w:tc>
          <w:tcPr>
            <w:tcW w:w="4874" w:type="dxa"/>
            <w:gridSpan w:val="2"/>
            <w:tcBorders>
              <w:top w:val="single" w:sz="4" w:space="0" w:color="auto"/>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Почтовый адрес:</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Телефон:</w:t>
            </w:r>
          </w:p>
        </w:tc>
        <w:tc>
          <w:tcPr>
            <w:tcW w:w="4874" w:type="dxa"/>
            <w:gridSpan w:val="2"/>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Телефон:</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Расчетный счет:</w:t>
            </w:r>
          </w:p>
        </w:tc>
        <w:tc>
          <w:tcPr>
            <w:tcW w:w="4874" w:type="dxa"/>
            <w:gridSpan w:val="2"/>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Расчетный счет:</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Банк:</w:t>
            </w:r>
          </w:p>
        </w:tc>
        <w:tc>
          <w:tcPr>
            <w:tcW w:w="4874" w:type="dxa"/>
            <w:gridSpan w:val="2"/>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Банк:</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Почтовый адрес банка:</w:t>
            </w:r>
          </w:p>
        </w:tc>
        <w:tc>
          <w:tcPr>
            <w:tcW w:w="4874" w:type="dxa"/>
            <w:gridSpan w:val="2"/>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Почтовый адрес банка:</w:t>
            </w:r>
          </w:p>
        </w:tc>
      </w:tr>
      <w:tr w:rsidR="002B538F" w:rsidTr="00940204">
        <w:trPr>
          <w:gridBefore w:val="1"/>
          <w:wBefore w:w="34" w:type="dxa"/>
          <w:trHeight w:val="373"/>
        </w:trPr>
        <w:tc>
          <w:tcPr>
            <w:tcW w:w="4873" w:type="dxa"/>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Код:</w:t>
            </w:r>
          </w:p>
        </w:tc>
        <w:tc>
          <w:tcPr>
            <w:tcW w:w="4874" w:type="dxa"/>
            <w:gridSpan w:val="2"/>
            <w:tcBorders>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Код:</w:t>
            </w:r>
          </w:p>
        </w:tc>
      </w:tr>
      <w:tr w:rsidR="002B538F" w:rsidTr="0094020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Фискальный код:</w:t>
            </w:r>
          </w:p>
        </w:tc>
        <w:tc>
          <w:tcPr>
            <w:tcW w:w="4874" w:type="dxa"/>
            <w:gridSpan w:val="2"/>
            <w:tcBorders>
              <w:left w:val="single" w:sz="4" w:space="0" w:color="auto"/>
              <w:bottom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Фискальный код:</w:t>
            </w:r>
          </w:p>
        </w:tc>
      </w:tr>
      <w:tr w:rsidR="002B538F" w:rsidTr="00940204">
        <w:trPr>
          <w:gridBefore w:val="1"/>
          <w:wBefore w:w="34" w:type="dxa"/>
          <w:trHeight w:val="113"/>
        </w:trPr>
        <w:tc>
          <w:tcPr>
            <w:tcW w:w="9747" w:type="dxa"/>
            <w:gridSpan w:val="3"/>
            <w:tcBorders>
              <w:top w:val="single" w:sz="4" w:space="0" w:color="auto"/>
            </w:tcBorders>
            <w:vAlign w:val="center"/>
          </w:tcPr>
          <w:p w:rsidR="002B538F" w:rsidRPr="00C60D06" w:rsidRDefault="002B538F" w:rsidP="00940204">
            <w:pPr>
              <w:tabs>
                <w:tab w:val="left" w:pos="1134"/>
              </w:tabs>
              <w:ind w:firstLine="567"/>
            </w:pPr>
          </w:p>
        </w:tc>
      </w:tr>
      <w:tr w:rsidR="002B538F" w:rsidTr="00940204">
        <w:trPr>
          <w:gridBefore w:val="1"/>
          <w:wBefore w:w="34" w:type="dxa"/>
          <w:trHeight w:val="697"/>
        </w:trPr>
        <w:tc>
          <w:tcPr>
            <w:tcW w:w="9747" w:type="dxa"/>
            <w:gridSpan w:val="3"/>
            <w:vAlign w:val="center"/>
          </w:tcPr>
          <w:p w:rsidR="002B538F" w:rsidRPr="00C60D06" w:rsidRDefault="002B538F" w:rsidP="00351709">
            <w:pPr>
              <w:numPr>
                <w:ilvl w:val="0"/>
                <w:numId w:val="13"/>
              </w:numPr>
              <w:tabs>
                <w:tab w:val="left" w:pos="1134"/>
              </w:tabs>
              <w:ind w:left="0" w:firstLine="567"/>
              <w:rPr>
                <w:b/>
                <w:sz w:val="28"/>
                <w:szCs w:val="28"/>
              </w:rPr>
            </w:pPr>
            <w:r w:rsidRPr="00C60D06">
              <w:rPr>
                <w:b/>
                <w:sz w:val="28"/>
                <w:szCs w:val="28"/>
                <w:lang w:val="ru-RU"/>
              </w:rPr>
              <w:t>Подписи сторон</w:t>
            </w:r>
          </w:p>
        </w:tc>
      </w:tr>
      <w:tr w:rsidR="002B538F" w:rsidTr="009402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tabs>
                <w:tab w:val="left" w:pos="1134"/>
              </w:tabs>
              <w:ind w:firstLine="567"/>
              <w:jc w:val="center"/>
              <w:rPr>
                <w:b/>
                <w:caps/>
                <w:sz w:val="40"/>
              </w:rPr>
            </w:pPr>
            <w:r w:rsidRPr="00C60D06">
              <w:rPr>
                <w:b/>
                <w:lang w:val="ru-RU"/>
              </w:rPr>
              <w:t>Поставщик услуг</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B538F" w:rsidRPr="00C60D06" w:rsidRDefault="002B538F" w:rsidP="00940204">
            <w:pPr>
              <w:tabs>
                <w:tab w:val="left" w:pos="1134"/>
              </w:tabs>
              <w:ind w:firstLine="567"/>
              <w:jc w:val="center"/>
              <w:rPr>
                <w:b/>
                <w:caps/>
                <w:sz w:val="40"/>
              </w:rPr>
            </w:pPr>
            <w:r w:rsidRPr="00C60D06">
              <w:rPr>
                <w:b/>
                <w:lang w:val="ru-RU"/>
              </w:rPr>
              <w:t>Закупающий орган</w:t>
            </w:r>
          </w:p>
        </w:tc>
      </w:tr>
      <w:tr w:rsidR="002B538F" w:rsidTr="0094020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Подпись уполномоченного лица:</w:t>
            </w:r>
          </w:p>
        </w:tc>
        <w:tc>
          <w:tcPr>
            <w:tcW w:w="4874" w:type="dxa"/>
            <w:gridSpan w:val="2"/>
            <w:tcBorders>
              <w:top w:val="single" w:sz="4" w:space="0" w:color="auto"/>
              <w:left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Подпись уполномоченного лица:</w:t>
            </w:r>
          </w:p>
        </w:tc>
      </w:tr>
      <w:tr w:rsidR="002B538F" w:rsidTr="0094020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jc w:val="center"/>
            </w:pPr>
            <w:r w:rsidRPr="00C60D06">
              <w:rPr>
                <w:lang w:val="ru-RU"/>
              </w:rPr>
              <w:t>М. П.</w:t>
            </w:r>
          </w:p>
        </w:tc>
        <w:tc>
          <w:tcPr>
            <w:tcW w:w="4874" w:type="dxa"/>
            <w:gridSpan w:val="2"/>
            <w:tcBorders>
              <w:left w:val="single" w:sz="4" w:space="0" w:color="auto"/>
              <w:bottom w:val="single" w:sz="4" w:space="0" w:color="auto"/>
              <w:right w:val="single" w:sz="4" w:space="0" w:color="auto"/>
            </w:tcBorders>
            <w:vAlign w:val="center"/>
          </w:tcPr>
          <w:p w:rsidR="002B538F" w:rsidRPr="00C60D06" w:rsidRDefault="002B538F" w:rsidP="00940204">
            <w:pPr>
              <w:tabs>
                <w:tab w:val="left" w:pos="1134"/>
                <w:tab w:val="left" w:pos="4680"/>
                <w:tab w:val="left" w:pos="7020"/>
              </w:tabs>
              <w:suppressAutoHyphens/>
              <w:ind w:firstLine="567"/>
              <w:jc w:val="center"/>
            </w:pPr>
            <w:r w:rsidRPr="00C60D06">
              <w:rPr>
                <w:lang w:val="ru-RU"/>
              </w:rPr>
              <w:t>М. П.</w:t>
            </w:r>
          </w:p>
        </w:tc>
      </w:tr>
      <w:tr w:rsidR="002B538F" w:rsidTr="00940204">
        <w:trPr>
          <w:gridBefore w:val="1"/>
          <w:wBefore w:w="34" w:type="dxa"/>
          <w:trHeight w:val="373"/>
        </w:trPr>
        <w:tc>
          <w:tcPr>
            <w:tcW w:w="4873" w:type="dxa"/>
            <w:tcBorders>
              <w:top w:val="single" w:sz="4" w:space="0" w:color="auto"/>
            </w:tcBorders>
            <w:vAlign w:val="center"/>
          </w:tcPr>
          <w:p w:rsidR="002B538F" w:rsidRPr="00C60D06" w:rsidRDefault="002B538F" w:rsidP="00940204">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B538F" w:rsidRPr="00C60D06" w:rsidRDefault="002B538F" w:rsidP="00940204">
            <w:pPr>
              <w:tabs>
                <w:tab w:val="left" w:pos="1134"/>
                <w:tab w:val="left" w:pos="4680"/>
                <w:tab w:val="left" w:pos="7020"/>
              </w:tabs>
              <w:suppressAutoHyphens/>
              <w:ind w:firstLine="567"/>
            </w:pPr>
            <w:r w:rsidRPr="00C60D06">
              <w:rPr>
                <w:lang w:val="ru-RU"/>
              </w:rPr>
              <w:t>Бухгалтер:</w:t>
            </w:r>
          </w:p>
        </w:tc>
      </w:tr>
      <w:tr w:rsidR="002B538F" w:rsidTr="00940204">
        <w:trPr>
          <w:gridBefore w:val="1"/>
          <w:wBefore w:w="34" w:type="dxa"/>
          <w:trHeight w:val="373"/>
        </w:trPr>
        <w:tc>
          <w:tcPr>
            <w:tcW w:w="4873" w:type="dxa"/>
            <w:vAlign w:val="center"/>
          </w:tcPr>
          <w:p w:rsidR="002B538F" w:rsidRPr="00C60D06" w:rsidRDefault="002B538F" w:rsidP="00940204">
            <w:pPr>
              <w:tabs>
                <w:tab w:val="left" w:pos="1134"/>
                <w:tab w:val="left" w:pos="4680"/>
                <w:tab w:val="left" w:pos="7020"/>
              </w:tabs>
              <w:suppressAutoHyphens/>
              <w:ind w:firstLine="567"/>
            </w:pPr>
          </w:p>
        </w:tc>
        <w:tc>
          <w:tcPr>
            <w:tcW w:w="4874" w:type="dxa"/>
            <w:gridSpan w:val="2"/>
            <w:vAlign w:val="center"/>
          </w:tcPr>
          <w:p w:rsidR="002B538F" w:rsidRPr="00C60D06" w:rsidRDefault="002B538F" w:rsidP="00940204">
            <w:pPr>
              <w:tabs>
                <w:tab w:val="left" w:pos="1134"/>
                <w:tab w:val="left" w:pos="4680"/>
                <w:tab w:val="left" w:pos="7020"/>
              </w:tabs>
              <w:suppressAutoHyphens/>
              <w:ind w:firstLine="567"/>
            </w:pPr>
            <w:r w:rsidRPr="00C60D06">
              <w:rPr>
                <w:lang w:val="ru-RU"/>
              </w:rPr>
              <w:t>Зарегистрированопод №:</w:t>
            </w:r>
          </w:p>
        </w:tc>
      </w:tr>
      <w:tr w:rsidR="002B538F" w:rsidTr="00940204">
        <w:trPr>
          <w:gridBefore w:val="1"/>
          <w:wBefore w:w="34" w:type="dxa"/>
          <w:trHeight w:val="373"/>
        </w:trPr>
        <w:tc>
          <w:tcPr>
            <w:tcW w:w="4873" w:type="dxa"/>
            <w:vAlign w:val="center"/>
          </w:tcPr>
          <w:p w:rsidR="002B538F" w:rsidRPr="00C60D06" w:rsidRDefault="002B538F" w:rsidP="00940204">
            <w:pPr>
              <w:tabs>
                <w:tab w:val="left" w:pos="1134"/>
                <w:tab w:val="left" w:pos="4680"/>
                <w:tab w:val="left" w:pos="7020"/>
              </w:tabs>
              <w:suppressAutoHyphens/>
              <w:ind w:firstLine="567"/>
            </w:pPr>
          </w:p>
        </w:tc>
        <w:tc>
          <w:tcPr>
            <w:tcW w:w="4874" w:type="dxa"/>
            <w:gridSpan w:val="2"/>
            <w:vAlign w:val="center"/>
          </w:tcPr>
          <w:p w:rsidR="002B538F" w:rsidRPr="00C60D06" w:rsidRDefault="002B538F" w:rsidP="00940204">
            <w:pPr>
              <w:tabs>
                <w:tab w:val="left" w:pos="1134"/>
                <w:tab w:val="left" w:pos="4680"/>
                <w:tab w:val="left" w:pos="7020"/>
              </w:tabs>
              <w:suppressAutoHyphens/>
              <w:ind w:firstLine="567"/>
            </w:pPr>
            <w:r w:rsidRPr="00C60D06">
              <w:rPr>
                <w:lang w:val="ru-RU"/>
              </w:rPr>
              <w:t>Казначейство:</w:t>
            </w:r>
          </w:p>
        </w:tc>
      </w:tr>
      <w:tr w:rsidR="002B538F" w:rsidTr="00940204">
        <w:trPr>
          <w:gridBefore w:val="1"/>
          <w:wBefore w:w="34" w:type="dxa"/>
          <w:trHeight w:val="373"/>
        </w:trPr>
        <w:tc>
          <w:tcPr>
            <w:tcW w:w="4873" w:type="dxa"/>
            <w:vAlign w:val="center"/>
          </w:tcPr>
          <w:p w:rsidR="002B538F" w:rsidRPr="00C60D06" w:rsidRDefault="002B538F" w:rsidP="00940204">
            <w:pPr>
              <w:tabs>
                <w:tab w:val="left" w:pos="1134"/>
                <w:tab w:val="left" w:pos="4680"/>
                <w:tab w:val="left" w:pos="7020"/>
              </w:tabs>
              <w:suppressAutoHyphens/>
              <w:ind w:firstLine="567"/>
            </w:pPr>
          </w:p>
        </w:tc>
        <w:tc>
          <w:tcPr>
            <w:tcW w:w="4874" w:type="dxa"/>
            <w:gridSpan w:val="2"/>
            <w:vAlign w:val="center"/>
          </w:tcPr>
          <w:p w:rsidR="002B538F" w:rsidRPr="00C60D06" w:rsidRDefault="002B538F" w:rsidP="00940204">
            <w:pPr>
              <w:tabs>
                <w:tab w:val="left" w:pos="1134"/>
                <w:tab w:val="left" w:pos="4680"/>
                <w:tab w:val="left" w:pos="7020"/>
              </w:tabs>
              <w:suppressAutoHyphens/>
              <w:ind w:firstLine="567"/>
            </w:pPr>
            <w:r w:rsidRPr="00C60D06">
              <w:rPr>
                <w:lang w:val="ru-RU"/>
              </w:rPr>
              <w:t>Дата:</w:t>
            </w:r>
          </w:p>
        </w:tc>
      </w:tr>
    </w:tbl>
    <w:p w:rsidR="002B538F" w:rsidRPr="00C60D06" w:rsidRDefault="002B538F" w:rsidP="002B538F"/>
    <w:p w:rsidR="002B538F" w:rsidRDefault="002B538F" w:rsidP="002B538F"/>
    <w:p w:rsidR="000B5A1F" w:rsidRDefault="000B5A1F"/>
    <w:sectPr w:rsidR="000B5A1F" w:rsidSect="00B75CA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DB4" w:rsidRDefault="00936DB4">
      <w:r>
        <w:separator/>
      </w:r>
    </w:p>
  </w:endnote>
  <w:endnote w:type="continuationSeparator" w:id="1">
    <w:p w:rsidR="00936DB4" w:rsidRDefault="00936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36" w:rsidRDefault="00FC3736" w:rsidP="000B5A1F">
    <w:pPr>
      <w:pStyle w:val="Footer"/>
      <w:jc w:val="center"/>
    </w:pPr>
    <w:fldSimple w:instr=" PAGE   \* MERGEFORMAT ">
      <w:r w:rsidR="00DD49EF">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36" w:rsidRDefault="00FC3736" w:rsidP="000B5A1F">
    <w:pPr>
      <w:pStyle w:val="Footer"/>
      <w:jc w:val="center"/>
    </w:pPr>
    <w:fldSimple w:instr=" PAGE   \* MERGEFORMAT ">
      <w:r w:rsidR="00DD49EF">
        <w:t>28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36" w:rsidRDefault="00FC3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DB4" w:rsidRDefault="00936DB4" w:rsidP="000B5A1F">
      <w:r>
        <w:separator/>
      </w:r>
    </w:p>
  </w:footnote>
  <w:footnote w:type="continuationSeparator" w:id="1">
    <w:p w:rsidR="00936DB4" w:rsidRDefault="00936DB4" w:rsidP="000B5A1F">
      <w:r>
        <w:continuationSeparator/>
      </w:r>
    </w:p>
  </w:footnote>
  <w:footnote w:id="2">
    <w:p w:rsidR="00FC3736" w:rsidRPr="00540469" w:rsidRDefault="00FC3736" w:rsidP="000B5A1F">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EDFA2A8A">
      <w:start w:val="1"/>
      <w:numFmt w:val="lowerLetter"/>
      <w:lvlText w:val="%1)"/>
      <w:lvlJc w:val="left"/>
      <w:pPr>
        <w:ind w:left="900" w:hanging="360"/>
      </w:pPr>
    </w:lvl>
    <w:lvl w:ilvl="1" w:tplc="3AAEAC96" w:tentative="1">
      <w:start w:val="1"/>
      <w:numFmt w:val="lowerLetter"/>
      <w:lvlText w:val="%2."/>
      <w:lvlJc w:val="left"/>
      <w:pPr>
        <w:ind w:left="1440" w:hanging="360"/>
      </w:pPr>
    </w:lvl>
    <w:lvl w:ilvl="2" w:tplc="94865192" w:tentative="1">
      <w:start w:val="1"/>
      <w:numFmt w:val="lowerRoman"/>
      <w:lvlText w:val="%3."/>
      <w:lvlJc w:val="right"/>
      <w:pPr>
        <w:ind w:left="2160" w:hanging="180"/>
      </w:pPr>
    </w:lvl>
    <w:lvl w:ilvl="3" w:tplc="A6407660" w:tentative="1">
      <w:start w:val="1"/>
      <w:numFmt w:val="decimal"/>
      <w:lvlText w:val="%4."/>
      <w:lvlJc w:val="left"/>
      <w:pPr>
        <w:ind w:left="2880" w:hanging="360"/>
      </w:pPr>
    </w:lvl>
    <w:lvl w:ilvl="4" w:tplc="B9B02476" w:tentative="1">
      <w:start w:val="1"/>
      <w:numFmt w:val="lowerLetter"/>
      <w:lvlText w:val="%5."/>
      <w:lvlJc w:val="left"/>
      <w:pPr>
        <w:ind w:left="3600" w:hanging="360"/>
      </w:pPr>
    </w:lvl>
    <w:lvl w:ilvl="5" w:tplc="4B9CF368" w:tentative="1">
      <w:start w:val="1"/>
      <w:numFmt w:val="lowerRoman"/>
      <w:lvlText w:val="%6."/>
      <w:lvlJc w:val="right"/>
      <w:pPr>
        <w:ind w:left="4320" w:hanging="180"/>
      </w:pPr>
    </w:lvl>
    <w:lvl w:ilvl="6" w:tplc="A22A99D6" w:tentative="1">
      <w:start w:val="1"/>
      <w:numFmt w:val="decimal"/>
      <w:lvlText w:val="%7."/>
      <w:lvlJc w:val="left"/>
      <w:pPr>
        <w:ind w:left="5040" w:hanging="360"/>
      </w:pPr>
    </w:lvl>
    <w:lvl w:ilvl="7" w:tplc="12D25452" w:tentative="1">
      <w:start w:val="1"/>
      <w:numFmt w:val="lowerLetter"/>
      <w:lvlText w:val="%8."/>
      <w:lvlJc w:val="left"/>
      <w:pPr>
        <w:ind w:left="5760" w:hanging="360"/>
      </w:pPr>
    </w:lvl>
    <w:lvl w:ilvl="8" w:tplc="27043EC8" w:tentative="1">
      <w:start w:val="1"/>
      <w:numFmt w:val="lowerRoman"/>
      <w:lvlText w:val="%9."/>
      <w:lvlJc w:val="right"/>
      <w:pPr>
        <w:ind w:left="6480" w:hanging="180"/>
      </w:pPr>
    </w:lvl>
  </w:abstractNum>
  <w:abstractNum w:abstractNumId="1">
    <w:nsid w:val="079F1FF5"/>
    <w:multiLevelType w:val="hybridMultilevel"/>
    <w:tmpl w:val="F22E7110"/>
    <w:lvl w:ilvl="0" w:tplc="54AE1A90">
      <w:start w:val="1"/>
      <w:numFmt w:val="lowerLetter"/>
      <w:lvlText w:val="%1)"/>
      <w:lvlJc w:val="left"/>
      <w:pPr>
        <w:ind w:left="720" w:hanging="360"/>
      </w:pPr>
    </w:lvl>
    <w:lvl w:ilvl="1" w:tplc="75AE2510" w:tentative="1">
      <w:start w:val="1"/>
      <w:numFmt w:val="lowerLetter"/>
      <w:lvlText w:val="%2."/>
      <w:lvlJc w:val="left"/>
      <w:pPr>
        <w:ind w:left="1440" w:hanging="360"/>
      </w:pPr>
    </w:lvl>
    <w:lvl w:ilvl="2" w:tplc="187A5842" w:tentative="1">
      <w:start w:val="1"/>
      <w:numFmt w:val="lowerRoman"/>
      <w:lvlText w:val="%3."/>
      <w:lvlJc w:val="right"/>
      <w:pPr>
        <w:ind w:left="2160" w:hanging="180"/>
      </w:pPr>
    </w:lvl>
    <w:lvl w:ilvl="3" w:tplc="723E43E8" w:tentative="1">
      <w:start w:val="1"/>
      <w:numFmt w:val="decimal"/>
      <w:lvlText w:val="%4."/>
      <w:lvlJc w:val="left"/>
      <w:pPr>
        <w:ind w:left="2880" w:hanging="360"/>
      </w:pPr>
    </w:lvl>
    <w:lvl w:ilvl="4" w:tplc="9A7E59F0" w:tentative="1">
      <w:start w:val="1"/>
      <w:numFmt w:val="lowerLetter"/>
      <w:lvlText w:val="%5."/>
      <w:lvlJc w:val="left"/>
      <w:pPr>
        <w:ind w:left="3600" w:hanging="360"/>
      </w:pPr>
    </w:lvl>
    <w:lvl w:ilvl="5" w:tplc="E7BE268E" w:tentative="1">
      <w:start w:val="1"/>
      <w:numFmt w:val="lowerRoman"/>
      <w:lvlText w:val="%6."/>
      <w:lvlJc w:val="right"/>
      <w:pPr>
        <w:ind w:left="4320" w:hanging="180"/>
      </w:pPr>
    </w:lvl>
    <w:lvl w:ilvl="6" w:tplc="895614DA" w:tentative="1">
      <w:start w:val="1"/>
      <w:numFmt w:val="decimal"/>
      <w:lvlText w:val="%7."/>
      <w:lvlJc w:val="left"/>
      <w:pPr>
        <w:ind w:left="5040" w:hanging="360"/>
      </w:pPr>
    </w:lvl>
    <w:lvl w:ilvl="7" w:tplc="3CE4880C" w:tentative="1">
      <w:start w:val="1"/>
      <w:numFmt w:val="lowerLetter"/>
      <w:lvlText w:val="%8."/>
      <w:lvlJc w:val="left"/>
      <w:pPr>
        <w:ind w:left="5760" w:hanging="360"/>
      </w:pPr>
    </w:lvl>
    <w:lvl w:ilvl="8" w:tplc="95349484" w:tentative="1">
      <w:start w:val="1"/>
      <w:numFmt w:val="lowerRoman"/>
      <w:lvlText w:val="%9."/>
      <w:lvlJc w:val="right"/>
      <w:pPr>
        <w:ind w:left="6480" w:hanging="180"/>
      </w:pPr>
    </w:lvl>
  </w:abstractNum>
  <w:abstractNum w:abstractNumId="2">
    <w:nsid w:val="08C93E5A"/>
    <w:multiLevelType w:val="hybridMultilevel"/>
    <w:tmpl w:val="F22E7110"/>
    <w:lvl w:ilvl="0" w:tplc="F68602D4">
      <w:start w:val="1"/>
      <w:numFmt w:val="lowerLetter"/>
      <w:lvlText w:val="%1)"/>
      <w:lvlJc w:val="left"/>
      <w:pPr>
        <w:ind w:left="720" w:hanging="360"/>
      </w:pPr>
    </w:lvl>
    <w:lvl w:ilvl="1" w:tplc="F230DB02" w:tentative="1">
      <w:start w:val="1"/>
      <w:numFmt w:val="lowerLetter"/>
      <w:lvlText w:val="%2."/>
      <w:lvlJc w:val="left"/>
      <w:pPr>
        <w:ind w:left="1440" w:hanging="360"/>
      </w:pPr>
    </w:lvl>
    <w:lvl w:ilvl="2" w:tplc="58064190" w:tentative="1">
      <w:start w:val="1"/>
      <w:numFmt w:val="lowerRoman"/>
      <w:lvlText w:val="%3."/>
      <w:lvlJc w:val="right"/>
      <w:pPr>
        <w:ind w:left="2160" w:hanging="180"/>
      </w:pPr>
    </w:lvl>
    <w:lvl w:ilvl="3" w:tplc="8FCE6E60" w:tentative="1">
      <w:start w:val="1"/>
      <w:numFmt w:val="decimal"/>
      <w:lvlText w:val="%4."/>
      <w:lvlJc w:val="left"/>
      <w:pPr>
        <w:ind w:left="2880" w:hanging="360"/>
      </w:pPr>
    </w:lvl>
    <w:lvl w:ilvl="4" w:tplc="DE9248E4" w:tentative="1">
      <w:start w:val="1"/>
      <w:numFmt w:val="lowerLetter"/>
      <w:lvlText w:val="%5."/>
      <w:lvlJc w:val="left"/>
      <w:pPr>
        <w:ind w:left="3600" w:hanging="360"/>
      </w:pPr>
    </w:lvl>
    <w:lvl w:ilvl="5" w:tplc="CE425F42" w:tentative="1">
      <w:start w:val="1"/>
      <w:numFmt w:val="lowerRoman"/>
      <w:lvlText w:val="%6."/>
      <w:lvlJc w:val="right"/>
      <w:pPr>
        <w:ind w:left="4320" w:hanging="180"/>
      </w:pPr>
    </w:lvl>
    <w:lvl w:ilvl="6" w:tplc="F3B61B6A" w:tentative="1">
      <w:start w:val="1"/>
      <w:numFmt w:val="decimal"/>
      <w:lvlText w:val="%7."/>
      <w:lvlJc w:val="left"/>
      <w:pPr>
        <w:ind w:left="5040" w:hanging="360"/>
      </w:pPr>
    </w:lvl>
    <w:lvl w:ilvl="7" w:tplc="FFE8F7E8" w:tentative="1">
      <w:start w:val="1"/>
      <w:numFmt w:val="lowerLetter"/>
      <w:lvlText w:val="%8."/>
      <w:lvlJc w:val="left"/>
      <w:pPr>
        <w:ind w:left="5760" w:hanging="360"/>
      </w:pPr>
    </w:lvl>
    <w:lvl w:ilvl="8" w:tplc="3A2C37D0" w:tentative="1">
      <w:start w:val="1"/>
      <w:numFmt w:val="lowerRoman"/>
      <w:lvlText w:val="%9."/>
      <w:lvlJc w:val="right"/>
      <w:pPr>
        <w:ind w:left="6480" w:hanging="180"/>
      </w:pPr>
    </w:lvl>
  </w:abstractNum>
  <w:abstractNum w:abstractNumId="3">
    <w:nsid w:val="0A9D56E1"/>
    <w:multiLevelType w:val="multilevel"/>
    <w:tmpl w:val="94BEAA58"/>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auto"/>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CC4E85D8">
      <w:start w:val="1"/>
      <w:numFmt w:val="lowerLetter"/>
      <w:lvlText w:val="%1)"/>
      <w:lvlJc w:val="left"/>
      <w:pPr>
        <w:ind w:left="720" w:hanging="360"/>
      </w:pPr>
    </w:lvl>
    <w:lvl w:ilvl="1" w:tplc="4EC65EC6">
      <w:start w:val="1"/>
      <w:numFmt w:val="lowerLetter"/>
      <w:lvlText w:val="%2)"/>
      <w:lvlJc w:val="left"/>
      <w:pPr>
        <w:ind w:left="1440" w:hanging="360"/>
      </w:pPr>
      <w:rPr>
        <w:rFonts w:hint="default"/>
      </w:rPr>
    </w:lvl>
    <w:lvl w:ilvl="2" w:tplc="3716AAA0">
      <w:start w:val="1"/>
      <w:numFmt w:val="decimal"/>
      <w:lvlText w:val="%3."/>
      <w:lvlJc w:val="left"/>
      <w:pPr>
        <w:ind w:left="2340" w:hanging="360"/>
      </w:pPr>
      <w:rPr>
        <w:rFonts w:hint="default"/>
      </w:rPr>
    </w:lvl>
    <w:lvl w:ilvl="3" w:tplc="2F1E1FA2">
      <w:start w:val="1"/>
      <w:numFmt w:val="upperLetter"/>
      <w:lvlText w:val="%4."/>
      <w:lvlJc w:val="left"/>
      <w:pPr>
        <w:ind w:left="2880" w:hanging="360"/>
      </w:pPr>
      <w:rPr>
        <w:rFonts w:hint="default"/>
      </w:rPr>
    </w:lvl>
    <w:lvl w:ilvl="4" w:tplc="01DA5C4A" w:tentative="1">
      <w:start w:val="1"/>
      <w:numFmt w:val="lowerLetter"/>
      <w:lvlText w:val="%5."/>
      <w:lvlJc w:val="left"/>
      <w:pPr>
        <w:ind w:left="3600" w:hanging="360"/>
      </w:pPr>
    </w:lvl>
    <w:lvl w:ilvl="5" w:tplc="E29C03A8" w:tentative="1">
      <w:start w:val="1"/>
      <w:numFmt w:val="lowerRoman"/>
      <w:lvlText w:val="%6."/>
      <w:lvlJc w:val="right"/>
      <w:pPr>
        <w:ind w:left="4320" w:hanging="180"/>
      </w:pPr>
    </w:lvl>
    <w:lvl w:ilvl="6" w:tplc="B8AA091C" w:tentative="1">
      <w:start w:val="1"/>
      <w:numFmt w:val="decimal"/>
      <w:lvlText w:val="%7."/>
      <w:lvlJc w:val="left"/>
      <w:pPr>
        <w:ind w:left="5040" w:hanging="360"/>
      </w:pPr>
    </w:lvl>
    <w:lvl w:ilvl="7" w:tplc="B41410E6" w:tentative="1">
      <w:start w:val="1"/>
      <w:numFmt w:val="lowerLetter"/>
      <w:lvlText w:val="%8."/>
      <w:lvlJc w:val="left"/>
      <w:pPr>
        <w:ind w:left="5760" w:hanging="360"/>
      </w:pPr>
    </w:lvl>
    <w:lvl w:ilvl="8" w:tplc="8D883280"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92E60010">
      <w:start w:val="1"/>
      <w:numFmt w:val="lowerLetter"/>
      <w:lvlText w:val="%1)"/>
      <w:lvlJc w:val="left"/>
      <w:pPr>
        <w:ind w:left="720" w:hanging="360"/>
      </w:pPr>
      <w:rPr>
        <w:b w:val="0"/>
      </w:rPr>
    </w:lvl>
    <w:lvl w:ilvl="1" w:tplc="D2F0DEE2" w:tentative="1">
      <w:start w:val="1"/>
      <w:numFmt w:val="lowerLetter"/>
      <w:lvlText w:val="%2."/>
      <w:lvlJc w:val="left"/>
      <w:pPr>
        <w:ind w:left="1440" w:hanging="360"/>
      </w:pPr>
    </w:lvl>
    <w:lvl w:ilvl="2" w:tplc="17FC5CFA" w:tentative="1">
      <w:start w:val="1"/>
      <w:numFmt w:val="lowerRoman"/>
      <w:lvlText w:val="%3."/>
      <w:lvlJc w:val="right"/>
      <w:pPr>
        <w:ind w:left="2160" w:hanging="180"/>
      </w:pPr>
    </w:lvl>
    <w:lvl w:ilvl="3" w:tplc="4EE042EC" w:tentative="1">
      <w:start w:val="1"/>
      <w:numFmt w:val="decimal"/>
      <w:lvlText w:val="%4."/>
      <w:lvlJc w:val="left"/>
      <w:pPr>
        <w:ind w:left="2880" w:hanging="360"/>
      </w:pPr>
    </w:lvl>
    <w:lvl w:ilvl="4" w:tplc="C15EDCEE" w:tentative="1">
      <w:start w:val="1"/>
      <w:numFmt w:val="lowerLetter"/>
      <w:lvlText w:val="%5."/>
      <w:lvlJc w:val="left"/>
      <w:pPr>
        <w:ind w:left="3600" w:hanging="360"/>
      </w:pPr>
    </w:lvl>
    <w:lvl w:ilvl="5" w:tplc="508C5A5C" w:tentative="1">
      <w:start w:val="1"/>
      <w:numFmt w:val="lowerRoman"/>
      <w:lvlText w:val="%6."/>
      <w:lvlJc w:val="right"/>
      <w:pPr>
        <w:ind w:left="4320" w:hanging="180"/>
      </w:pPr>
    </w:lvl>
    <w:lvl w:ilvl="6" w:tplc="0DC0CDF6" w:tentative="1">
      <w:start w:val="1"/>
      <w:numFmt w:val="decimal"/>
      <w:lvlText w:val="%7."/>
      <w:lvlJc w:val="left"/>
      <w:pPr>
        <w:ind w:left="5040" w:hanging="360"/>
      </w:pPr>
    </w:lvl>
    <w:lvl w:ilvl="7" w:tplc="F00E0740" w:tentative="1">
      <w:start w:val="1"/>
      <w:numFmt w:val="lowerLetter"/>
      <w:lvlText w:val="%8."/>
      <w:lvlJc w:val="left"/>
      <w:pPr>
        <w:ind w:left="5760" w:hanging="360"/>
      </w:pPr>
    </w:lvl>
    <w:lvl w:ilvl="8" w:tplc="8B583436" w:tentative="1">
      <w:start w:val="1"/>
      <w:numFmt w:val="lowerRoman"/>
      <w:lvlText w:val="%9."/>
      <w:lvlJc w:val="right"/>
      <w:pPr>
        <w:ind w:left="6480" w:hanging="180"/>
      </w:pPr>
    </w:lvl>
  </w:abstractNum>
  <w:abstractNum w:abstractNumId="7">
    <w:nsid w:val="23FB1A1B"/>
    <w:multiLevelType w:val="hybridMultilevel"/>
    <w:tmpl w:val="7B90D6BE"/>
    <w:lvl w:ilvl="0" w:tplc="921A9494">
      <w:start w:val="1"/>
      <w:numFmt w:val="lowerLetter"/>
      <w:lvlText w:val="%1."/>
      <w:lvlJc w:val="left"/>
      <w:pPr>
        <w:ind w:left="1429" w:hanging="360"/>
      </w:pPr>
      <w:rPr>
        <w:sz w:val="24"/>
        <w:szCs w:val="24"/>
      </w:rPr>
    </w:lvl>
    <w:lvl w:ilvl="1" w:tplc="7E88B902" w:tentative="1">
      <w:start w:val="1"/>
      <w:numFmt w:val="lowerLetter"/>
      <w:lvlText w:val="%2."/>
      <w:lvlJc w:val="left"/>
      <w:pPr>
        <w:ind w:left="2149" w:hanging="360"/>
      </w:pPr>
    </w:lvl>
    <w:lvl w:ilvl="2" w:tplc="31AE6DBC" w:tentative="1">
      <w:start w:val="1"/>
      <w:numFmt w:val="lowerRoman"/>
      <w:lvlText w:val="%3."/>
      <w:lvlJc w:val="right"/>
      <w:pPr>
        <w:ind w:left="2869" w:hanging="180"/>
      </w:pPr>
    </w:lvl>
    <w:lvl w:ilvl="3" w:tplc="25628902" w:tentative="1">
      <w:start w:val="1"/>
      <w:numFmt w:val="decimal"/>
      <w:lvlText w:val="%4."/>
      <w:lvlJc w:val="left"/>
      <w:pPr>
        <w:ind w:left="3589" w:hanging="360"/>
      </w:pPr>
    </w:lvl>
    <w:lvl w:ilvl="4" w:tplc="9330106A" w:tentative="1">
      <w:start w:val="1"/>
      <w:numFmt w:val="lowerLetter"/>
      <w:lvlText w:val="%5."/>
      <w:lvlJc w:val="left"/>
      <w:pPr>
        <w:ind w:left="4309" w:hanging="360"/>
      </w:pPr>
    </w:lvl>
    <w:lvl w:ilvl="5" w:tplc="2FF66316" w:tentative="1">
      <w:start w:val="1"/>
      <w:numFmt w:val="lowerRoman"/>
      <w:lvlText w:val="%6."/>
      <w:lvlJc w:val="right"/>
      <w:pPr>
        <w:ind w:left="5029" w:hanging="180"/>
      </w:pPr>
    </w:lvl>
    <w:lvl w:ilvl="6" w:tplc="D7C0926C" w:tentative="1">
      <w:start w:val="1"/>
      <w:numFmt w:val="decimal"/>
      <w:lvlText w:val="%7."/>
      <w:lvlJc w:val="left"/>
      <w:pPr>
        <w:ind w:left="5749" w:hanging="360"/>
      </w:pPr>
    </w:lvl>
    <w:lvl w:ilvl="7" w:tplc="B6345E56" w:tentative="1">
      <w:start w:val="1"/>
      <w:numFmt w:val="lowerLetter"/>
      <w:lvlText w:val="%8."/>
      <w:lvlJc w:val="left"/>
      <w:pPr>
        <w:ind w:left="6469" w:hanging="360"/>
      </w:pPr>
    </w:lvl>
    <w:lvl w:ilvl="8" w:tplc="73D89040" w:tentative="1">
      <w:start w:val="1"/>
      <w:numFmt w:val="lowerRoman"/>
      <w:lvlText w:val="%9."/>
      <w:lvlJc w:val="right"/>
      <w:pPr>
        <w:ind w:left="7189" w:hanging="180"/>
      </w:pPr>
    </w:lvl>
  </w:abstractNum>
  <w:abstractNum w:abstractNumId="8">
    <w:nsid w:val="286263E0"/>
    <w:multiLevelType w:val="hybridMultilevel"/>
    <w:tmpl w:val="42CE5B4C"/>
    <w:lvl w:ilvl="0" w:tplc="832814C2">
      <w:start w:val="1"/>
      <w:numFmt w:val="lowerLetter"/>
      <w:lvlText w:val="%1)"/>
      <w:lvlJc w:val="left"/>
      <w:pPr>
        <w:ind w:left="1080" w:hanging="360"/>
      </w:pPr>
    </w:lvl>
    <w:lvl w:ilvl="1" w:tplc="C8C47C08" w:tentative="1">
      <w:start w:val="1"/>
      <w:numFmt w:val="lowerLetter"/>
      <w:lvlText w:val="%2."/>
      <w:lvlJc w:val="left"/>
      <w:pPr>
        <w:ind w:left="1800" w:hanging="360"/>
      </w:pPr>
    </w:lvl>
    <w:lvl w:ilvl="2" w:tplc="CBFC19AE" w:tentative="1">
      <w:start w:val="1"/>
      <w:numFmt w:val="lowerRoman"/>
      <w:lvlText w:val="%3."/>
      <w:lvlJc w:val="right"/>
      <w:pPr>
        <w:ind w:left="2520" w:hanging="180"/>
      </w:pPr>
    </w:lvl>
    <w:lvl w:ilvl="3" w:tplc="9208BCD8" w:tentative="1">
      <w:start w:val="1"/>
      <w:numFmt w:val="decimal"/>
      <w:lvlText w:val="%4."/>
      <w:lvlJc w:val="left"/>
      <w:pPr>
        <w:ind w:left="3240" w:hanging="360"/>
      </w:pPr>
    </w:lvl>
    <w:lvl w:ilvl="4" w:tplc="491E870A" w:tentative="1">
      <w:start w:val="1"/>
      <w:numFmt w:val="lowerLetter"/>
      <w:lvlText w:val="%5."/>
      <w:lvlJc w:val="left"/>
      <w:pPr>
        <w:ind w:left="3960" w:hanging="360"/>
      </w:pPr>
    </w:lvl>
    <w:lvl w:ilvl="5" w:tplc="02BEB302" w:tentative="1">
      <w:start w:val="1"/>
      <w:numFmt w:val="lowerRoman"/>
      <w:lvlText w:val="%6."/>
      <w:lvlJc w:val="right"/>
      <w:pPr>
        <w:ind w:left="4680" w:hanging="180"/>
      </w:pPr>
    </w:lvl>
    <w:lvl w:ilvl="6" w:tplc="D7CA1C74" w:tentative="1">
      <w:start w:val="1"/>
      <w:numFmt w:val="decimal"/>
      <w:lvlText w:val="%7."/>
      <w:lvlJc w:val="left"/>
      <w:pPr>
        <w:ind w:left="5400" w:hanging="360"/>
      </w:pPr>
    </w:lvl>
    <w:lvl w:ilvl="7" w:tplc="F8EAC3A4" w:tentative="1">
      <w:start w:val="1"/>
      <w:numFmt w:val="lowerLetter"/>
      <w:lvlText w:val="%8."/>
      <w:lvlJc w:val="left"/>
      <w:pPr>
        <w:ind w:left="6120" w:hanging="360"/>
      </w:pPr>
    </w:lvl>
    <w:lvl w:ilvl="8" w:tplc="0F382BA2" w:tentative="1">
      <w:start w:val="1"/>
      <w:numFmt w:val="lowerRoman"/>
      <w:lvlText w:val="%9."/>
      <w:lvlJc w:val="right"/>
      <w:pPr>
        <w:ind w:left="6840" w:hanging="180"/>
      </w:pPr>
    </w:lvl>
  </w:abstractNum>
  <w:abstractNum w:abstractNumId="9">
    <w:nsid w:val="293058BC"/>
    <w:multiLevelType w:val="hybridMultilevel"/>
    <w:tmpl w:val="82BCFF88"/>
    <w:lvl w:ilvl="0" w:tplc="3600F6EE">
      <w:start w:val="1"/>
      <w:numFmt w:val="lowerLetter"/>
      <w:lvlText w:val="%1)"/>
      <w:lvlJc w:val="left"/>
      <w:pPr>
        <w:tabs>
          <w:tab w:val="num" w:pos="1854"/>
        </w:tabs>
        <w:ind w:left="720" w:firstLine="1077"/>
      </w:pPr>
      <w:rPr>
        <w:rFonts w:hint="default"/>
      </w:rPr>
    </w:lvl>
    <w:lvl w:ilvl="1" w:tplc="9334A8F0" w:tentative="1">
      <w:start w:val="1"/>
      <w:numFmt w:val="bullet"/>
      <w:lvlText w:val="o"/>
      <w:lvlJc w:val="left"/>
      <w:pPr>
        <w:tabs>
          <w:tab w:val="num" w:pos="1830"/>
        </w:tabs>
        <w:ind w:left="1830" w:hanging="360"/>
      </w:pPr>
      <w:rPr>
        <w:rFonts w:ascii="Courier New" w:hAnsi="Courier New" w:cs="Courier New" w:hint="default"/>
      </w:rPr>
    </w:lvl>
    <w:lvl w:ilvl="2" w:tplc="A5F8A7CC" w:tentative="1">
      <w:start w:val="1"/>
      <w:numFmt w:val="bullet"/>
      <w:lvlText w:val=""/>
      <w:lvlJc w:val="left"/>
      <w:pPr>
        <w:tabs>
          <w:tab w:val="num" w:pos="2550"/>
        </w:tabs>
        <w:ind w:left="2550" w:hanging="360"/>
      </w:pPr>
      <w:rPr>
        <w:rFonts w:ascii="Wingdings" w:hAnsi="Wingdings" w:hint="default"/>
      </w:rPr>
    </w:lvl>
    <w:lvl w:ilvl="3" w:tplc="E6FCEF3C" w:tentative="1">
      <w:start w:val="1"/>
      <w:numFmt w:val="bullet"/>
      <w:lvlText w:val=""/>
      <w:lvlJc w:val="left"/>
      <w:pPr>
        <w:tabs>
          <w:tab w:val="num" w:pos="3270"/>
        </w:tabs>
        <w:ind w:left="3270" w:hanging="360"/>
      </w:pPr>
      <w:rPr>
        <w:rFonts w:ascii="Symbol" w:hAnsi="Symbol" w:hint="default"/>
      </w:rPr>
    </w:lvl>
    <w:lvl w:ilvl="4" w:tplc="70FE4370" w:tentative="1">
      <w:start w:val="1"/>
      <w:numFmt w:val="bullet"/>
      <w:lvlText w:val="o"/>
      <w:lvlJc w:val="left"/>
      <w:pPr>
        <w:tabs>
          <w:tab w:val="num" w:pos="3990"/>
        </w:tabs>
        <w:ind w:left="3990" w:hanging="360"/>
      </w:pPr>
      <w:rPr>
        <w:rFonts w:ascii="Courier New" w:hAnsi="Courier New" w:cs="Courier New" w:hint="default"/>
      </w:rPr>
    </w:lvl>
    <w:lvl w:ilvl="5" w:tplc="AB2E97B8" w:tentative="1">
      <w:start w:val="1"/>
      <w:numFmt w:val="bullet"/>
      <w:lvlText w:val=""/>
      <w:lvlJc w:val="left"/>
      <w:pPr>
        <w:tabs>
          <w:tab w:val="num" w:pos="4710"/>
        </w:tabs>
        <w:ind w:left="4710" w:hanging="360"/>
      </w:pPr>
      <w:rPr>
        <w:rFonts w:ascii="Wingdings" w:hAnsi="Wingdings" w:hint="default"/>
      </w:rPr>
    </w:lvl>
    <w:lvl w:ilvl="6" w:tplc="DD36FF1C" w:tentative="1">
      <w:start w:val="1"/>
      <w:numFmt w:val="bullet"/>
      <w:lvlText w:val=""/>
      <w:lvlJc w:val="left"/>
      <w:pPr>
        <w:tabs>
          <w:tab w:val="num" w:pos="5430"/>
        </w:tabs>
        <w:ind w:left="5430" w:hanging="360"/>
      </w:pPr>
      <w:rPr>
        <w:rFonts w:ascii="Symbol" w:hAnsi="Symbol" w:hint="default"/>
      </w:rPr>
    </w:lvl>
    <w:lvl w:ilvl="7" w:tplc="98B8486E" w:tentative="1">
      <w:start w:val="1"/>
      <w:numFmt w:val="bullet"/>
      <w:lvlText w:val="o"/>
      <w:lvlJc w:val="left"/>
      <w:pPr>
        <w:tabs>
          <w:tab w:val="num" w:pos="6150"/>
        </w:tabs>
        <w:ind w:left="6150" w:hanging="360"/>
      </w:pPr>
      <w:rPr>
        <w:rFonts w:ascii="Courier New" w:hAnsi="Courier New" w:cs="Courier New" w:hint="default"/>
      </w:rPr>
    </w:lvl>
    <w:lvl w:ilvl="8" w:tplc="08D8C5B2"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D10424AA">
      <w:start w:val="1"/>
      <w:numFmt w:val="lowerLetter"/>
      <w:lvlText w:val="%1)"/>
      <w:lvlJc w:val="left"/>
      <w:pPr>
        <w:tabs>
          <w:tab w:val="num" w:pos="1854"/>
        </w:tabs>
        <w:ind w:left="720" w:firstLine="1077"/>
      </w:pPr>
      <w:rPr>
        <w:rFonts w:hint="default"/>
      </w:rPr>
    </w:lvl>
    <w:lvl w:ilvl="1" w:tplc="1ADCEFF6" w:tentative="1">
      <w:start w:val="1"/>
      <w:numFmt w:val="bullet"/>
      <w:lvlText w:val="o"/>
      <w:lvlJc w:val="left"/>
      <w:pPr>
        <w:tabs>
          <w:tab w:val="num" w:pos="1830"/>
        </w:tabs>
        <w:ind w:left="1830" w:hanging="360"/>
      </w:pPr>
      <w:rPr>
        <w:rFonts w:ascii="Courier New" w:hAnsi="Courier New" w:cs="Courier New" w:hint="default"/>
      </w:rPr>
    </w:lvl>
    <w:lvl w:ilvl="2" w:tplc="6D28166E" w:tentative="1">
      <w:start w:val="1"/>
      <w:numFmt w:val="bullet"/>
      <w:lvlText w:val=""/>
      <w:lvlJc w:val="left"/>
      <w:pPr>
        <w:tabs>
          <w:tab w:val="num" w:pos="2550"/>
        </w:tabs>
        <w:ind w:left="2550" w:hanging="360"/>
      </w:pPr>
      <w:rPr>
        <w:rFonts w:ascii="Wingdings" w:hAnsi="Wingdings" w:hint="default"/>
      </w:rPr>
    </w:lvl>
    <w:lvl w:ilvl="3" w:tplc="BEB6CBC8" w:tentative="1">
      <w:start w:val="1"/>
      <w:numFmt w:val="bullet"/>
      <w:lvlText w:val=""/>
      <w:lvlJc w:val="left"/>
      <w:pPr>
        <w:tabs>
          <w:tab w:val="num" w:pos="3270"/>
        </w:tabs>
        <w:ind w:left="3270" w:hanging="360"/>
      </w:pPr>
      <w:rPr>
        <w:rFonts w:ascii="Symbol" w:hAnsi="Symbol" w:hint="default"/>
      </w:rPr>
    </w:lvl>
    <w:lvl w:ilvl="4" w:tplc="2E56F0F4" w:tentative="1">
      <w:start w:val="1"/>
      <w:numFmt w:val="bullet"/>
      <w:lvlText w:val="o"/>
      <w:lvlJc w:val="left"/>
      <w:pPr>
        <w:tabs>
          <w:tab w:val="num" w:pos="3990"/>
        </w:tabs>
        <w:ind w:left="3990" w:hanging="360"/>
      </w:pPr>
      <w:rPr>
        <w:rFonts w:ascii="Courier New" w:hAnsi="Courier New" w:cs="Courier New" w:hint="default"/>
      </w:rPr>
    </w:lvl>
    <w:lvl w:ilvl="5" w:tplc="75AA5932" w:tentative="1">
      <w:start w:val="1"/>
      <w:numFmt w:val="bullet"/>
      <w:lvlText w:val=""/>
      <w:lvlJc w:val="left"/>
      <w:pPr>
        <w:tabs>
          <w:tab w:val="num" w:pos="4710"/>
        </w:tabs>
        <w:ind w:left="4710" w:hanging="360"/>
      </w:pPr>
      <w:rPr>
        <w:rFonts w:ascii="Wingdings" w:hAnsi="Wingdings" w:hint="default"/>
      </w:rPr>
    </w:lvl>
    <w:lvl w:ilvl="6" w:tplc="477E0180" w:tentative="1">
      <w:start w:val="1"/>
      <w:numFmt w:val="bullet"/>
      <w:lvlText w:val=""/>
      <w:lvlJc w:val="left"/>
      <w:pPr>
        <w:tabs>
          <w:tab w:val="num" w:pos="5430"/>
        </w:tabs>
        <w:ind w:left="5430" w:hanging="360"/>
      </w:pPr>
      <w:rPr>
        <w:rFonts w:ascii="Symbol" w:hAnsi="Symbol" w:hint="default"/>
      </w:rPr>
    </w:lvl>
    <w:lvl w:ilvl="7" w:tplc="E7AAEF9E" w:tentative="1">
      <w:start w:val="1"/>
      <w:numFmt w:val="bullet"/>
      <w:lvlText w:val="o"/>
      <w:lvlJc w:val="left"/>
      <w:pPr>
        <w:tabs>
          <w:tab w:val="num" w:pos="6150"/>
        </w:tabs>
        <w:ind w:left="6150" w:hanging="360"/>
      </w:pPr>
      <w:rPr>
        <w:rFonts w:ascii="Courier New" w:hAnsi="Courier New" w:cs="Courier New" w:hint="default"/>
      </w:rPr>
    </w:lvl>
    <w:lvl w:ilvl="8" w:tplc="2C064D50"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CFA8F064">
      <w:start w:val="2"/>
      <w:numFmt w:val="bullet"/>
      <w:lvlText w:val="-"/>
      <w:lvlJc w:val="left"/>
      <w:pPr>
        <w:ind w:left="1080" w:hanging="360"/>
      </w:pPr>
      <w:rPr>
        <w:rFonts w:ascii="Times New Roman" w:eastAsia="Times New Roman" w:hAnsi="Times New Roman" w:cs="Times New Roman" w:hint="default"/>
      </w:rPr>
    </w:lvl>
    <w:lvl w:ilvl="1" w:tplc="F64C4D10" w:tentative="1">
      <w:start w:val="1"/>
      <w:numFmt w:val="bullet"/>
      <w:lvlText w:val="o"/>
      <w:lvlJc w:val="left"/>
      <w:pPr>
        <w:ind w:left="1800" w:hanging="360"/>
      </w:pPr>
      <w:rPr>
        <w:rFonts w:ascii="Courier New" w:hAnsi="Courier New" w:cs="Courier New" w:hint="default"/>
      </w:rPr>
    </w:lvl>
    <w:lvl w:ilvl="2" w:tplc="C71E4B8E" w:tentative="1">
      <w:start w:val="1"/>
      <w:numFmt w:val="bullet"/>
      <w:lvlText w:val=""/>
      <w:lvlJc w:val="left"/>
      <w:pPr>
        <w:ind w:left="2520" w:hanging="360"/>
      </w:pPr>
      <w:rPr>
        <w:rFonts w:ascii="Wingdings" w:hAnsi="Wingdings" w:hint="default"/>
      </w:rPr>
    </w:lvl>
    <w:lvl w:ilvl="3" w:tplc="163C61AC" w:tentative="1">
      <w:start w:val="1"/>
      <w:numFmt w:val="bullet"/>
      <w:lvlText w:val=""/>
      <w:lvlJc w:val="left"/>
      <w:pPr>
        <w:ind w:left="3240" w:hanging="360"/>
      </w:pPr>
      <w:rPr>
        <w:rFonts w:ascii="Symbol" w:hAnsi="Symbol" w:hint="default"/>
      </w:rPr>
    </w:lvl>
    <w:lvl w:ilvl="4" w:tplc="5A8E9240" w:tentative="1">
      <w:start w:val="1"/>
      <w:numFmt w:val="bullet"/>
      <w:lvlText w:val="o"/>
      <w:lvlJc w:val="left"/>
      <w:pPr>
        <w:ind w:left="3960" w:hanging="360"/>
      </w:pPr>
      <w:rPr>
        <w:rFonts w:ascii="Courier New" w:hAnsi="Courier New" w:cs="Courier New" w:hint="default"/>
      </w:rPr>
    </w:lvl>
    <w:lvl w:ilvl="5" w:tplc="0CB28258" w:tentative="1">
      <w:start w:val="1"/>
      <w:numFmt w:val="bullet"/>
      <w:lvlText w:val=""/>
      <w:lvlJc w:val="left"/>
      <w:pPr>
        <w:ind w:left="4680" w:hanging="360"/>
      </w:pPr>
      <w:rPr>
        <w:rFonts w:ascii="Wingdings" w:hAnsi="Wingdings" w:hint="default"/>
      </w:rPr>
    </w:lvl>
    <w:lvl w:ilvl="6" w:tplc="D9567B80" w:tentative="1">
      <w:start w:val="1"/>
      <w:numFmt w:val="bullet"/>
      <w:lvlText w:val=""/>
      <w:lvlJc w:val="left"/>
      <w:pPr>
        <w:ind w:left="5400" w:hanging="360"/>
      </w:pPr>
      <w:rPr>
        <w:rFonts w:ascii="Symbol" w:hAnsi="Symbol" w:hint="default"/>
      </w:rPr>
    </w:lvl>
    <w:lvl w:ilvl="7" w:tplc="7E5E630C" w:tentative="1">
      <w:start w:val="1"/>
      <w:numFmt w:val="bullet"/>
      <w:lvlText w:val="o"/>
      <w:lvlJc w:val="left"/>
      <w:pPr>
        <w:ind w:left="6120" w:hanging="360"/>
      </w:pPr>
      <w:rPr>
        <w:rFonts w:ascii="Courier New" w:hAnsi="Courier New" w:cs="Courier New" w:hint="default"/>
      </w:rPr>
    </w:lvl>
    <w:lvl w:ilvl="8" w:tplc="6082C532"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B11649CA">
      <w:start w:val="1"/>
      <w:numFmt w:val="decimal"/>
      <w:lvlText w:val="%1."/>
      <w:lvlJc w:val="left"/>
      <w:pPr>
        <w:ind w:left="720" w:hanging="360"/>
      </w:pPr>
      <w:rPr>
        <w:rFonts w:hint="default"/>
      </w:rPr>
    </w:lvl>
    <w:lvl w:ilvl="1" w:tplc="5F86F1B6" w:tentative="1">
      <w:start w:val="1"/>
      <w:numFmt w:val="lowerLetter"/>
      <w:lvlText w:val="%2."/>
      <w:lvlJc w:val="left"/>
      <w:pPr>
        <w:ind w:left="1440" w:hanging="360"/>
      </w:pPr>
    </w:lvl>
    <w:lvl w:ilvl="2" w:tplc="78303A28" w:tentative="1">
      <w:start w:val="1"/>
      <w:numFmt w:val="lowerRoman"/>
      <w:lvlText w:val="%3."/>
      <w:lvlJc w:val="right"/>
      <w:pPr>
        <w:ind w:left="2160" w:hanging="180"/>
      </w:pPr>
    </w:lvl>
    <w:lvl w:ilvl="3" w:tplc="63F648A0" w:tentative="1">
      <w:start w:val="1"/>
      <w:numFmt w:val="decimal"/>
      <w:lvlText w:val="%4."/>
      <w:lvlJc w:val="left"/>
      <w:pPr>
        <w:ind w:left="2880" w:hanging="360"/>
      </w:pPr>
    </w:lvl>
    <w:lvl w:ilvl="4" w:tplc="7AFEC37C" w:tentative="1">
      <w:start w:val="1"/>
      <w:numFmt w:val="lowerLetter"/>
      <w:lvlText w:val="%5."/>
      <w:lvlJc w:val="left"/>
      <w:pPr>
        <w:ind w:left="3600" w:hanging="360"/>
      </w:pPr>
    </w:lvl>
    <w:lvl w:ilvl="5" w:tplc="08DC5056" w:tentative="1">
      <w:start w:val="1"/>
      <w:numFmt w:val="lowerRoman"/>
      <w:lvlText w:val="%6."/>
      <w:lvlJc w:val="right"/>
      <w:pPr>
        <w:ind w:left="4320" w:hanging="180"/>
      </w:pPr>
    </w:lvl>
    <w:lvl w:ilvl="6" w:tplc="6414C006" w:tentative="1">
      <w:start w:val="1"/>
      <w:numFmt w:val="decimal"/>
      <w:lvlText w:val="%7."/>
      <w:lvlJc w:val="left"/>
      <w:pPr>
        <w:ind w:left="5040" w:hanging="360"/>
      </w:pPr>
    </w:lvl>
    <w:lvl w:ilvl="7" w:tplc="3A4CCD0E" w:tentative="1">
      <w:start w:val="1"/>
      <w:numFmt w:val="lowerLetter"/>
      <w:lvlText w:val="%8."/>
      <w:lvlJc w:val="left"/>
      <w:pPr>
        <w:ind w:left="5760" w:hanging="360"/>
      </w:pPr>
    </w:lvl>
    <w:lvl w:ilvl="8" w:tplc="0A2C8970"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7DA3492"/>
    <w:multiLevelType w:val="hybridMultilevel"/>
    <w:tmpl w:val="42CE5B4C"/>
    <w:lvl w:ilvl="0" w:tplc="2F202A24">
      <w:start w:val="1"/>
      <w:numFmt w:val="lowerLetter"/>
      <w:lvlText w:val="%1)"/>
      <w:lvlJc w:val="left"/>
      <w:pPr>
        <w:ind w:left="1080" w:hanging="360"/>
      </w:pPr>
    </w:lvl>
    <w:lvl w:ilvl="1" w:tplc="2960A028" w:tentative="1">
      <w:start w:val="1"/>
      <w:numFmt w:val="lowerLetter"/>
      <w:lvlText w:val="%2."/>
      <w:lvlJc w:val="left"/>
      <w:pPr>
        <w:ind w:left="1800" w:hanging="360"/>
      </w:pPr>
    </w:lvl>
    <w:lvl w:ilvl="2" w:tplc="BB2AD624" w:tentative="1">
      <w:start w:val="1"/>
      <w:numFmt w:val="lowerRoman"/>
      <w:lvlText w:val="%3."/>
      <w:lvlJc w:val="right"/>
      <w:pPr>
        <w:ind w:left="2520" w:hanging="180"/>
      </w:pPr>
    </w:lvl>
    <w:lvl w:ilvl="3" w:tplc="B7F8384A" w:tentative="1">
      <w:start w:val="1"/>
      <w:numFmt w:val="decimal"/>
      <w:lvlText w:val="%4."/>
      <w:lvlJc w:val="left"/>
      <w:pPr>
        <w:ind w:left="3240" w:hanging="360"/>
      </w:pPr>
    </w:lvl>
    <w:lvl w:ilvl="4" w:tplc="D650412C" w:tentative="1">
      <w:start w:val="1"/>
      <w:numFmt w:val="lowerLetter"/>
      <w:lvlText w:val="%5."/>
      <w:lvlJc w:val="left"/>
      <w:pPr>
        <w:ind w:left="3960" w:hanging="360"/>
      </w:pPr>
    </w:lvl>
    <w:lvl w:ilvl="5" w:tplc="B8121DB8" w:tentative="1">
      <w:start w:val="1"/>
      <w:numFmt w:val="lowerRoman"/>
      <w:lvlText w:val="%6."/>
      <w:lvlJc w:val="right"/>
      <w:pPr>
        <w:ind w:left="4680" w:hanging="180"/>
      </w:pPr>
    </w:lvl>
    <w:lvl w:ilvl="6" w:tplc="69D0CEFA" w:tentative="1">
      <w:start w:val="1"/>
      <w:numFmt w:val="decimal"/>
      <w:lvlText w:val="%7."/>
      <w:lvlJc w:val="left"/>
      <w:pPr>
        <w:ind w:left="5400" w:hanging="360"/>
      </w:pPr>
    </w:lvl>
    <w:lvl w:ilvl="7" w:tplc="FB64BEA6" w:tentative="1">
      <w:start w:val="1"/>
      <w:numFmt w:val="lowerLetter"/>
      <w:lvlText w:val="%8."/>
      <w:lvlJc w:val="left"/>
      <w:pPr>
        <w:ind w:left="6120" w:hanging="360"/>
      </w:pPr>
    </w:lvl>
    <w:lvl w:ilvl="8" w:tplc="62D4FAF4" w:tentative="1">
      <w:start w:val="1"/>
      <w:numFmt w:val="lowerRoman"/>
      <w:lvlText w:val="%9."/>
      <w:lvlJc w:val="right"/>
      <w:pPr>
        <w:ind w:left="6840" w:hanging="180"/>
      </w:pPr>
    </w:lvl>
  </w:abstractNum>
  <w:abstractNum w:abstractNumId="16">
    <w:nsid w:val="498C3D60"/>
    <w:multiLevelType w:val="hybridMultilevel"/>
    <w:tmpl w:val="0A14EEC4"/>
    <w:lvl w:ilvl="0" w:tplc="2332A2A4">
      <w:start w:val="1"/>
      <w:numFmt w:val="lowerLetter"/>
      <w:lvlText w:val="%1)"/>
      <w:lvlJc w:val="left"/>
      <w:pPr>
        <w:ind w:left="720" w:hanging="360"/>
      </w:pPr>
      <w:rPr>
        <w:b w:val="0"/>
        <w:i w:val="0"/>
      </w:rPr>
    </w:lvl>
    <w:lvl w:ilvl="1" w:tplc="DFC06AC4" w:tentative="1">
      <w:start w:val="1"/>
      <w:numFmt w:val="lowerLetter"/>
      <w:lvlText w:val="%2."/>
      <w:lvlJc w:val="left"/>
      <w:pPr>
        <w:ind w:left="1440" w:hanging="360"/>
      </w:pPr>
    </w:lvl>
    <w:lvl w:ilvl="2" w:tplc="47CE343A" w:tentative="1">
      <w:start w:val="1"/>
      <w:numFmt w:val="lowerRoman"/>
      <w:lvlText w:val="%3."/>
      <w:lvlJc w:val="right"/>
      <w:pPr>
        <w:ind w:left="2160" w:hanging="180"/>
      </w:pPr>
    </w:lvl>
    <w:lvl w:ilvl="3" w:tplc="16F2C63E" w:tentative="1">
      <w:start w:val="1"/>
      <w:numFmt w:val="decimal"/>
      <w:lvlText w:val="%4."/>
      <w:lvlJc w:val="left"/>
      <w:pPr>
        <w:ind w:left="2880" w:hanging="360"/>
      </w:pPr>
    </w:lvl>
    <w:lvl w:ilvl="4" w:tplc="DBE6A72C" w:tentative="1">
      <w:start w:val="1"/>
      <w:numFmt w:val="lowerLetter"/>
      <w:lvlText w:val="%5."/>
      <w:lvlJc w:val="left"/>
      <w:pPr>
        <w:ind w:left="3600" w:hanging="360"/>
      </w:pPr>
    </w:lvl>
    <w:lvl w:ilvl="5" w:tplc="E9DE7E28" w:tentative="1">
      <w:start w:val="1"/>
      <w:numFmt w:val="lowerRoman"/>
      <w:lvlText w:val="%6."/>
      <w:lvlJc w:val="right"/>
      <w:pPr>
        <w:ind w:left="4320" w:hanging="180"/>
      </w:pPr>
    </w:lvl>
    <w:lvl w:ilvl="6" w:tplc="229403DE" w:tentative="1">
      <w:start w:val="1"/>
      <w:numFmt w:val="decimal"/>
      <w:lvlText w:val="%7."/>
      <w:lvlJc w:val="left"/>
      <w:pPr>
        <w:ind w:left="5040" w:hanging="360"/>
      </w:pPr>
    </w:lvl>
    <w:lvl w:ilvl="7" w:tplc="9398C662" w:tentative="1">
      <w:start w:val="1"/>
      <w:numFmt w:val="lowerLetter"/>
      <w:lvlText w:val="%8."/>
      <w:lvlJc w:val="left"/>
      <w:pPr>
        <w:ind w:left="5760" w:hanging="360"/>
      </w:pPr>
    </w:lvl>
    <w:lvl w:ilvl="8" w:tplc="12C21CB0" w:tentative="1">
      <w:start w:val="1"/>
      <w:numFmt w:val="lowerRoman"/>
      <w:lvlText w:val="%9."/>
      <w:lvlJc w:val="right"/>
      <w:pPr>
        <w:ind w:left="6480" w:hanging="180"/>
      </w:pPr>
    </w:lvl>
  </w:abstractNum>
  <w:abstractNum w:abstractNumId="17">
    <w:nsid w:val="49F91578"/>
    <w:multiLevelType w:val="hybridMultilevel"/>
    <w:tmpl w:val="F22E7110"/>
    <w:lvl w:ilvl="0" w:tplc="AA7E35F6">
      <w:start w:val="1"/>
      <w:numFmt w:val="lowerLetter"/>
      <w:lvlText w:val="%1)"/>
      <w:lvlJc w:val="left"/>
      <w:pPr>
        <w:ind w:left="720" w:hanging="360"/>
      </w:pPr>
    </w:lvl>
    <w:lvl w:ilvl="1" w:tplc="7D8CC0D8" w:tentative="1">
      <w:start w:val="1"/>
      <w:numFmt w:val="lowerLetter"/>
      <w:lvlText w:val="%2."/>
      <w:lvlJc w:val="left"/>
      <w:pPr>
        <w:ind w:left="1440" w:hanging="360"/>
      </w:pPr>
    </w:lvl>
    <w:lvl w:ilvl="2" w:tplc="D758E24A" w:tentative="1">
      <w:start w:val="1"/>
      <w:numFmt w:val="lowerRoman"/>
      <w:lvlText w:val="%3."/>
      <w:lvlJc w:val="right"/>
      <w:pPr>
        <w:ind w:left="2160" w:hanging="180"/>
      </w:pPr>
    </w:lvl>
    <w:lvl w:ilvl="3" w:tplc="B2F28370" w:tentative="1">
      <w:start w:val="1"/>
      <w:numFmt w:val="decimal"/>
      <w:lvlText w:val="%4."/>
      <w:lvlJc w:val="left"/>
      <w:pPr>
        <w:ind w:left="2880" w:hanging="360"/>
      </w:pPr>
    </w:lvl>
    <w:lvl w:ilvl="4" w:tplc="EB40967C" w:tentative="1">
      <w:start w:val="1"/>
      <w:numFmt w:val="lowerLetter"/>
      <w:lvlText w:val="%5."/>
      <w:lvlJc w:val="left"/>
      <w:pPr>
        <w:ind w:left="3600" w:hanging="360"/>
      </w:pPr>
    </w:lvl>
    <w:lvl w:ilvl="5" w:tplc="A440948C" w:tentative="1">
      <w:start w:val="1"/>
      <w:numFmt w:val="lowerRoman"/>
      <w:lvlText w:val="%6."/>
      <w:lvlJc w:val="right"/>
      <w:pPr>
        <w:ind w:left="4320" w:hanging="180"/>
      </w:pPr>
    </w:lvl>
    <w:lvl w:ilvl="6" w:tplc="3874184E" w:tentative="1">
      <w:start w:val="1"/>
      <w:numFmt w:val="decimal"/>
      <w:lvlText w:val="%7."/>
      <w:lvlJc w:val="left"/>
      <w:pPr>
        <w:ind w:left="5040" w:hanging="360"/>
      </w:pPr>
    </w:lvl>
    <w:lvl w:ilvl="7" w:tplc="DEBAFFC2" w:tentative="1">
      <w:start w:val="1"/>
      <w:numFmt w:val="lowerLetter"/>
      <w:lvlText w:val="%8."/>
      <w:lvlJc w:val="left"/>
      <w:pPr>
        <w:ind w:left="5760" w:hanging="360"/>
      </w:pPr>
    </w:lvl>
    <w:lvl w:ilvl="8" w:tplc="67860E0A" w:tentative="1">
      <w:start w:val="1"/>
      <w:numFmt w:val="lowerRoman"/>
      <w:lvlText w:val="%9."/>
      <w:lvlJc w:val="right"/>
      <w:pPr>
        <w:ind w:left="6480" w:hanging="180"/>
      </w:pPr>
    </w:lvl>
  </w:abstractNum>
  <w:abstractNum w:abstractNumId="18">
    <w:nsid w:val="51101E28"/>
    <w:multiLevelType w:val="hybridMultilevel"/>
    <w:tmpl w:val="47B07DE8"/>
    <w:lvl w:ilvl="0" w:tplc="836A0B66">
      <w:start w:val="1"/>
      <w:numFmt w:val="lowerLetter"/>
      <w:lvlText w:val="%1)"/>
      <w:lvlJc w:val="left"/>
      <w:pPr>
        <w:tabs>
          <w:tab w:val="num" w:pos="1134"/>
        </w:tabs>
        <w:ind w:left="0" w:firstLine="1077"/>
      </w:pPr>
      <w:rPr>
        <w:rFonts w:hint="default"/>
      </w:rPr>
    </w:lvl>
    <w:lvl w:ilvl="1" w:tplc="8CA8ADCC" w:tentative="1">
      <w:start w:val="1"/>
      <w:numFmt w:val="lowerLetter"/>
      <w:lvlText w:val="%2."/>
      <w:lvlJc w:val="left"/>
      <w:pPr>
        <w:tabs>
          <w:tab w:val="num" w:pos="1440"/>
        </w:tabs>
        <w:ind w:left="1440" w:hanging="360"/>
      </w:pPr>
    </w:lvl>
    <w:lvl w:ilvl="2" w:tplc="21CAA82E" w:tentative="1">
      <w:start w:val="1"/>
      <w:numFmt w:val="lowerRoman"/>
      <w:lvlText w:val="%3."/>
      <w:lvlJc w:val="right"/>
      <w:pPr>
        <w:tabs>
          <w:tab w:val="num" w:pos="2160"/>
        </w:tabs>
        <w:ind w:left="2160" w:hanging="180"/>
      </w:pPr>
    </w:lvl>
    <w:lvl w:ilvl="3" w:tplc="64B4E788" w:tentative="1">
      <w:start w:val="1"/>
      <w:numFmt w:val="decimal"/>
      <w:lvlText w:val="%4."/>
      <w:lvlJc w:val="left"/>
      <w:pPr>
        <w:tabs>
          <w:tab w:val="num" w:pos="2880"/>
        </w:tabs>
        <w:ind w:left="2880" w:hanging="360"/>
      </w:pPr>
    </w:lvl>
    <w:lvl w:ilvl="4" w:tplc="0DF82AE2" w:tentative="1">
      <w:start w:val="1"/>
      <w:numFmt w:val="lowerLetter"/>
      <w:lvlText w:val="%5."/>
      <w:lvlJc w:val="left"/>
      <w:pPr>
        <w:tabs>
          <w:tab w:val="num" w:pos="3600"/>
        </w:tabs>
        <w:ind w:left="3600" w:hanging="360"/>
      </w:pPr>
    </w:lvl>
    <w:lvl w:ilvl="5" w:tplc="8DA6BF92" w:tentative="1">
      <w:start w:val="1"/>
      <w:numFmt w:val="lowerRoman"/>
      <w:lvlText w:val="%6."/>
      <w:lvlJc w:val="right"/>
      <w:pPr>
        <w:tabs>
          <w:tab w:val="num" w:pos="4320"/>
        </w:tabs>
        <w:ind w:left="4320" w:hanging="180"/>
      </w:pPr>
    </w:lvl>
    <w:lvl w:ilvl="6" w:tplc="CCAC7026" w:tentative="1">
      <w:start w:val="1"/>
      <w:numFmt w:val="decimal"/>
      <w:lvlText w:val="%7."/>
      <w:lvlJc w:val="left"/>
      <w:pPr>
        <w:tabs>
          <w:tab w:val="num" w:pos="5040"/>
        </w:tabs>
        <w:ind w:left="5040" w:hanging="360"/>
      </w:pPr>
    </w:lvl>
    <w:lvl w:ilvl="7" w:tplc="FFBC7DF6" w:tentative="1">
      <w:start w:val="1"/>
      <w:numFmt w:val="lowerLetter"/>
      <w:lvlText w:val="%8."/>
      <w:lvlJc w:val="left"/>
      <w:pPr>
        <w:tabs>
          <w:tab w:val="num" w:pos="5760"/>
        </w:tabs>
        <w:ind w:left="5760" w:hanging="360"/>
      </w:pPr>
    </w:lvl>
    <w:lvl w:ilvl="8" w:tplc="E0085424" w:tentative="1">
      <w:start w:val="1"/>
      <w:numFmt w:val="lowerRoman"/>
      <w:lvlText w:val="%9."/>
      <w:lvlJc w:val="right"/>
      <w:pPr>
        <w:tabs>
          <w:tab w:val="num" w:pos="6480"/>
        </w:tabs>
        <w:ind w:left="6480" w:hanging="180"/>
      </w:pPr>
    </w:lvl>
  </w:abstractNum>
  <w:abstractNum w:abstractNumId="19">
    <w:nsid w:val="58FC7CEB"/>
    <w:multiLevelType w:val="hybridMultilevel"/>
    <w:tmpl w:val="C3FC2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22313C"/>
    <w:multiLevelType w:val="hybridMultilevel"/>
    <w:tmpl w:val="2D603B26"/>
    <w:lvl w:ilvl="0" w:tplc="55284782">
      <w:start w:val="1"/>
      <w:numFmt w:val="lowerLetter"/>
      <w:lvlText w:val="%1)"/>
      <w:lvlJc w:val="left"/>
      <w:pPr>
        <w:ind w:left="720" w:hanging="360"/>
      </w:pPr>
    </w:lvl>
    <w:lvl w:ilvl="1" w:tplc="A7D88310" w:tentative="1">
      <w:start w:val="1"/>
      <w:numFmt w:val="lowerLetter"/>
      <w:lvlText w:val="%2."/>
      <w:lvlJc w:val="left"/>
      <w:pPr>
        <w:ind w:left="1440" w:hanging="360"/>
      </w:pPr>
    </w:lvl>
    <w:lvl w:ilvl="2" w:tplc="79ECCD42">
      <w:start w:val="1"/>
      <w:numFmt w:val="lowerRoman"/>
      <w:lvlText w:val="%3."/>
      <w:lvlJc w:val="right"/>
      <w:pPr>
        <w:ind w:left="464" w:hanging="180"/>
      </w:pPr>
    </w:lvl>
    <w:lvl w:ilvl="3" w:tplc="D65E7072" w:tentative="1">
      <w:start w:val="1"/>
      <w:numFmt w:val="decimal"/>
      <w:lvlText w:val="%4."/>
      <w:lvlJc w:val="left"/>
      <w:pPr>
        <w:ind w:left="2880" w:hanging="360"/>
      </w:pPr>
    </w:lvl>
    <w:lvl w:ilvl="4" w:tplc="1D5EF0A0" w:tentative="1">
      <w:start w:val="1"/>
      <w:numFmt w:val="lowerLetter"/>
      <w:lvlText w:val="%5."/>
      <w:lvlJc w:val="left"/>
      <w:pPr>
        <w:ind w:left="3600" w:hanging="360"/>
      </w:pPr>
    </w:lvl>
    <w:lvl w:ilvl="5" w:tplc="ADA657A0" w:tentative="1">
      <w:start w:val="1"/>
      <w:numFmt w:val="lowerRoman"/>
      <w:lvlText w:val="%6."/>
      <w:lvlJc w:val="right"/>
      <w:pPr>
        <w:ind w:left="4320" w:hanging="180"/>
      </w:pPr>
    </w:lvl>
    <w:lvl w:ilvl="6" w:tplc="23D63F70" w:tentative="1">
      <w:start w:val="1"/>
      <w:numFmt w:val="decimal"/>
      <w:lvlText w:val="%7."/>
      <w:lvlJc w:val="left"/>
      <w:pPr>
        <w:ind w:left="5040" w:hanging="360"/>
      </w:pPr>
    </w:lvl>
    <w:lvl w:ilvl="7" w:tplc="0BAAF340" w:tentative="1">
      <w:start w:val="1"/>
      <w:numFmt w:val="lowerLetter"/>
      <w:lvlText w:val="%8."/>
      <w:lvlJc w:val="left"/>
      <w:pPr>
        <w:ind w:left="5760" w:hanging="360"/>
      </w:pPr>
    </w:lvl>
    <w:lvl w:ilvl="8" w:tplc="69D8F8FA" w:tentative="1">
      <w:start w:val="1"/>
      <w:numFmt w:val="lowerRoman"/>
      <w:lvlText w:val="%9."/>
      <w:lvlJc w:val="right"/>
      <w:pPr>
        <w:ind w:left="6480" w:hanging="180"/>
      </w:pPr>
    </w:lvl>
  </w:abstractNum>
  <w:abstractNum w:abstractNumId="21">
    <w:nsid w:val="5E842CF2"/>
    <w:multiLevelType w:val="hybridMultilevel"/>
    <w:tmpl w:val="F2426D64"/>
    <w:lvl w:ilvl="0" w:tplc="DB04C716">
      <w:start w:val="1"/>
      <w:numFmt w:val="lowerLetter"/>
      <w:lvlText w:val="%1."/>
      <w:lvlJc w:val="left"/>
      <w:pPr>
        <w:ind w:left="928" w:hanging="360"/>
      </w:pPr>
    </w:lvl>
    <w:lvl w:ilvl="1" w:tplc="4770E04E" w:tentative="1">
      <w:start w:val="1"/>
      <w:numFmt w:val="lowerLetter"/>
      <w:lvlText w:val="%2."/>
      <w:lvlJc w:val="left"/>
      <w:pPr>
        <w:ind w:left="1440" w:hanging="360"/>
      </w:pPr>
    </w:lvl>
    <w:lvl w:ilvl="2" w:tplc="CE30B978" w:tentative="1">
      <w:start w:val="1"/>
      <w:numFmt w:val="lowerRoman"/>
      <w:lvlText w:val="%3."/>
      <w:lvlJc w:val="right"/>
      <w:pPr>
        <w:ind w:left="2160" w:hanging="180"/>
      </w:pPr>
    </w:lvl>
    <w:lvl w:ilvl="3" w:tplc="D47083B2" w:tentative="1">
      <w:start w:val="1"/>
      <w:numFmt w:val="decimal"/>
      <w:lvlText w:val="%4."/>
      <w:lvlJc w:val="left"/>
      <w:pPr>
        <w:ind w:left="2880" w:hanging="360"/>
      </w:pPr>
    </w:lvl>
    <w:lvl w:ilvl="4" w:tplc="DC18190A" w:tentative="1">
      <w:start w:val="1"/>
      <w:numFmt w:val="lowerLetter"/>
      <w:lvlText w:val="%5."/>
      <w:lvlJc w:val="left"/>
      <w:pPr>
        <w:ind w:left="3600" w:hanging="360"/>
      </w:pPr>
    </w:lvl>
    <w:lvl w:ilvl="5" w:tplc="F06ACFC6" w:tentative="1">
      <w:start w:val="1"/>
      <w:numFmt w:val="lowerRoman"/>
      <w:lvlText w:val="%6."/>
      <w:lvlJc w:val="right"/>
      <w:pPr>
        <w:ind w:left="4320" w:hanging="180"/>
      </w:pPr>
    </w:lvl>
    <w:lvl w:ilvl="6" w:tplc="692C382E" w:tentative="1">
      <w:start w:val="1"/>
      <w:numFmt w:val="decimal"/>
      <w:lvlText w:val="%7."/>
      <w:lvlJc w:val="left"/>
      <w:pPr>
        <w:ind w:left="5040" w:hanging="360"/>
      </w:pPr>
    </w:lvl>
    <w:lvl w:ilvl="7" w:tplc="9FFE578A" w:tentative="1">
      <w:start w:val="1"/>
      <w:numFmt w:val="lowerLetter"/>
      <w:lvlText w:val="%8."/>
      <w:lvlJc w:val="left"/>
      <w:pPr>
        <w:ind w:left="5760" w:hanging="360"/>
      </w:pPr>
    </w:lvl>
    <w:lvl w:ilvl="8" w:tplc="B2E8DD52" w:tentative="1">
      <w:start w:val="1"/>
      <w:numFmt w:val="lowerRoman"/>
      <w:lvlText w:val="%9."/>
      <w:lvlJc w:val="right"/>
      <w:pPr>
        <w:ind w:left="6480" w:hanging="180"/>
      </w:pPr>
    </w:lvl>
  </w:abstractNum>
  <w:abstractNum w:abstractNumId="22">
    <w:nsid w:val="60072879"/>
    <w:multiLevelType w:val="hybridMultilevel"/>
    <w:tmpl w:val="F22E7110"/>
    <w:lvl w:ilvl="0" w:tplc="BEDE020E">
      <w:start w:val="1"/>
      <w:numFmt w:val="lowerLetter"/>
      <w:lvlText w:val="%1)"/>
      <w:lvlJc w:val="left"/>
      <w:pPr>
        <w:ind w:left="720" w:hanging="360"/>
      </w:pPr>
    </w:lvl>
    <w:lvl w:ilvl="1" w:tplc="2E4A2F76" w:tentative="1">
      <w:start w:val="1"/>
      <w:numFmt w:val="lowerLetter"/>
      <w:lvlText w:val="%2."/>
      <w:lvlJc w:val="left"/>
      <w:pPr>
        <w:ind w:left="1440" w:hanging="360"/>
      </w:pPr>
    </w:lvl>
    <w:lvl w:ilvl="2" w:tplc="0A0A8A5C" w:tentative="1">
      <w:start w:val="1"/>
      <w:numFmt w:val="lowerRoman"/>
      <w:lvlText w:val="%3."/>
      <w:lvlJc w:val="right"/>
      <w:pPr>
        <w:ind w:left="2160" w:hanging="180"/>
      </w:pPr>
    </w:lvl>
    <w:lvl w:ilvl="3" w:tplc="560470E2" w:tentative="1">
      <w:start w:val="1"/>
      <w:numFmt w:val="decimal"/>
      <w:lvlText w:val="%4."/>
      <w:lvlJc w:val="left"/>
      <w:pPr>
        <w:ind w:left="2880" w:hanging="360"/>
      </w:pPr>
    </w:lvl>
    <w:lvl w:ilvl="4" w:tplc="18D62878" w:tentative="1">
      <w:start w:val="1"/>
      <w:numFmt w:val="lowerLetter"/>
      <w:lvlText w:val="%5."/>
      <w:lvlJc w:val="left"/>
      <w:pPr>
        <w:ind w:left="3600" w:hanging="360"/>
      </w:pPr>
    </w:lvl>
    <w:lvl w:ilvl="5" w:tplc="CC3C9490" w:tentative="1">
      <w:start w:val="1"/>
      <w:numFmt w:val="lowerRoman"/>
      <w:lvlText w:val="%6."/>
      <w:lvlJc w:val="right"/>
      <w:pPr>
        <w:ind w:left="4320" w:hanging="180"/>
      </w:pPr>
    </w:lvl>
    <w:lvl w:ilvl="6" w:tplc="F0B4BFAE" w:tentative="1">
      <w:start w:val="1"/>
      <w:numFmt w:val="decimal"/>
      <w:lvlText w:val="%7."/>
      <w:lvlJc w:val="left"/>
      <w:pPr>
        <w:ind w:left="5040" w:hanging="360"/>
      </w:pPr>
    </w:lvl>
    <w:lvl w:ilvl="7" w:tplc="1BB2009E" w:tentative="1">
      <w:start w:val="1"/>
      <w:numFmt w:val="lowerLetter"/>
      <w:lvlText w:val="%8."/>
      <w:lvlJc w:val="left"/>
      <w:pPr>
        <w:ind w:left="5760" w:hanging="360"/>
      </w:pPr>
    </w:lvl>
    <w:lvl w:ilvl="8" w:tplc="22B27DA0" w:tentative="1">
      <w:start w:val="1"/>
      <w:numFmt w:val="lowerRoman"/>
      <w:lvlText w:val="%9."/>
      <w:lvlJc w:val="right"/>
      <w:pPr>
        <w:ind w:left="6480" w:hanging="180"/>
      </w:pPr>
    </w:lvl>
  </w:abstractNum>
  <w:abstractNum w:abstractNumId="23">
    <w:nsid w:val="62897BAE"/>
    <w:multiLevelType w:val="hybridMultilevel"/>
    <w:tmpl w:val="30B88FE2"/>
    <w:lvl w:ilvl="0" w:tplc="22C8A134">
      <w:start w:val="1"/>
      <w:numFmt w:val="upperRoman"/>
      <w:pStyle w:val="Heading1"/>
      <w:lvlText w:val="%1."/>
      <w:lvlJc w:val="right"/>
      <w:pPr>
        <w:ind w:left="720" w:hanging="360"/>
      </w:pPr>
    </w:lvl>
    <w:lvl w:ilvl="1" w:tplc="F120DC16">
      <w:start w:val="1"/>
      <w:numFmt w:val="decimal"/>
      <w:lvlText w:val="%2."/>
      <w:lvlJc w:val="left"/>
      <w:pPr>
        <w:ind w:left="1440" w:hanging="360"/>
      </w:pPr>
      <w:rPr>
        <w:rFonts w:hint="default"/>
        <w:b/>
      </w:rPr>
    </w:lvl>
    <w:lvl w:ilvl="2" w:tplc="EB1AE3A6" w:tentative="1">
      <w:start w:val="1"/>
      <w:numFmt w:val="lowerRoman"/>
      <w:lvlText w:val="%3."/>
      <w:lvlJc w:val="right"/>
      <w:pPr>
        <w:ind w:left="2160" w:hanging="180"/>
      </w:pPr>
    </w:lvl>
    <w:lvl w:ilvl="3" w:tplc="E19EE5D4" w:tentative="1">
      <w:start w:val="1"/>
      <w:numFmt w:val="decimal"/>
      <w:lvlText w:val="%4."/>
      <w:lvlJc w:val="left"/>
      <w:pPr>
        <w:ind w:left="2880" w:hanging="360"/>
      </w:pPr>
    </w:lvl>
    <w:lvl w:ilvl="4" w:tplc="7CAA2106" w:tentative="1">
      <w:start w:val="1"/>
      <w:numFmt w:val="lowerLetter"/>
      <w:lvlText w:val="%5."/>
      <w:lvlJc w:val="left"/>
      <w:pPr>
        <w:ind w:left="3600" w:hanging="360"/>
      </w:pPr>
    </w:lvl>
    <w:lvl w:ilvl="5" w:tplc="589E3D4A" w:tentative="1">
      <w:start w:val="1"/>
      <w:numFmt w:val="lowerRoman"/>
      <w:lvlText w:val="%6."/>
      <w:lvlJc w:val="right"/>
      <w:pPr>
        <w:ind w:left="4320" w:hanging="180"/>
      </w:pPr>
    </w:lvl>
    <w:lvl w:ilvl="6" w:tplc="9434305E" w:tentative="1">
      <w:start w:val="1"/>
      <w:numFmt w:val="decimal"/>
      <w:lvlText w:val="%7."/>
      <w:lvlJc w:val="left"/>
      <w:pPr>
        <w:ind w:left="5040" w:hanging="360"/>
      </w:pPr>
    </w:lvl>
    <w:lvl w:ilvl="7" w:tplc="DCA8B32E" w:tentative="1">
      <w:start w:val="1"/>
      <w:numFmt w:val="lowerLetter"/>
      <w:lvlText w:val="%8."/>
      <w:lvlJc w:val="left"/>
      <w:pPr>
        <w:ind w:left="5760" w:hanging="360"/>
      </w:pPr>
    </w:lvl>
    <w:lvl w:ilvl="8" w:tplc="73062B68" w:tentative="1">
      <w:start w:val="1"/>
      <w:numFmt w:val="lowerRoman"/>
      <w:lvlText w:val="%9."/>
      <w:lvlJc w:val="right"/>
      <w:pPr>
        <w:ind w:left="6480" w:hanging="180"/>
      </w:pPr>
    </w:lvl>
  </w:abstractNum>
  <w:abstractNum w:abstractNumId="24">
    <w:nsid w:val="64A01CBF"/>
    <w:multiLevelType w:val="hybridMultilevel"/>
    <w:tmpl w:val="CC4E85B2"/>
    <w:lvl w:ilvl="0" w:tplc="560ED5BC">
      <w:start w:val="5"/>
      <w:numFmt w:val="decimal"/>
      <w:lvlText w:val="%1."/>
      <w:lvlJc w:val="left"/>
      <w:pPr>
        <w:ind w:left="720" w:hanging="360"/>
      </w:pPr>
      <w:rPr>
        <w:rFonts w:hint="default"/>
        <w:b/>
      </w:rPr>
    </w:lvl>
    <w:lvl w:ilvl="1" w:tplc="3F9A4800">
      <w:start w:val="1"/>
      <w:numFmt w:val="lowerLetter"/>
      <w:lvlText w:val="%2."/>
      <w:lvlJc w:val="left"/>
      <w:pPr>
        <w:ind w:left="1440" w:hanging="360"/>
      </w:pPr>
    </w:lvl>
    <w:lvl w:ilvl="2" w:tplc="7B8061AA" w:tentative="1">
      <w:start w:val="1"/>
      <w:numFmt w:val="lowerRoman"/>
      <w:lvlText w:val="%3."/>
      <w:lvlJc w:val="right"/>
      <w:pPr>
        <w:ind w:left="2160" w:hanging="180"/>
      </w:pPr>
    </w:lvl>
    <w:lvl w:ilvl="3" w:tplc="51768804" w:tentative="1">
      <w:start w:val="1"/>
      <w:numFmt w:val="decimal"/>
      <w:lvlText w:val="%4."/>
      <w:lvlJc w:val="left"/>
      <w:pPr>
        <w:ind w:left="2880" w:hanging="360"/>
      </w:pPr>
    </w:lvl>
    <w:lvl w:ilvl="4" w:tplc="7B1676C0" w:tentative="1">
      <w:start w:val="1"/>
      <w:numFmt w:val="lowerLetter"/>
      <w:lvlText w:val="%5."/>
      <w:lvlJc w:val="left"/>
      <w:pPr>
        <w:ind w:left="3600" w:hanging="360"/>
      </w:pPr>
    </w:lvl>
    <w:lvl w:ilvl="5" w:tplc="46942D5E" w:tentative="1">
      <w:start w:val="1"/>
      <w:numFmt w:val="lowerRoman"/>
      <w:lvlText w:val="%6."/>
      <w:lvlJc w:val="right"/>
      <w:pPr>
        <w:ind w:left="4320" w:hanging="180"/>
      </w:pPr>
    </w:lvl>
    <w:lvl w:ilvl="6" w:tplc="CBCE51A0" w:tentative="1">
      <w:start w:val="1"/>
      <w:numFmt w:val="decimal"/>
      <w:lvlText w:val="%7."/>
      <w:lvlJc w:val="left"/>
      <w:pPr>
        <w:ind w:left="5040" w:hanging="360"/>
      </w:pPr>
    </w:lvl>
    <w:lvl w:ilvl="7" w:tplc="B9E07B7E" w:tentative="1">
      <w:start w:val="1"/>
      <w:numFmt w:val="lowerLetter"/>
      <w:lvlText w:val="%8."/>
      <w:lvlJc w:val="left"/>
      <w:pPr>
        <w:ind w:left="5760" w:hanging="360"/>
      </w:pPr>
    </w:lvl>
    <w:lvl w:ilvl="8" w:tplc="F92CB61E" w:tentative="1">
      <w:start w:val="1"/>
      <w:numFmt w:val="lowerRoman"/>
      <w:lvlText w:val="%9."/>
      <w:lvlJc w:val="right"/>
      <w:pPr>
        <w:ind w:left="6480" w:hanging="180"/>
      </w:pPr>
    </w:lvl>
  </w:abstractNum>
  <w:abstractNum w:abstractNumId="25">
    <w:nsid w:val="72AE46B0"/>
    <w:multiLevelType w:val="hybridMultilevel"/>
    <w:tmpl w:val="42CE5B4C"/>
    <w:lvl w:ilvl="0" w:tplc="19A2B2B0">
      <w:start w:val="1"/>
      <w:numFmt w:val="lowerLetter"/>
      <w:lvlText w:val="%1)"/>
      <w:lvlJc w:val="left"/>
      <w:pPr>
        <w:ind w:left="1080" w:hanging="360"/>
      </w:pPr>
    </w:lvl>
    <w:lvl w:ilvl="1" w:tplc="AC64FB86" w:tentative="1">
      <w:start w:val="1"/>
      <w:numFmt w:val="lowerLetter"/>
      <w:lvlText w:val="%2."/>
      <w:lvlJc w:val="left"/>
      <w:pPr>
        <w:ind w:left="1800" w:hanging="360"/>
      </w:pPr>
    </w:lvl>
    <w:lvl w:ilvl="2" w:tplc="E70EAFC6" w:tentative="1">
      <w:start w:val="1"/>
      <w:numFmt w:val="lowerRoman"/>
      <w:lvlText w:val="%3."/>
      <w:lvlJc w:val="right"/>
      <w:pPr>
        <w:ind w:left="2520" w:hanging="180"/>
      </w:pPr>
    </w:lvl>
    <w:lvl w:ilvl="3" w:tplc="EF8462FC" w:tentative="1">
      <w:start w:val="1"/>
      <w:numFmt w:val="decimal"/>
      <w:lvlText w:val="%4."/>
      <w:lvlJc w:val="left"/>
      <w:pPr>
        <w:ind w:left="3240" w:hanging="360"/>
      </w:pPr>
    </w:lvl>
    <w:lvl w:ilvl="4" w:tplc="C776B2DE" w:tentative="1">
      <w:start w:val="1"/>
      <w:numFmt w:val="lowerLetter"/>
      <w:lvlText w:val="%5."/>
      <w:lvlJc w:val="left"/>
      <w:pPr>
        <w:ind w:left="3960" w:hanging="360"/>
      </w:pPr>
    </w:lvl>
    <w:lvl w:ilvl="5" w:tplc="6748A028" w:tentative="1">
      <w:start w:val="1"/>
      <w:numFmt w:val="lowerRoman"/>
      <w:lvlText w:val="%6."/>
      <w:lvlJc w:val="right"/>
      <w:pPr>
        <w:ind w:left="4680" w:hanging="180"/>
      </w:pPr>
    </w:lvl>
    <w:lvl w:ilvl="6" w:tplc="CF1E5C76" w:tentative="1">
      <w:start w:val="1"/>
      <w:numFmt w:val="decimal"/>
      <w:lvlText w:val="%7."/>
      <w:lvlJc w:val="left"/>
      <w:pPr>
        <w:ind w:left="5400" w:hanging="360"/>
      </w:pPr>
    </w:lvl>
    <w:lvl w:ilvl="7" w:tplc="B7A4929E" w:tentative="1">
      <w:start w:val="1"/>
      <w:numFmt w:val="lowerLetter"/>
      <w:lvlText w:val="%8."/>
      <w:lvlJc w:val="left"/>
      <w:pPr>
        <w:ind w:left="6120" w:hanging="360"/>
      </w:pPr>
    </w:lvl>
    <w:lvl w:ilvl="8" w:tplc="4048945C" w:tentative="1">
      <w:start w:val="1"/>
      <w:numFmt w:val="lowerRoman"/>
      <w:lvlText w:val="%9."/>
      <w:lvlJc w:val="right"/>
      <w:pPr>
        <w:ind w:left="6840" w:hanging="180"/>
      </w:pPr>
    </w:lvl>
  </w:abstractNum>
  <w:abstractNum w:abstractNumId="26">
    <w:nsid w:val="7C7B4EAB"/>
    <w:multiLevelType w:val="hybridMultilevel"/>
    <w:tmpl w:val="47B07DE8"/>
    <w:lvl w:ilvl="0" w:tplc="A2F877A2">
      <w:start w:val="1"/>
      <w:numFmt w:val="lowerLetter"/>
      <w:lvlText w:val="%1)"/>
      <w:lvlJc w:val="left"/>
      <w:pPr>
        <w:tabs>
          <w:tab w:val="num" w:pos="1134"/>
        </w:tabs>
        <w:ind w:left="0" w:firstLine="1077"/>
      </w:pPr>
      <w:rPr>
        <w:rFonts w:hint="default"/>
      </w:rPr>
    </w:lvl>
    <w:lvl w:ilvl="1" w:tplc="F4AE451E" w:tentative="1">
      <w:start w:val="1"/>
      <w:numFmt w:val="lowerLetter"/>
      <w:lvlText w:val="%2."/>
      <w:lvlJc w:val="left"/>
      <w:pPr>
        <w:tabs>
          <w:tab w:val="num" w:pos="1440"/>
        </w:tabs>
        <w:ind w:left="1440" w:hanging="360"/>
      </w:pPr>
    </w:lvl>
    <w:lvl w:ilvl="2" w:tplc="FDB0071C" w:tentative="1">
      <w:start w:val="1"/>
      <w:numFmt w:val="lowerRoman"/>
      <w:lvlText w:val="%3."/>
      <w:lvlJc w:val="right"/>
      <w:pPr>
        <w:tabs>
          <w:tab w:val="num" w:pos="2160"/>
        </w:tabs>
        <w:ind w:left="2160" w:hanging="180"/>
      </w:pPr>
    </w:lvl>
    <w:lvl w:ilvl="3" w:tplc="25B275CE" w:tentative="1">
      <w:start w:val="1"/>
      <w:numFmt w:val="decimal"/>
      <w:lvlText w:val="%4."/>
      <w:lvlJc w:val="left"/>
      <w:pPr>
        <w:tabs>
          <w:tab w:val="num" w:pos="2880"/>
        </w:tabs>
        <w:ind w:left="2880" w:hanging="360"/>
      </w:pPr>
    </w:lvl>
    <w:lvl w:ilvl="4" w:tplc="D1426656" w:tentative="1">
      <w:start w:val="1"/>
      <w:numFmt w:val="lowerLetter"/>
      <w:lvlText w:val="%5."/>
      <w:lvlJc w:val="left"/>
      <w:pPr>
        <w:tabs>
          <w:tab w:val="num" w:pos="3600"/>
        </w:tabs>
        <w:ind w:left="3600" w:hanging="360"/>
      </w:pPr>
    </w:lvl>
    <w:lvl w:ilvl="5" w:tplc="8646C49A" w:tentative="1">
      <w:start w:val="1"/>
      <w:numFmt w:val="lowerRoman"/>
      <w:lvlText w:val="%6."/>
      <w:lvlJc w:val="right"/>
      <w:pPr>
        <w:tabs>
          <w:tab w:val="num" w:pos="4320"/>
        </w:tabs>
        <w:ind w:left="4320" w:hanging="180"/>
      </w:pPr>
    </w:lvl>
    <w:lvl w:ilvl="6" w:tplc="BC92D508" w:tentative="1">
      <w:start w:val="1"/>
      <w:numFmt w:val="decimal"/>
      <w:lvlText w:val="%7."/>
      <w:lvlJc w:val="left"/>
      <w:pPr>
        <w:tabs>
          <w:tab w:val="num" w:pos="5040"/>
        </w:tabs>
        <w:ind w:left="5040" w:hanging="360"/>
      </w:pPr>
    </w:lvl>
    <w:lvl w:ilvl="7" w:tplc="49604928" w:tentative="1">
      <w:start w:val="1"/>
      <w:numFmt w:val="lowerLetter"/>
      <w:lvlText w:val="%8."/>
      <w:lvlJc w:val="left"/>
      <w:pPr>
        <w:tabs>
          <w:tab w:val="num" w:pos="5760"/>
        </w:tabs>
        <w:ind w:left="5760" w:hanging="360"/>
      </w:pPr>
    </w:lvl>
    <w:lvl w:ilvl="8" w:tplc="18BEB58A" w:tentative="1">
      <w:start w:val="1"/>
      <w:numFmt w:val="lowerRoman"/>
      <w:lvlText w:val="%9."/>
      <w:lvlJc w:val="right"/>
      <w:pPr>
        <w:tabs>
          <w:tab w:val="num" w:pos="6480"/>
        </w:tabs>
        <w:ind w:left="6480" w:hanging="180"/>
      </w:pPr>
    </w:lvl>
  </w:abstractNum>
  <w:abstractNum w:abstractNumId="27">
    <w:nsid w:val="7F507C5D"/>
    <w:multiLevelType w:val="hybridMultilevel"/>
    <w:tmpl w:val="0A3CFED2"/>
    <w:lvl w:ilvl="0" w:tplc="19BA4D30">
      <w:start w:val="1"/>
      <w:numFmt w:val="decimal"/>
      <w:pStyle w:val="ListParagraph"/>
      <w:lvlText w:val="%1."/>
      <w:lvlJc w:val="left"/>
      <w:pPr>
        <w:ind w:left="360" w:hanging="360"/>
      </w:pPr>
      <w:rPr>
        <w:b/>
      </w:rPr>
    </w:lvl>
    <w:lvl w:ilvl="1" w:tplc="BD2CD3A6">
      <w:start w:val="1"/>
      <w:numFmt w:val="decimal"/>
      <w:lvlText w:val="%2."/>
      <w:lvlJc w:val="left"/>
      <w:pPr>
        <w:ind w:left="1080" w:hanging="360"/>
      </w:pPr>
    </w:lvl>
    <w:lvl w:ilvl="2" w:tplc="3C4CB58E">
      <w:start w:val="1"/>
      <w:numFmt w:val="lowerLetter"/>
      <w:lvlText w:val="%3)"/>
      <w:lvlJc w:val="left"/>
      <w:pPr>
        <w:ind w:left="1980" w:hanging="360"/>
      </w:pPr>
      <w:rPr>
        <w:rFonts w:hint="default"/>
      </w:rPr>
    </w:lvl>
    <w:lvl w:ilvl="3" w:tplc="9ACC2CCC" w:tentative="1">
      <w:start w:val="1"/>
      <w:numFmt w:val="decimal"/>
      <w:lvlText w:val="%4."/>
      <w:lvlJc w:val="left"/>
      <w:pPr>
        <w:ind w:left="2520" w:hanging="360"/>
      </w:pPr>
    </w:lvl>
    <w:lvl w:ilvl="4" w:tplc="DB40BFCA" w:tentative="1">
      <w:start w:val="1"/>
      <w:numFmt w:val="lowerLetter"/>
      <w:lvlText w:val="%5."/>
      <w:lvlJc w:val="left"/>
      <w:pPr>
        <w:ind w:left="3240" w:hanging="360"/>
      </w:pPr>
    </w:lvl>
    <w:lvl w:ilvl="5" w:tplc="24BCAB4E" w:tentative="1">
      <w:start w:val="1"/>
      <w:numFmt w:val="lowerRoman"/>
      <w:lvlText w:val="%6."/>
      <w:lvlJc w:val="right"/>
      <w:pPr>
        <w:ind w:left="3960" w:hanging="180"/>
      </w:pPr>
    </w:lvl>
    <w:lvl w:ilvl="6" w:tplc="6714CE7A" w:tentative="1">
      <w:start w:val="1"/>
      <w:numFmt w:val="decimal"/>
      <w:lvlText w:val="%7."/>
      <w:lvlJc w:val="left"/>
      <w:pPr>
        <w:ind w:left="4680" w:hanging="360"/>
      </w:pPr>
    </w:lvl>
    <w:lvl w:ilvl="7" w:tplc="9490C5B0" w:tentative="1">
      <w:start w:val="1"/>
      <w:numFmt w:val="lowerLetter"/>
      <w:lvlText w:val="%8."/>
      <w:lvlJc w:val="left"/>
      <w:pPr>
        <w:ind w:left="5400" w:hanging="360"/>
      </w:pPr>
    </w:lvl>
    <w:lvl w:ilvl="8" w:tplc="961C255C" w:tentative="1">
      <w:start w:val="1"/>
      <w:numFmt w:val="lowerRoman"/>
      <w:lvlText w:val="%9."/>
      <w:lvlJc w:val="right"/>
      <w:pPr>
        <w:ind w:left="6120" w:hanging="180"/>
      </w:pPr>
    </w:lvl>
  </w:abstractNum>
  <w:abstractNum w:abstractNumId="28">
    <w:nsid w:val="7F983C1C"/>
    <w:multiLevelType w:val="hybridMultilevel"/>
    <w:tmpl w:val="329ABD02"/>
    <w:lvl w:ilvl="0" w:tplc="963AA810">
      <w:start w:val="1"/>
      <w:numFmt w:val="lowerLetter"/>
      <w:lvlText w:val="%1)"/>
      <w:lvlJc w:val="left"/>
      <w:pPr>
        <w:ind w:left="1068" w:hanging="360"/>
      </w:pPr>
      <w:rPr>
        <w:rFonts w:hint="default"/>
      </w:rPr>
    </w:lvl>
    <w:lvl w:ilvl="1" w:tplc="EB7C9600" w:tentative="1">
      <w:start w:val="1"/>
      <w:numFmt w:val="lowerLetter"/>
      <w:lvlText w:val="%2."/>
      <w:lvlJc w:val="left"/>
      <w:pPr>
        <w:ind w:left="1788" w:hanging="360"/>
      </w:pPr>
    </w:lvl>
    <w:lvl w:ilvl="2" w:tplc="F4CE4C0A" w:tentative="1">
      <w:start w:val="1"/>
      <w:numFmt w:val="lowerRoman"/>
      <w:lvlText w:val="%3."/>
      <w:lvlJc w:val="right"/>
      <w:pPr>
        <w:ind w:left="2508" w:hanging="180"/>
      </w:pPr>
    </w:lvl>
    <w:lvl w:ilvl="3" w:tplc="8090B748" w:tentative="1">
      <w:start w:val="1"/>
      <w:numFmt w:val="decimal"/>
      <w:lvlText w:val="%4."/>
      <w:lvlJc w:val="left"/>
      <w:pPr>
        <w:ind w:left="3228" w:hanging="360"/>
      </w:pPr>
    </w:lvl>
    <w:lvl w:ilvl="4" w:tplc="CBA4E392" w:tentative="1">
      <w:start w:val="1"/>
      <w:numFmt w:val="lowerLetter"/>
      <w:lvlText w:val="%5."/>
      <w:lvlJc w:val="left"/>
      <w:pPr>
        <w:ind w:left="3948" w:hanging="360"/>
      </w:pPr>
    </w:lvl>
    <w:lvl w:ilvl="5" w:tplc="DEDE8F64" w:tentative="1">
      <w:start w:val="1"/>
      <w:numFmt w:val="lowerRoman"/>
      <w:lvlText w:val="%6."/>
      <w:lvlJc w:val="right"/>
      <w:pPr>
        <w:ind w:left="4668" w:hanging="180"/>
      </w:pPr>
    </w:lvl>
    <w:lvl w:ilvl="6" w:tplc="91F27D6C" w:tentative="1">
      <w:start w:val="1"/>
      <w:numFmt w:val="decimal"/>
      <w:lvlText w:val="%7."/>
      <w:lvlJc w:val="left"/>
      <w:pPr>
        <w:ind w:left="5388" w:hanging="360"/>
      </w:pPr>
    </w:lvl>
    <w:lvl w:ilvl="7" w:tplc="FBE8AC24" w:tentative="1">
      <w:start w:val="1"/>
      <w:numFmt w:val="lowerLetter"/>
      <w:lvlText w:val="%8."/>
      <w:lvlJc w:val="left"/>
      <w:pPr>
        <w:ind w:left="6108" w:hanging="360"/>
      </w:pPr>
    </w:lvl>
    <w:lvl w:ilvl="8" w:tplc="4C2A5BAC" w:tentative="1">
      <w:start w:val="1"/>
      <w:numFmt w:val="lowerRoman"/>
      <w:lvlText w:val="%9."/>
      <w:lvlJc w:val="right"/>
      <w:pPr>
        <w:ind w:left="6828" w:hanging="180"/>
      </w:pPr>
    </w:lvl>
  </w:abstractNum>
  <w:num w:numId="1">
    <w:abstractNumId w:val="23"/>
  </w:num>
  <w:num w:numId="2">
    <w:abstractNumId w:val="27"/>
  </w:num>
  <w:num w:numId="3">
    <w:abstractNumId w:val="3"/>
  </w:num>
  <w:num w:numId="4">
    <w:abstractNumId w:val="2"/>
  </w:num>
  <w:num w:numId="5">
    <w:abstractNumId w:val="1"/>
  </w:num>
  <w:num w:numId="6">
    <w:abstractNumId w:val="17"/>
  </w:num>
  <w:num w:numId="7">
    <w:abstractNumId w:val="12"/>
  </w:num>
  <w:num w:numId="8">
    <w:abstractNumId w:val="22"/>
  </w:num>
  <w:num w:numId="9">
    <w:abstractNumId w:val="4"/>
  </w:num>
  <w:num w:numId="10">
    <w:abstractNumId w:val="18"/>
  </w:num>
  <w:num w:numId="11">
    <w:abstractNumId w:val="28"/>
  </w:num>
  <w:num w:numId="12">
    <w:abstractNumId w:val="16"/>
  </w:num>
  <w:num w:numId="13">
    <w:abstractNumId w:val="10"/>
  </w:num>
  <w:num w:numId="14">
    <w:abstractNumId w:val="25"/>
  </w:num>
  <w:num w:numId="15">
    <w:abstractNumId w:val="15"/>
  </w:num>
  <w:num w:numId="16">
    <w:abstractNumId w:val="8"/>
  </w:num>
  <w:num w:numId="17">
    <w:abstractNumId w:val="11"/>
  </w:num>
  <w:num w:numId="18">
    <w:abstractNumId w:val="9"/>
  </w:num>
  <w:num w:numId="19">
    <w:abstractNumId w:val="24"/>
  </w:num>
  <w:num w:numId="20">
    <w:abstractNumId w:val="26"/>
  </w:num>
  <w:num w:numId="21">
    <w:abstractNumId w:val="13"/>
  </w:num>
  <w:num w:numId="22">
    <w:abstractNumId w:val="5"/>
  </w:num>
  <w:num w:numId="23">
    <w:abstractNumId w:val="14"/>
  </w:num>
  <w:num w:numId="24">
    <w:abstractNumId w:val="21"/>
  </w:num>
  <w:num w:numId="25">
    <w:abstractNumId w:val="7"/>
  </w:num>
  <w:num w:numId="26">
    <w:abstractNumId w:val="6"/>
  </w:num>
  <w:num w:numId="27">
    <w:abstractNumId w:val="20"/>
  </w:num>
  <w:num w:numId="28">
    <w:abstractNumId w:val="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632B"/>
    <w:rsid w:val="0005109E"/>
    <w:rsid w:val="000B5A1F"/>
    <w:rsid w:val="000D3926"/>
    <w:rsid w:val="00171EBB"/>
    <w:rsid w:val="00175538"/>
    <w:rsid w:val="00193645"/>
    <w:rsid w:val="0026426A"/>
    <w:rsid w:val="002B538F"/>
    <w:rsid w:val="002F57CC"/>
    <w:rsid w:val="00351709"/>
    <w:rsid w:val="00366833"/>
    <w:rsid w:val="00486869"/>
    <w:rsid w:val="0058705F"/>
    <w:rsid w:val="005F64A7"/>
    <w:rsid w:val="006510C1"/>
    <w:rsid w:val="0069070A"/>
    <w:rsid w:val="007902E9"/>
    <w:rsid w:val="00791004"/>
    <w:rsid w:val="008828F9"/>
    <w:rsid w:val="008E14AC"/>
    <w:rsid w:val="0091632B"/>
    <w:rsid w:val="0091648B"/>
    <w:rsid w:val="00936DB4"/>
    <w:rsid w:val="00940204"/>
    <w:rsid w:val="00956C36"/>
    <w:rsid w:val="00990E79"/>
    <w:rsid w:val="009A3C92"/>
    <w:rsid w:val="009D1AE4"/>
    <w:rsid w:val="00A501F8"/>
    <w:rsid w:val="00A627D8"/>
    <w:rsid w:val="00A87544"/>
    <w:rsid w:val="00AB2C8A"/>
    <w:rsid w:val="00AF3838"/>
    <w:rsid w:val="00B260CD"/>
    <w:rsid w:val="00B623B3"/>
    <w:rsid w:val="00B75CA4"/>
    <w:rsid w:val="00BB76D1"/>
    <w:rsid w:val="00BE6300"/>
    <w:rsid w:val="00C037B2"/>
    <w:rsid w:val="00CE3C40"/>
    <w:rsid w:val="00D968F3"/>
    <w:rsid w:val="00DD49EF"/>
    <w:rsid w:val="00E22D15"/>
    <w:rsid w:val="00FC3736"/>
    <w:rsid w:val="00FC56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semiHidden="0" w:unhideWhenUsed="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CF"/>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rsid w:val="00A20ACF"/>
    <w:pPr>
      <w:tabs>
        <w:tab w:val="center" w:pos="4536"/>
        <w:tab w:val="right" w:pos="9072"/>
      </w:tabs>
    </w:pPr>
  </w:style>
  <w:style w:type="character" w:customStyle="1" w:styleId="FooterChar">
    <w:name w:val="Footer Char"/>
    <w:basedOn w:val="DefaultParagraphFont"/>
    <w:link w:val="Footer"/>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175538"/>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175538"/>
    <w:rPr>
      <w:rFonts w:ascii="Times New Roman" w:eastAsia="Times New Roman" w:hAnsi="Times New Roman" w:cs="Times New Roman"/>
      <w:sz w:val="24"/>
      <w:szCs w:val="24"/>
      <w:lang w:val="ru-RU" w:eastAsia="ru-RU"/>
    </w:rPr>
  </w:style>
  <w:style w:type="paragraph" w:styleId="NoSpacing">
    <w:name w:val="No Spacing"/>
    <w:uiPriority w:val="1"/>
    <w:qFormat/>
    <w:rsid w:val="00A501F8"/>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9471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10512</Words>
  <Characters>59922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marcela.mazarenco</cp:lastModifiedBy>
  <cp:revision>3</cp:revision>
  <dcterms:created xsi:type="dcterms:W3CDTF">2018-10-18T06:23:00Z</dcterms:created>
  <dcterms:modified xsi:type="dcterms:W3CDTF">2018-11-02T11:47:00Z</dcterms:modified>
</cp:coreProperties>
</file>