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D3" w:rsidRPr="00375BD3" w:rsidRDefault="00375BD3" w:rsidP="00375BD3">
      <w:pPr>
        <w:spacing w:after="0" w:line="240" w:lineRule="auto"/>
        <w:ind w:firstLine="1170"/>
        <w:jc w:val="right"/>
        <w:rPr>
          <w:rFonts w:ascii="Times New Roman" w:hAnsi="Times New Roman"/>
          <w:sz w:val="26"/>
          <w:szCs w:val="26"/>
          <w:lang w:val="ru-RU"/>
        </w:rPr>
      </w:pPr>
      <w:r w:rsidRPr="00375BD3">
        <w:rPr>
          <w:rFonts w:ascii="Times New Roman" w:hAnsi="Times New Roman"/>
          <w:sz w:val="26"/>
          <w:szCs w:val="26"/>
          <w:lang w:val="ru-RU"/>
        </w:rPr>
        <w:t xml:space="preserve">Приложение </w:t>
      </w:r>
    </w:p>
    <w:p w:rsidR="00375BD3" w:rsidRPr="00375BD3" w:rsidRDefault="00375BD3" w:rsidP="00375BD3">
      <w:pPr>
        <w:spacing w:after="0" w:line="240" w:lineRule="auto"/>
        <w:ind w:firstLine="1170"/>
        <w:jc w:val="right"/>
        <w:rPr>
          <w:rFonts w:ascii="Times New Roman" w:hAnsi="Times New Roman"/>
          <w:sz w:val="26"/>
          <w:szCs w:val="26"/>
          <w:lang w:val="ru-RU"/>
        </w:rPr>
      </w:pPr>
      <w:r w:rsidRPr="00375BD3">
        <w:rPr>
          <w:rFonts w:ascii="Times New Roman" w:hAnsi="Times New Roman"/>
          <w:sz w:val="26"/>
          <w:szCs w:val="26"/>
          <w:lang w:val="ru-RU"/>
        </w:rPr>
        <w:t>к Приказу Министерства экономики</w:t>
      </w:r>
      <w:r>
        <w:rPr>
          <w:rFonts w:ascii="Times New Roman" w:hAnsi="Times New Roman"/>
          <w:sz w:val="26"/>
          <w:szCs w:val="26"/>
          <w:lang w:val="ru-RU"/>
        </w:rPr>
        <w:t xml:space="preserve"> и инфраструктуры</w:t>
      </w:r>
      <w:r w:rsidRPr="00375BD3">
        <w:rPr>
          <w:rFonts w:ascii="Times New Roman" w:hAnsi="Times New Roman"/>
          <w:sz w:val="26"/>
          <w:szCs w:val="26"/>
          <w:lang w:val="ru-RU"/>
        </w:rPr>
        <w:t xml:space="preserve"> </w:t>
      </w:r>
      <w:r>
        <w:rPr>
          <w:rFonts w:ascii="Times New Roman" w:hAnsi="Times New Roman"/>
          <w:sz w:val="26"/>
          <w:szCs w:val="26"/>
          <w:lang w:val="ru-RU"/>
        </w:rPr>
        <w:t>№</w:t>
      </w:r>
      <w:r w:rsidRPr="00375BD3">
        <w:rPr>
          <w:rFonts w:ascii="Times New Roman" w:hAnsi="Times New Roman"/>
          <w:sz w:val="26"/>
          <w:szCs w:val="26"/>
          <w:lang w:val="ru-RU"/>
        </w:rPr>
        <w:t xml:space="preserve"> 420 </w:t>
      </w:r>
      <w:r>
        <w:rPr>
          <w:rFonts w:ascii="Times New Roman" w:hAnsi="Times New Roman"/>
          <w:sz w:val="26"/>
          <w:szCs w:val="26"/>
          <w:lang w:val="ru-RU"/>
        </w:rPr>
        <w:t>от</w:t>
      </w:r>
      <w:r w:rsidRPr="00375BD3">
        <w:rPr>
          <w:rFonts w:ascii="Times New Roman" w:hAnsi="Times New Roman"/>
          <w:sz w:val="26"/>
          <w:szCs w:val="26"/>
          <w:lang w:val="ru-RU"/>
        </w:rPr>
        <w:t xml:space="preserve"> </w:t>
      </w:r>
      <w:r>
        <w:rPr>
          <w:rFonts w:ascii="Times New Roman" w:hAnsi="Times New Roman"/>
          <w:sz w:val="26"/>
          <w:szCs w:val="26"/>
          <w:lang w:val="ru-RU"/>
        </w:rPr>
        <w:t>17.08.</w:t>
      </w:r>
      <w:r w:rsidRPr="00375BD3">
        <w:rPr>
          <w:rFonts w:ascii="Times New Roman" w:hAnsi="Times New Roman"/>
          <w:sz w:val="26"/>
          <w:szCs w:val="26"/>
          <w:lang w:val="ru-RU"/>
        </w:rPr>
        <w:t>2018</w:t>
      </w:r>
    </w:p>
    <w:p w:rsidR="00375BD3" w:rsidRPr="00375BD3" w:rsidRDefault="00375BD3" w:rsidP="00375BD3">
      <w:pPr>
        <w:spacing w:after="0" w:line="240" w:lineRule="auto"/>
        <w:jc w:val="center"/>
        <w:rPr>
          <w:rFonts w:ascii="Times New Roman" w:hAnsi="Times New Roman"/>
          <w:bCs/>
          <w:sz w:val="26"/>
          <w:szCs w:val="26"/>
          <w:lang w:val="ru-RU"/>
        </w:rPr>
      </w:pPr>
    </w:p>
    <w:p w:rsidR="00375BD3" w:rsidRPr="00375BD3" w:rsidRDefault="00375BD3" w:rsidP="00375BD3">
      <w:pPr>
        <w:spacing w:after="0" w:line="240" w:lineRule="auto"/>
        <w:jc w:val="center"/>
        <w:rPr>
          <w:rFonts w:ascii="Times New Roman" w:hAnsi="Times New Roman"/>
          <w:bCs/>
          <w:sz w:val="26"/>
          <w:szCs w:val="26"/>
          <w:lang w:val="ru-RU"/>
        </w:rPr>
      </w:pPr>
      <w:r w:rsidRPr="00375BD3">
        <w:rPr>
          <w:rFonts w:ascii="Times New Roman" w:hAnsi="Times New Roman"/>
          <w:bCs/>
          <w:sz w:val="26"/>
          <w:szCs w:val="26"/>
          <w:lang w:val="ru-RU"/>
        </w:rPr>
        <w:t>ПЕРЕЧЕНЬ</w:t>
      </w:r>
    </w:p>
    <w:p w:rsidR="00375BD3" w:rsidRPr="00375BD3" w:rsidRDefault="00375BD3" w:rsidP="00375BD3">
      <w:pPr>
        <w:spacing w:after="0" w:line="240" w:lineRule="auto"/>
        <w:jc w:val="center"/>
        <w:rPr>
          <w:rFonts w:ascii="Times New Roman" w:hAnsi="Times New Roman"/>
          <w:bCs/>
          <w:sz w:val="26"/>
          <w:szCs w:val="26"/>
          <w:lang w:val="ru-RU"/>
        </w:rPr>
      </w:pPr>
      <w:r w:rsidRPr="00375BD3">
        <w:rPr>
          <w:rFonts w:ascii="Times New Roman" w:hAnsi="Times New Roman"/>
          <w:bCs/>
          <w:sz w:val="26"/>
          <w:szCs w:val="26"/>
          <w:lang w:val="ru-RU"/>
        </w:rPr>
        <w:t xml:space="preserve">гармонизированных европейских стандартов, принятых в качестве молдавских стандартов, </w:t>
      </w:r>
    </w:p>
    <w:p w:rsidR="00375BD3" w:rsidRPr="00375BD3" w:rsidRDefault="00375BD3" w:rsidP="00375BD3">
      <w:pPr>
        <w:spacing w:after="0" w:line="240" w:lineRule="auto"/>
        <w:jc w:val="center"/>
        <w:rPr>
          <w:rFonts w:ascii="Times New Roman" w:hAnsi="Times New Roman"/>
          <w:bCs/>
          <w:sz w:val="26"/>
          <w:szCs w:val="26"/>
          <w:lang w:val="ru-RU" w:eastAsia="en-GB"/>
        </w:rPr>
      </w:pPr>
      <w:r w:rsidRPr="00375BD3">
        <w:rPr>
          <w:rFonts w:ascii="Times New Roman" w:hAnsi="Times New Roman"/>
          <w:bCs/>
          <w:sz w:val="26"/>
          <w:szCs w:val="26"/>
          <w:lang w:val="ru-RU"/>
        </w:rPr>
        <w:t xml:space="preserve">к Техническому регламенту </w:t>
      </w:r>
      <w:proofErr w:type="gramStart"/>
      <w:r w:rsidRPr="00375BD3">
        <w:rPr>
          <w:rFonts w:ascii="Times New Roman" w:hAnsi="Times New Roman"/>
          <w:bCs/>
          <w:sz w:val="26"/>
          <w:szCs w:val="26"/>
          <w:lang w:val="ru-RU"/>
        </w:rPr>
        <w:t>касающегося</w:t>
      </w:r>
      <w:proofErr w:type="gramEnd"/>
      <w:r w:rsidRPr="00375BD3">
        <w:rPr>
          <w:rFonts w:ascii="Times New Roman" w:hAnsi="Times New Roman"/>
          <w:bCs/>
          <w:sz w:val="26"/>
          <w:szCs w:val="26"/>
          <w:lang w:val="ru-RU"/>
        </w:rPr>
        <w:t xml:space="preserve"> канатных установок, предназначенных для перевозки людей</w:t>
      </w:r>
    </w:p>
    <w:p w:rsidR="00375BD3" w:rsidRPr="00237C48" w:rsidRDefault="00375BD3" w:rsidP="00375BD3">
      <w:pPr>
        <w:spacing w:after="0" w:line="240" w:lineRule="auto"/>
        <w:ind w:firstLine="1170"/>
        <w:jc w:val="center"/>
        <w:rPr>
          <w:rFonts w:ascii="Times New Roman" w:hAnsi="Times New Roman"/>
          <w:sz w:val="24"/>
          <w:szCs w:val="24"/>
          <w:lang w:val="ru-RU"/>
        </w:rPr>
      </w:pPr>
    </w:p>
    <w:tbl>
      <w:tblPr>
        <w:tblW w:w="13683"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568"/>
        <w:gridCol w:w="2551"/>
        <w:gridCol w:w="3547"/>
        <w:gridCol w:w="3402"/>
        <w:gridCol w:w="1842"/>
        <w:gridCol w:w="1773"/>
      </w:tblGrid>
      <w:tr w:rsidR="00375BD3" w:rsidRPr="007F22E4" w:rsidTr="00F926DD">
        <w:trPr>
          <w:trHeight w:val="1802"/>
        </w:trPr>
        <w:tc>
          <w:tcPr>
            <w:tcW w:w="568" w:type="dxa"/>
            <w:shd w:val="clear" w:color="auto" w:fill="FFFFFF"/>
          </w:tcPr>
          <w:p w:rsidR="00375BD3" w:rsidRPr="007F22E4" w:rsidRDefault="00375BD3" w:rsidP="00F926DD">
            <w:pPr>
              <w:jc w:val="center"/>
              <w:rPr>
                <w:rFonts w:ascii="Times New Roman" w:hAnsi="Times New Roman"/>
                <w:lang w:val="ru-RU"/>
              </w:rPr>
            </w:pPr>
            <w:r w:rsidRPr="007F22E4">
              <w:rPr>
                <w:rFonts w:ascii="Times New Roman" w:hAnsi="Times New Roman"/>
                <w:lang w:val="ru-RU"/>
              </w:rPr>
              <w:t>№</w:t>
            </w:r>
          </w:p>
        </w:tc>
        <w:tc>
          <w:tcPr>
            <w:tcW w:w="2551" w:type="dxa"/>
            <w:shd w:val="clear" w:color="auto" w:fill="FFFFFF"/>
            <w:tcMar>
              <w:top w:w="0" w:type="dxa"/>
              <w:left w:w="75" w:type="dxa"/>
              <w:bottom w:w="0" w:type="dxa"/>
              <w:right w:w="75" w:type="dxa"/>
            </w:tcMar>
          </w:tcPr>
          <w:p w:rsidR="00375BD3" w:rsidRPr="007F22E4" w:rsidRDefault="00375BD3" w:rsidP="00F926DD">
            <w:pPr>
              <w:jc w:val="center"/>
              <w:rPr>
                <w:rFonts w:ascii="Times New Roman" w:hAnsi="Times New Roman"/>
                <w:lang w:val="ru-RU"/>
              </w:rPr>
            </w:pPr>
            <w:r w:rsidRPr="007F22E4">
              <w:rPr>
                <w:rFonts w:ascii="Times New Roman" w:hAnsi="Times New Roman"/>
                <w:lang w:val="ru-RU"/>
              </w:rPr>
              <w:t>Обозначение молдавского стандарта</w:t>
            </w:r>
          </w:p>
          <w:p w:rsidR="00375BD3" w:rsidRPr="007F22E4" w:rsidRDefault="00375BD3" w:rsidP="00F926DD">
            <w:pPr>
              <w:rPr>
                <w:rFonts w:ascii="Times New Roman" w:hAnsi="Times New Roman"/>
                <w:lang w:val="ro-RO"/>
              </w:rPr>
            </w:pPr>
          </w:p>
        </w:tc>
        <w:tc>
          <w:tcPr>
            <w:tcW w:w="3547" w:type="dxa"/>
            <w:shd w:val="clear" w:color="auto" w:fill="FFFFFF"/>
          </w:tcPr>
          <w:p w:rsidR="00375BD3" w:rsidRPr="007F22E4" w:rsidRDefault="00375BD3" w:rsidP="00F926DD">
            <w:pPr>
              <w:tabs>
                <w:tab w:val="center" w:pos="1163"/>
                <w:tab w:val="right" w:pos="2326"/>
              </w:tabs>
              <w:spacing w:after="0"/>
              <w:jc w:val="center"/>
              <w:rPr>
                <w:rFonts w:ascii="Times New Roman" w:hAnsi="Times New Roman"/>
                <w:lang w:val="ru-RU"/>
              </w:rPr>
            </w:pPr>
            <w:r w:rsidRPr="007F22E4">
              <w:rPr>
                <w:rFonts w:ascii="Times New Roman" w:hAnsi="Times New Roman"/>
                <w:lang w:val="ru-RU"/>
              </w:rPr>
              <w:t>Название</w:t>
            </w:r>
          </w:p>
          <w:p w:rsidR="00375BD3" w:rsidRPr="009804F6" w:rsidRDefault="00375BD3" w:rsidP="00F926DD">
            <w:pPr>
              <w:spacing w:after="0" w:line="240" w:lineRule="auto"/>
              <w:jc w:val="center"/>
              <w:rPr>
                <w:rFonts w:ascii="Times New Roman" w:hAnsi="Times New Roman"/>
                <w:bCs/>
                <w:sz w:val="24"/>
                <w:szCs w:val="24"/>
                <w:lang w:val="ro-RO"/>
              </w:rPr>
            </w:pPr>
            <w:r w:rsidRPr="007F22E4">
              <w:rPr>
                <w:rFonts w:ascii="Times New Roman" w:hAnsi="Times New Roman"/>
                <w:lang w:val="ru-RU"/>
              </w:rPr>
              <w:t>молдавского стандарта</w:t>
            </w:r>
            <w:r w:rsidRPr="009804F6">
              <w:rPr>
                <w:rFonts w:ascii="Times New Roman" w:hAnsi="Times New Roman"/>
                <w:bCs/>
                <w:sz w:val="24"/>
                <w:szCs w:val="24"/>
                <w:lang w:val="ro-RO"/>
              </w:rPr>
              <w:t xml:space="preserve"> </w:t>
            </w:r>
          </w:p>
        </w:tc>
        <w:tc>
          <w:tcPr>
            <w:tcW w:w="3402" w:type="dxa"/>
            <w:shd w:val="clear" w:color="auto" w:fill="FFFFFF"/>
            <w:tcMar>
              <w:top w:w="0" w:type="dxa"/>
              <w:left w:w="75" w:type="dxa"/>
              <w:bottom w:w="0" w:type="dxa"/>
              <w:right w:w="75" w:type="dxa"/>
            </w:tcMar>
            <w:hideMark/>
          </w:tcPr>
          <w:p w:rsidR="00375BD3" w:rsidRPr="007F22E4" w:rsidRDefault="00375BD3" w:rsidP="00F926DD">
            <w:pPr>
              <w:jc w:val="center"/>
              <w:rPr>
                <w:rFonts w:ascii="Times New Roman" w:hAnsi="Times New Roman"/>
                <w:lang w:val="ru-RU"/>
              </w:rPr>
            </w:pPr>
            <w:r w:rsidRPr="007F22E4">
              <w:rPr>
                <w:rFonts w:ascii="Times New Roman" w:hAnsi="Times New Roman"/>
                <w:lang w:val="ru-RU"/>
              </w:rPr>
              <w:t>Обозначение  и название европейского стандарта</w:t>
            </w:r>
          </w:p>
          <w:p w:rsidR="00375BD3" w:rsidRPr="00237C48" w:rsidRDefault="00375BD3" w:rsidP="00F926DD">
            <w:pPr>
              <w:spacing w:after="0" w:line="240" w:lineRule="auto"/>
              <w:jc w:val="center"/>
              <w:rPr>
                <w:rFonts w:ascii="Times New Roman" w:hAnsi="Times New Roman"/>
                <w:color w:val="000000"/>
                <w:sz w:val="24"/>
                <w:szCs w:val="24"/>
                <w:lang w:val="ru-RU"/>
              </w:rPr>
            </w:pPr>
          </w:p>
        </w:tc>
        <w:tc>
          <w:tcPr>
            <w:tcW w:w="1842" w:type="dxa"/>
            <w:shd w:val="clear" w:color="auto" w:fill="FFFFFF"/>
            <w:tcMar>
              <w:top w:w="0" w:type="dxa"/>
              <w:left w:w="75" w:type="dxa"/>
              <w:bottom w:w="0" w:type="dxa"/>
              <w:right w:w="75" w:type="dxa"/>
            </w:tcMar>
            <w:hideMark/>
          </w:tcPr>
          <w:p w:rsidR="00375BD3" w:rsidRDefault="00375BD3" w:rsidP="00F926DD">
            <w:pPr>
              <w:spacing w:before="75" w:after="75" w:line="240" w:lineRule="auto"/>
              <w:jc w:val="center"/>
              <w:rPr>
                <w:rFonts w:ascii="Times New Roman" w:hAnsi="Times New Roman"/>
                <w:bCs/>
                <w:lang w:val="ro-RO"/>
              </w:rPr>
            </w:pPr>
            <w:r w:rsidRPr="007F22E4">
              <w:rPr>
                <w:rFonts w:ascii="Times New Roman" w:hAnsi="Times New Roman"/>
                <w:lang w:val="ro-RO"/>
              </w:rPr>
              <w:t xml:space="preserve">Обозначение  </w:t>
            </w:r>
            <w:r w:rsidRPr="007F22E4">
              <w:rPr>
                <w:rFonts w:ascii="Times New Roman" w:hAnsi="Times New Roman"/>
                <w:lang w:val="ru-RU"/>
              </w:rPr>
              <w:t xml:space="preserve">замененного </w:t>
            </w:r>
            <w:r w:rsidRPr="007F22E4">
              <w:rPr>
                <w:rFonts w:ascii="Times New Roman" w:hAnsi="Times New Roman"/>
                <w:lang w:val="ro-RO"/>
              </w:rPr>
              <w:t>стандарта</w:t>
            </w:r>
            <w:r w:rsidRPr="00817B1C">
              <w:rPr>
                <w:rFonts w:ascii="Times New Roman" w:hAnsi="Times New Roman"/>
                <w:bCs/>
                <w:lang w:val="ro-RO"/>
              </w:rPr>
              <w:t xml:space="preserve"> </w:t>
            </w:r>
          </w:p>
          <w:p w:rsidR="00375BD3" w:rsidRPr="009804F6" w:rsidRDefault="00375BD3" w:rsidP="00F926DD">
            <w:pPr>
              <w:spacing w:before="75" w:after="75" w:line="240" w:lineRule="auto"/>
              <w:jc w:val="center"/>
              <w:rPr>
                <w:rFonts w:ascii="Times New Roman" w:hAnsi="Times New Roman"/>
                <w:color w:val="000000"/>
                <w:sz w:val="24"/>
                <w:szCs w:val="24"/>
                <w:lang w:val="ro-RO"/>
              </w:rPr>
            </w:pPr>
            <w:r>
              <w:rPr>
                <w:rFonts w:ascii="Times New Roman" w:hAnsi="Times New Roman"/>
                <w:color w:val="000000"/>
                <w:lang w:val="ru-RU"/>
              </w:rPr>
              <w:t>Примечание</w:t>
            </w:r>
            <w:r>
              <w:rPr>
                <w:rFonts w:ascii="Times New Roman" w:hAnsi="Times New Roman"/>
                <w:color w:val="000000"/>
                <w:lang w:val="ro-RO"/>
              </w:rPr>
              <w:t xml:space="preserve"> 2</w:t>
            </w:r>
          </w:p>
        </w:tc>
        <w:tc>
          <w:tcPr>
            <w:tcW w:w="1773" w:type="dxa"/>
            <w:shd w:val="clear" w:color="auto" w:fill="FFFFFF"/>
            <w:tcMar>
              <w:top w:w="0" w:type="dxa"/>
              <w:left w:w="75" w:type="dxa"/>
              <w:bottom w:w="0" w:type="dxa"/>
              <w:right w:w="75" w:type="dxa"/>
            </w:tcMar>
            <w:hideMark/>
          </w:tcPr>
          <w:p w:rsidR="00375BD3" w:rsidRPr="00F46905" w:rsidRDefault="00375BD3" w:rsidP="00F926DD">
            <w:pPr>
              <w:spacing w:before="75" w:after="75" w:line="240" w:lineRule="auto"/>
              <w:jc w:val="center"/>
              <w:rPr>
                <w:rFonts w:ascii="Times New Roman" w:hAnsi="Times New Roman"/>
                <w:bCs/>
                <w:lang w:val="ro-RO"/>
              </w:rPr>
            </w:pPr>
            <w:r w:rsidRPr="00F46905">
              <w:rPr>
                <w:rFonts w:ascii="Times New Roman" w:hAnsi="Times New Roman"/>
                <w:bCs/>
                <w:lang w:val="ro-RO"/>
              </w:rPr>
              <w:t xml:space="preserve">Дата </w:t>
            </w:r>
            <w:r>
              <w:rPr>
                <w:rFonts w:ascii="Times New Roman" w:hAnsi="Times New Roman"/>
                <w:bCs/>
                <w:lang w:val="ru-RU"/>
              </w:rPr>
              <w:t xml:space="preserve">приостановления </w:t>
            </w:r>
            <w:r w:rsidRPr="00F46905">
              <w:rPr>
                <w:rFonts w:ascii="Times New Roman" w:hAnsi="Times New Roman"/>
                <w:bCs/>
                <w:lang w:val="ro-RO"/>
              </w:rPr>
              <w:t>презум</w:t>
            </w:r>
            <w:r>
              <w:rPr>
                <w:rFonts w:ascii="Times New Roman" w:hAnsi="Times New Roman"/>
                <w:bCs/>
                <w:lang w:val="ru-RU"/>
              </w:rPr>
              <w:t>п</w:t>
            </w:r>
            <w:r w:rsidRPr="00F46905">
              <w:rPr>
                <w:rFonts w:ascii="Times New Roman" w:hAnsi="Times New Roman"/>
                <w:bCs/>
                <w:lang w:val="ro-RO"/>
              </w:rPr>
              <w:t xml:space="preserve">ции </w:t>
            </w:r>
            <w:r>
              <w:rPr>
                <w:rFonts w:ascii="Times New Roman" w:hAnsi="Times New Roman"/>
                <w:bCs/>
                <w:lang w:val="ro-RO"/>
              </w:rPr>
              <w:t>соответствия замененного стандар</w:t>
            </w:r>
            <w:r w:rsidRPr="00F46905">
              <w:rPr>
                <w:rFonts w:ascii="Times New Roman" w:hAnsi="Times New Roman"/>
                <w:bCs/>
                <w:lang w:val="ro-RO"/>
              </w:rPr>
              <w:t>та</w:t>
            </w:r>
          </w:p>
          <w:p w:rsidR="00375BD3" w:rsidRPr="009804F6" w:rsidRDefault="00375BD3" w:rsidP="00F926DD">
            <w:pPr>
              <w:spacing w:before="75" w:after="75" w:line="240" w:lineRule="auto"/>
              <w:jc w:val="center"/>
              <w:rPr>
                <w:rFonts w:ascii="Times New Roman" w:hAnsi="Times New Roman"/>
                <w:color w:val="000000"/>
                <w:sz w:val="24"/>
                <w:szCs w:val="24"/>
                <w:lang w:val="ro-RO"/>
              </w:rPr>
            </w:pPr>
            <w:r>
              <w:rPr>
                <w:rFonts w:ascii="Times New Roman" w:hAnsi="Times New Roman"/>
                <w:bCs/>
                <w:lang w:val="ru-RU"/>
              </w:rPr>
              <w:t>Примечание 1</w:t>
            </w:r>
          </w:p>
        </w:tc>
      </w:tr>
      <w:tr w:rsidR="00375BD3" w:rsidRPr="007F22E4" w:rsidTr="00F926DD">
        <w:trPr>
          <w:trHeight w:val="57"/>
        </w:trPr>
        <w:tc>
          <w:tcPr>
            <w:tcW w:w="568" w:type="dxa"/>
            <w:shd w:val="clear" w:color="auto" w:fill="FFFFFF"/>
          </w:tcPr>
          <w:p w:rsidR="00375BD3" w:rsidRPr="007F22E4" w:rsidRDefault="00375BD3" w:rsidP="00F926DD">
            <w:pPr>
              <w:spacing w:after="0"/>
              <w:jc w:val="center"/>
              <w:rPr>
                <w:rFonts w:ascii="Times New Roman" w:hAnsi="Times New Roman"/>
                <w:lang w:val="ro-RO"/>
              </w:rPr>
            </w:pPr>
            <w:r w:rsidRPr="007F22E4">
              <w:rPr>
                <w:rFonts w:ascii="Times New Roman" w:hAnsi="Times New Roman"/>
                <w:lang w:val="ro-RO"/>
              </w:rPr>
              <w:t>1</w:t>
            </w:r>
          </w:p>
        </w:tc>
        <w:tc>
          <w:tcPr>
            <w:tcW w:w="2551" w:type="dxa"/>
            <w:shd w:val="clear" w:color="auto" w:fill="FFFFFF"/>
            <w:tcMar>
              <w:top w:w="0" w:type="dxa"/>
              <w:left w:w="75" w:type="dxa"/>
              <w:bottom w:w="0" w:type="dxa"/>
              <w:right w:w="75" w:type="dxa"/>
            </w:tcMar>
          </w:tcPr>
          <w:p w:rsidR="00375BD3" w:rsidRPr="007F22E4" w:rsidRDefault="00375BD3" w:rsidP="00F926DD">
            <w:pPr>
              <w:spacing w:after="0"/>
              <w:jc w:val="center"/>
              <w:rPr>
                <w:rFonts w:ascii="Times New Roman" w:hAnsi="Times New Roman"/>
                <w:lang w:val="ro-RO"/>
              </w:rPr>
            </w:pPr>
            <w:r w:rsidRPr="007F22E4">
              <w:rPr>
                <w:rFonts w:ascii="Times New Roman" w:hAnsi="Times New Roman"/>
                <w:lang w:val="ro-RO"/>
              </w:rPr>
              <w:t>2</w:t>
            </w:r>
          </w:p>
        </w:tc>
        <w:tc>
          <w:tcPr>
            <w:tcW w:w="3547" w:type="dxa"/>
            <w:shd w:val="clear" w:color="auto" w:fill="FFFFFF"/>
          </w:tcPr>
          <w:p w:rsidR="00375BD3" w:rsidRPr="009804F6" w:rsidRDefault="00375BD3" w:rsidP="00F926DD">
            <w:pPr>
              <w:spacing w:after="0" w:line="240" w:lineRule="auto"/>
              <w:jc w:val="center"/>
              <w:rPr>
                <w:rFonts w:ascii="Times New Roman" w:hAnsi="Times New Roman"/>
                <w:bCs/>
                <w:lang w:val="ro-RO"/>
              </w:rPr>
            </w:pPr>
            <w:r w:rsidRPr="009804F6">
              <w:rPr>
                <w:rFonts w:ascii="Times New Roman" w:hAnsi="Times New Roman"/>
                <w:bCs/>
                <w:lang w:val="ro-RO"/>
              </w:rPr>
              <w:t>3</w:t>
            </w:r>
          </w:p>
        </w:tc>
        <w:tc>
          <w:tcPr>
            <w:tcW w:w="3402" w:type="dxa"/>
            <w:shd w:val="clear" w:color="auto" w:fill="FFFFFF"/>
            <w:tcMar>
              <w:top w:w="0" w:type="dxa"/>
              <w:left w:w="75" w:type="dxa"/>
              <w:bottom w:w="0" w:type="dxa"/>
              <w:right w:w="75" w:type="dxa"/>
            </w:tcMar>
          </w:tcPr>
          <w:p w:rsidR="00375BD3" w:rsidRPr="00817B1C" w:rsidRDefault="00375BD3" w:rsidP="00F926DD">
            <w:pPr>
              <w:spacing w:after="0" w:line="240" w:lineRule="auto"/>
              <w:jc w:val="center"/>
              <w:rPr>
                <w:rFonts w:ascii="Times New Roman" w:hAnsi="Times New Roman"/>
                <w:bCs/>
                <w:lang w:val="ro-RO"/>
              </w:rPr>
            </w:pPr>
            <w:r w:rsidRPr="00817B1C">
              <w:rPr>
                <w:rFonts w:ascii="Times New Roman" w:hAnsi="Times New Roman"/>
                <w:bCs/>
                <w:lang w:val="ro-RO"/>
              </w:rPr>
              <w:t>4</w:t>
            </w:r>
          </w:p>
        </w:tc>
        <w:tc>
          <w:tcPr>
            <w:tcW w:w="1842" w:type="dxa"/>
            <w:shd w:val="clear" w:color="auto" w:fill="FFFFFF"/>
            <w:tcMar>
              <w:top w:w="0" w:type="dxa"/>
              <w:left w:w="75" w:type="dxa"/>
              <w:bottom w:w="0" w:type="dxa"/>
              <w:right w:w="75" w:type="dxa"/>
            </w:tcMar>
          </w:tcPr>
          <w:p w:rsidR="00375BD3" w:rsidRPr="00817B1C" w:rsidRDefault="00375BD3" w:rsidP="00F926DD">
            <w:pPr>
              <w:spacing w:after="0" w:line="240" w:lineRule="auto"/>
              <w:jc w:val="center"/>
              <w:rPr>
                <w:rFonts w:ascii="Times New Roman" w:hAnsi="Times New Roman"/>
                <w:bCs/>
                <w:lang w:val="ro-RO"/>
              </w:rPr>
            </w:pPr>
            <w:r w:rsidRPr="00817B1C">
              <w:rPr>
                <w:rFonts w:ascii="Times New Roman" w:hAnsi="Times New Roman"/>
                <w:bCs/>
                <w:lang w:val="ro-RO"/>
              </w:rPr>
              <w:t>5</w:t>
            </w:r>
          </w:p>
        </w:tc>
        <w:tc>
          <w:tcPr>
            <w:tcW w:w="1773" w:type="dxa"/>
            <w:shd w:val="clear" w:color="auto" w:fill="FFFFFF"/>
            <w:tcMar>
              <w:top w:w="0" w:type="dxa"/>
              <w:left w:w="75" w:type="dxa"/>
              <w:bottom w:w="0" w:type="dxa"/>
              <w:right w:w="75" w:type="dxa"/>
            </w:tcMar>
          </w:tcPr>
          <w:p w:rsidR="00375BD3" w:rsidRPr="00817B1C" w:rsidRDefault="00375BD3" w:rsidP="00F926DD">
            <w:pPr>
              <w:spacing w:after="0" w:line="240" w:lineRule="auto"/>
              <w:jc w:val="center"/>
              <w:rPr>
                <w:rFonts w:ascii="Times New Roman" w:hAnsi="Times New Roman"/>
                <w:bCs/>
                <w:lang w:val="ro-RO"/>
              </w:rPr>
            </w:pPr>
            <w:r w:rsidRPr="00817B1C">
              <w:rPr>
                <w:rFonts w:ascii="Times New Roman" w:hAnsi="Times New Roman"/>
                <w:bCs/>
                <w:lang w:val="ro-RO"/>
              </w:rPr>
              <w:t>6</w:t>
            </w: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t>1.</w:t>
            </w:r>
          </w:p>
        </w:tc>
        <w:tc>
          <w:tcPr>
            <w:tcW w:w="2551" w:type="dxa"/>
            <w:shd w:val="clear" w:color="auto" w:fill="FFFFFF"/>
            <w:tcMar>
              <w:top w:w="0" w:type="dxa"/>
              <w:left w:w="75" w:type="dxa"/>
              <w:bottom w:w="0" w:type="dxa"/>
              <w:right w:w="75" w:type="dxa"/>
            </w:tcMar>
          </w:tcPr>
          <w:p w:rsidR="00375BD3" w:rsidRPr="007F22E4" w:rsidRDefault="00375BD3" w:rsidP="00F926DD">
            <w:pPr>
              <w:rPr>
                <w:rFonts w:ascii="Times New Roman" w:hAnsi="Times New Roman"/>
                <w:sz w:val="24"/>
                <w:szCs w:val="24"/>
              </w:rPr>
            </w:pPr>
            <w:r w:rsidRPr="007F22E4">
              <w:rPr>
                <w:rFonts w:ascii="Times New Roman" w:hAnsi="Times New Roman"/>
                <w:sz w:val="24"/>
                <w:szCs w:val="24"/>
              </w:rPr>
              <w:t>SM SR EN 1709:2011</w:t>
            </w:r>
          </w:p>
        </w:tc>
        <w:tc>
          <w:tcPr>
            <w:tcW w:w="3547" w:type="dxa"/>
            <w:shd w:val="clear" w:color="auto" w:fill="FFFFFF"/>
          </w:tcPr>
          <w:p w:rsidR="00375BD3" w:rsidRPr="007F22E4" w:rsidRDefault="00375BD3" w:rsidP="00F926DD">
            <w:pPr>
              <w:rPr>
                <w:rFonts w:ascii="Times New Roman" w:hAnsi="Times New Roman"/>
                <w:sz w:val="24"/>
                <w:szCs w:val="24"/>
                <w:lang w:val="ro-RO"/>
              </w:rPr>
            </w:pPr>
            <w:r w:rsidRPr="007F22E4">
              <w:rPr>
                <w:rFonts w:ascii="Times New Roman" w:hAnsi="Times New Roman"/>
                <w:sz w:val="24"/>
                <w:szCs w:val="24"/>
                <w:lang w:val="ro-RO"/>
              </w:rPr>
              <w:t>Требования безопасности к канатным установкам, предназначенным для перевозки людей. Предварительная проверка, техническое обслуживание, контроль и проверки в эксплуатации</w:t>
            </w:r>
          </w:p>
        </w:tc>
        <w:tc>
          <w:tcPr>
            <w:tcW w:w="3402" w:type="dxa"/>
            <w:shd w:val="clear" w:color="auto" w:fill="FFFFFF"/>
            <w:tcMar>
              <w:top w:w="0" w:type="dxa"/>
              <w:left w:w="75" w:type="dxa"/>
              <w:bottom w:w="0" w:type="dxa"/>
              <w:right w:w="75" w:type="dxa"/>
            </w:tcMar>
            <w:hideMark/>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EN 1709:2004</w:t>
            </w:r>
          </w:p>
          <w:p w:rsidR="00375BD3" w:rsidRPr="0043203B" w:rsidRDefault="00375BD3" w:rsidP="00F926DD">
            <w:pPr>
              <w:spacing w:after="0" w:line="240" w:lineRule="auto"/>
              <w:rPr>
                <w:rFonts w:ascii="Times New Roman" w:hAnsi="Times New Roman"/>
                <w:color w:val="000000"/>
                <w:sz w:val="24"/>
                <w:szCs w:val="24"/>
              </w:rPr>
            </w:pPr>
            <w:r w:rsidRPr="0043203B">
              <w:rPr>
                <w:rFonts w:ascii="Times New Roman" w:hAnsi="Times New Roman"/>
                <w:sz w:val="24"/>
                <w:szCs w:val="24"/>
                <w:lang w:eastAsia="en-GB"/>
              </w:rPr>
              <w:t xml:space="preserve">Safety requirements for cableway installations designed to carry persons - </w:t>
            </w:r>
            <w:proofErr w:type="spellStart"/>
            <w:r w:rsidRPr="0043203B">
              <w:rPr>
                <w:rFonts w:ascii="Times New Roman" w:hAnsi="Times New Roman"/>
                <w:sz w:val="24"/>
                <w:szCs w:val="24"/>
                <w:lang w:eastAsia="en-GB"/>
              </w:rPr>
              <w:t>Precommissioning</w:t>
            </w:r>
            <w:proofErr w:type="spellEnd"/>
            <w:r w:rsidRPr="0043203B">
              <w:rPr>
                <w:rFonts w:ascii="Times New Roman" w:hAnsi="Times New Roman"/>
                <w:sz w:val="24"/>
                <w:szCs w:val="24"/>
                <w:lang w:eastAsia="en-GB"/>
              </w:rPr>
              <w:t xml:space="preserve"> inspection, maintenance, operational inspection and checks</w:t>
            </w:r>
          </w:p>
        </w:tc>
        <w:tc>
          <w:tcPr>
            <w:tcW w:w="1842" w:type="dxa"/>
            <w:shd w:val="clear" w:color="auto" w:fill="FFFFFF"/>
            <w:tcMar>
              <w:top w:w="0" w:type="dxa"/>
              <w:left w:w="75" w:type="dxa"/>
              <w:bottom w:w="0" w:type="dxa"/>
              <w:right w:w="75" w:type="dxa"/>
            </w:tcMar>
            <w:vAlign w:val="center"/>
            <w:hideMark/>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c>
          <w:tcPr>
            <w:tcW w:w="1773" w:type="dxa"/>
            <w:shd w:val="clear" w:color="auto" w:fill="FFFFFF"/>
            <w:tcMar>
              <w:top w:w="0" w:type="dxa"/>
              <w:left w:w="75" w:type="dxa"/>
              <w:bottom w:w="0" w:type="dxa"/>
              <w:right w:w="75" w:type="dxa"/>
            </w:tcMar>
            <w:vAlign w:val="center"/>
            <w:hideMark/>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t>2.</w:t>
            </w:r>
          </w:p>
        </w:tc>
        <w:tc>
          <w:tcPr>
            <w:tcW w:w="2551" w:type="dxa"/>
            <w:shd w:val="clear" w:color="auto" w:fill="FFFFFF"/>
            <w:tcMar>
              <w:top w:w="0" w:type="dxa"/>
              <w:left w:w="75" w:type="dxa"/>
              <w:bottom w:w="0" w:type="dxa"/>
              <w:right w:w="75" w:type="dxa"/>
            </w:tcMar>
          </w:tcPr>
          <w:p w:rsidR="00375BD3" w:rsidRPr="007F22E4" w:rsidRDefault="00375BD3" w:rsidP="00F926DD">
            <w:pPr>
              <w:rPr>
                <w:rFonts w:ascii="Times New Roman" w:hAnsi="Times New Roman"/>
                <w:sz w:val="24"/>
                <w:szCs w:val="24"/>
              </w:rPr>
            </w:pPr>
            <w:r w:rsidRPr="007F22E4">
              <w:rPr>
                <w:rFonts w:ascii="Times New Roman" w:hAnsi="Times New Roman"/>
                <w:sz w:val="24"/>
                <w:szCs w:val="24"/>
              </w:rPr>
              <w:t>SM EN 1908:2016</w:t>
            </w:r>
          </w:p>
        </w:tc>
        <w:tc>
          <w:tcPr>
            <w:tcW w:w="3547" w:type="dxa"/>
            <w:shd w:val="clear" w:color="auto" w:fill="FFFFFF"/>
          </w:tcPr>
          <w:p w:rsidR="00375BD3" w:rsidRPr="007F22E4" w:rsidRDefault="00375BD3" w:rsidP="00F926DD">
            <w:pPr>
              <w:rPr>
                <w:rFonts w:ascii="Times New Roman" w:hAnsi="Times New Roman"/>
                <w:sz w:val="24"/>
                <w:szCs w:val="24"/>
                <w:lang w:val="ro-RO"/>
              </w:rPr>
            </w:pPr>
            <w:r w:rsidRPr="007F22E4">
              <w:rPr>
                <w:rFonts w:ascii="Times New Roman" w:hAnsi="Times New Roman"/>
                <w:sz w:val="24"/>
                <w:szCs w:val="24"/>
                <w:lang w:val="ro-RO"/>
              </w:rPr>
              <w:t>Требования безопасности к канатным установкам, предназначенным для перевозки людей. Натяжные устройства</w:t>
            </w:r>
            <w:r w:rsidRPr="007F22E4">
              <w:rPr>
                <w:rFonts w:ascii="Times New Roman" w:hAnsi="Times New Roman"/>
                <w:sz w:val="24"/>
                <w:szCs w:val="24"/>
                <w:lang w:val="ro-RO"/>
              </w:rPr>
              <w:tab/>
            </w:r>
          </w:p>
        </w:tc>
        <w:tc>
          <w:tcPr>
            <w:tcW w:w="3402" w:type="dxa"/>
            <w:shd w:val="clear" w:color="auto" w:fill="FFFFFF"/>
            <w:tcMar>
              <w:top w:w="0" w:type="dxa"/>
              <w:left w:w="75" w:type="dxa"/>
              <w:bottom w:w="0" w:type="dxa"/>
              <w:right w:w="75" w:type="dxa"/>
            </w:tcMar>
            <w:hideMark/>
          </w:tcPr>
          <w:p w:rsidR="00375BD3" w:rsidRPr="0043203B" w:rsidRDefault="00375BD3" w:rsidP="00F926DD">
            <w:pPr>
              <w:spacing w:after="0" w:line="240" w:lineRule="auto"/>
              <w:rPr>
                <w:rFonts w:ascii="Times New Roman" w:hAnsi="Times New Roman"/>
                <w:color w:val="000000"/>
                <w:sz w:val="24"/>
                <w:szCs w:val="24"/>
              </w:rPr>
            </w:pPr>
            <w:r w:rsidRPr="0043203B">
              <w:rPr>
                <w:rFonts w:ascii="Times New Roman" w:hAnsi="Times New Roman"/>
                <w:color w:val="000000"/>
                <w:sz w:val="24"/>
                <w:szCs w:val="24"/>
              </w:rPr>
              <w:t>EN 1908:2015</w:t>
            </w:r>
          </w:p>
          <w:p w:rsidR="00375BD3" w:rsidRPr="0043203B" w:rsidRDefault="00375BD3" w:rsidP="00F926DD">
            <w:pPr>
              <w:spacing w:after="0" w:line="240" w:lineRule="auto"/>
              <w:rPr>
                <w:rFonts w:ascii="Times New Roman" w:hAnsi="Times New Roman"/>
                <w:color w:val="000000"/>
                <w:sz w:val="24"/>
                <w:szCs w:val="24"/>
              </w:rPr>
            </w:pPr>
            <w:r w:rsidRPr="0043203B">
              <w:rPr>
                <w:rFonts w:ascii="Times New Roman" w:hAnsi="Times New Roman"/>
                <w:color w:val="000000"/>
                <w:sz w:val="24"/>
                <w:szCs w:val="24"/>
              </w:rPr>
              <w:t>Safety requirements of cableway installations designed to carry persons - Tensioning devices</w:t>
            </w:r>
          </w:p>
        </w:tc>
        <w:tc>
          <w:tcPr>
            <w:tcW w:w="1842" w:type="dxa"/>
            <w:shd w:val="clear" w:color="auto" w:fill="FFFFFF"/>
            <w:tcMar>
              <w:top w:w="0" w:type="dxa"/>
              <w:left w:w="75" w:type="dxa"/>
              <w:bottom w:w="0" w:type="dxa"/>
              <w:right w:w="75" w:type="dxa"/>
            </w:tcMar>
            <w:vAlign w:val="center"/>
            <w:hideMark/>
          </w:tcPr>
          <w:p w:rsidR="00375BD3" w:rsidRPr="009804F6" w:rsidRDefault="00375BD3" w:rsidP="00F926DD">
            <w:pPr>
              <w:spacing w:after="0" w:line="240" w:lineRule="auto"/>
              <w:ind w:left="-75" w:right="-43"/>
              <w:jc w:val="center"/>
              <w:rPr>
                <w:rFonts w:ascii="Times New Roman" w:hAnsi="Times New Roman"/>
                <w:color w:val="000000"/>
                <w:sz w:val="24"/>
                <w:szCs w:val="24"/>
                <w:lang w:eastAsia="en-GB"/>
              </w:rPr>
            </w:pPr>
            <w:r w:rsidRPr="009804F6">
              <w:rPr>
                <w:rFonts w:ascii="Times New Roman" w:hAnsi="Times New Roman"/>
                <w:color w:val="000000"/>
                <w:sz w:val="24"/>
                <w:szCs w:val="24"/>
                <w:lang w:eastAsia="en-GB"/>
              </w:rPr>
              <w:t>SM SR EN 1908:2011</w:t>
            </w:r>
            <w:r w:rsidRPr="009804F6">
              <w:rPr>
                <w:rFonts w:ascii="Times New Roman" w:hAnsi="Times New Roman"/>
                <w:color w:val="000000"/>
                <w:sz w:val="24"/>
                <w:szCs w:val="24"/>
                <w:lang w:eastAsia="en-GB"/>
              </w:rPr>
              <w:br/>
            </w:r>
            <w:r>
              <w:rPr>
                <w:rFonts w:ascii="Times New Roman" w:hAnsi="Times New Roman"/>
                <w:color w:val="000000"/>
                <w:lang w:val="ru-RU"/>
              </w:rPr>
              <w:t>Примечание</w:t>
            </w:r>
            <w:r>
              <w:rPr>
                <w:rFonts w:ascii="Times New Roman" w:hAnsi="Times New Roman"/>
                <w:color w:val="000000"/>
                <w:lang w:val="ro-RO"/>
              </w:rPr>
              <w:t xml:space="preserve"> 2</w:t>
            </w:r>
          </w:p>
        </w:tc>
        <w:tc>
          <w:tcPr>
            <w:tcW w:w="1773" w:type="dxa"/>
            <w:shd w:val="clear" w:color="auto" w:fill="FFFFFF"/>
            <w:tcMar>
              <w:top w:w="0" w:type="dxa"/>
              <w:left w:w="75" w:type="dxa"/>
              <w:bottom w:w="0" w:type="dxa"/>
              <w:right w:w="75" w:type="dxa"/>
            </w:tcMar>
            <w:vAlign w:val="center"/>
            <w:hideMark/>
          </w:tcPr>
          <w:p w:rsidR="00375BD3" w:rsidRPr="0043203B" w:rsidRDefault="00375BD3" w:rsidP="00F926DD">
            <w:pPr>
              <w:spacing w:after="0" w:line="240" w:lineRule="auto"/>
              <w:jc w:val="center"/>
              <w:rPr>
                <w:rFonts w:ascii="Times New Roman" w:hAnsi="Times New Roman"/>
                <w:color w:val="000000"/>
                <w:sz w:val="24"/>
                <w:szCs w:val="24"/>
                <w:lang w:eastAsia="en-GB"/>
              </w:rPr>
            </w:pPr>
            <w:r w:rsidRPr="0043203B">
              <w:rPr>
                <w:rFonts w:ascii="Times New Roman" w:hAnsi="Times New Roman"/>
                <w:color w:val="000000"/>
                <w:sz w:val="24"/>
                <w:szCs w:val="24"/>
                <w:lang w:eastAsia="en-GB"/>
              </w:rPr>
              <w:t>19/05/2016</w:t>
            </w: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t>3.</w:t>
            </w:r>
          </w:p>
        </w:tc>
        <w:tc>
          <w:tcPr>
            <w:tcW w:w="2551" w:type="dxa"/>
            <w:shd w:val="clear" w:color="auto" w:fill="FFFFFF"/>
            <w:tcMar>
              <w:top w:w="0" w:type="dxa"/>
              <w:left w:w="75" w:type="dxa"/>
              <w:bottom w:w="0" w:type="dxa"/>
              <w:right w:w="75" w:type="dxa"/>
            </w:tcMar>
          </w:tcPr>
          <w:p w:rsidR="00375BD3" w:rsidRPr="007F22E4" w:rsidRDefault="00375BD3" w:rsidP="00F926DD">
            <w:pPr>
              <w:rPr>
                <w:rFonts w:ascii="Times New Roman" w:hAnsi="Times New Roman"/>
                <w:sz w:val="24"/>
                <w:szCs w:val="24"/>
              </w:rPr>
            </w:pPr>
            <w:r w:rsidRPr="007F22E4">
              <w:rPr>
                <w:rFonts w:ascii="Times New Roman" w:hAnsi="Times New Roman"/>
                <w:sz w:val="24"/>
                <w:szCs w:val="24"/>
              </w:rPr>
              <w:t>SM EN 1909:2017</w:t>
            </w:r>
          </w:p>
        </w:tc>
        <w:tc>
          <w:tcPr>
            <w:tcW w:w="3547" w:type="dxa"/>
            <w:shd w:val="clear" w:color="auto" w:fill="FFFFFF"/>
          </w:tcPr>
          <w:p w:rsidR="00375BD3" w:rsidRPr="007F22E4" w:rsidRDefault="00375BD3" w:rsidP="00F926DD">
            <w:pPr>
              <w:rPr>
                <w:rFonts w:ascii="Times New Roman" w:hAnsi="Times New Roman"/>
                <w:sz w:val="24"/>
                <w:szCs w:val="24"/>
                <w:lang w:val="ro-RO"/>
              </w:rPr>
            </w:pPr>
            <w:r w:rsidRPr="007F22E4">
              <w:rPr>
                <w:rFonts w:ascii="Times New Roman" w:hAnsi="Times New Roman"/>
                <w:sz w:val="24"/>
                <w:szCs w:val="24"/>
                <w:lang w:val="ro-RO"/>
              </w:rPr>
              <w:t xml:space="preserve">Требования безопасности к канатным установкам, предназначенным для перевозки людей. Восстановление и </w:t>
            </w:r>
            <w:r w:rsidRPr="007F22E4">
              <w:rPr>
                <w:rFonts w:ascii="Times New Roman" w:hAnsi="Times New Roman"/>
                <w:sz w:val="24"/>
                <w:szCs w:val="24"/>
                <w:lang w:val="ro-RO"/>
              </w:rPr>
              <w:lastRenderedPageBreak/>
              <w:t>эвакуация</w:t>
            </w:r>
          </w:p>
        </w:tc>
        <w:tc>
          <w:tcPr>
            <w:tcW w:w="3402" w:type="dxa"/>
            <w:shd w:val="clear" w:color="auto" w:fill="FFFFFF"/>
            <w:tcMar>
              <w:top w:w="0" w:type="dxa"/>
              <w:left w:w="75" w:type="dxa"/>
              <w:bottom w:w="0" w:type="dxa"/>
              <w:right w:w="75" w:type="dxa"/>
            </w:tcMar>
            <w:hideMark/>
          </w:tcPr>
          <w:p w:rsidR="00375BD3" w:rsidRPr="0043203B" w:rsidRDefault="00375BD3" w:rsidP="00F926DD">
            <w:pPr>
              <w:spacing w:after="0" w:line="240" w:lineRule="auto"/>
              <w:rPr>
                <w:rFonts w:ascii="Times New Roman" w:hAnsi="Times New Roman"/>
                <w:color w:val="000000"/>
                <w:sz w:val="24"/>
                <w:szCs w:val="24"/>
              </w:rPr>
            </w:pPr>
            <w:r w:rsidRPr="0043203B">
              <w:rPr>
                <w:rFonts w:ascii="Times New Roman" w:hAnsi="Times New Roman"/>
                <w:color w:val="000000"/>
                <w:sz w:val="24"/>
                <w:szCs w:val="24"/>
              </w:rPr>
              <w:lastRenderedPageBreak/>
              <w:t>EN 1908:2015</w:t>
            </w:r>
          </w:p>
          <w:p w:rsidR="00375BD3" w:rsidRPr="0043203B" w:rsidRDefault="00375BD3" w:rsidP="00F926DD">
            <w:pPr>
              <w:spacing w:after="0" w:line="240" w:lineRule="auto"/>
              <w:rPr>
                <w:rFonts w:ascii="Times New Roman" w:hAnsi="Times New Roman"/>
                <w:color w:val="000000"/>
                <w:sz w:val="24"/>
                <w:szCs w:val="24"/>
              </w:rPr>
            </w:pPr>
            <w:r w:rsidRPr="0043203B">
              <w:rPr>
                <w:rFonts w:ascii="Times New Roman" w:hAnsi="Times New Roman"/>
                <w:color w:val="000000"/>
                <w:sz w:val="24"/>
                <w:szCs w:val="24"/>
              </w:rPr>
              <w:t>Safety requirements of cableway installations designed to carry persons - Tensioning devices</w:t>
            </w:r>
          </w:p>
        </w:tc>
        <w:tc>
          <w:tcPr>
            <w:tcW w:w="1842" w:type="dxa"/>
            <w:shd w:val="clear" w:color="auto" w:fill="FFFFFF"/>
            <w:tcMar>
              <w:top w:w="0" w:type="dxa"/>
              <w:left w:w="75" w:type="dxa"/>
              <w:bottom w:w="0" w:type="dxa"/>
              <w:right w:w="75" w:type="dxa"/>
            </w:tcMar>
            <w:vAlign w:val="center"/>
            <w:hideMark/>
          </w:tcPr>
          <w:p w:rsidR="00375BD3" w:rsidRPr="009804F6" w:rsidRDefault="00375BD3" w:rsidP="00F926DD">
            <w:pPr>
              <w:spacing w:after="0" w:line="240" w:lineRule="auto"/>
              <w:ind w:left="-75" w:right="-43"/>
              <w:jc w:val="center"/>
              <w:rPr>
                <w:rFonts w:ascii="Times New Roman" w:hAnsi="Times New Roman"/>
                <w:color w:val="000000"/>
                <w:sz w:val="24"/>
                <w:szCs w:val="24"/>
                <w:lang w:eastAsia="en-GB"/>
              </w:rPr>
            </w:pPr>
            <w:r w:rsidRPr="009804F6">
              <w:rPr>
                <w:rFonts w:ascii="Times New Roman" w:hAnsi="Times New Roman"/>
                <w:color w:val="000000"/>
                <w:sz w:val="24"/>
                <w:szCs w:val="24"/>
                <w:lang w:eastAsia="en-GB"/>
              </w:rPr>
              <w:t>SM SR EN 1909:2011</w:t>
            </w:r>
            <w:r w:rsidRPr="009804F6">
              <w:rPr>
                <w:rFonts w:ascii="Times New Roman" w:hAnsi="Times New Roman"/>
                <w:color w:val="000000"/>
                <w:sz w:val="24"/>
                <w:szCs w:val="24"/>
                <w:lang w:eastAsia="en-GB"/>
              </w:rPr>
              <w:br/>
            </w:r>
            <w:r>
              <w:rPr>
                <w:rFonts w:ascii="Times New Roman" w:hAnsi="Times New Roman"/>
                <w:color w:val="000000"/>
                <w:lang w:val="ru-RU"/>
              </w:rPr>
              <w:t>Примечание</w:t>
            </w:r>
            <w:r>
              <w:rPr>
                <w:rFonts w:ascii="Times New Roman" w:hAnsi="Times New Roman"/>
                <w:color w:val="000000"/>
                <w:lang w:val="ro-RO"/>
              </w:rPr>
              <w:t xml:space="preserve"> 2</w:t>
            </w:r>
          </w:p>
        </w:tc>
        <w:tc>
          <w:tcPr>
            <w:tcW w:w="1773" w:type="dxa"/>
            <w:shd w:val="clear" w:color="auto" w:fill="FFFFFF"/>
            <w:tcMar>
              <w:top w:w="0" w:type="dxa"/>
              <w:left w:w="75" w:type="dxa"/>
              <w:bottom w:w="0" w:type="dxa"/>
              <w:right w:w="75" w:type="dxa"/>
            </w:tcMar>
            <w:vAlign w:val="center"/>
            <w:hideMark/>
          </w:tcPr>
          <w:p w:rsidR="00375BD3" w:rsidRPr="0043203B" w:rsidRDefault="00375BD3" w:rsidP="00F926DD">
            <w:pPr>
              <w:spacing w:after="0" w:line="240" w:lineRule="auto"/>
              <w:jc w:val="center"/>
              <w:rPr>
                <w:rFonts w:ascii="Times New Roman" w:hAnsi="Times New Roman"/>
                <w:color w:val="000000"/>
                <w:sz w:val="24"/>
                <w:szCs w:val="24"/>
                <w:lang w:eastAsia="en-GB"/>
              </w:rPr>
            </w:pPr>
            <w:r w:rsidRPr="0043203B">
              <w:rPr>
                <w:rFonts w:ascii="Times New Roman" w:hAnsi="Times New Roman"/>
                <w:color w:val="000000"/>
                <w:sz w:val="24"/>
                <w:szCs w:val="24"/>
                <w:lang w:eastAsia="en-GB"/>
              </w:rPr>
              <w:t>31/03/2018</w:t>
            </w: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lastRenderedPageBreak/>
              <w:t>4.</w:t>
            </w:r>
          </w:p>
        </w:tc>
        <w:tc>
          <w:tcPr>
            <w:tcW w:w="2551" w:type="dxa"/>
            <w:shd w:val="clear" w:color="auto" w:fill="FFFFFF"/>
          </w:tcPr>
          <w:p w:rsidR="00375BD3" w:rsidRPr="007F22E4" w:rsidRDefault="00375BD3" w:rsidP="00F926DD">
            <w:pPr>
              <w:rPr>
                <w:rFonts w:ascii="Times New Roman" w:hAnsi="Times New Roman"/>
                <w:sz w:val="24"/>
                <w:szCs w:val="24"/>
              </w:rPr>
            </w:pPr>
            <w:r w:rsidRPr="007F22E4">
              <w:rPr>
                <w:rFonts w:ascii="Times New Roman" w:hAnsi="Times New Roman"/>
                <w:sz w:val="24"/>
                <w:szCs w:val="24"/>
              </w:rPr>
              <w:t>SM SR EN 12385-8:2011</w:t>
            </w:r>
          </w:p>
        </w:tc>
        <w:tc>
          <w:tcPr>
            <w:tcW w:w="3547" w:type="dxa"/>
            <w:shd w:val="clear" w:color="auto" w:fill="FFFFFF"/>
          </w:tcPr>
          <w:p w:rsidR="00375BD3" w:rsidRPr="007F22E4" w:rsidRDefault="00375BD3" w:rsidP="00F926DD">
            <w:pPr>
              <w:rPr>
                <w:rFonts w:ascii="Times New Roman" w:hAnsi="Times New Roman"/>
                <w:sz w:val="24"/>
                <w:szCs w:val="24"/>
                <w:lang w:val="ro-RO"/>
              </w:rPr>
            </w:pPr>
            <w:r w:rsidRPr="007F22E4">
              <w:rPr>
                <w:rFonts w:ascii="Times New Roman" w:hAnsi="Times New Roman"/>
                <w:sz w:val="24"/>
                <w:szCs w:val="24"/>
                <w:lang w:val="ro-RO"/>
              </w:rPr>
              <w:t>Канаты проволочные стальные. Безопасность. Часть 8: Многопрядные натяжные и несущие натяжные канаты для канатных установок, предназначенных для перевозки людей</w:t>
            </w:r>
          </w:p>
        </w:tc>
        <w:tc>
          <w:tcPr>
            <w:tcW w:w="3402" w:type="dxa"/>
            <w:shd w:val="clear" w:color="auto" w:fill="FFFFFF"/>
            <w:tcMar>
              <w:top w:w="0" w:type="dxa"/>
              <w:left w:w="75" w:type="dxa"/>
              <w:bottom w:w="0" w:type="dxa"/>
              <w:right w:w="75" w:type="dxa"/>
            </w:tcMar>
            <w:hideMark/>
          </w:tcPr>
          <w:p w:rsidR="00375BD3" w:rsidRPr="0043203B" w:rsidRDefault="00375BD3" w:rsidP="00F926DD">
            <w:pPr>
              <w:spacing w:after="0" w:line="240" w:lineRule="auto"/>
              <w:rPr>
                <w:rFonts w:ascii="Times New Roman" w:hAnsi="Times New Roman"/>
                <w:color w:val="000000"/>
                <w:sz w:val="24"/>
                <w:szCs w:val="24"/>
              </w:rPr>
            </w:pPr>
            <w:r w:rsidRPr="0043203B">
              <w:rPr>
                <w:rFonts w:ascii="Times New Roman" w:hAnsi="Times New Roman"/>
                <w:color w:val="000000"/>
                <w:sz w:val="24"/>
                <w:szCs w:val="24"/>
              </w:rPr>
              <w:t>EN 12385-8:2002</w:t>
            </w:r>
          </w:p>
          <w:p w:rsidR="00375BD3" w:rsidRPr="0043203B" w:rsidRDefault="00375BD3" w:rsidP="00F926DD">
            <w:pPr>
              <w:spacing w:after="0" w:line="240" w:lineRule="auto"/>
              <w:rPr>
                <w:rFonts w:ascii="Times New Roman" w:hAnsi="Times New Roman"/>
                <w:color w:val="000000"/>
                <w:sz w:val="24"/>
                <w:szCs w:val="24"/>
              </w:rPr>
            </w:pPr>
            <w:r w:rsidRPr="0043203B">
              <w:rPr>
                <w:rFonts w:ascii="Times New Roman" w:hAnsi="Times New Roman"/>
                <w:color w:val="000000"/>
                <w:sz w:val="24"/>
                <w:szCs w:val="24"/>
              </w:rPr>
              <w:t>Steel wire ropes - Safety - Part 8: Stranded hauling and carrying-hauling ropes for cableway installations designed to carry persons</w:t>
            </w:r>
          </w:p>
        </w:tc>
        <w:tc>
          <w:tcPr>
            <w:tcW w:w="1842"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c>
          <w:tcPr>
            <w:tcW w:w="1773" w:type="dxa"/>
            <w:shd w:val="clear" w:color="auto" w:fill="FFFFFF"/>
            <w:tcMar>
              <w:top w:w="0" w:type="dxa"/>
              <w:left w:w="75" w:type="dxa"/>
              <w:bottom w:w="0" w:type="dxa"/>
              <w:right w:w="75" w:type="dxa"/>
            </w:tcMar>
            <w:vAlign w:val="center"/>
            <w:hideMark/>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t>5.</w:t>
            </w:r>
          </w:p>
        </w:tc>
        <w:tc>
          <w:tcPr>
            <w:tcW w:w="2551" w:type="dxa"/>
            <w:shd w:val="clear" w:color="auto" w:fill="FFFFFF"/>
          </w:tcPr>
          <w:p w:rsidR="00375BD3" w:rsidRPr="0043203B" w:rsidRDefault="00375BD3" w:rsidP="00F926DD">
            <w:pPr>
              <w:spacing w:after="0" w:line="240" w:lineRule="auto"/>
              <w:ind w:right="-113"/>
              <w:rPr>
                <w:rFonts w:ascii="Times New Roman" w:hAnsi="Times New Roman"/>
                <w:color w:val="000000"/>
                <w:sz w:val="24"/>
                <w:szCs w:val="24"/>
                <w:lang w:eastAsia="en-GB"/>
              </w:rPr>
            </w:pPr>
            <w:r w:rsidRPr="0043203B">
              <w:rPr>
                <w:rFonts w:ascii="Times New Roman" w:hAnsi="Times New Roman"/>
                <w:color w:val="000000"/>
                <w:sz w:val="24"/>
                <w:szCs w:val="24"/>
                <w:lang w:eastAsia="en-GB"/>
              </w:rPr>
              <w:t>SM SR EN 12385-9:2011</w:t>
            </w:r>
          </w:p>
        </w:tc>
        <w:tc>
          <w:tcPr>
            <w:tcW w:w="3547" w:type="dxa"/>
            <w:shd w:val="clear" w:color="auto" w:fill="FFFFFF"/>
          </w:tcPr>
          <w:p w:rsidR="00375BD3" w:rsidRPr="009804F6" w:rsidRDefault="00375BD3" w:rsidP="00F926DD">
            <w:pPr>
              <w:spacing w:after="0" w:line="240" w:lineRule="auto"/>
              <w:rPr>
                <w:rFonts w:ascii="Times New Roman" w:hAnsi="Times New Roman"/>
                <w:color w:val="000000"/>
                <w:sz w:val="24"/>
                <w:szCs w:val="24"/>
                <w:lang w:val="ro-RO" w:eastAsia="en-GB"/>
              </w:rPr>
            </w:pPr>
            <w:r w:rsidRPr="000A7B3D">
              <w:rPr>
                <w:rFonts w:ascii="Times New Roman" w:hAnsi="Times New Roman"/>
                <w:color w:val="000000"/>
                <w:sz w:val="24"/>
                <w:szCs w:val="24"/>
                <w:lang w:val="ro-RO" w:eastAsia="en-GB"/>
              </w:rPr>
              <w:t>Канаты проволочные стальные. Безопасность. Часть 9: Несущие канаты закрытой обмотки для канатных установок, предназначенных для перевозки людей</w:t>
            </w:r>
          </w:p>
        </w:tc>
        <w:tc>
          <w:tcPr>
            <w:tcW w:w="3402" w:type="dxa"/>
            <w:shd w:val="clear" w:color="auto" w:fill="FFFFFF"/>
            <w:tcMar>
              <w:top w:w="0" w:type="dxa"/>
              <w:left w:w="75" w:type="dxa"/>
              <w:bottom w:w="0" w:type="dxa"/>
              <w:right w:w="75" w:type="dxa"/>
            </w:tcMar>
            <w:hideMark/>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EN 12385-9:2002</w:t>
            </w:r>
          </w:p>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Steel wire ropes - Safety - Part 9: Locked coil carrying ropes for cableway installations designed to carry persons</w:t>
            </w:r>
          </w:p>
        </w:tc>
        <w:tc>
          <w:tcPr>
            <w:tcW w:w="1842"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c>
          <w:tcPr>
            <w:tcW w:w="1773" w:type="dxa"/>
            <w:shd w:val="clear" w:color="auto" w:fill="FFFFFF"/>
            <w:tcMar>
              <w:top w:w="0" w:type="dxa"/>
              <w:left w:w="75" w:type="dxa"/>
              <w:bottom w:w="0" w:type="dxa"/>
              <w:right w:w="75" w:type="dxa"/>
            </w:tcMar>
            <w:vAlign w:val="center"/>
            <w:hideMark/>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t>6.</w:t>
            </w:r>
          </w:p>
        </w:tc>
        <w:tc>
          <w:tcPr>
            <w:tcW w:w="2551" w:type="dxa"/>
            <w:shd w:val="clear" w:color="auto" w:fill="FFFFFF"/>
            <w:tcMar>
              <w:top w:w="0" w:type="dxa"/>
              <w:left w:w="75" w:type="dxa"/>
              <w:bottom w:w="0" w:type="dxa"/>
              <w:right w:w="75" w:type="dxa"/>
            </w:tcMar>
          </w:tcPr>
          <w:p w:rsidR="00375BD3" w:rsidRPr="0043203B" w:rsidRDefault="00375BD3" w:rsidP="00F926DD">
            <w:pPr>
              <w:spacing w:after="0" w:line="240" w:lineRule="auto"/>
              <w:ind w:right="-113"/>
              <w:rPr>
                <w:rFonts w:ascii="Times New Roman" w:hAnsi="Times New Roman"/>
                <w:color w:val="000000"/>
                <w:sz w:val="24"/>
                <w:szCs w:val="24"/>
                <w:lang w:eastAsia="en-GB"/>
              </w:rPr>
            </w:pPr>
            <w:r w:rsidRPr="00920D3C">
              <w:rPr>
                <w:rFonts w:ascii="Times New Roman" w:hAnsi="Times New Roman"/>
                <w:color w:val="FF0000"/>
                <w:sz w:val="24"/>
                <w:szCs w:val="24"/>
                <w:lang w:eastAsia="en-GB"/>
              </w:rPr>
              <w:t>SM SR EN 12397:2011</w:t>
            </w:r>
          </w:p>
        </w:tc>
        <w:tc>
          <w:tcPr>
            <w:tcW w:w="3547" w:type="dxa"/>
            <w:shd w:val="clear" w:color="auto" w:fill="FFFFFF"/>
          </w:tcPr>
          <w:p w:rsidR="00375BD3" w:rsidRPr="009804F6" w:rsidRDefault="00375BD3" w:rsidP="00F926DD">
            <w:pPr>
              <w:spacing w:after="0" w:line="240" w:lineRule="auto"/>
              <w:rPr>
                <w:rFonts w:ascii="Times New Roman" w:hAnsi="Times New Roman"/>
                <w:color w:val="000000"/>
                <w:sz w:val="24"/>
                <w:szCs w:val="24"/>
                <w:lang w:val="ro-RO" w:eastAsia="en-GB"/>
              </w:rPr>
            </w:pPr>
            <w:r w:rsidRPr="00920D3C">
              <w:rPr>
                <w:rFonts w:ascii="Times New Roman" w:hAnsi="Times New Roman"/>
                <w:color w:val="000000"/>
                <w:sz w:val="24"/>
                <w:szCs w:val="24"/>
                <w:lang w:val="ro-RO" w:eastAsia="en-GB"/>
              </w:rPr>
              <w:t>Требования безопасности к канатным установкам, предназначенным для перевозки людей. Эксплуатация</w:t>
            </w:r>
          </w:p>
        </w:tc>
        <w:tc>
          <w:tcPr>
            <w:tcW w:w="3402" w:type="dxa"/>
            <w:shd w:val="clear" w:color="auto" w:fill="FFFFFF"/>
            <w:tcMar>
              <w:top w:w="0" w:type="dxa"/>
              <w:left w:w="75" w:type="dxa"/>
              <w:bottom w:w="0" w:type="dxa"/>
              <w:right w:w="75" w:type="dxa"/>
            </w:tcMar>
            <w:hideMark/>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EN 12397:2004</w:t>
            </w:r>
          </w:p>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Safety requirements for cableway installations designed to carry persons - Operation</w:t>
            </w:r>
          </w:p>
        </w:tc>
        <w:tc>
          <w:tcPr>
            <w:tcW w:w="1842" w:type="dxa"/>
            <w:shd w:val="clear" w:color="auto" w:fill="FFFFFF"/>
            <w:tcMar>
              <w:top w:w="0" w:type="dxa"/>
              <w:left w:w="75" w:type="dxa"/>
              <w:bottom w:w="0" w:type="dxa"/>
              <w:right w:w="75" w:type="dxa"/>
            </w:tcMar>
            <w:vAlign w:val="center"/>
            <w:hideMark/>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c>
          <w:tcPr>
            <w:tcW w:w="1773" w:type="dxa"/>
            <w:shd w:val="clear" w:color="auto" w:fill="FFFFFF"/>
            <w:tcMar>
              <w:top w:w="0" w:type="dxa"/>
              <w:left w:w="75" w:type="dxa"/>
              <w:bottom w:w="0" w:type="dxa"/>
              <w:right w:w="75" w:type="dxa"/>
            </w:tcMar>
            <w:vAlign w:val="center"/>
            <w:hideMark/>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t>7.</w:t>
            </w:r>
          </w:p>
        </w:tc>
        <w:tc>
          <w:tcPr>
            <w:tcW w:w="2551" w:type="dxa"/>
            <w:shd w:val="clear" w:color="auto" w:fill="FFFFFF"/>
          </w:tcPr>
          <w:p w:rsidR="00375BD3" w:rsidRPr="0043203B" w:rsidRDefault="00375BD3" w:rsidP="00F926DD">
            <w:pPr>
              <w:spacing w:after="0" w:line="240" w:lineRule="auto"/>
              <w:ind w:right="-113"/>
              <w:rPr>
                <w:rFonts w:ascii="Times New Roman" w:hAnsi="Times New Roman"/>
                <w:color w:val="000000"/>
                <w:sz w:val="24"/>
                <w:szCs w:val="24"/>
                <w:lang w:eastAsia="en-GB"/>
              </w:rPr>
            </w:pPr>
            <w:r w:rsidRPr="0043203B">
              <w:rPr>
                <w:rFonts w:ascii="Times New Roman" w:hAnsi="Times New Roman"/>
                <w:color w:val="000000"/>
                <w:sz w:val="24"/>
                <w:szCs w:val="24"/>
                <w:lang w:eastAsia="en-GB"/>
              </w:rPr>
              <w:t>SM SR EN 12927-1:2011</w:t>
            </w:r>
          </w:p>
        </w:tc>
        <w:tc>
          <w:tcPr>
            <w:tcW w:w="3547" w:type="dxa"/>
            <w:shd w:val="clear" w:color="auto" w:fill="FFFFFF"/>
          </w:tcPr>
          <w:p w:rsidR="00375BD3" w:rsidRPr="009804F6" w:rsidRDefault="00375BD3" w:rsidP="00F926DD">
            <w:pPr>
              <w:spacing w:after="0" w:line="240" w:lineRule="auto"/>
              <w:rPr>
                <w:rFonts w:ascii="Times New Roman" w:hAnsi="Times New Roman"/>
                <w:color w:val="000000"/>
                <w:sz w:val="24"/>
                <w:szCs w:val="24"/>
                <w:lang w:val="ro-RO" w:eastAsia="en-GB"/>
              </w:rPr>
            </w:pPr>
            <w:r w:rsidRPr="00920D3C">
              <w:rPr>
                <w:rFonts w:ascii="Times New Roman" w:hAnsi="Times New Roman"/>
                <w:color w:val="000000"/>
                <w:sz w:val="24"/>
                <w:szCs w:val="24"/>
                <w:lang w:val="ro-RO" w:eastAsia="en-GB"/>
              </w:rPr>
              <w:t>Требования безопасности к канатным установкам, предназначенным для перевозки людей. Канаты. Часть 1: Критерии выбора канатов и их концевых креплений</w:t>
            </w:r>
          </w:p>
        </w:tc>
        <w:tc>
          <w:tcPr>
            <w:tcW w:w="3402" w:type="dxa"/>
            <w:shd w:val="clear" w:color="auto" w:fill="FFFFFF"/>
            <w:tcMar>
              <w:top w:w="0" w:type="dxa"/>
              <w:left w:w="75" w:type="dxa"/>
              <w:bottom w:w="0" w:type="dxa"/>
              <w:right w:w="75" w:type="dxa"/>
            </w:tcMar>
            <w:hideMark/>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EN 12927-1:2004</w:t>
            </w:r>
          </w:p>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Safety requirements for cableway installations designed to carry persons - Ropes - Part 1: Selection criteria for ropes and their end fixings</w:t>
            </w:r>
          </w:p>
        </w:tc>
        <w:tc>
          <w:tcPr>
            <w:tcW w:w="1842" w:type="dxa"/>
            <w:shd w:val="clear" w:color="auto" w:fill="FFFFFF"/>
            <w:tcMar>
              <w:top w:w="0" w:type="dxa"/>
              <w:left w:w="75" w:type="dxa"/>
              <w:bottom w:w="0" w:type="dxa"/>
              <w:right w:w="75" w:type="dxa"/>
            </w:tcMar>
            <w:vAlign w:val="center"/>
            <w:hideMark/>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c>
          <w:tcPr>
            <w:tcW w:w="1773" w:type="dxa"/>
            <w:shd w:val="clear" w:color="auto" w:fill="FFFFFF"/>
            <w:tcMar>
              <w:top w:w="0" w:type="dxa"/>
              <w:left w:w="75" w:type="dxa"/>
              <w:bottom w:w="0" w:type="dxa"/>
              <w:right w:w="75" w:type="dxa"/>
            </w:tcMar>
            <w:vAlign w:val="center"/>
            <w:hideMark/>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t>8.</w:t>
            </w:r>
          </w:p>
        </w:tc>
        <w:tc>
          <w:tcPr>
            <w:tcW w:w="2551" w:type="dxa"/>
            <w:shd w:val="clear" w:color="auto" w:fill="FFFFFF"/>
          </w:tcPr>
          <w:p w:rsidR="00375BD3" w:rsidRPr="0043203B" w:rsidRDefault="00375BD3" w:rsidP="00F926DD">
            <w:pPr>
              <w:spacing w:after="0" w:line="240" w:lineRule="auto"/>
              <w:ind w:right="-113"/>
              <w:rPr>
                <w:rFonts w:ascii="Times New Roman" w:hAnsi="Times New Roman"/>
                <w:color w:val="000000"/>
                <w:sz w:val="24"/>
                <w:szCs w:val="24"/>
                <w:lang w:eastAsia="en-GB"/>
              </w:rPr>
            </w:pPr>
            <w:r w:rsidRPr="0043203B">
              <w:rPr>
                <w:rFonts w:ascii="Times New Roman" w:hAnsi="Times New Roman"/>
                <w:color w:val="000000"/>
                <w:sz w:val="24"/>
                <w:szCs w:val="24"/>
                <w:lang w:eastAsia="en-GB"/>
              </w:rPr>
              <w:t>SM SR EN 12927-2:2011</w:t>
            </w:r>
          </w:p>
        </w:tc>
        <w:tc>
          <w:tcPr>
            <w:tcW w:w="3547" w:type="dxa"/>
            <w:shd w:val="clear" w:color="auto" w:fill="FFFFFF"/>
          </w:tcPr>
          <w:p w:rsidR="00375BD3" w:rsidRPr="009804F6" w:rsidRDefault="00375BD3" w:rsidP="00F926DD">
            <w:pPr>
              <w:spacing w:after="0" w:line="240" w:lineRule="auto"/>
              <w:rPr>
                <w:rFonts w:ascii="Times New Roman" w:hAnsi="Times New Roman"/>
                <w:color w:val="000000"/>
                <w:sz w:val="24"/>
                <w:szCs w:val="24"/>
                <w:lang w:val="ro-RO" w:eastAsia="en-GB"/>
              </w:rPr>
            </w:pPr>
            <w:r w:rsidRPr="00920D3C">
              <w:rPr>
                <w:rFonts w:ascii="Times New Roman" w:hAnsi="Times New Roman"/>
                <w:color w:val="000000"/>
                <w:sz w:val="24"/>
                <w:szCs w:val="24"/>
                <w:lang w:val="ro-RO" w:eastAsia="en-GB"/>
              </w:rPr>
              <w:t xml:space="preserve">Требования безопасности к канатным установкам, предназначенным для перевозки людей. Канаты. Часть 2: </w:t>
            </w:r>
            <w:r w:rsidRPr="00920D3C">
              <w:rPr>
                <w:rFonts w:ascii="Times New Roman" w:hAnsi="Times New Roman"/>
                <w:color w:val="000000"/>
                <w:sz w:val="24"/>
                <w:szCs w:val="24"/>
                <w:lang w:val="ro-RO" w:eastAsia="en-GB"/>
              </w:rPr>
              <w:lastRenderedPageBreak/>
              <w:t>Коэффициенты безопасности</w:t>
            </w:r>
          </w:p>
        </w:tc>
        <w:tc>
          <w:tcPr>
            <w:tcW w:w="3402" w:type="dxa"/>
            <w:shd w:val="clear" w:color="auto" w:fill="FFFFFF"/>
            <w:tcMar>
              <w:top w:w="0" w:type="dxa"/>
              <w:left w:w="75" w:type="dxa"/>
              <w:bottom w:w="0" w:type="dxa"/>
              <w:right w:w="75" w:type="dxa"/>
            </w:tcMar>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lastRenderedPageBreak/>
              <w:t>EN 12927-2:2004</w:t>
            </w:r>
          </w:p>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 xml:space="preserve">Safety requirements for cableway installations designed to carry persons - Ropes - Part 2: Safety </w:t>
            </w:r>
            <w:r w:rsidRPr="0043203B">
              <w:rPr>
                <w:rFonts w:ascii="Times New Roman" w:hAnsi="Times New Roman"/>
                <w:sz w:val="24"/>
                <w:szCs w:val="24"/>
                <w:lang w:eastAsia="en-GB"/>
              </w:rPr>
              <w:lastRenderedPageBreak/>
              <w:t>factors</w:t>
            </w:r>
          </w:p>
        </w:tc>
        <w:tc>
          <w:tcPr>
            <w:tcW w:w="1842"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c>
          <w:tcPr>
            <w:tcW w:w="1773"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lastRenderedPageBreak/>
              <w:t>9.</w:t>
            </w:r>
          </w:p>
        </w:tc>
        <w:tc>
          <w:tcPr>
            <w:tcW w:w="2551" w:type="dxa"/>
            <w:shd w:val="clear" w:color="auto" w:fill="FFFFFF"/>
          </w:tcPr>
          <w:p w:rsidR="00375BD3" w:rsidRPr="0043203B" w:rsidRDefault="00375BD3" w:rsidP="00F926DD">
            <w:pPr>
              <w:spacing w:after="0" w:line="240" w:lineRule="auto"/>
              <w:ind w:right="-113"/>
              <w:rPr>
                <w:rFonts w:ascii="Times New Roman" w:hAnsi="Times New Roman"/>
                <w:color w:val="000000"/>
                <w:sz w:val="24"/>
                <w:szCs w:val="24"/>
                <w:lang w:eastAsia="en-GB"/>
              </w:rPr>
            </w:pPr>
            <w:r w:rsidRPr="0043203B">
              <w:rPr>
                <w:rFonts w:ascii="Times New Roman" w:hAnsi="Times New Roman"/>
                <w:color w:val="000000"/>
                <w:sz w:val="24"/>
                <w:szCs w:val="24"/>
                <w:lang w:eastAsia="en-GB"/>
              </w:rPr>
              <w:t>SM SR EN 12927-3:2011</w:t>
            </w:r>
          </w:p>
        </w:tc>
        <w:tc>
          <w:tcPr>
            <w:tcW w:w="3547" w:type="dxa"/>
            <w:shd w:val="clear" w:color="auto" w:fill="FFFFFF"/>
          </w:tcPr>
          <w:p w:rsidR="00375BD3" w:rsidRPr="009804F6" w:rsidRDefault="00375BD3" w:rsidP="00F926DD">
            <w:pPr>
              <w:spacing w:after="0" w:line="240" w:lineRule="auto"/>
              <w:rPr>
                <w:rFonts w:ascii="Times New Roman" w:hAnsi="Times New Roman"/>
                <w:color w:val="000000"/>
                <w:sz w:val="24"/>
                <w:szCs w:val="24"/>
                <w:lang w:val="ro-RO" w:eastAsia="en-GB"/>
              </w:rPr>
            </w:pPr>
            <w:r w:rsidRPr="00920D3C">
              <w:rPr>
                <w:rFonts w:ascii="Times New Roman" w:hAnsi="Times New Roman"/>
                <w:color w:val="000000"/>
                <w:sz w:val="24"/>
                <w:szCs w:val="24"/>
                <w:lang w:val="ro-RO" w:eastAsia="en-GB"/>
              </w:rPr>
              <w:t>Требования безопасности к канатным установкам, предназначенным для перевозки людей. Канаты. Часть 3: Зачалка 6-прядных тяговых, несущих тяговых и буксирных канатов</w:t>
            </w:r>
          </w:p>
        </w:tc>
        <w:tc>
          <w:tcPr>
            <w:tcW w:w="3402" w:type="dxa"/>
            <w:shd w:val="clear" w:color="auto" w:fill="FFFFFF"/>
            <w:tcMar>
              <w:top w:w="0" w:type="dxa"/>
              <w:left w:w="75" w:type="dxa"/>
              <w:bottom w:w="0" w:type="dxa"/>
              <w:right w:w="75" w:type="dxa"/>
            </w:tcMar>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EN 12927-3:2004</w:t>
            </w:r>
          </w:p>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Safety requirements for cableway installations designed to carry persons - Ropes - Part 3: Long splicing of 6 strand hauling, carrying hauling and towing ropes</w:t>
            </w:r>
          </w:p>
        </w:tc>
        <w:tc>
          <w:tcPr>
            <w:tcW w:w="1842"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c>
          <w:tcPr>
            <w:tcW w:w="1773"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t>10.</w:t>
            </w:r>
          </w:p>
        </w:tc>
        <w:tc>
          <w:tcPr>
            <w:tcW w:w="2551" w:type="dxa"/>
            <w:shd w:val="clear" w:color="auto" w:fill="FFFFFF"/>
          </w:tcPr>
          <w:p w:rsidR="00375BD3" w:rsidRPr="0043203B" w:rsidRDefault="00375BD3" w:rsidP="00F926DD">
            <w:pPr>
              <w:spacing w:after="0" w:line="240" w:lineRule="auto"/>
              <w:ind w:right="-113"/>
              <w:rPr>
                <w:rFonts w:ascii="Times New Roman" w:hAnsi="Times New Roman"/>
                <w:color w:val="000000"/>
                <w:sz w:val="24"/>
                <w:szCs w:val="24"/>
                <w:lang w:eastAsia="en-GB"/>
              </w:rPr>
            </w:pPr>
            <w:r w:rsidRPr="0043203B">
              <w:rPr>
                <w:rFonts w:ascii="Times New Roman" w:hAnsi="Times New Roman"/>
                <w:color w:val="000000"/>
                <w:sz w:val="24"/>
                <w:szCs w:val="24"/>
                <w:lang w:eastAsia="en-GB"/>
              </w:rPr>
              <w:t>SM SR EN 12927-4:2011</w:t>
            </w:r>
          </w:p>
        </w:tc>
        <w:tc>
          <w:tcPr>
            <w:tcW w:w="3547" w:type="dxa"/>
            <w:shd w:val="clear" w:color="auto" w:fill="FFFFFF"/>
          </w:tcPr>
          <w:p w:rsidR="00375BD3" w:rsidRPr="009804F6" w:rsidRDefault="00375BD3" w:rsidP="00F926DD">
            <w:pPr>
              <w:spacing w:after="0" w:line="240" w:lineRule="auto"/>
              <w:rPr>
                <w:rFonts w:ascii="Times New Roman" w:hAnsi="Times New Roman"/>
                <w:color w:val="000000"/>
                <w:sz w:val="24"/>
                <w:szCs w:val="24"/>
                <w:lang w:val="ro-RO" w:eastAsia="en-GB"/>
              </w:rPr>
            </w:pPr>
            <w:r w:rsidRPr="00920D3C">
              <w:rPr>
                <w:rFonts w:ascii="Times New Roman" w:hAnsi="Times New Roman"/>
                <w:color w:val="000000"/>
                <w:sz w:val="24"/>
                <w:szCs w:val="24"/>
                <w:lang w:val="ro-RO" w:eastAsia="en-GB"/>
              </w:rPr>
              <w:t>Требования безопасности к канатным установкам, предназначенным для перевозки людей. Канаты. Часть 4: Концевые крепления</w:t>
            </w:r>
          </w:p>
        </w:tc>
        <w:tc>
          <w:tcPr>
            <w:tcW w:w="3402" w:type="dxa"/>
            <w:shd w:val="clear" w:color="auto" w:fill="FFFFFF"/>
            <w:tcMar>
              <w:top w:w="0" w:type="dxa"/>
              <w:left w:w="75" w:type="dxa"/>
              <w:bottom w:w="0" w:type="dxa"/>
              <w:right w:w="75" w:type="dxa"/>
            </w:tcMar>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EN 12927-4:2004</w:t>
            </w:r>
          </w:p>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Safety requirements for cableway installations designed to carry persons - Ropes - Part 4: End fixings</w:t>
            </w:r>
          </w:p>
        </w:tc>
        <w:tc>
          <w:tcPr>
            <w:tcW w:w="1842"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c>
          <w:tcPr>
            <w:tcW w:w="1773"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r>
      <w:tr w:rsidR="00375BD3" w:rsidRPr="007F22E4" w:rsidTr="00F926DD">
        <w:trPr>
          <w:trHeight w:val="1719"/>
        </w:trPr>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t>11.</w:t>
            </w:r>
          </w:p>
        </w:tc>
        <w:tc>
          <w:tcPr>
            <w:tcW w:w="2551" w:type="dxa"/>
            <w:shd w:val="clear" w:color="auto" w:fill="FFFFFF"/>
          </w:tcPr>
          <w:p w:rsidR="00375BD3" w:rsidRPr="0043203B" w:rsidRDefault="00375BD3" w:rsidP="00F926DD">
            <w:pPr>
              <w:spacing w:after="0" w:line="240" w:lineRule="auto"/>
              <w:ind w:right="-113"/>
              <w:rPr>
                <w:rFonts w:ascii="Times New Roman" w:hAnsi="Times New Roman"/>
                <w:color w:val="000000"/>
                <w:sz w:val="24"/>
                <w:szCs w:val="24"/>
                <w:lang w:eastAsia="en-GB"/>
              </w:rPr>
            </w:pPr>
            <w:r w:rsidRPr="0043203B">
              <w:rPr>
                <w:rFonts w:ascii="Times New Roman" w:hAnsi="Times New Roman"/>
                <w:color w:val="000000"/>
                <w:sz w:val="24"/>
                <w:szCs w:val="24"/>
                <w:lang w:eastAsia="en-GB"/>
              </w:rPr>
              <w:t>SM SR EN 12927-5:2011</w:t>
            </w:r>
          </w:p>
        </w:tc>
        <w:tc>
          <w:tcPr>
            <w:tcW w:w="3547" w:type="dxa"/>
            <w:shd w:val="clear" w:color="auto" w:fill="FFFFFF"/>
          </w:tcPr>
          <w:p w:rsidR="00375BD3" w:rsidRPr="009804F6" w:rsidRDefault="00375BD3" w:rsidP="00F926DD">
            <w:pPr>
              <w:spacing w:after="0" w:line="240" w:lineRule="auto"/>
              <w:rPr>
                <w:rFonts w:ascii="Times New Roman" w:hAnsi="Times New Roman"/>
                <w:color w:val="000000"/>
                <w:sz w:val="24"/>
                <w:szCs w:val="24"/>
                <w:lang w:val="ro-RO" w:eastAsia="en-GB"/>
              </w:rPr>
            </w:pPr>
            <w:r w:rsidRPr="00920D3C">
              <w:rPr>
                <w:rFonts w:ascii="Times New Roman" w:hAnsi="Times New Roman"/>
                <w:color w:val="000000"/>
                <w:sz w:val="24"/>
                <w:szCs w:val="24"/>
                <w:lang w:val="ro-RO" w:eastAsia="en-GB"/>
              </w:rPr>
              <w:t>Требования безопасности к канатным установкам, предназначенным для перевозки людей. Канаты. Часть 5: Хранение, транспортирование, установка и натяжение</w:t>
            </w:r>
          </w:p>
        </w:tc>
        <w:tc>
          <w:tcPr>
            <w:tcW w:w="3402" w:type="dxa"/>
            <w:shd w:val="clear" w:color="auto" w:fill="FFFFFF"/>
            <w:tcMar>
              <w:top w:w="0" w:type="dxa"/>
              <w:left w:w="75" w:type="dxa"/>
              <w:bottom w:w="0" w:type="dxa"/>
              <w:right w:w="75" w:type="dxa"/>
            </w:tcMar>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EN 12927-5:2004</w:t>
            </w:r>
          </w:p>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Safety requirements for cableway installations designed to carry persons - Ropes - Part 5: Storage, transportation, installation and tensioning</w:t>
            </w:r>
          </w:p>
        </w:tc>
        <w:tc>
          <w:tcPr>
            <w:tcW w:w="1842"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c>
          <w:tcPr>
            <w:tcW w:w="1773"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t>12.</w:t>
            </w:r>
          </w:p>
        </w:tc>
        <w:tc>
          <w:tcPr>
            <w:tcW w:w="2551" w:type="dxa"/>
            <w:shd w:val="clear" w:color="auto" w:fill="FFFFFF"/>
          </w:tcPr>
          <w:p w:rsidR="00375BD3" w:rsidRPr="0043203B" w:rsidRDefault="00375BD3" w:rsidP="00F926DD">
            <w:pPr>
              <w:spacing w:after="0" w:line="240" w:lineRule="auto"/>
              <w:ind w:right="-113"/>
              <w:rPr>
                <w:rFonts w:ascii="Times New Roman" w:hAnsi="Times New Roman"/>
                <w:color w:val="000000"/>
                <w:sz w:val="24"/>
                <w:szCs w:val="24"/>
                <w:lang w:eastAsia="en-GB"/>
              </w:rPr>
            </w:pPr>
            <w:r w:rsidRPr="0043203B">
              <w:rPr>
                <w:rFonts w:ascii="Times New Roman" w:hAnsi="Times New Roman"/>
                <w:color w:val="000000"/>
                <w:sz w:val="24"/>
                <w:szCs w:val="24"/>
                <w:lang w:eastAsia="en-GB"/>
              </w:rPr>
              <w:t>SM SR EN 12927-6:2011</w:t>
            </w:r>
          </w:p>
        </w:tc>
        <w:tc>
          <w:tcPr>
            <w:tcW w:w="3547" w:type="dxa"/>
            <w:shd w:val="clear" w:color="auto" w:fill="FFFFFF"/>
          </w:tcPr>
          <w:p w:rsidR="00375BD3" w:rsidRPr="009804F6" w:rsidRDefault="00375BD3" w:rsidP="00F926DD">
            <w:pPr>
              <w:spacing w:after="0" w:line="240" w:lineRule="auto"/>
              <w:rPr>
                <w:rFonts w:ascii="Times New Roman" w:hAnsi="Times New Roman"/>
                <w:color w:val="000000"/>
                <w:sz w:val="24"/>
                <w:szCs w:val="24"/>
                <w:lang w:val="ro-RO" w:eastAsia="en-GB"/>
              </w:rPr>
            </w:pPr>
            <w:r w:rsidRPr="00920D3C">
              <w:rPr>
                <w:rFonts w:ascii="Times New Roman" w:hAnsi="Times New Roman"/>
                <w:color w:val="000000"/>
                <w:sz w:val="24"/>
                <w:szCs w:val="24"/>
                <w:lang w:val="ro-RO" w:eastAsia="en-GB"/>
              </w:rPr>
              <w:t>Требования безопасности к канатным установкам, предназначенным для перевозки людей. Канаты. Часть 6: Критерии снятия с эксплуатации</w:t>
            </w:r>
          </w:p>
        </w:tc>
        <w:tc>
          <w:tcPr>
            <w:tcW w:w="3402" w:type="dxa"/>
            <w:shd w:val="clear" w:color="auto" w:fill="FFFFFF"/>
            <w:tcMar>
              <w:top w:w="0" w:type="dxa"/>
              <w:left w:w="75" w:type="dxa"/>
              <w:bottom w:w="0" w:type="dxa"/>
              <w:right w:w="75" w:type="dxa"/>
            </w:tcMar>
          </w:tcPr>
          <w:p w:rsidR="00375BD3" w:rsidRPr="0043203B" w:rsidRDefault="00375BD3" w:rsidP="00F926DD">
            <w:pPr>
              <w:spacing w:after="0" w:line="240" w:lineRule="auto"/>
              <w:rPr>
                <w:rFonts w:ascii="Times New Roman" w:hAnsi="Times New Roman"/>
                <w:color w:val="000000"/>
                <w:sz w:val="24"/>
                <w:szCs w:val="24"/>
              </w:rPr>
            </w:pPr>
            <w:r w:rsidRPr="0043203B">
              <w:rPr>
                <w:rFonts w:ascii="Times New Roman" w:hAnsi="Times New Roman"/>
                <w:color w:val="000000"/>
                <w:sz w:val="24"/>
                <w:szCs w:val="24"/>
              </w:rPr>
              <w:t>EN 12927-6:2004</w:t>
            </w:r>
          </w:p>
          <w:p w:rsidR="00375BD3" w:rsidRPr="0043203B" w:rsidRDefault="00375BD3" w:rsidP="00F926DD">
            <w:pPr>
              <w:spacing w:after="0" w:line="240" w:lineRule="auto"/>
              <w:rPr>
                <w:rFonts w:ascii="Times New Roman" w:hAnsi="Times New Roman"/>
                <w:color w:val="000000"/>
                <w:sz w:val="24"/>
                <w:szCs w:val="24"/>
              </w:rPr>
            </w:pPr>
            <w:r w:rsidRPr="0043203B">
              <w:rPr>
                <w:rFonts w:ascii="Times New Roman" w:hAnsi="Times New Roman"/>
                <w:color w:val="000000"/>
                <w:sz w:val="24"/>
                <w:szCs w:val="24"/>
              </w:rPr>
              <w:t>Safety requirements for cableway installations designed to carry persons - Ropes - Part 6: Discard criteria</w:t>
            </w:r>
          </w:p>
        </w:tc>
        <w:tc>
          <w:tcPr>
            <w:tcW w:w="1842"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c>
          <w:tcPr>
            <w:tcW w:w="1773"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t>13.</w:t>
            </w:r>
          </w:p>
        </w:tc>
        <w:tc>
          <w:tcPr>
            <w:tcW w:w="2551" w:type="dxa"/>
            <w:shd w:val="clear" w:color="auto" w:fill="FFFFFF"/>
          </w:tcPr>
          <w:p w:rsidR="00375BD3" w:rsidRPr="0043203B" w:rsidRDefault="00375BD3" w:rsidP="00F926DD">
            <w:pPr>
              <w:spacing w:after="0" w:line="240" w:lineRule="auto"/>
              <w:ind w:right="-113"/>
              <w:rPr>
                <w:rFonts w:ascii="Times New Roman" w:hAnsi="Times New Roman"/>
                <w:color w:val="000000"/>
                <w:sz w:val="24"/>
                <w:szCs w:val="24"/>
                <w:lang w:eastAsia="en-GB"/>
              </w:rPr>
            </w:pPr>
            <w:r w:rsidRPr="0043203B">
              <w:rPr>
                <w:rFonts w:ascii="Times New Roman" w:hAnsi="Times New Roman"/>
                <w:color w:val="000000"/>
                <w:sz w:val="24"/>
                <w:szCs w:val="24"/>
                <w:lang w:eastAsia="en-GB"/>
              </w:rPr>
              <w:t>SM SR EN 12927-7:2011</w:t>
            </w:r>
          </w:p>
        </w:tc>
        <w:tc>
          <w:tcPr>
            <w:tcW w:w="3547" w:type="dxa"/>
            <w:shd w:val="clear" w:color="auto" w:fill="FFFFFF"/>
          </w:tcPr>
          <w:p w:rsidR="00375BD3" w:rsidRPr="009804F6" w:rsidRDefault="00375BD3" w:rsidP="00F926DD">
            <w:pPr>
              <w:spacing w:after="0" w:line="240" w:lineRule="auto"/>
              <w:rPr>
                <w:rFonts w:ascii="Times New Roman" w:hAnsi="Times New Roman"/>
                <w:color w:val="000000"/>
                <w:sz w:val="24"/>
                <w:szCs w:val="24"/>
                <w:lang w:val="ro-RO" w:eastAsia="en-GB"/>
              </w:rPr>
            </w:pPr>
            <w:r w:rsidRPr="00920D3C">
              <w:rPr>
                <w:rFonts w:ascii="Times New Roman" w:hAnsi="Times New Roman"/>
                <w:color w:val="000000"/>
                <w:sz w:val="24"/>
                <w:szCs w:val="24"/>
                <w:lang w:val="ro-RO" w:eastAsia="en-GB"/>
              </w:rPr>
              <w:t xml:space="preserve">Требования безопасности к канатным установкам, предназначенным для перевозки людей. Канаты. Часть 7: Контроль, ремонт и техническое </w:t>
            </w:r>
            <w:r w:rsidRPr="00920D3C">
              <w:rPr>
                <w:rFonts w:ascii="Times New Roman" w:hAnsi="Times New Roman"/>
                <w:color w:val="000000"/>
                <w:sz w:val="24"/>
                <w:szCs w:val="24"/>
                <w:lang w:val="ro-RO" w:eastAsia="en-GB"/>
              </w:rPr>
              <w:lastRenderedPageBreak/>
              <w:t>обслуживание</w:t>
            </w:r>
          </w:p>
        </w:tc>
        <w:tc>
          <w:tcPr>
            <w:tcW w:w="3402" w:type="dxa"/>
            <w:shd w:val="clear" w:color="auto" w:fill="FFFFFF"/>
            <w:tcMar>
              <w:top w:w="0" w:type="dxa"/>
              <w:left w:w="75" w:type="dxa"/>
              <w:bottom w:w="0" w:type="dxa"/>
              <w:right w:w="75" w:type="dxa"/>
            </w:tcMar>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lastRenderedPageBreak/>
              <w:t>EN 12927-7:2004</w:t>
            </w:r>
          </w:p>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 xml:space="preserve">Safety requirements for cableway installations designed to carry persons - Ropes - Part 7: </w:t>
            </w:r>
            <w:r w:rsidRPr="0043203B">
              <w:rPr>
                <w:rFonts w:ascii="Times New Roman" w:hAnsi="Times New Roman"/>
                <w:sz w:val="24"/>
                <w:szCs w:val="24"/>
                <w:lang w:eastAsia="en-GB"/>
              </w:rPr>
              <w:lastRenderedPageBreak/>
              <w:t>Inspection, repair and maintenance</w:t>
            </w:r>
          </w:p>
        </w:tc>
        <w:tc>
          <w:tcPr>
            <w:tcW w:w="1842"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c>
          <w:tcPr>
            <w:tcW w:w="1773"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lastRenderedPageBreak/>
              <w:t>14.</w:t>
            </w:r>
          </w:p>
        </w:tc>
        <w:tc>
          <w:tcPr>
            <w:tcW w:w="2551" w:type="dxa"/>
            <w:shd w:val="clear" w:color="auto" w:fill="FFFFFF"/>
          </w:tcPr>
          <w:p w:rsidR="00375BD3" w:rsidRPr="0043203B" w:rsidRDefault="00375BD3" w:rsidP="00F926DD">
            <w:pPr>
              <w:spacing w:after="0" w:line="240" w:lineRule="auto"/>
              <w:ind w:right="-113"/>
              <w:rPr>
                <w:rFonts w:ascii="Times New Roman" w:hAnsi="Times New Roman"/>
                <w:color w:val="000000"/>
                <w:sz w:val="24"/>
                <w:szCs w:val="24"/>
                <w:lang w:eastAsia="en-GB"/>
              </w:rPr>
            </w:pPr>
            <w:r w:rsidRPr="0043203B">
              <w:rPr>
                <w:rFonts w:ascii="Times New Roman" w:hAnsi="Times New Roman"/>
                <w:color w:val="000000"/>
                <w:sz w:val="24"/>
                <w:szCs w:val="24"/>
                <w:lang w:eastAsia="en-GB"/>
              </w:rPr>
              <w:t>SM SR EN 12927-8:2011</w:t>
            </w:r>
          </w:p>
        </w:tc>
        <w:tc>
          <w:tcPr>
            <w:tcW w:w="3547" w:type="dxa"/>
            <w:shd w:val="clear" w:color="auto" w:fill="FFFFFF"/>
          </w:tcPr>
          <w:p w:rsidR="00375BD3" w:rsidRPr="009804F6" w:rsidRDefault="00375BD3" w:rsidP="00F926DD">
            <w:pPr>
              <w:spacing w:after="0" w:line="240" w:lineRule="auto"/>
              <w:rPr>
                <w:rFonts w:ascii="Times New Roman" w:hAnsi="Times New Roman"/>
                <w:color w:val="000000"/>
                <w:sz w:val="24"/>
                <w:szCs w:val="24"/>
                <w:lang w:val="ro-RO" w:eastAsia="en-GB"/>
              </w:rPr>
            </w:pPr>
            <w:r w:rsidRPr="00920D3C">
              <w:rPr>
                <w:rFonts w:ascii="Times New Roman" w:hAnsi="Times New Roman"/>
                <w:color w:val="000000"/>
                <w:sz w:val="24"/>
                <w:szCs w:val="24"/>
                <w:lang w:val="ro-RO" w:eastAsia="en-GB"/>
              </w:rPr>
              <w:t>Требования безопасности к канатным установкам, предназначенным для перевозки людей. Канаты. Часть 8: Магнитные испытания канатов (MRT)</w:t>
            </w:r>
          </w:p>
        </w:tc>
        <w:tc>
          <w:tcPr>
            <w:tcW w:w="3402" w:type="dxa"/>
            <w:shd w:val="clear" w:color="auto" w:fill="FFFFFF"/>
            <w:tcMar>
              <w:top w:w="0" w:type="dxa"/>
              <w:left w:w="75" w:type="dxa"/>
              <w:bottom w:w="0" w:type="dxa"/>
              <w:right w:w="75" w:type="dxa"/>
            </w:tcMar>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EN 12927-8:2004</w:t>
            </w:r>
          </w:p>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Safety requirements for cableway installations designed to carry persons - Ropes - Part 8: Magnetic rope testing (MRT)</w:t>
            </w:r>
          </w:p>
        </w:tc>
        <w:tc>
          <w:tcPr>
            <w:tcW w:w="1842"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c>
          <w:tcPr>
            <w:tcW w:w="1773"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r>
      <w:tr w:rsidR="00375BD3" w:rsidRPr="007F22E4" w:rsidTr="00F926DD">
        <w:trPr>
          <w:trHeight w:val="1700"/>
        </w:trPr>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t>15.</w:t>
            </w:r>
          </w:p>
        </w:tc>
        <w:tc>
          <w:tcPr>
            <w:tcW w:w="2551" w:type="dxa"/>
            <w:shd w:val="clear" w:color="auto" w:fill="FFFFFF"/>
          </w:tcPr>
          <w:p w:rsidR="00375BD3" w:rsidRPr="0043203B" w:rsidRDefault="00375BD3" w:rsidP="00F926DD">
            <w:pPr>
              <w:spacing w:after="0" w:line="240" w:lineRule="auto"/>
              <w:ind w:right="-113"/>
              <w:rPr>
                <w:rFonts w:ascii="Times New Roman" w:hAnsi="Times New Roman"/>
                <w:color w:val="000000"/>
                <w:sz w:val="24"/>
                <w:szCs w:val="24"/>
                <w:lang w:eastAsia="en-GB"/>
              </w:rPr>
            </w:pPr>
            <w:r w:rsidRPr="0043203B">
              <w:rPr>
                <w:rFonts w:ascii="Times New Roman" w:hAnsi="Times New Roman"/>
                <w:color w:val="000000"/>
                <w:sz w:val="24"/>
                <w:szCs w:val="24"/>
                <w:lang w:eastAsia="en-GB"/>
              </w:rPr>
              <w:t>SM EN 12929-1:2015</w:t>
            </w:r>
          </w:p>
        </w:tc>
        <w:tc>
          <w:tcPr>
            <w:tcW w:w="3547" w:type="dxa"/>
            <w:shd w:val="clear" w:color="auto" w:fill="FFFFFF"/>
          </w:tcPr>
          <w:p w:rsidR="00375BD3" w:rsidRPr="009804F6" w:rsidRDefault="00375BD3" w:rsidP="00F926DD">
            <w:pPr>
              <w:spacing w:after="0" w:line="240" w:lineRule="auto"/>
              <w:rPr>
                <w:rFonts w:ascii="Times New Roman" w:hAnsi="Times New Roman"/>
                <w:color w:val="000000"/>
                <w:sz w:val="24"/>
                <w:szCs w:val="24"/>
                <w:lang w:val="ro-RO" w:eastAsia="en-GB"/>
              </w:rPr>
            </w:pPr>
            <w:r w:rsidRPr="00920D3C">
              <w:rPr>
                <w:rFonts w:ascii="Times New Roman" w:hAnsi="Times New Roman"/>
                <w:color w:val="000000"/>
                <w:sz w:val="24"/>
                <w:szCs w:val="24"/>
                <w:lang w:val="ro-RO" w:eastAsia="en-GB"/>
              </w:rPr>
              <w:t>Требования безопасности к канатным установкам, предназначенным для перевозки людей. Общие требования. Часть 1: Требования ко всем установкам</w:t>
            </w:r>
          </w:p>
        </w:tc>
        <w:tc>
          <w:tcPr>
            <w:tcW w:w="3402" w:type="dxa"/>
            <w:shd w:val="clear" w:color="auto" w:fill="FFFFFF"/>
            <w:tcMar>
              <w:top w:w="0" w:type="dxa"/>
              <w:left w:w="75" w:type="dxa"/>
              <w:bottom w:w="0" w:type="dxa"/>
              <w:right w:w="75" w:type="dxa"/>
            </w:tcMar>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EN 12929-1:2015</w:t>
            </w:r>
          </w:p>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Safety requirements for cableway installations designed to carry persons - General requirements - Part 1: Requirements for all installations</w:t>
            </w:r>
          </w:p>
        </w:tc>
        <w:tc>
          <w:tcPr>
            <w:tcW w:w="1842" w:type="dxa"/>
            <w:shd w:val="clear" w:color="auto" w:fill="FFFFFF"/>
            <w:tcMar>
              <w:top w:w="0" w:type="dxa"/>
              <w:left w:w="75" w:type="dxa"/>
              <w:bottom w:w="0" w:type="dxa"/>
              <w:right w:w="75" w:type="dxa"/>
            </w:tcMar>
            <w:vAlign w:val="center"/>
          </w:tcPr>
          <w:p w:rsidR="00375BD3" w:rsidRPr="009804F6" w:rsidRDefault="00375BD3" w:rsidP="00F926DD">
            <w:pPr>
              <w:spacing w:after="0" w:line="240" w:lineRule="auto"/>
              <w:jc w:val="center"/>
              <w:rPr>
                <w:rFonts w:ascii="Times New Roman" w:hAnsi="Times New Roman"/>
                <w:color w:val="000000"/>
                <w:sz w:val="24"/>
                <w:szCs w:val="24"/>
                <w:lang w:eastAsia="en-GB"/>
              </w:rPr>
            </w:pPr>
            <w:r w:rsidRPr="009804F6">
              <w:rPr>
                <w:rFonts w:ascii="Times New Roman" w:hAnsi="Times New Roman"/>
                <w:color w:val="000000"/>
                <w:sz w:val="24"/>
                <w:szCs w:val="24"/>
                <w:lang w:eastAsia="en-GB"/>
              </w:rPr>
              <w:t>SM SR EN 12929-1:2011</w:t>
            </w:r>
            <w:r w:rsidRPr="009804F6">
              <w:rPr>
                <w:rFonts w:ascii="Times New Roman" w:hAnsi="Times New Roman"/>
                <w:color w:val="000000"/>
                <w:sz w:val="24"/>
                <w:szCs w:val="24"/>
                <w:lang w:eastAsia="en-GB"/>
              </w:rPr>
              <w:br/>
            </w:r>
            <w:r>
              <w:rPr>
                <w:rFonts w:ascii="Times New Roman" w:hAnsi="Times New Roman"/>
                <w:color w:val="000000"/>
                <w:lang w:val="ru-RU"/>
              </w:rPr>
              <w:t>Примечание</w:t>
            </w:r>
            <w:r>
              <w:rPr>
                <w:rFonts w:ascii="Times New Roman" w:hAnsi="Times New Roman"/>
                <w:color w:val="000000"/>
                <w:lang w:val="ro-RO"/>
              </w:rPr>
              <w:t xml:space="preserve"> 2</w:t>
            </w:r>
          </w:p>
        </w:tc>
        <w:tc>
          <w:tcPr>
            <w:tcW w:w="1773" w:type="dxa"/>
            <w:shd w:val="clear" w:color="auto" w:fill="FFFFFF"/>
            <w:tcMar>
              <w:top w:w="0" w:type="dxa"/>
              <w:left w:w="75" w:type="dxa"/>
              <w:bottom w:w="0" w:type="dxa"/>
              <w:right w:w="75" w:type="dxa"/>
            </w:tcMar>
            <w:vAlign w:val="center"/>
          </w:tcPr>
          <w:p w:rsidR="00375BD3" w:rsidRPr="0043203B" w:rsidRDefault="00375BD3" w:rsidP="00F926DD">
            <w:pPr>
              <w:spacing w:after="0" w:line="240" w:lineRule="auto"/>
              <w:jc w:val="center"/>
              <w:rPr>
                <w:rFonts w:ascii="Times New Roman" w:hAnsi="Times New Roman"/>
                <w:color w:val="000000"/>
                <w:sz w:val="24"/>
                <w:szCs w:val="24"/>
                <w:lang w:eastAsia="en-GB"/>
              </w:rPr>
            </w:pPr>
            <w:r w:rsidRPr="0043203B">
              <w:rPr>
                <w:rFonts w:ascii="Times New Roman" w:hAnsi="Times New Roman"/>
                <w:color w:val="000000"/>
                <w:sz w:val="24"/>
                <w:szCs w:val="24"/>
                <w:lang w:eastAsia="en-GB"/>
              </w:rPr>
              <w:t>31/01/2016</w:t>
            </w:r>
          </w:p>
        </w:tc>
      </w:tr>
      <w:tr w:rsidR="00375BD3" w:rsidRPr="007F22E4" w:rsidTr="00F926DD">
        <w:trPr>
          <w:trHeight w:val="2196"/>
        </w:trPr>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t>16.</w:t>
            </w:r>
          </w:p>
        </w:tc>
        <w:tc>
          <w:tcPr>
            <w:tcW w:w="2551" w:type="dxa"/>
            <w:shd w:val="clear" w:color="auto" w:fill="FFFFFF"/>
          </w:tcPr>
          <w:p w:rsidR="00375BD3" w:rsidRPr="0043203B" w:rsidRDefault="00375BD3" w:rsidP="00F926DD">
            <w:pPr>
              <w:spacing w:after="0" w:line="240" w:lineRule="auto"/>
              <w:ind w:right="-113"/>
              <w:rPr>
                <w:rFonts w:ascii="Times New Roman" w:hAnsi="Times New Roman"/>
                <w:color w:val="000000"/>
                <w:sz w:val="24"/>
                <w:szCs w:val="24"/>
                <w:lang w:eastAsia="en-GB"/>
              </w:rPr>
            </w:pPr>
            <w:r w:rsidRPr="0043203B">
              <w:rPr>
                <w:rFonts w:ascii="Times New Roman" w:hAnsi="Times New Roman"/>
                <w:color w:val="000000"/>
                <w:sz w:val="24"/>
                <w:szCs w:val="24"/>
                <w:lang w:eastAsia="en-GB"/>
              </w:rPr>
              <w:t>SM EN 12929-2:2015</w:t>
            </w:r>
          </w:p>
        </w:tc>
        <w:tc>
          <w:tcPr>
            <w:tcW w:w="3547" w:type="dxa"/>
            <w:shd w:val="clear" w:color="auto" w:fill="FFFFFF"/>
          </w:tcPr>
          <w:p w:rsidR="00375BD3" w:rsidRPr="009804F6" w:rsidRDefault="00375BD3" w:rsidP="00F926DD">
            <w:pPr>
              <w:spacing w:after="0" w:line="240" w:lineRule="auto"/>
              <w:rPr>
                <w:rFonts w:ascii="Times New Roman" w:hAnsi="Times New Roman"/>
                <w:color w:val="000000"/>
                <w:sz w:val="24"/>
                <w:szCs w:val="24"/>
                <w:lang w:val="ro-RO" w:eastAsia="en-GB"/>
              </w:rPr>
            </w:pPr>
            <w:r w:rsidRPr="00920D3C">
              <w:rPr>
                <w:rFonts w:ascii="Times New Roman" w:hAnsi="Times New Roman"/>
                <w:color w:val="000000"/>
                <w:sz w:val="24"/>
                <w:szCs w:val="24"/>
                <w:lang w:val="ro-RO" w:eastAsia="en-GB"/>
              </w:rPr>
              <w:t>Требования безопасности к канатным установкам, предназначенным для перевозки людей. Общие требования. Часть 2: Дополнительные требования для двухканатной реверсивной подвесной дороги без тормозов несущей тележки</w:t>
            </w:r>
          </w:p>
        </w:tc>
        <w:tc>
          <w:tcPr>
            <w:tcW w:w="3402" w:type="dxa"/>
            <w:shd w:val="clear" w:color="auto" w:fill="FFFFFF"/>
            <w:tcMar>
              <w:top w:w="0" w:type="dxa"/>
              <w:left w:w="75" w:type="dxa"/>
              <w:bottom w:w="0" w:type="dxa"/>
              <w:right w:w="75" w:type="dxa"/>
            </w:tcMar>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EN 12929-2:2015</w:t>
            </w:r>
          </w:p>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 xml:space="preserve">Safety requirements for cableway installations designed to carry persons - General requirements - Part 2: Additional requirements for reversible </w:t>
            </w:r>
            <w:proofErr w:type="spellStart"/>
            <w:r w:rsidRPr="0043203B">
              <w:rPr>
                <w:rFonts w:ascii="Times New Roman" w:hAnsi="Times New Roman"/>
                <w:sz w:val="24"/>
                <w:szCs w:val="24"/>
                <w:lang w:eastAsia="en-GB"/>
              </w:rPr>
              <w:t>bicable</w:t>
            </w:r>
            <w:proofErr w:type="spellEnd"/>
            <w:r w:rsidRPr="0043203B">
              <w:rPr>
                <w:rFonts w:ascii="Times New Roman" w:hAnsi="Times New Roman"/>
                <w:sz w:val="24"/>
                <w:szCs w:val="24"/>
                <w:lang w:eastAsia="en-GB"/>
              </w:rPr>
              <w:t xml:space="preserve"> aerial ropeways without carrier truck brakes</w:t>
            </w:r>
          </w:p>
        </w:tc>
        <w:tc>
          <w:tcPr>
            <w:tcW w:w="1842" w:type="dxa"/>
            <w:shd w:val="clear" w:color="auto" w:fill="FFFFFF"/>
            <w:tcMar>
              <w:top w:w="0" w:type="dxa"/>
              <w:left w:w="75" w:type="dxa"/>
              <w:bottom w:w="0" w:type="dxa"/>
              <w:right w:w="75" w:type="dxa"/>
            </w:tcMar>
            <w:vAlign w:val="center"/>
          </w:tcPr>
          <w:p w:rsidR="00375BD3" w:rsidRPr="009804F6" w:rsidRDefault="00375BD3" w:rsidP="00F926DD">
            <w:pPr>
              <w:spacing w:after="0" w:line="240" w:lineRule="auto"/>
              <w:jc w:val="center"/>
              <w:rPr>
                <w:rFonts w:ascii="Times New Roman" w:hAnsi="Times New Roman"/>
                <w:color w:val="000000"/>
                <w:sz w:val="24"/>
                <w:szCs w:val="24"/>
                <w:lang w:eastAsia="en-GB"/>
              </w:rPr>
            </w:pPr>
            <w:r w:rsidRPr="009804F6">
              <w:rPr>
                <w:rFonts w:ascii="Times New Roman" w:hAnsi="Times New Roman"/>
                <w:color w:val="000000"/>
                <w:sz w:val="24"/>
                <w:szCs w:val="24"/>
                <w:lang w:eastAsia="en-GB"/>
              </w:rPr>
              <w:t>SM SR EN 12929-2:2011</w:t>
            </w:r>
            <w:r w:rsidRPr="009804F6">
              <w:rPr>
                <w:rFonts w:ascii="Times New Roman" w:hAnsi="Times New Roman"/>
                <w:color w:val="000000"/>
                <w:sz w:val="24"/>
                <w:szCs w:val="24"/>
                <w:lang w:eastAsia="en-GB"/>
              </w:rPr>
              <w:br/>
            </w:r>
            <w:r>
              <w:rPr>
                <w:rFonts w:ascii="Times New Roman" w:hAnsi="Times New Roman"/>
                <w:color w:val="000000"/>
                <w:lang w:val="ru-RU"/>
              </w:rPr>
              <w:t>Примечание</w:t>
            </w:r>
            <w:r>
              <w:rPr>
                <w:rFonts w:ascii="Times New Roman" w:hAnsi="Times New Roman"/>
                <w:color w:val="000000"/>
                <w:lang w:val="ro-RO"/>
              </w:rPr>
              <w:t xml:space="preserve"> 2</w:t>
            </w:r>
          </w:p>
        </w:tc>
        <w:tc>
          <w:tcPr>
            <w:tcW w:w="1773" w:type="dxa"/>
            <w:shd w:val="clear" w:color="auto" w:fill="FFFFFF"/>
            <w:tcMar>
              <w:top w:w="0" w:type="dxa"/>
              <w:left w:w="75" w:type="dxa"/>
              <w:bottom w:w="0" w:type="dxa"/>
              <w:right w:w="75" w:type="dxa"/>
            </w:tcMar>
            <w:vAlign w:val="center"/>
          </w:tcPr>
          <w:p w:rsidR="00375BD3" w:rsidRPr="0043203B" w:rsidRDefault="00375BD3" w:rsidP="00F926DD">
            <w:pPr>
              <w:spacing w:after="0" w:line="240" w:lineRule="auto"/>
              <w:jc w:val="center"/>
              <w:rPr>
                <w:rFonts w:ascii="Times New Roman" w:hAnsi="Times New Roman"/>
                <w:color w:val="000000"/>
                <w:sz w:val="24"/>
                <w:szCs w:val="24"/>
                <w:lang w:eastAsia="en-GB"/>
              </w:rPr>
            </w:pPr>
            <w:r w:rsidRPr="0043203B">
              <w:rPr>
                <w:rFonts w:ascii="Times New Roman" w:hAnsi="Times New Roman"/>
                <w:color w:val="000000"/>
                <w:sz w:val="24"/>
                <w:szCs w:val="24"/>
                <w:lang w:eastAsia="en-GB"/>
              </w:rPr>
              <w:t>31/01/2016</w:t>
            </w: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t>17.</w:t>
            </w:r>
          </w:p>
        </w:tc>
        <w:tc>
          <w:tcPr>
            <w:tcW w:w="2551" w:type="dxa"/>
            <w:shd w:val="clear" w:color="auto" w:fill="FFFFFF"/>
          </w:tcPr>
          <w:p w:rsidR="00375BD3" w:rsidRPr="0043203B" w:rsidRDefault="00375BD3" w:rsidP="00F926DD">
            <w:pPr>
              <w:spacing w:after="0" w:line="240" w:lineRule="auto"/>
              <w:ind w:right="-113"/>
              <w:rPr>
                <w:rFonts w:ascii="Times New Roman" w:hAnsi="Times New Roman"/>
                <w:color w:val="000000"/>
                <w:sz w:val="24"/>
                <w:szCs w:val="24"/>
                <w:lang w:eastAsia="en-GB"/>
              </w:rPr>
            </w:pPr>
            <w:r w:rsidRPr="0043203B">
              <w:rPr>
                <w:rFonts w:ascii="Times New Roman" w:hAnsi="Times New Roman"/>
                <w:color w:val="000000"/>
                <w:sz w:val="24"/>
                <w:szCs w:val="24"/>
                <w:lang w:eastAsia="en-GB"/>
              </w:rPr>
              <w:t>SM EN 12930:2015</w:t>
            </w:r>
          </w:p>
        </w:tc>
        <w:tc>
          <w:tcPr>
            <w:tcW w:w="3547" w:type="dxa"/>
            <w:shd w:val="clear" w:color="auto" w:fill="FFFFFF"/>
          </w:tcPr>
          <w:p w:rsidR="00375BD3" w:rsidRPr="009804F6" w:rsidRDefault="00375BD3" w:rsidP="00F926DD">
            <w:pPr>
              <w:spacing w:after="0" w:line="240" w:lineRule="auto"/>
              <w:rPr>
                <w:rFonts w:ascii="Times New Roman" w:hAnsi="Times New Roman"/>
                <w:color w:val="000000"/>
                <w:sz w:val="24"/>
                <w:szCs w:val="24"/>
                <w:lang w:val="ro-RO" w:eastAsia="en-GB"/>
              </w:rPr>
            </w:pPr>
            <w:r w:rsidRPr="00920D3C">
              <w:rPr>
                <w:rFonts w:ascii="Times New Roman" w:hAnsi="Times New Roman"/>
                <w:color w:val="000000"/>
                <w:sz w:val="24"/>
                <w:szCs w:val="24"/>
                <w:lang w:val="ro-RO" w:eastAsia="en-GB"/>
              </w:rPr>
              <w:t>Требования безопасности к канатным установкам, предназначенным для перевозки людей. Расчеты</w:t>
            </w:r>
          </w:p>
        </w:tc>
        <w:tc>
          <w:tcPr>
            <w:tcW w:w="3402" w:type="dxa"/>
            <w:shd w:val="clear" w:color="auto" w:fill="FFFFFF"/>
            <w:tcMar>
              <w:top w:w="0" w:type="dxa"/>
              <w:left w:w="75" w:type="dxa"/>
              <w:bottom w:w="0" w:type="dxa"/>
              <w:right w:w="75" w:type="dxa"/>
            </w:tcMar>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EN 12930:2015</w:t>
            </w:r>
          </w:p>
          <w:p w:rsidR="00375BD3" w:rsidRPr="0043203B" w:rsidRDefault="00375BD3" w:rsidP="00F926DD">
            <w:pPr>
              <w:spacing w:after="0" w:line="240" w:lineRule="auto"/>
              <w:rPr>
                <w:rFonts w:ascii="Times New Roman" w:hAnsi="Times New Roman"/>
                <w:color w:val="000000"/>
                <w:sz w:val="24"/>
                <w:szCs w:val="24"/>
              </w:rPr>
            </w:pPr>
            <w:r w:rsidRPr="0043203B">
              <w:rPr>
                <w:rFonts w:ascii="Times New Roman" w:hAnsi="Times New Roman"/>
                <w:sz w:val="24"/>
                <w:szCs w:val="24"/>
                <w:lang w:eastAsia="en-GB"/>
              </w:rPr>
              <w:t>Safety requirements for cableway installations designed to carry persons - Calculations</w:t>
            </w:r>
          </w:p>
        </w:tc>
        <w:tc>
          <w:tcPr>
            <w:tcW w:w="1842" w:type="dxa"/>
            <w:shd w:val="clear" w:color="auto" w:fill="FFFFFF"/>
            <w:tcMar>
              <w:top w:w="0" w:type="dxa"/>
              <w:left w:w="75" w:type="dxa"/>
              <w:bottom w:w="0" w:type="dxa"/>
              <w:right w:w="75" w:type="dxa"/>
            </w:tcMar>
            <w:vAlign w:val="center"/>
          </w:tcPr>
          <w:p w:rsidR="00375BD3" w:rsidRPr="009804F6" w:rsidRDefault="00375BD3" w:rsidP="00F926DD">
            <w:pPr>
              <w:spacing w:after="0" w:line="240" w:lineRule="auto"/>
              <w:jc w:val="center"/>
              <w:rPr>
                <w:rFonts w:ascii="Times New Roman" w:hAnsi="Times New Roman"/>
                <w:color w:val="000000"/>
                <w:sz w:val="24"/>
                <w:szCs w:val="24"/>
                <w:lang w:eastAsia="en-GB"/>
              </w:rPr>
            </w:pPr>
            <w:r w:rsidRPr="009804F6">
              <w:rPr>
                <w:rFonts w:ascii="Times New Roman" w:hAnsi="Times New Roman"/>
                <w:color w:val="000000"/>
                <w:sz w:val="24"/>
                <w:szCs w:val="24"/>
                <w:lang w:eastAsia="en-GB"/>
              </w:rPr>
              <w:t>SM SR EN 12930:2011</w:t>
            </w:r>
            <w:r w:rsidRPr="009804F6">
              <w:rPr>
                <w:rFonts w:ascii="Times New Roman" w:hAnsi="Times New Roman"/>
                <w:color w:val="000000"/>
                <w:sz w:val="24"/>
                <w:szCs w:val="24"/>
                <w:lang w:eastAsia="en-GB"/>
              </w:rPr>
              <w:br/>
            </w:r>
            <w:r>
              <w:rPr>
                <w:rFonts w:ascii="Times New Roman" w:hAnsi="Times New Roman"/>
                <w:color w:val="000000"/>
                <w:lang w:val="ru-RU"/>
              </w:rPr>
              <w:t>Примечание</w:t>
            </w:r>
            <w:r>
              <w:rPr>
                <w:rFonts w:ascii="Times New Roman" w:hAnsi="Times New Roman"/>
                <w:color w:val="000000"/>
                <w:lang w:val="ro-RO"/>
              </w:rPr>
              <w:t xml:space="preserve"> 2</w:t>
            </w:r>
          </w:p>
        </w:tc>
        <w:tc>
          <w:tcPr>
            <w:tcW w:w="1773" w:type="dxa"/>
            <w:shd w:val="clear" w:color="auto" w:fill="FFFFFF"/>
            <w:tcMar>
              <w:top w:w="0" w:type="dxa"/>
              <w:left w:w="75" w:type="dxa"/>
              <w:bottom w:w="0" w:type="dxa"/>
              <w:right w:w="75" w:type="dxa"/>
            </w:tcMar>
            <w:vAlign w:val="center"/>
          </w:tcPr>
          <w:p w:rsidR="00375BD3" w:rsidRPr="0043203B" w:rsidRDefault="00375BD3" w:rsidP="00F926DD">
            <w:pPr>
              <w:spacing w:after="0" w:line="240" w:lineRule="auto"/>
              <w:jc w:val="center"/>
              <w:rPr>
                <w:rFonts w:ascii="Times New Roman" w:hAnsi="Times New Roman"/>
                <w:color w:val="000000"/>
                <w:sz w:val="24"/>
                <w:szCs w:val="24"/>
                <w:lang w:eastAsia="en-GB"/>
              </w:rPr>
            </w:pPr>
            <w:r w:rsidRPr="0043203B">
              <w:rPr>
                <w:rFonts w:ascii="Times New Roman" w:hAnsi="Times New Roman"/>
                <w:color w:val="000000"/>
                <w:sz w:val="24"/>
                <w:szCs w:val="24"/>
                <w:lang w:eastAsia="en-GB"/>
              </w:rPr>
              <w:t>31/01/2016</w:t>
            </w:r>
          </w:p>
        </w:tc>
      </w:tr>
      <w:tr w:rsidR="00375BD3" w:rsidRPr="007F22E4" w:rsidTr="00F926DD">
        <w:trPr>
          <w:trHeight w:val="1465"/>
        </w:trPr>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lastRenderedPageBreak/>
              <w:t>18.</w:t>
            </w:r>
          </w:p>
        </w:tc>
        <w:tc>
          <w:tcPr>
            <w:tcW w:w="2551" w:type="dxa"/>
            <w:shd w:val="clear" w:color="auto" w:fill="FFFFFF"/>
          </w:tcPr>
          <w:p w:rsidR="00375BD3" w:rsidRPr="0043203B" w:rsidRDefault="00375BD3" w:rsidP="00F926DD">
            <w:pPr>
              <w:spacing w:after="0" w:line="240" w:lineRule="auto"/>
              <w:ind w:right="-113"/>
              <w:rPr>
                <w:rFonts w:ascii="Times New Roman" w:hAnsi="Times New Roman"/>
                <w:color w:val="000000"/>
                <w:sz w:val="24"/>
                <w:szCs w:val="24"/>
                <w:lang w:eastAsia="en-GB"/>
              </w:rPr>
            </w:pPr>
            <w:r w:rsidRPr="0043203B">
              <w:rPr>
                <w:rFonts w:ascii="Times New Roman" w:hAnsi="Times New Roman"/>
                <w:color w:val="000000"/>
                <w:sz w:val="24"/>
                <w:szCs w:val="24"/>
                <w:lang w:eastAsia="en-GB"/>
              </w:rPr>
              <w:t>SM EN 13107:2015</w:t>
            </w:r>
          </w:p>
        </w:tc>
        <w:tc>
          <w:tcPr>
            <w:tcW w:w="3547" w:type="dxa"/>
            <w:shd w:val="clear" w:color="auto" w:fill="FFFFFF"/>
          </w:tcPr>
          <w:p w:rsidR="00375BD3" w:rsidRPr="009804F6" w:rsidRDefault="00375BD3" w:rsidP="00F926DD">
            <w:pPr>
              <w:spacing w:after="0" w:line="240" w:lineRule="auto"/>
              <w:rPr>
                <w:rFonts w:ascii="Times New Roman" w:hAnsi="Times New Roman"/>
                <w:color w:val="000000"/>
                <w:sz w:val="24"/>
                <w:szCs w:val="24"/>
                <w:lang w:val="ro-RO" w:eastAsia="en-GB"/>
              </w:rPr>
            </w:pPr>
            <w:r w:rsidRPr="00FE2929">
              <w:rPr>
                <w:rFonts w:ascii="Times New Roman" w:hAnsi="Times New Roman"/>
                <w:color w:val="000000"/>
                <w:sz w:val="24"/>
                <w:szCs w:val="24"/>
                <w:lang w:val="ro-RO" w:eastAsia="en-GB"/>
              </w:rPr>
              <w:t>Требования безопасности к канатным установкам, предназначенным для перевозки людей. Гражданские строительные работы</w:t>
            </w:r>
          </w:p>
        </w:tc>
        <w:tc>
          <w:tcPr>
            <w:tcW w:w="3402" w:type="dxa"/>
            <w:shd w:val="clear" w:color="auto" w:fill="FFFFFF"/>
            <w:tcMar>
              <w:top w:w="0" w:type="dxa"/>
              <w:left w:w="75" w:type="dxa"/>
              <w:bottom w:w="0" w:type="dxa"/>
              <w:right w:w="75" w:type="dxa"/>
            </w:tcMar>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EN 13107:2015</w:t>
            </w:r>
          </w:p>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Safety requirements for cableway installations designed to carry persons - Civil engineering works</w:t>
            </w:r>
          </w:p>
        </w:tc>
        <w:tc>
          <w:tcPr>
            <w:tcW w:w="1842" w:type="dxa"/>
            <w:shd w:val="clear" w:color="auto" w:fill="FFFFFF"/>
            <w:tcMar>
              <w:top w:w="0" w:type="dxa"/>
              <w:left w:w="75" w:type="dxa"/>
              <w:bottom w:w="0" w:type="dxa"/>
              <w:right w:w="75" w:type="dxa"/>
            </w:tcMar>
            <w:vAlign w:val="center"/>
          </w:tcPr>
          <w:p w:rsidR="00375BD3" w:rsidRPr="009804F6" w:rsidRDefault="00375BD3" w:rsidP="00F926DD">
            <w:pPr>
              <w:spacing w:after="0" w:line="240" w:lineRule="auto"/>
              <w:jc w:val="center"/>
              <w:rPr>
                <w:rFonts w:ascii="Times New Roman" w:hAnsi="Times New Roman"/>
                <w:color w:val="000000"/>
                <w:sz w:val="24"/>
                <w:szCs w:val="24"/>
                <w:lang w:eastAsia="en-GB"/>
              </w:rPr>
            </w:pPr>
            <w:r w:rsidRPr="009804F6">
              <w:rPr>
                <w:rFonts w:ascii="Times New Roman" w:hAnsi="Times New Roman"/>
                <w:color w:val="000000"/>
                <w:sz w:val="24"/>
                <w:szCs w:val="24"/>
                <w:lang w:eastAsia="en-GB"/>
              </w:rPr>
              <w:t>SM SR EN 13107:2011</w:t>
            </w:r>
            <w:r w:rsidRPr="009804F6">
              <w:rPr>
                <w:rFonts w:ascii="Times New Roman" w:hAnsi="Times New Roman"/>
                <w:color w:val="000000"/>
                <w:sz w:val="24"/>
                <w:szCs w:val="24"/>
                <w:lang w:eastAsia="en-GB"/>
              </w:rPr>
              <w:br/>
            </w:r>
            <w:r>
              <w:rPr>
                <w:rFonts w:ascii="Times New Roman" w:hAnsi="Times New Roman"/>
                <w:color w:val="000000"/>
                <w:lang w:val="ru-RU"/>
              </w:rPr>
              <w:t>Примечание</w:t>
            </w:r>
            <w:r>
              <w:rPr>
                <w:rFonts w:ascii="Times New Roman" w:hAnsi="Times New Roman"/>
                <w:color w:val="000000"/>
                <w:lang w:val="ro-RO"/>
              </w:rPr>
              <w:t xml:space="preserve"> 2</w:t>
            </w:r>
          </w:p>
        </w:tc>
        <w:tc>
          <w:tcPr>
            <w:tcW w:w="1773" w:type="dxa"/>
            <w:shd w:val="clear" w:color="auto" w:fill="FFFFFF"/>
            <w:tcMar>
              <w:top w:w="0" w:type="dxa"/>
              <w:left w:w="75" w:type="dxa"/>
              <w:bottom w:w="0" w:type="dxa"/>
              <w:right w:w="75" w:type="dxa"/>
            </w:tcMar>
            <w:vAlign w:val="center"/>
          </w:tcPr>
          <w:p w:rsidR="00375BD3" w:rsidRPr="0043203B" w:rsidRDefault="00375BD3" w:rsidP="00F926DD">
            <w:pPr>
              <w:spacing w:after="0" w:line="240" w:lineRule="auto"/>
              <w:jc w:val="center"/>
              <w:rPr>
                <w:rFonts w:ascii="Times New Roman" w:hAnsi="Times New Roman"/>
                <w:color w:val="000000"/>
                <w:sz w:val="24"/>
                <w:szCs w:val="24"/>
                <w:lang w:eastAsia="en-GB"/>
              </w:rPr>
            </w:pPr>
            <w:r w:rsidRPr="0043203B">
              <w:rPr>
                <w:rFonts w:ascii="Times New Roman" w:hAnsi="Times New Roman"/>
                <w:color w:val="000000"/>
                <w:sz w:val="24"/>
                <w:szCs w:val="24"/>
                <w:lang w:eastAsia="en-GB"/>
              </w:rPr>
              <w:t>19/05/2016</w:t>
            </w: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t>19.</w:t>
            </w:r>
          </w:p>
        </w:tc>
        <w:tc>
          <w:tcPr>
            <w:tcW w:w="2551" w:type="dxa"/>
            <w:shd w:val="clear" w:color="auto" w:fill="FFFFFF"/>
          </w:tcPr>
          <w:p w:rsidR="00375BD3" w:rsidRPr="0043203B" w:rsidRDefault="00375BD3" w:rsidP="00F926DD">
            <w:pPr>
              <w:spacing w:after="0" w:line="240" w:lineRule="auto"/>
              <w:ind w:right="-113"/>
              <w:rPr>
                <w:rFonts w:ascii="Times New Roman" w:hAnsi="Times New Roman"/>
                <w:color w:val="000000"/>
                <w:sz w:val="24"/>
                <w:szCs w:val="24"/>
                <w:lang w:eastAsia="en-GB"/>
              </w:rPr>
            </w:pPr>
            <w:r w:rsidRPr="0043203B">
              <w:rPr>
                <w:rFonts w:ascii="Times New Roman" w:hAnsi="Times New Roman"/>
                <w:color w:val="000000"/>
                <w:sz w:val="24"/>
                <w:szCs w:val="24"/>
                <w:lang w:eastAsia="en-GB"/>
              </w:rPr>
              <w:t>SM EN 13107:2015/AC:2017</w:t>
            </w:r>
          </w:p>
        </w:tc>
        <w:tc>
          <w:tcPr>
            <w:tcW w:w="3547" w:type="dxa"/>
            <w:shd w:val="clear" w:color="auto" w:fill="FFFFFF"/>
          </w:tcPr>
          <w:p w:rsidR="00375BD3" w:rsidRPr="009804F6" w:rsidRDefault="00375BD3" w:rsidP="00F926DD">
            <w:pPr>
              <w:spacing w:after="0" w:line="240" w:lineRule="auto"/>
              <w:rPr>
                <w:rFonts w:ascii="Times New Roman" w:hAnsi="Times New Roman"/>
                <w:color w:val="000000"/>
                <w:sz w:val="24"/>
                <w:szCs w:val="24"/>
                <w:lang w:val="ro-RO" w:eastAsia="en-GB"/>
              </w:rPr>
            </w:pPr>
            <w:r w:rsidRPr="00FE2929">
              <w:rPr>
                <w:rFonts w:ascii="Times New Roman" w:hAnsi="Times New Roman"/>
                <w:color w:val="000000"/>
                <w:sz w:val="24"/>
                <w:szCs w:val="24"/>
                <w:lang w:val="ro-RO" w:eastAsia="en-GB"/>
              </w:rPr>
              <w:t>Требования безопасности к канатным установкам, предназначенным для перевозки людей. Гражданские строительные работы</w:t>
            </w:r>
          </w:p>
        </w:tc>
        <w:tc>
          <w:tcPr>
            <w:tcW w:w="3402" w:type="dxa"/>
            <w:shd w:val="clear" w:color="auto" w:fill="FFFFFF"/>
            <w:tcMar>
              <w:top w:w="0" w:type="dxa"/>
              <w:left w:w="75" w:type="dxa"/>
              <w:bottom w:w="0" w:type="dxa"/>
              <w:right w:w="75" w:type="dxa"/>
            </w:tcMar>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EN 13107:2015/AC:2016</w:t>
            </w:r>
          </w:p>
          <w:p w:rsidR="00375BD3" w:rsidRPr="0043203B" w:rsidRDefault="00375BD3" w:rsidP="00F926DD">
            <w:pPr>
              <w:spacing w:after="0" w:line="240" w:lineRule="auto"/>
              <w:rPr>
                <w:rFonts w:ascii="Times New Roman" w:hAnsi="Times New Roman"/>
                <w:color w:val="000000"/>
                <w:sz w:val="24"/>
                <w:szCs w:val="24"/>
              </w:rPr>
            </w:pPr>
          </w:p>
        </w:tc>
        <w:tc>
          <w:tcPr>
            <w:tcW w:w="1842" w:type="dxa"/>
            <w:shd w:val="clear" w:color="auto" w:fill="FFFFFF"/>
            <w:tcMar>
              <w:top w:w="0" w:type="dxa"/>
              <w:left w:w="75" w:type="dxa"/>
              <w:bottom w:w="0" w:type="dxa"/>
              <w:right w:w="75" w:type="dxa"/>
            </w:tcMar>
            <w:vAlign w:val="center"/>
          </w:tcPr>
          <w:p w:rsidR="00375BD3" w:rsidRPr="009804F6" w:rsidRDefault="00375BD3" w:rsidP="00F926DD">
            <w:pPr>
              <w:spacing w:before="75" w:after="75" w:line="240" w:lineRule="auto"/>
              <w:jc w:val="center"/>
              <w:rPr>
                <w:rFonts w:ascii="Times New Roman" w:hAnsi="Times New Roman"/>
                <w:color w:val="000000"/>
                <w:sz w:val="24"/>
                <w:szCs w:val="24"/>
                <w:lang w:val="ro-RO"/>
              </w:rPr>
            </w:pPr>
          </w:p>
        </w:tc>
        <w:tc>
          <w:tcPr>
            <w:tcW w:w="1773"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t>20.</w:t>
            </w:r>
          </w:p>
        </w:tc>
        <w:tc>
          <w:tcPr>
            <w:tcW w:w="2551" w:type="dxa"/>
            <w:shd w:val="clear" w:color="auto" w:fill="FFFFFF"/>
          </w:tcPr>
          <w:p w:rsidR="00375BD3" w:rsidRPr="0043203B" w:rsidRDefault="00375BD3" w:rsidP="00F926DD">
            <w:pPr>
              <w:spacing w:after="0" w:line="240" w:lineRule="auto"/>
              <w:ind w:right="-113"/>
              <w:rPr>
                <w:rFonts w:ascii="Times New Roman" w:hAnsi="Times New Roman"/>
                <w:color w:val="000000"/>
                <w:sz w:val="24"/>
                <w:szCs w:val="24"/>
                <w:lang w:eastAsia="en-GB"/>
              </w:rPr>
            </w:pPr>
            <w:r w:rsidRPr="0043203B">
              <w:rPr>
                <w:rFonts w:ascii="Times New Roman" w:hAnsi="Times New Roman"/>
                <w:color w:val="000000"/>
                <w:sz w:val="24"/>
                <w:szCs w:val="24"/>
                <w:lang w:eastAsia="en-GB"/>
              </w:rPr>
              <w:t>SM EN 13223:2016</w:t>
            </w:r>
          </w:p>
        </w:tc>
        <w:tc>
          <w:tcPr>
            <w:tcW w:w="3547" w:type="dxa"/>
            <w:shd w:val="clear" w:color="auto" w:fill="FFFFFF"/>
          </w:tcPr>
          <w:p w:rsidR="00375BD3" w:rsidRPr="009804F6" w:rsidRDefault="00375BD3" w:rsidP="00F926DD">
            <w:pPr>
              <w:spacing w:after="0" w:line="240" w:lineRule="auto"/>
              <w:rPr>
                <w:rFonts w:ascii="Times New Roman" w:hAnsi="Times New Roman"/>
                <w:color w:val="000000"/>
                <w:sz w:val="24"/>
                <w:szCs w:val="24"/>
                <w:lang w:val="ro-RO" w:eastAsia="en-GB"/>
              </w:rPr>
            </w:pPr>
            <w:r w:rsidRPr="00FE2929">
              <w:rPr>
                <w:rFonts w:ascii="Times New Roman" w:hAnsi="Times New Roman"/>
                <w:color w:val="000000"/>
                <w:sz w:val="24"/>
                <w:szCs w:val="24"/>
                <w:lang w:val="ro-RO" w:eastAsia="en-GB"/>
              </w:rPr>
              <w:t>Требования безопасности к канатным установкам, предназначенным для перевозки людей. Системы приводов и другое механическое оборудование</w:t>
            </w:r>
          </w:p>
        </w:tc>
        <w:tc>
          <w:tcPr>
            <w:tcW w:w="3402" w:type="dxa"/>
            <w:shd w:val="clear" w:color="auto" w:fill="FFFFFF"/>
            <w:tcMar>
              <w:top w:w="0" w:type="dxa"/>
              <w:left w:w="75" w:type="dxa"/>
              <w:bottom w:w="0" w:type="dxa"/>
              <w:right w:w="75" w:type="dxa"/>
            </w:tcMar>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EN 13223:2015</w:t>
            </w:r>
          </w:p>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Safety requirements for cableway installations designed to carry persons - Drive systems and other mechanical equipment</w:t>
            </w:r>
          </w:p>
        </w:tc>
        <w:tc>
          <w:tcPr>
            <w:tcW w:w="1842" w:type="dxa"/>
            <w:shd w:val="clear" w:color="auto" w:fill="FFFFFF"/>
            <w:tcMar>
              <w:top w:w="0" w:type="dxa"/>
              <w:left w:w="75" w:type="dxa"/>
              <w:bottom w:w="0" w:type="dxa"/>
              <w:right w:w="75" w:type="dxa"/>
            </w:tcMar>
            <w:vAlign w:val="center"/>
          </w:tcPr>
          <w:p w:rsidR="00375BD3" w:rsidRPr="009804F6" w:rsidRDefault="00375BD3" w:rsidP="00F926DD">
            <w:pPr>
              <w:spacing w:after="0" w:line="240" w:lineRule="auto"/>
              <w:jc w:val="center"/>
              <w:rPr>
                <w:rFonts w:ascii="Times New Roman" w:hAnsi="Times New Roman"/>
                <w:color w:val="000000"/>
                <w:sz w:val="24"/>
                <w:szCs w:val="24"/>
                <w:lang w:eastAsia="en-GB"/>
              </w:rPr>
            </w:pPr>
            <w:r w:rsidRPr="009804F6">
              <w:rPr>
                <w:rFonts w:ascii="Times New Roman" w:hAnsi="Times New Roman"/>
                <w:color w:val="000000"/>
                <w:sz w:val="24"/>
                <w:szCs w:val="24"/>
                <w:lang w:eastAsia="en-GB"/>
              </w:rPr>
              <w:t>SM SR EN 13223:2011</w:t>
            </w:r>
            <w:r w:rsidRPr="009804F6">
              <w:rPr>
                <w:rFonts w:ascii="Times New Roman" w:hAnsi="Times New Roman"/>
                <w:color w:val="000000"/>
                <w:sz w:val="24"/>
                <w:szCs w:val="24"/>
                <w:lang w:eastAsia="en-GB"/>
              </w:rPr>
              <w:br/>
            </w:r>
            <w:r>
              <w:rPr>
                <w:rFonts w:ascii="Times New Roman" w:hAnsi="Times New Roman"/>
                <w:color w:val="000000"/>
                <w:lang w:val="ru-RU"/>
              </w:rPr>
              <w:t>Примечание</w:t>
            </w:r>
            <w:r>
              <w:rPr>
                <w:rFonts w:ascii="Times New Roman" w:hAnsi="Times New Roman"/>
                <w:color w:val="000000"/>
                <w:lang w:val="ro-RO"/>
              </w:rPr>
              <w:t xml:space="preserve"> 2</w:t>
            </w:r>
          </w:p>
        </w:tc>
        <w:tc>
          <w:tcPr>
            <w:tcW w:w="1773" w:type="dxa"/>
            <w:shd w:val="clear" w:color="auto" w:fill="FFFFFF"/>
            <w:tcMar>
              <w:top w:w="0" w:type="dxa"/>
              <w:left w:w="75" w:type="dxa"/>
              <w:bottom w:w="0" w:type="dxa"/>
              <w:right w:w="75" w:type="dxa"/>
            </w:tcMar>
            <w:vAlign w:val="center"/>
          </w:tcPr>
          <w:p w:rsidR="00375BD3" w:rsidRPr="0043203B" w:rsidRDefault="00375BD3" w:rsidP="00F926DD">
            <w:pPr>
              <w:spacing w:after="0" w:line="240" w:lineRule="auto"/>
              <w:jc w:val="center"/>
              <w:rPr>
                <w:rFonts w:ascii="Times New Roman" w:hAnsi="Times New Roman"/>
                <w:color w:val="000000"/>
                <w:sz w:val="24"/>
                <w:szCs w:val="24"/>
                <w:lang w:eastAsia="en-GB"/>
              </w:rPr>
            </w:pPr>
            <w:r w:rsidRPr="0043203B">
              <w:rPr>
                <w:rFonts w:ascii="Times New Roman" w:hAnsi="Times New Roman"/>
                <w:color w:val="000000"/>
                <w:sz w:val="24"/>
                <w:szCs w:val="24"/>
                <w:lang w:eastAsia="en-GB"/>
              </w:rPr>
              <w:t>19/05/2016</w:t>
            </w: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t>21.</w:t>
            </w:r>
          </w:p>
        </w:tc>
        <w:tc>
          <w:tcPr>
            <w:tcW w:w="2551" w:type="dxa"/>
            <w:shd w:val="clear" w:color="auto" w:fill="FFFFFF"/>
          </w:tcPr>
          <w:p w:rsidR="00375BD3" w:rsidRPr="0043203B" w:rsidRDefault="00375BD3" w:rsidP="00F926DD">
            <w:pPr>
              <w:spacing w:after="0" w:line="240" w:lineRule="auto"/>
              <w:ind w:right="-113"/>
              <w:rPr>
                <w:rFonts w:ascii="Times New Roman" w:hAnsi="Times New Roman"/>
                <w:color w:val="000000"/>
                <w:sz w:val="24"/>
                <w:szCs w:val="24"/>
                <w:lang w:eastAsia="en-GB"/>
              </w:rPr>
            </w:pPr>
            <w:r w:rsidRPr="0043203B">
              <w:rPr>
                <w:rFonts w:ascii="Times New Roman" w:hAnsi="Times New Roman"/>
                <w:color w:val="000000"/>
                <w:sz w:val="24"/>
                <w:szCs w:val="24"/>
                <w:lang w:eastAsia="en-GB"/>
              </w:rPr>
              <w:t>SM EN 13243:2015</w:t>
            </w:r>
          </w:p>
        </w:tc>
        <w:tc>
          <w:tcPr>
            <w:tcW w:w="3547" w:type="dxa"/>
            <w:shd w:val="clear" w:color="auto" w:fill="FFFFFF"/>
          </w:tcPr>
          <w:p w:rsidR="00375BD3" w:rsidRPr="009804F6" w:rsidRDefault="00375BD3" w:rsidP="00F926DD">
            <w:pPr>
              <w:spacing w:after="0" w:line="240" w:lineRule="auto"/>
              <w:rPr>
                <w:rFonts w:ascii="Times New Roman" w:hAnsi="Times New Roman"/>
                <w:color w:val="000000"/>
                <w:sz w:val="24"/>
                <w:szCs w:val="24"/>
                <w:lang w:val="ro-RO" w:eastAsia="en-GB"/>
              </w:rPr>
            </w:pPr>
            <w:r w:rsidRPr="00FE2929">
              <w:rPr>
                <w:rFonts w:ascii="Times New Roman" w:hAnsi="Times New Roman"/>
                <w:color w:val="000000"/>
                <w:sz w:val="24"/>
                <w:szCs w:val="24"/>
                <w:lang w:val="ro-RO" w:eastAsia="en-GB"/>
              </w:rPr>
              <w:t>Требования безопасности к канатным установкам, предназначенным для перевозки людей. Электрическое оборудование кроме оборудования для систем приводов</w:t>
            </w:r>
          </w:p>
        </w:tc>
        <w:tc>
          <w:tcPr>
            <w:tcW w:w="3402" w:type="dxa"/>
            <w:shd w:val="clear" w:color="auto" w:fill="FFFFFF"/>
            <w:tcMar>
              <w:top w:w="0" w:type="dxa"/>
              <w:left w:w="75" w:type="dxa"/>
              <w:bottom w:w="0" w:type="dxa"/>
              <w:right w:w="75" w:type="dxa"/>
            </w:tcMar>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EN 13243:2015</w:t>
            </w:r>
          </w:p>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Safety requirements for cableway installations designed to carry persons - Electrical equipment other than for drive systems</w:t>
            </w:r>
          </w:p>
        </w:tc>
        <w:tc>
          <w:tcPr>
            <w:tcW w:w="1842" w:type="dxa"/>
            <w:shd w:val="clear" w:color="auto" w:fill="FFFFFF"/>
            <w:tcMar>
              <w:top w:w="0" w:type="dxa"/>
              <w:left w:w="75" w:type="dxa"/>
              <w:bottom w:w="0" w:type="dxa"/>
              <w:right w:w="75" w:type="dxa"/>
            </w:tcMar>
            <w:vAlign w:val="center"/>
          </w:tcPr>
          <w:p w:rsidR="00375BD3" w:rsidRPr="009804F6" w:rsidRDefault="00375BD3" w:rsidP="00F926DD">
            <w:pPr>
              <w:spacing w:after="0" w:line="240" w:lineRule="auto"/>
              <w:jc w:val="center"/>
              <w:rPr>
                <w:rFonts w:ascii="Times New Roman" w:hAnsi="Times New Roman"/>
                <w:color w:val="000000"/>
                <w:sz w:val="24"/>
                <w:szCs w:val="24"/>
                <w:lang w:eastAsia="en-GB"/>
              </w:rPr>
            </w:pPr>
            <w:r w:rsidRPr="009804F6">
              <w:rPr>
                <w:rFonts w:ascii="Times New Roman" w:hAnsi="Times New Roman"/>
                <w:color w:val="000000"/>
                <w:sz w:val="24"/>
                <w:szCs w:val="24"/>
                <w:lang w:eastAsia="en-GB"/>
              </w:rPr>
              <w:t>SM SR EN 13243:2011</w:t>
            </w:r>
            <w:r w:rsidRPr="009804F6">
              <w:rPr>
                <w:rFonts w:ascii="Times New Roman" w:hAnsi="Times New Roman"/>
                <w:color w:val="000000"/>
                <w:sz w:val="24"/>
                <w:szCs w:val="24"/>
                <w:lang w:eastAsia="en-GB"/>
              </w:rPr>
              <w:br/>
            </w:r>
            <w:r>
              <w:rPr>
                <w:rFonts w:ascii="Times New Roman" w:hAnsi="Times New Roman"/>
                <w:color w:val="000000"/>
                <w:lang w:val="ru-RU"/>
              </w:rPr>
              <w:t>Примечание</w:t>
            </w:r>
            <w:r>
              <w:rPr>
                <w:rFonts w:ascii="Times New Roman" w:hAnsi="Times New Roman"/>
                <w:color w:val="000000"/>
                <w:lang w:val="ro-RO"/>
              </w:rPr>
              <w:t xml:space="preserve"> 2</w:t>
            </w:r>
          </w:p>
        </w:tc>
        <w:tc>
          <w:tcPr>
            <w:tcW w:w="1773" w:type="dxa"/>
            <w:shd w:val="clear" w:color="auto" w:fill="FFFFFF"/>
            <w:tcMar>
              <w:top w:w="0" w:type="dxa"/>
              <w:left w:w="75" w:type="dxa"/>
              <w:bottom w:w="0" w:type="dxa"/>
              <w:right w:w="75" w:type="dxa"/>
            </w:tcMar>
            <w:vAlign w:val="center"/>
          </w:tcPr>
          <w:p w:rsidR="00375BD3" w:rsidRPr="0043203B" w:rsidRDefault="00375BD3" w:rsidP="00F926DD">
            <w:pPr>
              <w:spacing w:after="0" w:line="240" w:lineRule="auto"/>
              <w:jc w:val="center"/>
              <w:rPr>
                <w:rFonts w:ascii="Times New Roman" w:hAnsi="Times New Roman"/>
                <w:color w:val="000000"/>
                <w:sz w:val="24"/>
                <w:szCs w:val="24"/>
                <w:lang w:eastAsia="en-GB"/>
              </w:rPr>
            </w:pPr>
            <w:r w:rsidRPr="0043203B">
              <w:rPr>
                <w:rFonts w:ascii="Times New Roman" w:hAnsi="Times New Roman"/>
                <w:color w:val="000000"/>
                <w:sz w:val="24"/>
                <w:szCs w:val="24"/>
                <w:lang w:eastAsia="en-GB"/>
              </w:rPr>
              <w:t>31/01/2016</w:t>
            </w: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t>22.</w:t>
            </w:r>
          </w:p>
        </w:tc>
        <w:tc>
          <w:tcPr>
            <w:tcW w:w="2551" w:type="dxa"/>
            <w:shd w:val="clear" w:color="auto" w:fill="FFFFFF"/>
          </w:tcPr>
          <w:p w:rsidR="00375BD3" w:rsidRPr="0043203B" w:rsidRDefault="00375BD3" w:rsidP="00F926DD">
            <w:pPr>
              <w:spacing w:after="0" w:line="240" w:lineRule="auto"/>
              <w:ind w:right="-113"/>
              <w:rPr>
                <w:rFonts w:ascii="Times New Roman" w:hAnsi="Times New Roman"/>
                <w:color w:val="000000"/>
                <w:sz w:val="24"/>
                <w:szCs w:val="24"/>
                <w:lang w:eastAsia="en-GB"/>
              </w:rPr>
            </w:pPr>
            <w:r w:rsidRPr="0043203B">
              <w:rPr>
                <w:rFonts w:ascii="Times New Roman" w:hAnsi="Times New Roman"/>
                <w:color w:val="000000"/>
                <w:sz w:val="24"/>
                <w:szCs w:val="24"/>
                <w:lang w:eastAsia="en-GB"/>
              </w:rPr>
              <w:t>SM EN 13796-1:2017</w:t>
            </w:r>
          </w:p>
        </w:tc>
        <w:tc>
          <w:tcPr>
            <w:tcW w:w="3547" w:type="dxa"/>
            <w:shd w:val="clear" w:color="auto" w:fill="FFFFFF"/>
          </w:tcPr>
          <w:p w:rsidR="00375BD3" w:rsidRPr="009804F6" w:rsidRDefault="00375BD3" w:rsidP="00F926DD">
            <w:pPr>
              <w:spacing w:after="0" w:line="240" w:lineRule="auto"/>
              <w:rPr>
                <w:rFonts w:ascii="Times New Roman" w:hAnsi="Times New Roman"/>
                <w:color w:val="000000"/>
                <w:sz w:val="24"/>
                <w:szCs w:val="24"/>
                <w:lang w:val="ro-RO" w:eastAsia="en-GB"/>
              </w:rPr>
            </w:pPr>
            <w:r w:rsidRPr="00FE2929">
              <w:rPr>
                <w:rFonts w:ascii="Times New Roman" w:hAnsi="Times New Roman"/>
                <w:color w:val="000000"/>
                <w:sz w:val="24"/>
                <w:szCs w:val="24"/>
                <w:lang w:val="ro-RO" w:eastAsia="en-GB"/>
              </w:rPr>
              <w:t xml:space="preserve">Требования безопасности к канатным установкам, предназначенным для перевозки людей. Транспортные средства. Часть 1: Захватные устройства, тележки, бортовые тормоза, кабины, сиденья, несущие тележки, вагонетки </w:t>
            </w:r>
            <w:r w:rsidRPr="00FE2929">
              <w:rPr>
                <w:rFonts w:ascii="Times New Roman" w:hAnsi="Times New Roman"/>
                <w:color w:val="000000"/>
                <w:sz w:val="24"/>
                <w:szCs w:val="24"/>
                <w:lang w:val="ro-RO" w:eastAsia="en-GB"/>
              </w:rPr>
              <w:lastRenderedPageBreak/>
              <w:t>технического обслуживания, буксировочные крюки</w:t>
            </w:r>
          </w:p>
        </w:tc>
        <w:tc>
          <w:tcPr>
            <w:tcW w:w="3402" w:type="dxa"/>
            <w:shd w:val="clear" w:color="auto" w:fill="FFFFFF"/>
            <w:tcMar>
              <w:top w:w="0" w:type="dxa"/>
              <w:left w:w="75" w:type="dxa"/>
              <w:bottom w:w="0" w:type="dxa"/>
              <w:right w:w="75" w:type="dxa"/>
            </w:tcMar>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lastRenderedPageBreak/>
              <w:t>EN 13796-1:2017</w:t>
            </w:r>
          </w:p>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Safety requirements for cableway installations designed to carry persons - Carriers - Part 1: Grips, carrier trucks, on-board brakes, cabins, chairs, carriages, maintenance carriers, tow-</w:t>
            </w:r>
            <w:r w:rsidRPr="0043203B">
              <w:rPr>
                <w:rFonts w:ascii="Times New Roman" w:hAnsi="Times New Roman"/>
                <w:sz w:val="24"/>
                <w:szCs w:val="24"/>
                <w:lang w:eastAsia="en-GB"/>
              </w:rPr>
              <w:lastRenderedPageBreak/>
              <w:t>hangers</w:t>
            </w:r>
          </w:p>
        </w:tc>
        <w:tc>
          <w:tcPr>
            <w:tcW w:w="1842" w:type="dxa"/>
            <w:shd w:val="clear" w:color="auto" w:fill="FFFFFF"/>
            <w:tcMar>
              <w:top w:w="0" w:type="dxa"/>
              <w:left w:w="75" w:type="dxa"/>
              <w:bottom w:w="0" w:type="dxa"/>
              <w:right w:w="75" w:type="dxa"/>
            </w:tcMar>
            <w:vAlign w:val="center"/>
          </w:tcPr>
          <w:p w:rsidR="00375BD3" w:rsidRPr="009804F6" w:rsidRDefault="00375BD3" w:rsidP="00F926DD">
            <w:pPr>
              <w:spacing w:after="0" w:line="240" w:lineRule="auto"/>
              <w:jc w:val="center"/>
              <w:rPr>
                <w:rFonts w:ascii="Times New Roman" w:hAnsi="Times New Roman"/>
                <w:color w:val="000000"/>
                <w:sz w:val="24"/>
                <w:szCs w:val="24"/>
                <w:lang w:eastAsia="en-GB"/>
              </w:rPr>
            </w:pPr>
            <w:r w:rsidRPr="009804F6">
              <w:rPr>
                <w:rFonts w:ascii="Times New Roman" w:hAnsi="Times New Roman"/>
                <w:color w:val="000000"/>
                <w:sz w:val="24"/>
                <w:szCs w:val="24"/>
                <w:lang w:eastAsia="en-GB"/>
              </w:rPr>
              <w:lastRenderedPageBreak/>
              <w:t>SM SR EN 13796-1:2011</w:t>
            </w:r>
            <w:r w:rsidRPr="009804F6">
              <w:rPr>
                <w:rFonts w:ascii="Times New Roman" w:hAnsi="Times New Roman"/>
                <w:color w:val="000000"/>
                <w:sz w:val="24"/>
                <w:szCs w:val="24"/>
                <w:lang w:eastAsia="en-GB"/>
              </w:rPr>
              <w:br/>
            </w:r>
            <w:r>
              <w:rPr>
                <w:rFonts w:ascii="Times New Roman" w:hAnsi="Times New Roman"/>
                <w:color w:val="000000"/>
                <w:lang w:val="ru-RU"/>
              </w:rPr>
              <w:t>Примечание</w:t>
            </w:r>
            <w:r>
              <w:rPr>
                <w:rFonts w:ascii="Times New Roman" w:hAnsi="Times New Roman"/>
                <w:color w:val="000000"/>
                <w:lang w:val="ro-RO"/>
              </w:rPr>
              <w:t xml:space="preserve"> 2</w:t>
            </w:r>
          </w:p>
        </w:tc>
        <w:tc>
          <w:tcPr>
            <w:tcW w:w="1773" w:type="dxa"/>
            <w:shd w:val="clear" w:color="auto" w:fill="FFFFFF"/>
            <w:tcMar>
              <w:top w:w="0" w:type="dxa"/>
              <w:left w:w="75" w:type="dxa"/>
              <w:bottom w:w="0" w:type="dxa"/>
              <w:right w:w="75" w:type="dxa"/>
            </w:tcMar>
            <w:vAlign w:val="center"/>
          </w:tcPr>
          <w:p w:rsidR="00375BD3" w:rsidRPr="0043203B" w:rsidRDefault="00375BD3" w:rsidP="00F926DD">
            <w:pPr>
              <w:spacing w:after="0" w:line="240" w:lineRule="auto"/>
              <w:jc w:val="center"/>
              <w:rPr>
                <w:rFonts w:ascii="Times New Roman" w:hAnsi="Times New Roman"/>
                <w:color w:val="000000"/>
                <w:sz w:val="24"/>
                <w:szCs w:val="24"/>
                <w:lang w:eastAsia="en-GB"/>
              </w:rPr>
            </w:pPr>
            <w:r w:rsidRPr="0043203B">
              <w:rPr>
                <w:rFonts w:ascii="Times New Roman" w:hAnsi="Times New Roman"/>
                <w:color w:val="000000"/>
                <w:sz w:val="24"/>
                <w:szCs w:val="24"/>
                <w:lang w:eastAsia="en-GB"/>
              </w:rPr>
              <w:t>31/03/2018</w:t>
            </w: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lastRenderedPageBreak/>
              <w:t>23.</w:t>
            </w:r>
          </w:p>
        </w:tc>
        <w:tc>
          <w:tcPr>
            <w:tcW w:w="2551" w:type="dxa"/>
            <w:shd w:val="clear" w:color="auto" w:fill="FFFFFF"/>
          </w:tcPr>
          <w:p w:rsidR="00375BD3" w:rsidRPr="00C74C1F" w:rsidRDefault="00375BD3" w:rsidP="00F926DD">
            <w:pPr>
              <w:spacing w:after="0" w:line="240" w:lineRule="auto"/>
              <w:ind w:right="-113"/>
              <w:rPr>
                <w:rFonts w:ascii="Times New Roman" w:hAnsi="Times New Roman"/>
                <w:sz w:val="24"/>
                <w:szCs w:val="24"/>
                <w:lang w:eastAsia="en-GB"/>
              </w:rPr>
            </w:pPr>
            <w:r w:rsidRPr="00C74C1F">
              <w:rPr>
                <w:rFonts w:ascii="Times New Roman" w:hAnsi="Times New Roman"/>
                <w:sz w:val="24"/>
                <w:szCs w:val="24"/>
                <w:lang w:eastAsia="en-GB"/>
              </w:rPr>
              <w:t>SM SR EN 13796-2:2011</w:t>
            </w:r>
          </w:p>
        </w:tc>
        <w:tc>
          <w:tcPr>
            <w:tcW w:w="3547" w:type="dxa"/>
            <w:shd w:val="clear" w:color="auto" w:fill="FFFFFF"/>
          </w:tcPr>
          <w:p w:rsidR="00375BD3" w:rsidRPr="00C74C1F" w:rsidRDefault="00375BD3" w:rsidP="00F926DD">
            <w:pPr>
              <w:spacing w:after="0" w:line="240" w:lineRule="auto"/>
              <w:rPr>
                <w:rFonts w:ascii="Times New Roman" w:hAnsi="Times New Roman"/>
                <w:sz w:val="24"/>
                <w:szCs w:val="24"/>
                <w:lang w:val="ro-RO" w:eastAsia="en-GB"/>
              </w:rPr>
            </w:pPr>
            <w:r w:rsidRPr="00C74C1F">
              <w:rPr>
                <w:rFonts w:ascii="Times New Roman" w:hAnsi="Times New Roman"/>
                <w:sz w:val="24"/>
                <w:szCs w:val="24"/>
                <w:lang w:val="ro-RO" w:eastAsia="en-GB"/>
              </w:rPr>
              <w:t>Требования безопасности к канатным установкам, предназначенным для перевозки людей. Транспортные средства. Часть 2: Испытание на устойчивость к скольжению захватных устройств</w:t>
            </w:r>
          </w:p>
        </w:tc>
        <w:tc>
          <w:tcPr>
            <w:tcW w:w="3402" w:type="dxa"/>
            <w:shd w:val="clear" w:color="auto" w:fill="FFFFFF"/>
            <w:tcMar>
              <w:top w:w="0" w:type="dxa"/>
              <w:left w:w="75" w:type="dxa"/>
              <w:bottom w:w="0" w:type="dxa"/>
              <w:right w:w="75" w:type="dxa"/>
            </w:tcMar>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EN 13796-2:2005</w:t>
            </w:r>
          </w:p>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Safety requirements for cableway installations designed to carry persons - Carriers - Part 2: Slipping resistance test for grips</w:t>
            </w:r>
          </w:p>
        </w:tc>
        <w:tc>
          <w:tcPr>
            <w:tcW w:w="1842"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c>
          <w:tcPr>
            <w:tcW w:w="1773"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r>
      <w:tr w:rsidR="00375BD3" w:rsidRPr="007F22E4" w:rsidTr="00F926DD">
        <w:tc>
          <w:tcPr>
            <w:tcW w:w="568" w:type="dxa"/>
            <w:shd w:val="clear" w:color="auto" w:fill="FFFFFF"/>
          </w:tcPr>
          <w:p w:rsidR="00375BD3" w:rsidRPr="007F22E4" w:rsidRDefault="00375BD3" w:rsidP="00F926DD">
            <w:pPr>
              <w:spacing w:after="0"/>
              <w:rPr>
                <w:rFonts w:ascii="Times New Roman" w:hAnsi="Times New Roman"/>
                <w:sz w:val="24"/>
                <w:szCs w:val="24"/>
                <w:lang w:val="ro-RO"/>
              </w:rPr>
            </w:pPr>
            <w:r w:rsidRPr="007F22E4">
              <w:rPr>
                <w:rFonts w:ascii="Times New Roman" w:hAnsi="Times New Roman"/>
                <w:sz w:val="24"/>
                <w:szCs w:val="24"/>
                <w:lang w:val="ro-RO"/>
              </w:rPr>
              <w:t>24.</w:t>
            </w:r>
          </w:p>
        </w:tc>
        <w:tc>
          <w:tcPr>
            <w:tcW w:w="2551" w:type="dxa"/>
            <w:shd w:val="clear" w:color="auto" w:fill="FFFFFF"/>
          </w:tcPr>
          <w:p w:rsidR="00375BD3" w:rsidRPr="00C74C1F" w:rsidRDefault="00375BD3" w:rsidP="00F926DD">
            <w:pPr>
              <w:spacing w:after="0" w:line="240" w:lineRule="auto"/>
              <w:ind w:right="-113"/>
              <w:rPr>
                <w:rFonts w:ascii="Times New Roman" w:hAnsi="Times New Roman"/>
                <w:sz w:val="24"/>
                <w:szCs w:val="24"/>
                <w:lang w:eastAsia="en-GB"/>
              </w:rPr>
            </w:pPr>
            <w:r w:rsidRPr="00C74C1F">
              <w:rPr>
                <w:rFonts w:ascii="Times New Roman" w:hAnsi="Times New Roman"/>
                <w:sz w:val="24"/>
                <w:szCs w:val="24"/>
                <w:lang w:eastAsia="en-GB"/>
              </w:rPr>
              <w:t>SM SR EN 13796-3:2011</w:t>
            </w:r>
          </w:p>
        </w:tc>
        <w:tc>
          <w:tcPr>
            <w:tcW w:w="3547" w:type="dxa"/>
            <w:shd w:val="clear" w:color="auto" w:fill="FFFFFF"/>
          </w:tcPr>
          <w:p w:rsidR="00375BD3" w:rsidRPr="00C74C1F" w:rsidRDefault="00375BD3" w:rsidP="00F926DD">
            <w:pPr>
              <w:spacing w:after="0" w:line="240" w:lineRule="auto"/>
              <w:rPr>
                <w:rFonts w:ascii="Times New Roman" w:hAnsi="Times New Roman"/>
                <w:sz w:val="24"/>
                <w:szCs w:val="24"/>
                <w:lang w:val="ro-RO" w:eastAsia="en-GB"/>
              </w:rPr>
            </w:pPr>
            <w:r w:rsidRPr="00C74C1F">
              <w:rPr>
                <w:rFonts w:ascii="Times New Roman" w:hAnsi="Times New Roman"/>
                <w:sz w:val="24"/>
                <w:szCs w:val="24"/>
                <w:lang w:val="ro-RO" w:eastAsia="en-GB"/>
              </w:rPr>
              <w:t>Требования безопасности к канатным установкам, предназначенным для перевозки людей. Транспортные средства. Часть 3: Испытания на усталость</w:t>
            </w:r>
          </w:p>
        </w:tc>
        <w:tc>
          <w:tcPr>
            <w:tcW w:w="3402" w:type="dxa"/>
            <w:shd w:val="clear" w:color="auto" w:fill="FFFFFF"/>
            <w:tcMar>
              <w:top w:w="0" w:type="dxa"/>
              <w:left w:w="75" w:type="dxa"/>
              <w:bottom w:w="0" w:type="dxa"/>
              <w:right w:w="75" w:type="dxa"/>
            </w:tcMar>
          </w:tcPr>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EN 13796-3:2005</w:t>
            </w:r>
          </w:p>
          <w:p w:rsidR="00375BD3" w:rsidRPr="0043203B" w:rsidRDefault="00375BD3" w:rsidP="00F926DD">
            <w:pPr>
              <w:spacing w:before="75" w:after="75" w:line="240" w:lineRule="auto"/>
              <w:rPr>
                <w:rFonts w:ascii="Times New Roman" w:hAnsi="Times New Roman"/>
                <w:sz w:val="24"/>
                <w:szCs w:val="24"/>
                <w:lang w:eastAsia="en-GB"/>
              </w:rPr>
            </w:pPr>
            <w:r w:rsidRPr="0043203B">
              <w:rPr>
                <w:rFonts w:ascii="Times New Roman" w:hAnsi="Times New Roman"/>
                <w:sz w:val="24"/>
                <w:szCs w:val="24"/>
                <w:lang w:eastAsia="en-GB"/>
              </w:rPr>
              <w:t>Safety requirements for cableway installations designed to carry persons - Carriers - Part 3: Fatigue tests</w:t>
            </w:r>
          </w:p>
        </w:tc>
        <w:tc>
          <w:tcPr>
            <w:tcW w:w="1842"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c>
          <w:tcPr>
            <w:tcW w:w="1773" w:type="dxa"/>
            <w:shd w:val="clear" w:color="auto" w:fill="FFFFFF"/>
            <w:tcMar>
              <w:top w:w="0" w:type="dxa"/>
              <w:left w:w="75" w:type="dxa"/>
              <w:bottom w:w="0" w:type="dxa"/>
              <w:right w:w="75" w:type="dxa"/>
            </w:tcMar>
            <w:vAlign w:val="center"/>
          </w:tcPr>
          <w:p w:rsidR="00375BD3" w:rsidRPr="0043203B" w:rsidRDefault="00375BD3" w:rsidP="00F926DD">
            <w:pPr>
              <w:spacing w:before="75" w:after="75" w:line="240" w:lineRule="auto"/>
              <w:jc w:val="center"/>
              <w:rPr>
                <w:rFonts w:ascii="Times New Roman" w:hAnsi="Times New Roman"/>
                <w:color w:val="000000"/>
                <w:sz w:val="24"/>
                <w:szCs w:val="24"/>
                <w:lang w:val="ro-RO"/>
              </w:rPr>
            </w:pPr>
          </w:p>
        </w:tc>
      </w:tr>
    </w:tbl>
    <w:p w:rsidR="00375BD3" w:rsidRPr="00C74C1F" w:rsidRDefault="00375BD3" w:rsidP="00375BD3">
      <w:pPr>
        <w:rPr>
          <w:rFonts w:ascii="Times New Roman" w:hAnsi="Times New Roman"/>
          <w:strike/>
          <w:sz w:val="20"/>
          <w:szCs w:val="20"/>
          <w:lang w:val="en-GB"/>
        </w:rPr>
      </w:pPr>
    </w:p>
    <w:p w:rsidR="00375BD3" w:rsidRPr="00F27327" w:rsidRDefault="00375BD3" w:rsidP="00375BD3">
      <w:pPr>
        <w:tabs>
          <w:tab w:val="left" w:pos="851"/>
        </w:tabs>
        <w:autoSpaceDE w:val="0"/>
        <w:autoSpaceDN w:val="0"/>
        <w:adjustRightInd w:val="0"/>
        <w:spacing w:after="0" w:line="240" w:lineRule="auto"/>
        <w:ind w:left="567"/>
        <w:jc w:val="both"/>
        <w:rPr>
          <w:rFonts w:ascii="Times New Roman" w:hAnsi="Times New Roman"/>
          <w:color w:val="000000"/>
          <w:sz w:val="24"/>
          <w:szCs w:val="24"/>
          <w:lang w:val="ru-RU"/>
        </w:rPr>
      </w:pPr>
      <w:r w:rsidRPr="00F27327">
        <w:rPr>
          <w:rFonts w:ascii="Times New Roman" w:hAnsi="Times New Roman"/>
          <w:color w:val="000000"/>
          <w:sz w:val="24"/>
          <w:szCs w:val="24"/>
          <w:lang w:val="ru-RU"/>
        </w:rPr>
        <w:t>Примечание 1: В принципе, датой прекращения презумпции соответствия будет дата отмены („</w:t>
      </w:r>
      <w:proofErr w:type="spellStart"/>
      <w:r w:rsidRPr="00F27327">
        <w:rPr>
          <w:rFonts w:ascii="Times New Roman" w:hAnsi="Times New Roman"/>
          <w:color w:val="000000"/>
          <w:sz w:val="24"/>
          <w:szCs w:val="24"/>
          <w:lang w:val="ru-RU"/>
        </w:rPr>
        <w:t>dow</w:t>
      </w:r>
      <w:proofErr w:type="spellEnd"/>
      <w:r w:rsidRPr="00F27327">
        <w:rPr>
          <w:rFonts w:ascii="Times New Roman" w:hAnsi="Times New Roman"/>
          <w:color w:val="000000"/>
          <w:sz w:val="24"/>
          <w:szCs w:val="24"/>
          <w:lang w:val="ru-RU"/>
        </w:rPr>
        <w:t>”), установленная Европейским органом по стандартизации, одновременно обращается внимание пользователей этих стандартов, что в некоторых исключительных</w:t>
      </w:r>
      <w:r>
        <w:rPr>
          <w:rFonts w:ascii="Times New Roman" w:hAnsi="Times New Roman"/>
          <w:color w:val="000000"/>
          <w:sz w:val="24"/>
          <w:szCs w:val="24"/>
          <w:lang w:val="ru-RU"/>
        </w:rPr>
        <w:t xml:space="preserve"> случаях эти даты не совпадают.</w:t>
      </w:r>
    </w:p>
    <w:p w:rsidR="00375BD3" w:rsidRDefault="00375BD3" w:rsidP="00375BD3">
      <w:pPr>
        <w:tabs>
          <w:tab w:val="left" w:pos="851"/>
        </w:tabs>
        <w:autoSpaceDE w:val="0"/>
        <w:autoSpaceDN w:val="0"/>
        <w:adjustRightInd w:val="0"/>
        <w:spacing w:after="0" w:line="240" w:lineRule="auto"/>
        <w:ind w:left="567"/>
        <w:jc w:val="both"/>
        <w:rPr>
          <w:rFonts w:ascii="Times New Roman" w:hAnsi="Times New Roman"/>
          <w:color w:val="000000"/>
          <w:sz w:val="24"/>
          <w:szCs w:val="24"/>
          <w:lang w:val="ru-RU"/>
        </w:rPr>
      </w:pPr>
    </w:p>
    <w:p w:rsidR="00375BD3" w:rsidRPr="00F27327" w:rsidRDefault="00375BD3" w:rsidP="00375BD3">
      <w:pPr>
        <w:tabs>
          <w:tab w:val="left" w:pos="851"/>
        </w:tabs>
        <w:autoSpaceDE w:val="0"/>
        <w:autoSpaceDN w:val="0"/>
        <w:adjustRightInd w:val="0"/>
        <w:spacing w:after="0" w:line="240" w:lineRule="auto"/>
        <w:ind w:left="567"/>
        <w:jc w:val="both"/>
        <w:rPr>
          <w:rFonts w:ascii="Times New Roman" w:hAnsi="Times New Roman"/>
          <w:color w:val="000000"/>
          <w:sz w:val="24"/>
          <w:szCs w:val="24"/>
          <w:lang w:val="ru-RU"/>
        </w:rPr>
      </w:pPr>
      <w:r w:rsidRPr="00F27327">
        <w:rPr>
          <w:rFonts w:ascii="Times New Roman" w:hAnsi="Times New Roman"/>
          <w:color w:val="000000"/>
          <w:sz w:val="24"/>
          <w:szCs w:val="24"/>
          <w:lang w:val="ru-RU"/>
        </w:rPr>
        <w:t>Примечание 2: Новый стандарт (или его поправка) имеет ту же область применения, что и замененный стандарт. Указанная дата является датой приостановления презумпции соответствия замененного стандарта основным требованиям или другим требованиям соответствующего законодательства.</w:t>
      </w:r>
    </w:p>
    <w:p w:rsidR="00375BD3" w:rsidRPr="00F27327" w:rsidRDefault="00375BD3" w:rsidP="00375BD3">
      <w:pPr>
        <w:tabs>
          <w:tab w:val="left" w:pos="851"/>
        </w:tabs>
        <w:autoSpaceDE w:val="0"/>
        <w:autoSpaceDN w:val="0"/>
        <w:adjustRightInd w:val="0"/>
        <w:spacing w:after="0" w:line="240" w:lineRule="auto"/>
        <w:ind w:left="567"/>
        <w:jc w:val="both"/>
        <w:rPr>
          <w:rFonts w:ascii="Times New Roman" w:hAnsi="Times New Roman"/>
          <w:color w:val="000000"/>
          <w:sz w:val="24"/>
          <w:szCs w:val="24"/>
          <w:lang w:val="ru-RU"/>
        </w:rPr>
      </w:pPr>
    </w:p>
    <w:p w:rsidR="00375BD3" w:rsidRDefault="00375BD3" w:rsidP="00375BD3">
      <w:pPr>
        <w:tabs>
          <w:tab w:val="left" w:pos="851"/>
        </w:tabs>
        <w:autoSpaceDE w:val="0"/>
        <w:autoSpaceDN w:val="0"/>
        <w:adjustRightInd w:val="0"/>
        <w:spacing w:after="0" w:line="240" w:lineRule="auto"/>
        <w:ind w:left="567"/>
        <w:jc w:val="both"/>
        <w:rPr>
          <w:rFonts w:ascii="Times New Roman" w:hAnsi="Times New Roman"/>
          <w:color w:val="000000"/>
          <w:sz w:val="24"/>
          <w:szCs w:val="24"/>
          <w:lang w:val="ru-RU"/>
        </w:rPr>
      </w:pPr>
      <w:r w:rsidRPr="00F27327">
        <w:rPr>
          <w:rFonts w:ascii="Times New Roman" w:hAnsi="Times New Roman"/>
          <w:color w:val="000000"/>
          <w:sz w:val="24"/>
          <w:szCs w:val="24"/>
          <w:lang w:val="ro-RO"/>
        </w:rPr>
        <w:t>Новый стандарт имеет более широкую область применения, чем замененный стандарт. Указанная дата является датой приостановления   презумпции  соответствия замененного стандарта основным требованиям  или другим требованиям соответствующего законодательства.</w:t>
      </w:r>
    </w:p>
    <w:p w:rsidR="00375BD3" w:rsidRPr="00375BD3" w:rsidRDefault="00375BD3" w:rsidP="00375BD3">
      <w:pPr>
        <w:tabs>
          <w:tab w:val="left" w:pos="851"/>
        </w:tabs>
        <w:autoSpaceDE w:val="0"/>
        <w:autoSpaceDN w:val="0"/>
        <w:adjustRightInd w:val="0"/>
        <w:spacing w:after="0" w:line="240" w:lineRule="auto"/>
        <w:ind w:left="567"/>
        <w:jc w:val="both"/>
        <w:rPr>
          <w:rFonts w:ascii="Times New Roman" w:hAnsi="Times New Roman"/>
          <w:color w:val="000000"/>
          <w:sz w:val="24"/>
          <w:szCs w:val="24"/>
          <w:lang w:val="ru-RU"/>
        </w:rPr>
      </w:pPr>
      <w:bookmarkStart w:id="0" w:name="_GoBack"/>
      <w:bookmarkEnd w:id="0"/>
    </w:p>
    <w:p w:rsidR="00375BD3" w:rsidRPr="00C246D2" w:rsidRDefault="00375BD3" w:rsidP="00375BD3">
      <w:pPr>
        <w:tabs>
          <w:tab w:val="left" w:pos="851"/>
        </w:tabs>
        <w:autoSpaceDE w:val="0"/>
        <w:autoSpaceDN w:val="0"/>
        <w:adjustRightInd w:val="0"/>
        <w:spacing w:after="0" w:line="240" w:lineRule="auto"/>
        <w:ind w:left="567"/>
        <w:jc w:val="both"/>
        <w:rPr>
          <w:rFonts w:ascii="Times New Roman" w:hAnsi="Times New Roman"/>
          <w:color w:val="000000"/>
          <w:sz w:val="24"/>
          <w:szCs w:val="24"/>
          <w:lang w:val="ro-RO"/>
        </w:rPr>
      </w:pPr>
      <w:r w:rsidRPr="00F27327">
        <w:rPr>
          <w:rFonts w:ascii="Times New Roman" w:hAnsi="Times New Roman"/>
          <w:color w:val="000000"/>
          <w:sz w:val="24"/>
          <w:szCs w:val="24"/>
          <w:lang w:val="ro-RO"/>
        </w:rPr>
        <w:t xml:space="preserve">Новый стандарт имеет более узкую область применения, чем замененный стандарт. Указанная дата является датой приостановления   презумпции  соответствия замененного (частично) стандарта основным требованиям  или другим требованиям соответствующего законодательства для продукции или услуг, которые входят в область нового стандарта. Не затрагивается презумпция соответствия основным требованиям или другим требованиям соответствующего законодательства для продукции </w:t>
      </w:r>
      <w:r w:rsidRPr="00F27327">
        <w:rPr>
          <w:rFonts w:ascii="Times New Roman" w:hAnsi="Times New Roman"/>
          <w:color w:val="000000"/>
          <w:sz w:val="24"/>
          <w:szCs w:val="24"/>
          <w:lang w:val="ro-RO"/>
        </w:rPr>
        <w:lastRenderedPageBreak/>
        <w:t>или услуг, которые подпадают под область применения (частично) замененного стандарта, но не подпадают под действие нового стандарта.</w:t>
      </w:r>
      <w:r w:rsidRPr="00C246D2">
        <w:rPr>
          <w:rFonts w:ascii="Times New Roman" w:hAnsi="Times New Roman"/>
          <w:color w:val="000000"/>
          <w:sz w:val="24"/>
          <w:szCs w:val="24"/>
          <w:lang w:val="ro-RO"/>
        </w:rPr>
        <w:tab/>
      </w:r>
      <w:r w:rsidRPr="00C246D2">
        <w:rPr>
          <w:rFonts w:ascii="Times New Roman" w:hAnsi="Times New Roman"/>
          <w:color w:val="000000"/>
          <w:sz w:val="24"/>
          <w:szCs w:val="24"/>
          <w:lang w:val="ro-RO"/>
        </w:rPr>
        <w:tab/>
      </w:r>
      <w:r w:rsidRPr="00C246D2">
        <w:rPr>
          <w:rFonts w:ascii="Times New Roman" w:hAnsi="Times New Roman"/>
          <w:color w:val="000000"/>
          <w:sz w:val="24"/>
          <w:szCs w:val="24"/>
          <w:lang w:val="ro-RO"/>
        </w:rPr>
        <w:tab/>
      </w:r>
    </w:p>
    <w:p w:rsidR="00375BD3" w:rsidRPr="00375BD3" w:rsidRDefault="00375BD3">
      <w:pPr>
        <w:rPr>
          <w:lang w:val="ro-RO"/>
        </w:rPr>
      </w:pPr>
    </w:p>
    <w:sectPr w:rsidR="00375BD3" w:rsidRPr="00375BD3" w:rsidSect="009804F6">
      <w:headerReference w:type="even" r:id="rId5"/>
      <w:headerReference w:type="default" r:id="rId6"/>
      <w:footerReference w:type="default" r:id="rId7"/>
      <w:pgSz w:w="15840" w:h="12240" w:orient="landscape"/>
      <w:pgMar w:top="1135" w:right="956" w:bottom="426" w:left="851" w:header="11" w:footer="58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C3" w:rsidRPr="00B74F4F" w:rsidRDefault="00375BD3" w:rsidP="00743041">
    <w:pPr>
      <w:ind w:left="-450"/>
    </w:pPr>
  </w:p>
  <w:p w:rsidR="004E07C3" w:rsidRDefault="00375BD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C3" w:rsidRDefault="00375BD3">
    <w:pPr>
      <w:pStyle w:val="Header"/>
    </w:pPr>
  </w:p>
  <w:p w:rsidR="004E07C3" w:rsidRDefault="00375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7C3" w:rsidRDefault="00375BD3" w:rsidP="005F281E">
    <w:pPr>
      <w:pStyle w:val="Header"/>
      <w:jc w:val="center"/>
    </w:pPr>
  </w:p>
  <w:p w:rsidR="004E07C3" w:rsidRDefault="00375BD3" w:rsidP="005F281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D3"/>
    <w:rsid w:val="00375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D3"/>
    <w:pPr>
      <w:spacing w:after="160" w:line="259"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BD3"/>
    <w:rPr>
      <w:rFonts w:ascii="Calibri" w:eastAsia="Times New Roman" w:hAnsi="Calibri" w:cs="Times New Roman"/>
      <w:lang w:val="en-US"/>
    </w:rPr>
  </w:style>
  <w:style w:type="paragraph" w:styleId="Footer">
    <w:name w:val="footer"/>
    <w:basedOn w:val="Normal"/>
    <w:link w:val="FooterChar"/>
    <w:uiPriority w:val="99"/>
    <w:unhideWhenUsed/>
    <w:rsid w:val="0037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BD3"/>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D3"/>
    <w:pPr>
      <w:spacing w:after="160" w:line="259"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BD3"/>
    <w:rPr>
      <w:rFonts w:ascii="Calibri" w:eastAsia="Times New Roman" w:hAnsi="Calibri" w:cs="Times New Roman"/>
      <w:lang w:val="en-US"/>
    </w:rPr>
  </w:style>
  <w:style w:type="paragraph" w:styleId="Footer">
    <w:name w:val="footer"/>
    <w:basedOn w:val="Normal"/>
    <w:link w:val="FooterChar"/>
    <w:uiPriority w:val="99"/>
    <w:unhideWhenUsed/>
    <w:rsid w:val="0037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BD3"/>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1443</Words>
  <Characters>8227</Characters>
  <Application>Microsoft Office Word</Application>
  <DocSecurity>0</DocSecurity>
  <Lines>68</Lines>
  <Paragraphs>19</Paragraphs>
  <ScaleCrop>false</ScaleCrop>
  <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NP. Perevoznic</dc:creator>
  <cp:lastModifiedBy>Natalia NP. Perevoznic</cp:lastModifiedBy>
  <cp:revision>1</cp:revision>
  <dcterms:created xsi:type="dcterms:W3CDTF">2018-10-30T07:19:00Z</dcterms:created>
  <dcterms:modified xsi:type="dcterms:W3CDTF">2018-10-30T07:20:00Z</dcterms:modified>
</cp:coreProperties>
</file>