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B" w:rsidRPr="005C1A3B" w:rsidRDefault="005C1A3B" w:rsidP="005C1A3B">
      <w:pPr>
        <w:ind w:left="4820"/>
        <w:jc w:val="both"/>
        <w:rPr>
          <w:sz w:val="24"/>
          <w:szCs w:val="24"/>
          <w:lang w:eastAsia="en-US"/>
        </w:rPr>
      </w:pPr>
      <w:r w:rsidRPr="005C1A3B">
        <w:rPr>
          <w:sz w:val="24"/>
          <w:szCs w:val="24"/>
          <w:lang w:eastAsia="en-US"/>
        </w:rPr>
        <w:t>Приложение</w:t>
      </w:r>
    </w:p>
    <w:p w:rsidR="005C1A3B" w:rsidRPr="005C1A3B" w:rsidRDefault="005C1A3B" w:rsidP="005C1A3B">
      <w:pPr>
        <w:ind w:left="4820"/>
        <w:jc w:val="both"/>
        <w:rPr>
          <w:sz w:val="24"/>
          <w:szCs w:val="24"/>
          <w:lang w:eastAsia="en-US"/>
        </w:rPr>
      </w:pPr>
      <w:r w:rsidRPr="005C1A3B">
        <w:rPr>
          <w:sz w:val="24"/>
          <w:szCs w:val="24"/>
          <w:lang w:eastAsia="en-US"/>
        </w:rPr>
        <w:t>к Приказу директора Службы информации и безопасности Республики Молдова № 50</w:t>
      </w:r>
    </w:p>
    <w:p w:rsidR="005C1A3B" w:rsidRPr="005C1A3B" w:rsidRDefault="005C1A3B" w:rsidP="005C1A3B">
      <w:pPr>
        <w:ind w:left="4820"/>
        <w:jc w:val="both"/>
        <w:rPr>
          <w:sz w:val="24"/>
          <w:szCs w:val="24"/>
          <w:lang w:eastAsia="en-US"/>
        </w:rPr>
      </w:pPr>
      <w:r w:rsidRPr="005C1A3B">
        <w:rPr>
          <w:sz w:val="24"/>
          <w:szCs w:val="24"/>
          <w:lang w:eastAsia="en-US"/>
        </w:rPr>
        <w:t>от «24» октября 2018 г.</w:t>
      </w:r>
    </w:p>
    <w:p w:rsidR="005C1A3B" w:rsidRPr="005C1A3B" w:rsidRDefault="005C1A3B" w:rsidP="005C1A3B">
      <w:pPr>
        <w:pStyle w:val="Frspaiere"/>
        <w:ind w:firstLine="7938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lang w:val="ru-RU"/>
        </w:rPr>
        <w:t>Экз. №____</w:t>
      </w:r>
    </w:p>
    <w:p w:rsidR="005C1A3B" w:rsidRPr="005C1A3B" w:rsidRDefault="005C1A3B" w:rsidP="005C1A3B">
      <w:pPr>
        <w:pStyle w:val="Frspaiere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ind w:firstLine="6379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УТВЕРЖДАЮ</w:t>
      </w:r>
    </w:p>
    <w:p w:rsidR="005C1A3B" w:rsidRPr="005C1A3B" w:rsidRDefault="005C1A3B" w:rsidP="005C1A3B">
      <w:pPr>
        <w:pStyle w:val="Frspaier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536" w:type="dxa"/>
        <w:tblInd w:w="492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5C1A3B" w:rsidRPr="005C1A3B" w:rsidTr="0021715C"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(Орган управления)</w:t>
            </w:r>
          </w:p>
        </w:tc>
      </w:tr>
      <w:tr w:rsidR="005C1A3B" w:rsidRPr="005C1A3B" w:rsidTr="0021715C"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</w:tr>
      <w:tr w:rsidR="005C1A3B" w:rsidRPr="005C1A3B" w:rsidTr="0021715C"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(ФИО)</w:t>
            </w:r>
          </w:p>
        </w:tc>
      </w:tr>
      <w:tr w:rsidR="005C1A3B" w:rsidRPr="005C1A3B" w:rsidTr="0021715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5C1A3B" w:rsidRPr="005C1A3B" w:rsidRDefault="005C1A3B" w:rsidP="005C1A3B">
      <w:pPr>
        <w:pStyle w:val="Frspaiere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ind w:left="4820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sz w:val="24"/>
          <w:szCs w:val="24"/>
          <w:lang w:val="ru-RU"/>
        </w:rPr>
        <w:t>«___» _________________ 20___ года</w:t>
      </w:r>
    </w:p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АНТИТЕРРОРИСТИЧЕСКОЙ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ЗАЩИЩЕННОСТИ ОБЪЕКТА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(полное наименование объекта)</w:t>
      </w:r>
    </w:p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5C1A3B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СОГЛАСОВАННО</w:t>
      </w:r>
    </w:p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4253"/>
      </w:tblGrid>
      <w:tr w:rsidR="005C1A3B" w:rsidRPr="005C1A3B" w:rsidTr="0021715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tabs>
                <w:tab w:val="left" w:pos="1562"/>
              </w:tabs>
              <w:rPr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Антитеррористический центр Службы информации и безопасности Республики Молдова</w:t>
            </w:r>
          </w:p>
        </w:tc>
      </w:tr>
      <w:tr w:rsidR="005C1A3B" w:rsidRPr="005C1A3B" w:rsidTr="0021715C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(Ф.И.О. руководителя объекта)</w:t>
            </w: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  <w:p w:rsidR="005C1A3B" w:rsidRPr="005C1A3B" w:rsidRDefault="005C1A3B" w:rsidP="0021715C">
            <w:pPr>
              <w:tabs>
                <w:tab w:val="left" w:pos="2730"/>
              </w:tabs>
              <w:jc w:val="center"/>
              <w:rPr>
                <w:sz w:val="24"/>
                <w:szCs w:val="24"/>
                <w:lang w:eastAsia="ro-RO"/>
              </w:rPr>
            </w:pPr>
            <w:r w:rsidRPr="005C1A3B">
              <w:rPr>
                <w:sz w:val="24"/>
                <w:szCs w:val="24"/>
                <w:lang w:eastAsia="ro-RO"/>
              </w:rPr>
              <w:t>«____» _________ 20__</w:t>
            </w: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</w:tr>
      <w:tr w:rsidR="005C1A3B" w:rsidRPr="005C1A3B" w:rsidTr="0021715C"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(Ф.И.О.)</w:t>
            </w:r>
          </w:p>
        </w:tc>
      </w:tr>
      <w:tr w:rsidR="005C1A3B" w:rsidRPr="005C1A3B" w:rsidTr="0021715C">
        <w:tc>
          <w:tcPr>
            <w:tcW w:w="4253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4253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  <w:tr w:rsidR="005C1A3B" w:rsidRPr="005C1A3B" w:rsidTr="0021715C">
        <w:tc>
          <w:tcPr>
            <w:tcW w:w="4253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ind w:left="10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Default="005C1A3B" w:rsidP="005C1A3B">
      <w:pPr>
        <w:rPr>
          <w:sz w:val="24"/>
          <w:szCs w:val="24"/>
        </w:rPr>
      </w:pPr>
    </w:p>
    <w:p w:rsidR="005C1A3B" w:rsidRPr="005C1A3B" w:rsidRDefault="005C1A3B" w:rsidP="005C1A3B">
      <w:pPr>
        <w:rPr>
          <w:sz w:val="24"/>
          <w:szCs w:val="24"/>
        </w:rPr>
      </w:pPr>
    </w:p>
    <w:p w:rsidR="005C1A3B" w:rsidRPr="005C1A3B" w:rsidRDefault="005C1A3B" w:rsidP="005C1A3B">
      <w:pPr>
        <w:jc w:val="center"/>
        <w:rPr>
          <w:b/>
          <w:sz w:val="24"/>
          <w:szCs w:val="24"/>
        </w:rPr>
      </w:pPr>
      <w:r w:rsidRPr="005C1A3B">
        <w:rPr>
          <w:b/>
          <w:sz w:val="24"/>
          <w:szCs w:val="24"/>
        </w:rPr>
        <w:lastRenderedPageBreak/>
        <w:t>Аннотация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C1A3B">
        <w:rPr>
          <w:sz w:val="24"/>
          <w:szCs w:val="24"/>
        </w:rPr>
        <w:t>Для эффективной реализации комплекса мер по обеспечению и поддержанию функциональности и целостности объектов критической инфраструктуры (</w:t>
      </w:r>
      <w:r w:rsidRPr="005C1A3B">
        <w:rPr>
          <w:i/>
          <w:sz w:val="24"/>
          <w:szCs w:val="24"/>
        </w:rPr>
        <w:t>в продолжении - объекты</w:t>
      </w:r>
      <w:r w:rsidRPr="005C1A3B">
        <w:rPr>
          <w:sz w:val="24"/>
          <w:szCs w:val="24"/>
        </w:rPr>
        <w:t>), в случае совершения террористических актов или иных преступлений террористического характера на территории Республики Молдова, а также внедрение мер обескураживающих, занижающих и нейтрализующих угрозы и риски или устранение уязвимых мест, каждый такой объект будет обеспечен Паспортом антитеррористической защищенности объекта.</w:t>
      </w:r>
      <w:proofErr w:type="gramEnd"/>
    </w:p>
    <w:p w:rsidR="005C1A3B" w:rsidRPr="005C1A3B" w:rsidRDefault="005C1A3B" w:rsidP="005C1A3B">
      <w:pPr>
        <w:spacing w:line="276" w:lineRule="auto"/>
        <w:ind w:firstLine="708"/>
        <w:jc w:val="both"/>
        <w:rPr>
          <w:sz w:val="24"/>
          <w:szCs w:val="24"/>
        </w:rPr>
      </w:pPr>
      <w:r w:rsidRPr="005C1A3B">
        <w:rPr>
          <w:sz w:val="24"/>
          <w:szCs w:val="24"/>
        </w:rPr>
        <w:t>Образец Паспорта антитеррористической защищенности объекта разработан Антитеррористическим центром Службы информации и безопасности и утвержден приказом директора Службы информации и безопасности Республики Молдова.</w:t>
      </w:r>
    </w:p>
    <w:p w:rsidR="005C1A3B" w:rsidRPr="005C1A3B" w:rsidRDefault="005C1A3B" w:rsidP="005C1A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1A3B">
        <w:rPr>
          <w:color w:val="000000"/>
          <w:sz w:val="24"/>
          <w:szCs w:val="24"/>
        </w:rPr>
        <w:t xml:space="preserve">Паспорт </w:t>
      </w:r>
      <w:r w:rsidRPr="005C1A3B">
        <w:rPr>
          <w:sz w:val="24"/>
          <w:szCs w:val="24"/>
        </w:rPr>
        <w:t>антитеррористической защищенности объекта</w:t>
      </w:r>
      <w:r w:rsidRPr="005C1A3B">
        <w:rPr>
          <w:color w:val="000000"/>
          <w:sz w:val="24"/>
          <w:szCs w:val="24"/>
        </w:rPr>
        <w:t xml:space="preserve"> заполняется в двух экземплярах руководителем объекта или лицом ответственным за обеспечение антитеррористической защиты на объекте, назначенного внутренним распоряжением. К каждому паспорту прилагается общий план объекта. </w:t>
      </w:r>
      <w:r w:rsidRPr="005C1A3B">
        <w:rPr>
          <w:sz w:val="24"/>
          <w:szCs w:val="24"/>
        </w:rPr>
        <w:t>Антитеррористический центр</w:t>
      </w:r>
      <w:r w:rsidRPr="005C1A3B">
        <w:rPr>
          <w:color w:val="000000"/>
          <w:sz w:val="24"/>
          <w:szCs w:val="24"/>
        </w:rPr>
        <w:t xml:space="preserve"> окажет необходимую помощь при заполнении Паспорта </w:t>
      </w:r>
      <w:r w:rsidRPr="005C1A3B">
        <w:rPr>
          <w:sz w:val="24"/>
          <w:szCs w:val="24"/>
        </w:rPr>
        <w:t>антитеррористической защищенности объекта</w:t>
      </w:r>
      <w:r w:rsidRPr="005C1A3B">
        <w:rPr>
          <w:color w:val="000000"/>
          <w:sz w:val="24"/>
          <w:szCs w:val="24"/>
        </w:rPr>
        <w:t>, в пределах компетентности и по ходатайству.</w:t>
      </w:r>
    </w:p>
    <w:p w:rsidR="005C1A3B" w:rsidRPr="005C1A3B" w:rsidRDefault="005C1A3B" w:rsidP="005C1A3B">
      <w:pPr>
        <w:spacing w:line="276" w:lineRule="auto"/>
        <w:ind w:firstLine="709"/>
        <w:jc w:val="both"/>
        <w:rPr>
          <w:sz w:val="24"/>
          <w:szCs w:val="24"/>
        </w:rPr>
      </w:pPr>
      <w:r w:rsidRPr="005C1A3B">
        <w:rPr>
          <w:sz w:val="24"/>
          <w:szCs w:val="24"/>
        </w:rPr>
        <w:t>Один экземпляр Паспорта антитеррористической защищенности объекта храниться на объекте/в органе</w:t>
      </w:r>
      <w:r w:rsidRPr="005C1A3B">
        <w:rPr>
          <w:color w:val="000000"/>
          <w:sz w:val="24"/>
          <w:szCs w:val="24"/>
        </w:rPr>
        <w:t xml:space="preserve"> </w:t>
      </w:r>
      <w:proofErr w:type="gramStart"/>
      <w:r w:rsidRPr="005C1A3B">
        <w:rPr>
          <w:color w:val="000000"/>
          <w:sz w:val="24"/>
          <w:szCs w:val="24"/>
        </w:rPr>
        <w:t>которое</w:t>
      </w:r>
      <w:proofErr w:type="gramEnd"/>
      <w:r w:rsidRPr="005C1A3B">
        <w:rPr>
          <w:color w:val="000000"/>
          <w:sz w:val="24"/>
          <w:szCs w:val="24"/>
        </w:rPr>
        <w:t xml:space="preserve"> управляет данным объектом</w:t>
      </w:r>
      <w:r w:rsidRPr="005C1A3B">
        <w:rPr>
          <w:sz w:val="24"/>
          <w:szCs w:val="24"/>
        </w:rPr>
        <w:t>, с соблюдением всех требований по обеспечению защиты информации,</w:t>
      </w:r>
      <w:r w:rsidRPr="005C1A3B">
        <w:rPr>
          <w:sz w:val="24"/>
          <w:szCs w:val="24"/>
          <w:lang w:val="ro-RO"/>
        </w:rPr>
        <w:t xml:space="preserve"> </w:t>
      </w:r>
      <w:r w:rsidRPr="005C1A3B">
        <w:rPr>
          <w:sz w:val="24"/>
          <w:szCs w:val="24"/>
        </w:rPr>
        <w:t>согласно присвоенному грифу секретности, а второй экземпляр направляется в адрес Антитеррористического центра.</w:t>
      </w:r>
    </w:p>
    <w:p w:rsidR="005C1A3B" w:rsidRPr="005C1A3B" w:rsidRDefault="005C1A3B" w:rsidP="005C1A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1A3B">
        <w:rPr>
          <w:color w:val="000000"/>
          <w:sz w:val="24"/>
          <w:szCs w:val="24"/>
        </w:rPr>
        <w:t>Степень секретности информации, внесенной в Паспорт</w:t>
      </w:r>
      <w:r w:rsidRPr="005C1A3B">
        <w:rPr>
          <w:color w:val="000000"/>
          <w:sz w:val="24"/>
          <w:szCs w:val="24"/>
          <w:lang w:val="ro-RO"/>
        </w:rPr>
        <w:t xml:space="preserve"> </w:t>
      </w:r>
      <w:r w:rsidRPr="005C1A3B">
        <w:rPr>
          <w:sz w:val="24"/>
          <w:szCs w:val="24"/>
        </w:rPr>
        <w:t>антитеррористической защищенности объекта</w:t>
      </w:r>
      <w:r w:rsidRPr="005C1A3B">
        <w:rPr>
          <w:color w:val="000000"/>
          <w:sz w:val="24"/>
          <w:szCs w:val="24"/>
        </w:rPr>
        <w:t xml:space="preserve"> определяется органом, </w:t>
      </w:r>
      <w:proofErr w:type="gramStart"/>
      <w:r w:rsidRPr="005C1A3B">
        <w:rPr>
          <w:color w:val="000000"/>
          <w:sz w:val="24"/>
          <w:szCs w:val="24"/>
        </w:rPr>
        <w:t>которое</w:t>
      </w:r>
      <w:proofErr w:type="gramEnd"/>
      <w:r w:rsidRPr="005C1A3B">
        <w:rPr>
          <w:color w:val="000000"/>
          <w:sz w:val="24"/>
          <w:szCs w:val="24"/>
        </w:rPr>
        <w:t xml:space="preserve"> управляет данным объектом, с поддержкой </w:t>
      </w:r>
      <w:r w:rsidRPr="005C1A3B">
        <w:rPr>
          <w:sz w:val="24"/>
          <w:szCs w:val="24"/>
        </w:rPr>
        <w:t>Антитеррористического центра</w:t>
      </w:r>
      <w:r w:rsidRPr="005C1A3B">
        <w:rPr>
          <w:color w:val="000000"/>
          <w:sz w:val="24"/>
          <w:szCs w:val="24"/>
        </w:rPr>
        <w:t>.</w:t>
      </w:r>
    </w:p>
    <w:p w:rsidR="005C1A3B" w:rsidRPr="005C1A3B" w:rsidRDefault="005C1A3B" w:rsidP="005C1A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1A3B">
        <w:rPr>
          <w:sz w:val="24"/>
          <w:szCs w:val="24"/>
        </w:rPr>
        <w:t>Обновление паспорта антитеррористической защищенности осуществляется раз в 3 года</w:t>
      </w:r>
      <w:r w:rsidRPr="005C1A3B">
        <w:rPr>
          <w:color w:val="000000"/>
          <w:sz w:val="24"/>
          <w:szCs w:val="24"/>
        </w:rPr>
        <w:t xml:space="preserve"> руководителем объекта или лицом ответственным за обеспечение антитеррористической защиты на объекте или в случаях, предусмотренных действующим законодательством, с информированием Антитеррористического центра.</w:t>
      </w:r>
    </w:p>
    <w:p w:rsidR="005C1A3B" w:rsidRPr="005C1A3B" w:rsidRDefault="005C1A3B" w:rsidP="005C1A3B">
      <w:pPr>
        <w:spacing w:line="276" w:lineRule="auto"/>
        <w:ind w:firstLine="709"/>
        <w:jc w:val="both"/>
        <w:rPr>
          <w:sz w:val="24"/>
          <w:szCs w:val="24"/>
        </w:rPr>
      </w:pPr>
      <w:r w:rsidRPr="005C1A3B">
        <w:rPr>
          <w:color w:val="000000"/>
          <w:sz w:val="24"/>
          <w:szCs w:val="24"/>
        </w:rPr>
        <w:t xml:space="preserve">Проверка уровня и состояния антитеррористической защиты на </w:t>
      </w:r>
      <w:r w:rsidRPr="005C1A3B">
        <w:rPr>
          <w:sz w:val="24"/>
          <w:szCs w:val="24"/>
        </w:rPr>
        <w:t>объектах критической инфраструктуры</w:t>
      </w:r>
      <w:r w:rsidRPr="005C1A3B">
        <w:rPr>
          <w:color w:val="000000"/>
          <w:sz w:val="24"/>
          <w:szCs w:val="24"/>
        </w:rPr>
        <w:t xml:space="preserve"> осуществляется уполномоченным персоналом Антитеррористического центра</w:t>
      </w:r>
      <w:r w:rsidRPr="005C1A3B">
        <w:rPr>
          <w:sz w:val="24"/>
          <w:szCs w:val="24"/>
        </w:rPr>
        <w:t>, в соответствие с требованиями действующего законодательства.</w:t>
      </w:r>
    </w:p>
    <w:p w:rsidR="005C1A3B" w:rsidRPr="005C1A3B" w:rsidRDefault="005C1A3B" w:rsidP="005C1A3B">
      <w:pPr>
        <w:jc w:val="center"/>
        <w:rPr>
          <w:b/>
          <w:sz w:val="24"/>
          <w:szCs w:val="24"/>
        </w:rPr>
      </w:pPr>
      <w:r w:rsidRPr="005C1A3B">
        <w:rPr>
          <w:b/>
          <w:sz w:val="24"/>
          <w:szCs w:val="24"/>
        </w:rPr>
        <w:br w:type="page"/>
      </w:r>
      <w:r w:rsidRPr="005C1A3B">
        <w:rPr>
          <w:b/>
          <w:sz w:val="24"/>
          <w:szCs w:val="24"/>
        </w:rPr>
        <w:lastRenderedPageBreak/>
        <w:t>Перечень изменений, внесенных в Паспорт антитеррористической защищенности объекта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799"/>
        <w:gridCol w:w="4678"/>
        <w:gridCol w:w="991"/>
        <w:gridCol w:w="1380"/>
      </w:tblGrid>
      <w:tr w:rsidR="005C1A3B" w:rsidRPr="005C1A3B" w:rsidTr="0021715C">
        <w:trPr>
          <w:trHeight w:val="180"/>
        </w:trPr>
        <w:tc>
          <w:tcPr>
            <w:tcW w:w="377" w:type="pct"/>
            <w:vMerge w:val="restart"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444" w:type="pct"/>
            <w:vMerge w:val="restart"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</w:t>
            </w:r>
          </w:p>
        </w:tc>
      </w:tr>
      <w:tr w:rsidR="005C1A3B" w:rsidRPr="005C1A3B" w:rsidTr="0021715C">
        <w:trPr>
          <w:trHeight w:val="451"/>
        </w:trPr>
        <w:tc>
          <w:tcPr>
            <w:tcW w:w="377" w:type="pct"/>
            <w:vMerge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vMerge/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Роспись</w:t>
            </w: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1A3B" w:rsidRPr="005C1A3B" w:rsidTr="0021715C">
        <w:tc>
          <w:tcPr>
            <w:tcW w:w="37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1A3B" w:rsidRPr="005C1A3B" w:rsidRDefault="005C1A3B" w:rsidP="005C1A3B">
      <w:pPr>
        <w:ind w:firstLine="567"/>
        <w:rPr>
          <w:b/>
          <w:sz w:val="24"/>
          <w:szCs w:val="24"/>
          <w:u w:val="single"/>
        </w:rPr>
        <w:sectPr w:rsidR="005C1A3B" w:rsidRPr="005C1A3B" w:rsidSect="003628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lastRenderedPageBreak/>
        <w:t>Раздел I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ОБЩИЕ ДАННЫЕ</w:t>
      </w:r>
    </w:p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Полное и сокращенное наименование объекта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Юридический адрес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Ведомственная принадлежность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Вид собственности и организационно-юридическая форма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Отраслевая принадлежность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Вид деятельности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Категория уязвимости</w:t>
      </w:r>
    </w:p>
    <w:p w:rsidR="005C1A3B" w:rsidRPr="005C1A3B" w:rsidRDefault="005C1A3B" w:rsidP="005C1A3B">
      <w:pPr>
        <w:pStyle w:val="Frspaier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(Согласно перечню)</w:t>
      </w: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Потенциальная угроза (отметьте)</w:t>
      </w:r>
    </w:p>
    <w:tbl>
      <w:tblPr>
        <w:tblW w:w="4799" w:type="pct"/>
        <w:tblInd w:w="567" w:type="dxa"/>
        <w:tblLook w:val="04A0" w:firstRow="1" w:lastRow="0" w:firstColumn="1" w:lastColumn="0" w:noHBand="0" w:noVBand="1"/>
      </w:tblPr>
      <w:tblGrid>
        <w:gridCol w:w="2823"/>
        <w:gridCol w:w="3088"/>
        <w:gridCol w:w="3274"/>
      </w:tblGrid>
      <w:tr w:rsidR="005C1A3B" w:rsidRPr="005C1A3B" w:rsidTr="0021715C">
        <w:trPr>
          <w:trHeight w:val="1016"/>
        </w:trPr>
        <w:tc>
          <w:tcPr>
            <w:tcW w:w="1537" w:type="pct"/>
            <w:shd w:val="clear" w:color="auto" w:fill="auto"/>
          </w:tcPr>
          <w:p w:rsidR="005C1A3B" w:rsidRPr="005C1A3B" w:rsidRDefault="005C1A3B" w:rsidP="0021715C">
            <w:pPr>
              <w:spacing w:line="276" w:lineRule="auto"/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sz w:val="24"/>
                <w:szCs w:val="24"/>
              </w:rPr>
              <w:t xml:space="preserve"> Ядерная</w:t>
            </w:r>
          </w:p>
          <w:p w:rsidR="005C1A3B" w:rsidRPr="005C1A3B" w:rsidRDefault="005C1A3B" w:rsidP="0021715C">
            <w:pPr>
              <w:spacing w:line="276" w:lineRule="auto"/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sz w:val="24"/>
                <w:szCs w:val="24"/>
              </w:rPr>
              <w:t xml:space="preserve"> Радиологическая</w:t>
            </w:r>
          </w:p>
        </w:tc>
        <w:tc>
          <w:tcPr>
            <w:tcW w:w="1681" w:type="pct"/>
            <w:shd w:val="clear" w:color="auto" w:fill="auto"/>
          </w:tcPr>
          <w:p w:rsidR="005C1A3B" w:rsidRPr="005C1A3B" w:rsidRDefault="005C1A3B" w:rsidP="0021715C">
            <w:pPr>
              <w:spacing w:line="276" w:lineRule="auto"/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rFonts w:eastAsia="MS Mincho"/>
                <w:sz w:val="24"/>
                <w:szCs w:val="24"/>
              </w:rPr>
              <w:t xml:space="preserve"> </w:t>
            </w:r>
            <w:r w:rsidRPr="005C1A3B">
              <w:rPr>
                <w:sz w:val="24"/>
                <w:szCs w:val="24"/>
              </w:rPr>
              <w:t xml:space="preserve">Химическая </w:t>
            </w:r>
          </w:p>
          <w:p w:rsidR="005C1A3B" w:rsidRPr="005C1A3B" w:rsidRDefault="005C1A3B" w:rsidP="0021715C">
            <w:pPr>
              <w:spacing w:line="276" w:lineRule="auto"/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sz w:val="24"/>
                <w:szCs w:val="24"/>
              </w:rPr>
              <w:t xml:space="preserve"> Биологическая</w:t>
            </w:r>
          </w:p>
        </w:tc>
        <w:tc>
          <w:tcPr>
            <w:tcW w:w="1783" w:type="pct"/>
            <w:shd w:val="clear" w:color="auto" w:fill="auto"/>
          </w:tcPr>
          <w:p w:rsidR="005C1A3B" w:rsidRPr="005C1A3B" w:rsidRDefault="005C1A3B" w:rsidP="0021715C">
            <w:pPr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rFonts w:eastAsia="MS Mincho"/>
                <w:sz w:val="24"/>
                <w:szCs w:val="24"/>
              </w:rPr>
              <w:t xml:space="preserve"> </w:t>
            </w:r>
            <w:r w:rsidRPr="005C1A3B">
              <w:rPr>
                <w:sz w:val="24"/>
                <w:szCs w:val="24"/>
              </w:rPr>
              <w:t>Пожарная</w:t>
            </w:r>
          </w:p>
          <w:p w:rsidR="005C1A3B" w:rsidRPr="005C1A3B" w:rsidRDefault="005C1A3B" w:rsidP="0021715C">
            <w:pPr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sz w:val="24"/>
                <w:szCs w:val="24"/>
              </w:rPr>
              <w:t xml:space="preserve"> Взрыва</w:t>
            </w:r>
          </w:p>
          <w:p w:rsidR="005C1A3B" w:rsidRPr="005C1A3B" w:rsidRDefault="005C1A3B" w:rsidP="0021715C">
            <w:pPr>
              <w:rPr>
                <w:sz w:val="24"/>
                <w:szCs w:val="24"/>
              </w:rPr>
            </w:pPr>
            <w:r w:rsidRPr="005C1A3B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5C1A3B">
              <w:rPr>
                <w:sz w:val="24"/>
                <w:szCs w:val="24"/>
              </w:rPr>
              <w:t xml:space="preserve"> Прочее</w:t>
            </w:r>
          </w:p>
        </w:tc>
      </w:tr>
    </w:tbl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(Уточните)</w:t>
      </w: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 xml:space="preserve">Перечень опасных веществ </w:t>
      </w:r>
      <w:r w:rsidRPr="005C1A3B">
        <w:rPr>
          <w:rFonts w:ascii="Times New Roman" w:hAnsi="Times New Roman"/>
          <w:i/>
          <w:sz w:val="24"/>
          <w:szCs w:val="24"/>
          <w:lang w:val="ru-RU"/>
        </w:rPr>
        <w:t>(прилагается)</w:t>
      </w:r>
    </w:p>
    <w:p w:rsidR="005C1A3B" w:rsidRPr="005C1A3B" w:rsidRDefault="005C1A3B" w:rsidP="005C1A3B">
      <w:pPr>
        <w:pStyle w:val="Frspaiere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sz w:val="24"/>
          <w:szCs w:val="24"/>
          <w:lang w:val="ru-RU"/>
        </w:rPr>
        <w:t>1) Максимальное количество опасных веществ, имеющихся на объекте;</w:t>
      </w:r>
    </w:p>
    <w:p w:rsidR="005C1A3B" w:rsidRPr="005C1A3B" w:rsidRDefault="005C1A3B" w:rsidP="005C1A3B">
      <w:pPr>
        <w:pStyle w:val="Frspaiere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ind w:firstLine="567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(Уточните)</w:t>
      </w:r>
    </w:p>
    <w:p w:rsidR="005C1A3B" w:rsidRPr="005C1A3B" w:rsidRDefault="005C1A3B" w:rsidP="005C1A3B">
      <w:pPr>
        <w:pStyle w:val="Frspaiere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sz w:val="24"/>
          <w:szCs w:val="24"/>
          <w:lang w:val="ru-RU"/>
        </w:rPr>
        <w:t>2) Физические, химические, токсикологические характеристики и укажите угрозы, как немедленные, так и продолжительные для населения и окружающей среды;</w:t>
      </w:r>
    </w:p>
    <w:p w:rsidR="005C1A3B" w:rsidRPr="005C1A3B" w:rsidRDefault="005C1A3B" w:rsidP="005C1A3B">
      <w:pPr>
        <w:pStyle w:val="Frspaiere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ind w:firstLine="567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(Уточните)</w:t>
      </w:r>
    </w:p>
    <w:p w:rsidR="005C1A3B" w:rsidRPr="005C1A3B" w:rsidRDefault="005C1A3B" w:rsidP="005C1A3B">
      <w:pPr>
        <w:pStyle w:val="Frspaiere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sz w:val="24"/>
          <w:szCs w:val="24"/>
          <w:lang w:val="ru-RU"/>
        </w:rPr>
        <w:t>3) Площадь разрушительных последствий (заражение, пожар и т.д.) в результате ЧС на объекте;</w:t>
      </w: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(Уточните)</w:t>
      </w:r>
    </w:p>
    <w:p w:rsidR="005C1A3B" w:rsidRPr="005C1A3B" w:rsidRDefault="005C1A3B" w:rsidP="005C1A3B">
      <w:pPr>
        <w:pStyle w:val="ListParagraph"/>
        <w:numPr>
          <w:ilvl w:val="0"/>
          <w:numId w:val="1"/>
        </w:numPr>
        <w:ind w:left="993" w:hanging="426"/>
        <w:jc w:val="both"/>
        <w:rPr>
          <w:b/>
          <w:sz w:val="24"/>
          <w:szCs w:val="24"/>
        </w:rPr>
      </w:pPr>
      <w:r w:rsidRPr="005C1A3B">
        <w:rPr>
          <w:b/>
          <w:sz w:val="24"/>
          <w:szCs w:val="24"/>
        </w:rPr>
        <w:t xml:space="preserve">Географическая локализация объекта </w:t>
      </w:r>
      <w:r w:rsidRPr="005C1A3B">
        <w:rPr>
          <w:i/>
          <w:sz w:val="24"/>
          <w:szCs w:val="24"/>
        </w:rPr>
        <w:t>(координаты)</w:t>
      </w:r>
      <w:r w:rsidRPr="005C1A3B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159"/>
        <w:gridCol w:w="3022"/>
        <w:gridCol w:w="1175"/>
        <w:gridCol w:w="588"/>
      </w:tblGrid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</w:p>
          <w:p w:rsidR="005C1A3B" w:rsidRPr="005C1A3B" w:rsidRDefault="005C1A3B" w:rsidP="0021715C">
            <w:pPr>
              <w:pStyle w:val="Frspaiere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Расположение по отношению </w:t>
            </w:r>
            <w:proofErr w:type="gramStart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proofErr w:type="gramEnd"/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20" w:type="pct"/>
            <w:gridSpan w:val="2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Расстояние</w:t>
            </w:r>
          </w:p>
        </w:tc>
      </w:tr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5C1A3B">
            <w:pPr>
              <w:pStyle w:val="Frspaier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ближайшему населенному пункту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5C1A3B">
            <w:pPr>
              <w:pStyle w:val="Frspaier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 ближайшему муниципию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5C1A3B">
            <w:pPr>
              <w:pStyle w:val="Frspaier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аэропорту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5C1A3B">
            <w:pPr>
              <w:pStyle w:val="Frspaier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gramEnd"/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/д станции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  <w:tr w:rsidR="005C1A3B" w:rsidRPr="005C1A3B" w:rsidTr="0021715C">
        <w:tc>
          <w:tcPr>
            <w:tcW w:w="327" w:type="pct"/>
            <w:shd w:val="clear" w:color="auto" w:fill="auto"/>
          </w:tcPr>
          <w:p w:rsidR="005C1A3B" w:rsidRPr="005C1A3B" w:rsidRDefault="005C1A3B" w:rsidP="005C1A3B">
            <w:pPr>
              <w:pStyle w:val="Frspaier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речному, морскому порту</w:t>
            </w:r>
          </w:p>
        </w:tc>
        <w:tc>
          <w:tcPr>
            <w:tcW w:w="1579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shd w:val="clear" w:color="auto" w:fill="auto"/>
          </w:tcPr>
          <w:p w:rsidR="005C1A3B" w:rsidRPr="005C1A3B" w:rsidRDefault="005C1A3B" w:rsidP="0021715C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A3B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</w:tbl>
    <w:p w:rsidR="005C1A3B" w:rsidRPr="005C1A3B" w:rsidRDefault="005C1A3B" w:rsidP="005C1A3B">
      <w:pPr>
        <w:pStyle w:val="Frspaier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Предприятия, здания, расположенные поблизости</w:t>
      </w:r>
    </w:p>
    <w:p w:rsidR="005C1A3B" w:rsidRPr="005C1A3B" w:rsidRDefault="005C1A3B" w:rsidP="005C1A3B">
      <w:pPr>
        <w:pStyle w:val="Frspaiere"/>
        <w:ind w:left="993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1A3B" w:rsidRPr="005C1A3B" w:rsidRDefault="005C1A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highlight w:val="yellow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(Уточните)</w:t>
      </w:r>
    </w:p>
    <w:p w:rsidR="005C1A3B" w:rsidRPr="005C1A3B" w:rsidRDefault="005C1A3B" w:rsidP="005C1A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C1A3B">
        <w:rPr>
          <w:rFonts w:ascii="Times New Roman" w:hAnsi="Times New Roman"/>
          <w:b/>
          <w:sz w:val="24"/>
          <w:szCs w:val="24"/>
          <w:lang w:val="ru-RU"/>
        </w:rPr>
        <w:t>Здания и помещения объекта, сдаваемые в аренду</w:t>
      </w:r>
    </w:p>
    <w:p w:rsidR="005C1A3B" w:rsidRPr="005C1A3B" w:rsidRDefault="005C1A3B" w:rsidP="005C1A3B">
      <w:pPr>
        <w:pStyle w:val="Frspaiere"/>
        <w:ind w:firstLine="709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C1A3B" w:rsidRPr="00EF6B3B" w:rsidRDefault="005C1A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5C1A3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(Арендатор, назначение помещений, сдаваемых в аренду)</w:t>
      </w: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II</w:t>
      </w: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ПЕРСОНАЛ ОБЬЕКТА</w:t>
      </w:r>
    </w:p>
    <w:p w:rsidR="00EF6B3B" w:rsidRPr="0084160A" w:rsidRDefault="00EF6B3B" w:rsidP="00EF6B3B">
      <w:pPr>
        <w:pStyle w:val="Frspaiere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Listparagraf"/>
        <w:numPr>
          <w:ilvl w:val="0"/>
          <w:numId w:val="1"/>
        </w:numPr>
        <w:ind w:left="993" w:hanging="426"/>
        <w:contextualSpacing w:val="0"/>
        <w:rPr>
          <w:b/>
          <w:szCs w:val="28"/>
        </w:rPr>
      </w:pPr>
      <w:r w:rsidRPr="0084160A">
        <w:rPr>
          <w:b/>
          <w:szCs w:val="28"/>
        </w:rPr>
        <w:t>Численность персонала</w:t>
      </w:r>
      <w:r>
        <w:rPr>
          <w:b/>
          <w:szCs w:val="28"/>
        </w:rPr>
        <w:t>:</w:t>
      </w:r>
    </w:p>
    <w:p w:rsidR="00EF6B3B" w:rsidRPr="008A1613" w:rsidRDefault="00EF6B3B" w:rsidP="00EF6B3B">
      <w:pPr>
        <w:pStyle w:val="Listparagraf"/>
        <w:numPr>
          <w:ilvl w:val="0"/>
          <w:numId w:val="7"/>
        </w:numPr>
        <w:ind w:left="993" w:hanging="426"/>
        <w:contextualSpacing w:val="0"/>
        <w:rPr>
          <w:b/>
          <w:i/>
          <w:szCs w:val="28"/>
          <w:u w:val="single"/>
        </w:rPr>
      </w:pPr>
      <w:r>
        <w:rPr>
          <w:szCs w:val="28"/>
        </w:rPr>
        <w:t>Сотрудники</w:t>
      </w:r>
      <w:proofErr w:type="gramStart"/>
      <w:r>
        <w:rPr>
          <w:szCs w:val="28"/>
        </w:rPr>
        <w:t>: ______;</w:t>
      </w:r>
      <w:proofErr w:type="gramEnd"/>
    </w:p>
    <w:p w:rsidR="00EF6B3B" w:rsidRPr="0084160A" w:rsidRDefault="00EF6B3B" w:rsidP="00EF6B3B">
      <w:pPr>
        <w:pStyle w:val="Listparagraf"/>
        <w:numPr>
          <w:ilvl w:val="0"/>
          <w:numId w:val="7"/>
        </w:numPr>
        <w:ind w:left="993" w:hanging="426"/>
        <w:contextualSpacing w:val="0"/>
        <w:rPr>
          <w:szCs w:val="28"/>
        </w:rPr>
      </w:pPr>
      <w:r>
        <w:rPr>
          <w:szCs w:val="28"/>
        </w:rPr>
        <w:t>И</w:t>
      </w:r>
      <w:r w:rsidRPr="0084160A">
        <w:rPr>
          <w:szCs w:val="28"/>
        </w:rPr>
        <w:t>ностранны</w:t>
      </w:r>
      <w:r>
        <w:rPr>
          <w:szCs w:val="28"/>
        </w:rPr>
        <w:t>е</w:t>
      </w:r>
      <w:r w:rsidRPr="0084160A">
        <w:rPr>
          <w:szCs w:val="28"/>
        </w:rPr>
        <w:t xml:space="preserve"> граждан</w:t>
      </w:r>
      <w:r>
        <w:rPr>
          <w:szCs w:val="28"/>
        </w:rPr>
        <w:t>е: ________________ (</w:t>
      </w:r>
      <w:r>
        <w:rPr>
          <w:i/>
          <w:szCs w:val="28"/>
        </w:rPr>
        <w:t>страна происхождения</w:t>
      </w:r>
      <w:r>
        <w:rPr>
          <w:szCs w:val="28"/>
        </w:rPr>
        <w:t>).</w:t>
      </w:r>
    </w:p>
    <w:p w:rsidR="00EF6B3B" w:rsidRPr="0084160A" w:rsidRDefault="00EF6B3B" w:rsidP="00EF6B3B">
      <w:pPr>
        <w:rPr>
          <w:szCs w:val="28"/>
        </w:rPr>
      </w:pPr>
    </w:p>
    <w:p w:rsidR="00EF6B3B" w:rsidRPr="0084160A" w:rsidRDefault="00EF6B3B" w:rsidP="00EF6B3B">
      <w:pPr>
        <w:pStyle w:val="Listparagraf"/>
        <w:numPr>
          <w:ilvl w:val="0"/>
          <w:numId w:val="1"/>
        </w:numPr>
        <w:ind w:left="0" w:firstLine="567"/>
        <w:contextualSpacing w:val="0"/>
        <w:rPr>
          <w:b/>
          <w:i/>
          <w:szCs w:val="28"/>
        </w:rPr>
      </w:pPr>
      <w:r w:rsidRPr="000F6657">
        <w:rPr>
          <w:b/>
          <w:szCs w:val="28"/>
        </w:rPr>
        <w:t>Уровень подготовки персонала в области обеспечения антитеррористической защиты</w:t>
      </w:r>
      <w:r>
        <w:rPr>
          <w:b/>
          <w:szCs w:val="28"/>
        </w:rPr>
        <w:t>:</w:t>
      </w:r>
    </w:p>
    <w:p w:rsidR="00EF6B3B" w:rsidRPr="0084160A" w:rsidRDefault="00EF6B3B" w:rsidP="00EF6B3B">
      <w:pPr>
        <w:ind w:firstLine="567"/>
        <w:jc w:val="both"/>
        <w:rPr>
          <w:szCs w:val="28"/>
        </w:rPr>
      </w:pPr>
      <w:r w:rsidRPr="0084160A">
        <w:rPr>
          <w:rFonts w:ascii="Segoe UI Symbol" w:eastAsia="MS Gothic" w:hAnsi="Segoe UI Symbol" w:cs="Segoe UI Symbol"/>
          <w:szCs w:val="28"/>
        </w:rPr>
        <w:t>☐</w:t>
      </w:r>
      <w:r w:rsidRPr="0084160A">
        <w:rPr>
          <w:szCs w:val="28"/>
        </w:rPr>
        <w:t xml:space="preserve"> </w:t>
      </w:r>
      <w:r w:rsidRPr="0084160A">
        <w:rPr>
          <w:b/>
          <w:i/>
          <w:szCs w:val="28"/>
        </w:rPr>
        <w:t>Неудовлетворительный</w:t>
      </w:r>
      <w:r w:rsidRPr="0084160A">
        <w:rPr>
          <w:szCs w:val="28"/>
        </w:rPr>
        <w:t xml:space="preserve"> - персонал не обучен и не знает правил поведения в ситуации террористического кризиса. Не проведены меро</w:t>
      </w:r>
      <w:r>
        <w:rPr>
          <w:szCs w:val="28"/>
        </w:rPr>
        <w:t>приятия по подготовке персонала;</w:t>
      </w:r>
    </w:p>
    <w:p w:rsidR="00EF6B3B" w:rsidRPr="0084160A" w:rsidRDefault="00EF6B3B" w:rsidP="00EF6B3B">
      <w:pPr>
        <w:pStyle w:val="ListParagraph"/>
        <w:ind w:left="0" w:firstLine="567"/>
        <w:jc w:val="both"/>
        <w:rPr>
          <w:szCs w:val="28"/>
        </w:rPr>
      </w:pPr>
      <w:r w:rsidRPr="008C76DF">
        <w:rPr>
          <w:rFonts w:ascii="Segoe UI Symbol" w:eastAsia="MS Mincho" w:hAnsi="Segoe UI Symbol" w:cs="Segoe UI Symbol"/>
          <w:szCs w:val="28"/>
        </w:rPr>
        <w:t>☐</w:t>
      </w:r>
      <w:r w:rsidRPr="009F200A">
        <w:rPr>
          <w:rFonts w:eastAsia="MS Mincho" w:cs="MS Mincho"/>
          <w:szCs w:val="28"/>
        </w:rPr>
        <w:t xml:space="preserve"> </w:t>
      </w:r>
      <w:r w:rsidRPr="008C76DF">
        <w:rPr>
          <w:b/>
          <w:i/>
          <w:szCs w:val="28"/>
        </w:rPr>
        <w:t>Средний</w:t>
      </w:r>
      <w:r w:rsidRPr="0084160A">
        <w:rPr>
          <w:szCs w:val="28"/>
        </w:rPr>
        <w:t xml:space="preserve"> - персонал обучен, знает правила поведения в ситуациях террористического кризиса. Не проводились меры по провер</w:t>
      </w:r>
      <w:r>
        <w:rPr>
          <w:szCs w:val="28"/>
        </w:rPr>
        <w:t>ке уровня подготовки персонала;</w:t>
      </w:r>
    </w:p>
    <w:p w:rsidR="00EF6B3B" w:rsidRPr="0084160A" w:rsidRDefault="00EF6B3B" w:rsidP="00EF6B3B">
      <w:pPr>
        <w:ind w:firstLine="567"/>
        <w:jc w:val="both"/>
        <w:rPr>
          <w:szCs w:val="28"/>
        </w:rPr>
      </w:pPr>
      <w:r w:rsidRPr="0084160A">
        <w:rPr>
          <w:rFonts w:ascii="Segoe UI Symbol" w:eastAsia="MS Gothic" w:hAnsi="Segoe UI Symbol" w:cs="Segoe UI Symbol"/>
          <w:szCs w:val="28"/>
        </w:rPr>
        <w:t>☐</w:t>
      </w:r>
      <w:r w:rsidRPr="0084160A">
        <w:rPr>
          <w:szCs w:val="28"/>
        </w:rPr>
        <w:t xml:space="preserve"> </w:t>
      </w:r>
      <w:r w:rsidRPr="0084160A">
        <w:rPr>
          <w:b/>
          <w:i/>
          <w:szCs w:val="28"/>
        </w:rPr>
        <w:t xml:space="preserve">Высокий </w:t>
      </w:r>
      <w:r w:rsidRPr="0084160A">
        <w:rPr>
          <w:szCs w:val="28"/>
        </w:rPr>
        <w:t>- персонал обучен и знает правила поведения в кризисных ситуациях. Регулярно проводятся меры по прове</w:t>
      </w:r>
      <w:r>
        <w:rPr>
          <w:szCs w:val="28"/>
        </w:rPr>
        <w:t>рке уровня готовности персонала;</w:t>
      </w:r>
    </w:p>
    <w:p w:rsidR="00EF6B3B" w:rsidRPr="0084160A" w:rsidRDefault="00EF6B3B" w:rsidP="00EF6B3B">
      <w:pPr>
        <w:ind w:firstLine="709"/>
        <w:rPr>
          <w:szCs w:val="28"/>
        </w:rPr>
      </w:pPr>
    </w:p>
    <w:p w:rsidR="00EF6B3B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Распорядок работы</w:t>
      </w:r>
    </w:p>
    <w:p w:rsidR="00EF6B3B" w:rsidRPr="00FC6D7E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217C4D" w:rsidRDefault="00EF6B3B" w:rsidP="00EF6B3B">
      <w:pPr>
        <w:pStyle w:val="Frspaier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6657">
        <w:rPr>
          <w:rFonts w:ascii="Times New Roman" w:hAnsi="Times New Roman"/>
          <w:b/>
          <w:sz w:val="28"/>
          <w:szCs w:val="28"/>
          <w:lang w:val="ru-RU"/>
        </w:rPr>
        <w:t>Контактные данные</w:t>
      </w:r>
      <w:r w:rsidRPr="00217C4D">
        <w:rPr>
          <w:rFonts w:ascii="Times New Roman" w:hAnsi="Times New Roman"/>
          <w:b/>
          <w:sz w:val="28"/>
          <w:szCs w:val="28"/>
          <w:lang w:val="ru-RU"/>
        </w:rPr>
        <w:t xml:space="preserve"> (Ф.И.О., служебный телефон, мобильный, факс, e-</w:t>
      </w:r>
      <w:proofErr w:type="spellStart"/>
      <w:r w:rsidRPr="00217C4D">
        <w:rPr>
          <w:rFonts w:ascii="Times New Roman" w:hAnsi="Times New Roman"/>
          <w:b/>
          <w:sz w:val="28"/>
          <w:szCs w:val="28"/>
          <w:lang w:val="ru-RU"/>
        </w:rPr>
        <w:t>mail</w:t>
      </w:r>
      <w:proofErr w:type="spellEnd"/>
      <w:r w:rsidRPr="00217C4D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EF6B3B" w:rsidRDefault="00EF6B3B" w:rsidP="00EF6B3B">
      <w:pPr>
        <w:pStyle w:val="Frspaiere"/>
        <w:numPr>
          <w:ilvl w:val="0"/>
          <w:numId w:val="20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Руководитель;</w:t>
      </w:r>
    </w:p>
    <w:p w:rsidR="00EF6B3B" w:rsidRPr="008C76DF" w:rsidRDefault="00EF6B3B" w:rsidP="00EF6B3B">
      <w:pPr>
        <w:pStyle w:val="Frspaiere"/>
        <w:ind w:left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D1470" w:rsidRDefault="00EF6B3B" w:rsidP="00EF6B3B">
      <w:pPr>
        <w:pStyle w:val="Frspaiere"/>
        <w:numPr>
          <w:ilvl w:val="0"/>
          <w:numId w:val="20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r>
        <w:rPr>
          <w:rFonts w:ascii="Times New Roman" w:hAnsi="Times New Roman"/>
          <w:sz w:val="28"/>
          <w:szCs w:val="28"/>
          <w:lang w:val="ru-RU"/>
        </w:rPr>
        <w:t>руководителя;</w:t>
      </w:r>
    </w:p>
    <w:p w:rsidR="00EF6B3B" w:rsidRPr="0084160A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20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Начальник подразделения охраны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ind w:left="993" w:hanging="426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20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Дежурная часть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6B3B" w:rsidRPr="0084160A" w:rsidRDefault="00EF6B3B" w:rsidP="00EF6B3B">
      <w:pPr>
        <w:pStyle w:val="Frspaier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rPr>
          <w:szCs w:val="28"/>
        </w:rPr>
      </w:pPr>
    </w:p>
    <w:p w:rsidR="00EF6B3B" w:rsidRPr="0084160A" w:rsidRDefault="00EF6B3B" w:rsidP="00EF6B3B">
      <w:pPr>
        <w:rPr>
          <w:szCs w:val="28"/>
        </w:rPr>
        <w:sectPr w:rsidR="00EF6B3B" w:rsidRPr="0084160A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III</w:t>
      </w:r>
    </w:p>
    <w:p w:rsidR="00EF6B3B" w:rsidRPr="0084160A" w:rsidRDefault="00EF6B3B" w:rsidP="00EF6B3B">
      <w:pPr>
        <w:pStyle w:val="Frspaiere"/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СИЛЫ И СРЕДСТВА ЗАЩИТЫ И ОХРАНЫ ОБЬЕКТА</w:t>
      </w:r>
    </w:p>
    <w:p w:rsidR="00EF6B3B" w:rsidRPr="0084160A" w:rsidRDefault="00EF6B3B" w:rsidP="00EF6B3B">
      <w:pPr>
        <w:pStyle w:val="Frspaiere"/>
        <w:rPr>
          <w:rFonts w:ascii="Times New Roman" w:hAnsi="Times New Roman"/>
          <w:sz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Территория объекта</w:t>
      </w:r>
    </w:p>
    <w:p w:rsidR="00EF6B3B" w:rsidRPr="0084160A" w:rsidRDefault="00EF6B3B" w:rsidP="00EF6B3B">
      <w:pPr>
        <w:pStyle w:val="Frspaiere"/>
        <w:numPr>
          <w:ilvl w:val="0"/>
          <w:numId w:val="10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Общая площадь объекта</w:t>
      </w:r>
      <w:r>
        <w:rPr>
          <w:rFonts w:ascii="Times New Roman" w:hAnsi="Times New Roman"/>
          <w:sz w:val="28"/>
          <w:szCs w:val="28"/>
          <w:lang w:val="ru-RU"/>
        </w:rPr>
        <w:t xml:space="preserve">:                </w:t>
      </w:r>
      <w:r w:rsidRPr="008C76DF">
        <w:rPr>
          <w:rFonts w:ascii="Times New Roman" w:hAnsi="Times New Roman"/>
          <w:sz w:val="28"/>
          <w:szCs w:val="28"/>
          <w:lang w:val="ru-RU"/>
        </w:rPr>
        <w:t>m</w:t>
      </w:r>
      <w:r w:rsidRPr="008C76D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numPr>
          <w:ilvl w:val="0"/>
          <w:numId w:val="10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Общий периметр объекта:              </w:t>
      </w:r>
      <w:r w:rsidRPr="008C76DF">
        <w:rPr>
          <w:rFonts w:ascii="Times New Roman" w:hAnsi="Times New Roman"/>
          <w:sz w:val="28"/>
          <w:szCs w:val="28"/>
          <w:lang w:val="ru-RU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numPr>
          <w:ilvl w:val="0"/>
          <w:numId w:val="10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Площадь зон с ограниченным доступом</w:t>
      </w:r>
      <w:r>
        <w:rPr>
          <w:rFonts w:ascii="Times New Roman" w:hAnsi="Times New Roman"/>
          <w:sz w:val="28"/>
          <w:szCs w:val="28"/>
          <w:lang w:val="ru-RU"/>
        </w:rPr>
        <w:t xml:space="preserve">:         </w:t>
      </w:r>
      <w:r w:rsidRPr="0084160A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8C76DF">
        <w:rPr>
          <w:rFonts w:ascii="Times New Roman" w:hAnsi="Times New Roman"/>
          <w:sz w:val="28"/>
          <w:szCs w:val="28"/>
          <w:lang w:val="ru-RU"/>
        </w:rPr>
        <w:t>m</w:t>
      </w:r>
      <w:r w:rsidRPr="008C76D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C76DF" w:rsidRDefault="00EF6B3B" w:rsidP="00EF6B3B">
      <w:pPr>
        <w:pStyle w:val="Frspaiere"/>
        <w:numPr>
          <w:ilvl w:val="0"/>
          <w:numId w:val="10"/>
        </w:numPr>
        <w:ind w:left="993" w:hanging="426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Общая характеристика уч</w:t>
      </w:r>
      <w:r>
        <w:rPr>
          <w:rFonts w:ascii="Times New Roman" w:hAnsi="Times New Roman"/>
          <w:sz w:val="28"/>
          <w:szCs w:val="28"/>
          <w:lang w:val="ru-RU"/>
        </w:rPr>
        <w:t>астка в зоне размещения объекта.</w:t>
      </w:r>
    </w:p>
    <w:p w:rsidR="00EF6B3B" w:rsidRPr="008A1613" w:rsidRDefault="00EF6B3B" w:rsidP="00EF6B3B">
      <w:pPr>
        <w:pStyle w:val="Frspaiere"/>
        <w:ind w:left="107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(Характеристика объекта;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данные о рельефе;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уровень доступа на объект: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недоступно, </w:t>
      </w:r>
      <w:proofErr w:type="gramStart"/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трудно доступный</w:t>
      </w:r>
      <w:proofErr w:type="gramEnd"/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,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доступный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прилегающие леса;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скрытые пути доступа)</w:t>
      </w:r>
    </w:p>
    <w:p w:rsidR="00EF6B3B" w:rsidRPr="0084160A" w:rsidRDefault="00EF6B3B" w:rsidP="00EF6B3B">
      <w:pPr>
        <w:pStyle w:val="Frspaiere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Общая характеристика автопарка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1939"/>
        <w:gridCol w:w="2551"/>
        <w:gridCol w:w="2269"/>
        <w:gridCol w:w="2231"/>
      </w:tblGrid>
      <w:tr w:rsidR="00EF6B3B" w:rsidRPr="0084160A" w:rsidTr="006F4893">
        <w:trPr>
          <w:trHeight w:val="477"/>
        </w:trPr>
        <w:tc>
          <w:tcPr>
            <w:tcW w:w="1078" w:type="pct"/>
            <w:shd w:val="clear" w:color="auto" w:fill="auto"/>
            <w:vAlign w:val="center"/>
          </w:tcPr>
          <w:p w:rsidR="00EF6B3B" w:rsidRPr="0084160A" w:rsidRDefault="00EF6B3B" w:rsidP="006F4893">
            <w:pPr>
              <w:spacing w:line="276" w:lineRule="auto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Наземный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EF6B3B" w:rsidRPr="0084160A" w:rsidRDefault="00EF6B3B" w:rsidP="006F4893">
            <w:pPr>
              <w:spacing w:line="276" w:lineRule="auto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Подземный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F6B3B" w:rsidRPr="0084160A" w:rsidRDefault="00EF6B3B" w:rsidP="006F4893">
            <w:pPr>
              <w:spacing w:line="276" w:lineRule="auto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>
              <w:rPr>
                <w:rFonts w:eastAsia="MS Gothic"/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Этажная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F6B3B" w:rsidRPr="008C76DF" w:rsidRDefault="00EF6B3B" w:rsidP="006F4893">
            <w:pPr>
              <w:pStyle w:val="ListParagraph"/>
              <w:spacing w:line="276" w:lineRule="auto"/>
              <w:ind w:left="0"/>
              <w:jc w:val="center"/>
              <w:rPr>
                <w:color w:val="C00000"/>
                <w:szCs w:val="28"/>
              </w:rPr>
            </w:pPr>
            <w:r w:rsidRPr="008C76DF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C76DF">
              <w:rPr>
                <w:rFonts w:eastAsia="MS Gothic"/>
                <w:szCs w:val="28"/>
                <w:lang w:val="en-US"/>
              </w:rPr>
              <w:t xml:space="preserve"> </w:t>
            </w:r>
            <w:r w:rsidRPr="008C76DF">
              <w:rPr>
                <w:szCs w:val="28"/>
              </w:rPr>
              <w:t>Отсутствует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1"/>
        </w:numPr>
        <w:ind w:left="143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площадь</w:t>
      </w:r>
      <w:r w:rsidRPr="0084160A">
        <w:rPr>
          <w:rFonts w:ascii="Times New Roman" w:hAnsi="Times New Roman"/>
          <w:sz w:val="28"/>
          <w:szCs w:val="28"/>
          <w:lang w:val="ru-RU"/>
        </w:rPr>
        <w:tab/>
      </w:r>
      <w:r w:rsidRPr="0084160A">
        <w:rPr>
          <w:rFonts w:ascii="Times New Roman" w:hAnsi="Times New Roman"/>
          <w:sz w:val="28"/>
          <w:szCs w:val="28"/>
          <w:lang w:val="ru-RU"/>
        </w:rPr>
        <w:tab/>
      </w:r>
      <w:r w:rsidRPr="0084160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numPr>
          <w:ilvl w:val="0"/>
          <w:numId w:val="11"/>
        </w:numPr>
        <w:ind w:left="1434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вместимость</w:t>
      </w:r>
      <w:r w:rsidRPr="0084160A">
        <w:rPr>
          <w:rFonts w:ascii="Times New Roman" w:hAnsi="Times New Roman"/>
          <w:sz w:val="28"/>
          <w:szCs w:val="28"/>
          <w:lang w:val="ru-RU"/>
        </w:rPr>
        <w:tab/>
      </w:r>
      <w:r w:rsidRPr="0084160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мест;</w:t>
      </w:r>
    </w:p>
    <w:p w:rsidR="00EF6B3B" w:rsidRPr="0084160A" w:rsidRDefault="00EF6B3B" w:rsidP="00EF6B3B">
      <w:pPr>
        <w:pStyle w:val="Frspaiere"/>
        <w:numPr>
          <w:ilvl w:val="0"/>
          <w:numId w:val="11"/>
        </w:numPr>
        <w:ind w:left="1434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уровней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    .</w:t>
      </w:r>
      <w:proofErr w:type="gramEnd"/>
    </w:p>
    <w:p w:rsidR="00EF6B3B" w:rsidRPr="0084160A" w:rsidRDefault="00EF6B3B" w:rsidP="00EF6B3B">
      <w:pPr>
        <w:pStyle w:val="Frspaiere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Защита объекта</w:t>
      </w:r>
    </w:p>
    <w:p w:rsidR="00EF6B3B" w:rsidRPr="0084160A" w:rsidRDefault="00EF6B3B" w:rsidP="00EF6B3B">
      <w:pPr>
        <w:pStyle w:val="Frspaiere"/>
        <w:numPr>
          <w:ilvl w:val="0"/>
          <w:numId w:val="12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84160A">
        <w:rPr>
          <w:rFonts w:ascii="Times New Roman" w:hAnsi="Times New Roman"/>
          <w:sz w:val="28"/>
          <w:szCs w:val="28"/>
          <w:lang w:val="ru-RU"/>
        </w:rPr>
        <w:t>граждение объекта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697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2776"/>
        <w:gridCol w:w="2706"/>
        <w:gridCol w:w="3508"/>
      </w:tblGrid>
      <w:tr w:rsidR="00EF6B3B" w:rsidRPr="0084160A" w:rsidTr="006F4893">
        <w:trPr>
          <w:trHeight w:val="473"/>
        </w:trPr>
        <w:tc>
          <w:tcPr>
            <w:tcW w:w="1544" w:type="pct"/>
            <w:shd w:val="clear" w:color="auto" w:fill="auto"/>
            <w:vAlign w:val="center"/>
          </w:tcPr>
          <w:p w:rsidR="00EF6B3B" w:rsidRPr="008C76DF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6DF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8C76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Полное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84160A">
              <w:rPr>
                <w:rFonts w:ascii="MS Gothic" w:eastAsia="MS Gothic" w:hAnsi="MS Gothic"/>
                <w:sz w:val="28"/>
                <w:szCs w:val="28"/>
                <w:lang w:val="ru-RU"/>
              </w:rPr>
              <w:t>☐</w:t>
            </w:r>
            <w:r>
              <w:rPr>
                <w:rFonts w:ascii="MS Gothic" w:eastAsia="MS Gothic" w:hAnsi="MS Gothic"/>
                <w:sz w:val="28"/>
                <w:szCs w:val="28"/>
                <w:lang w:val="ru-RU"/>
              </w:rPr>
              <w:t xml:space="preserve"> 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Частичное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MS Gothic" w:eastAsia="MS Gothic" w:hAnsi="MS Gothic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Отсутствует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2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84160A">
        <w:rPr>
          <w:rFonts w:ascii="Times New Roman" w:hAnsi="Times New Roman"/>
          <w:sz w:val="28"/>
          <w:szCs w:val="28"/>
          <w:lang w:val="ru-RU"/>
        </w:rPr>
        <w:t>ип материалов, используемых при ограждении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2934"/>
        <w:gridCol w:w="2548"/>
        <w:gridCol w:w="3508"/>
      </w:tblGrid>
      <w:tr w:rsidR="00EF6B3B" w:rsidRPr="0084160A" w:rsidTr="006F4893">
        <w:tc>
          <w:tcPr>
            <w:tcW w:w="1632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>Дерево</w:t>
            </w:r>
          </w:p>
        </w:tc>
        <w:tc>
          <w:tcPr>
            <w:tcW w:w="1417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Бетон</w:t>
            </w:r>
          </w:p>
        </w:tc>
        <w:tc>
          <w:tcPr>
            <w:tcW w:w="1951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FD6E1D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Панели</w:t>
            </w:r>
          </w:p>
        </w:tc>
      </w:tr>
      <w:tr w:rsidR="00EF6B3B" w:rsidRPr="0084160A" w:rsidTr="006F4893">
        <w:tc>
          <w:tcPr>
            <w:tcW w:w="1632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Кирпич</w:t>
            </w:r>
          </w:p>
        </w:tc>
        <w:tc>
          <w:tcPr>
            <w:tcW w:w="1417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>Камень</w:t>
            </w:r>
          </w:p>
        </w:tc>
        <w:tc>
          <w:tcPr>
            <w:tcW w:w="1951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Прочие материалы</w:t>
            </w:r>
          </w:p>
        </w:tc>
      </w:tr>
    </w:tbl>
    <w:p w:rsidR="00EF6B3B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vertAlign w:val="superscript"/>
          <w:lang w:val="en-US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highlight w:val="yellow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(Уточните)</w:t>
      </w:r>
    </w:p>
    <w:p w:rsidR="00EF6B3B" w:rsidRPr="0084160A" w:rsidRDefault="00EF6B3B" w:rsidP="00EF6B3B">
      <w:pPr>
        <w:pStyle w:val="Frspaiere"/>
        <w:numPr>
          <w:ilvl w:val="0"/>
          <w:numId w:val="12"/>
        </w:numPr>
        <w:ind w:left="993" w:hanging="510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Характеристика ограждающих строений</w:t>
      </w:r>
    </w:p>
    <w:p w:rsidR="00EF6B3B" w:rsidRPr="0084160A" w:rsidRDefault="00EF6B3B" w:rsidP="00EF6B3B">
      <w:pPr>
        <w:pStyle w:val="Frspaiere"/>
        <w:numPr>
          <w:ilvl w:val="0"/>
          <w:numId w:val="13"/>
        </w:numPr>
        <w:ind w:left="993" w:hanging="5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4160A">
        <w:rPr>
          <w:rFonts w:ascii="Times New Roman" w:hAnsi="Times New Roman"/>
          <w:sz w:val="28"/>
          <w:szCs w:val="28"/>
          <w:lang w:val="ru-RU"/>
        </w:rPr>
        <w:t>ысота забора: сам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высок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(м)</w:t>
      </w:r>
      <w:r w:rsidRPr="0084160A">
        <w:rPr>
          <w:rFonts w:ascii="Times New Roman" w:hAnsi="Times New Roman"/>
          <w:sz w:val="28"/>
          <w:szCs w:val="28"/>
          <w:lang w:val="ru-RU"/>
        </w:rPr>
        <w:t>, сам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низк</w:t>
      </w:r>
      <w:r>
        <w:rPr>
          <w:rFonts w:ascii="Times New Roman" w:hAnsi="Times New Roman"/>
          <w:sz w:val="28"/>
          <w:szCs w:val="28"/>
          <w:lang w:val="ru-RU"/>
        </w:rPr>
        <w:t xml:space="preserve">ая    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(м);</w:t>
      </w:r>
    </w:p>
    <w:p w:rsidR="00EF6B3B" w:rsidRPr="0084160A" w:rsidRDefault="00EF6B3B" w:rsidP="00EF6B3B">
      <w:pPr>
        <w:pStyle w:val="Frspaiere"/>
        <w:numPr>
          <w:ilvl w:val="0"/>
          <w:numId w:val="13"/>
        </w:numPr>
        <w:ind w:left="993" w:hanging="5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азмеры панелей (длина </w:t>
      </w:r>
      <w:r w:rsidRPr="0084160A">
        <w:rPr>
          <w:rFonts w:ascii="Times New Roman" w:hAnsi="Times New Roman"/>
          <w:b/>
          <w:sz w:val="28"/>
          <w:szCs w:val="28"/>
          <w:lang w:val="ru-RU"/>
        </w:rPr>
        <w:t>×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высота)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C76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.___</w:t>
      </w:r>
    </w:p>
    <w:p w:rsidR="00EF6B3B" w:rsidRPr="0084160A" w:rsidRDefault="00EF6B3B" w:rsidP="00EF6B3B">
      <w:pPr>
        <w:pStyle w:val="Frspaiere"/>
        <w:numPr>
          <w:ilvl w:val="0"/>
          <w:numId w:val="12"/>
        </w:numPr>
        <w:ind w:left="993" w:hanging="510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Наличие колючей проволоки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697" w:type="pct"/>
        <w:tblInd w:w="426" w:type="dxa"/>
        <w:tblLook w:val="04A0" w:firstRow="1" w:lastRow="0" w:firstColumn="1" w:lastColumn="0" w:noHBand="0" w:noVBand="1"/>
      </w:tblPr>
      <w:tblGrid>
        <w:gridCol w:w="2221"/>
        <w:gridCol w:w="3594"/>
        <w:gridCol w:w="3175"/>
      </w:tblGrid>
      <w:tr w:rsidR="00EF6B3B" w:rsidRPr="0084160A" w:rsidTr="006F4893">
        <w:trPr>
          <w:trHeight w:val="392"/>
        </w:trPr>
        <w:tc>
          <w:tcPr>
            <w:tcW w:w="1235" w:type="pct"/>
            <w:shd w:val="clear" w:color="auto" w:fill="auto"/>
          </w:tcPr>
          <w:p w:rsidR="00EF6B3B" w:rsidRPr="008A1613" w:rsidRDefault="00EF6B3B" w:rsidP="006F4893">
            <w:pPr>
              <w:pStyle w:val="Frspaiere"/>
              <w:spacing w:line="276" w:lineRule="auto"/>
              <w:ind w:firstLine="32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84160A">
              <w:rPr>
                <w:rFonts w:ascii="MS Gothic" w:eastAsia="MS Gothic" w:hAnsi="MS Gothic" w:cs="MS Gothic" w:hint="eastAsia"/>
                <w:szCs w:val="28"/>
              </w:rPr>
              <w:t>☐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76DF">
              <w:rPr>
                <w:rFonts w:ascii="Times New Roman" w:hAnsi="Times New Roman"/>
                <w:sz w:val="28"/>
                <w:szCs w:val="28"/>
                <w:lang w:val="ru-RU"/>
              </w:rPr>
              <w:t>Простая</w:t>
            </w:r>
          </w:p>
        </w:tc>
        <w:tc>
          <w:tcPr>
            <w:tcW w:w="1999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-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Спиральная</w:t>
            </w:r>
            <w:proofErr w:type="gramEnd"/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лезвиями</w:t>
            </w:r>
          </w:p>
        </w:tc>
        <w:tc>
          <w:tcPr>
            <w:tcW w:w="1766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993" w:hanging="5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MS Gothic" w:eastAsia="MS Gothic" w:hAnsi="MS Gothic"/>
                <w:sz w:val="28"/>
                <w:szCs w:val="28"/>
                <w:lang w:val="ru-RU"/>
              </w:rPr>
              <w:t>☐</w:t>
            </w:r>
            <w:r>
              <w:rPr>
                <w:rFonts w:ascii="MS Gothic" w:eastAsia="MS Gothic" w:hAnsi="MS Gothic"/>
                <w:sz w:val="28"/>
                <w:szCs w:val="28"/>
                <w:lang w:val="ru-RU"/>
              </w:rPr>
              <w:t xml:space="preserve"> 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2"/>
        </w:numPr>
        <w:ind w:left="993" w:hanging="510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Состояние ограждения</w:t>
      </w:r>
    </w:p>
    <w:tbl>
      <w:tblPr>
        <w:tblW w:w="4772" w:type="pct"/>
        <w:tblInd w:w="426" w:type="dxa"/>
        <w:tblLook w:val="04A0" w:firstRow="1" w:lastRow="0" w:firstColumn="1" w:lastColumn="0" w:noHBand="0" w:noVBand="1"/>
      </w:tblPr>
      <w:tblGrid>
        <w:gridCol w:w="4205"/>
        <w:gridCol w:w="4929"/>
      </w:tblGrid>
      <w:tr w:rsidR="00EF6B3B" w:rsidRPr="0084160A" w:rsidTr="006F4893">
        <w:tc>
          <w:tcPr>
            <w:tcW w:w="2302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>
              <w:rPr>
                <w:rFonts w:asciiTheme="minorHAnsi" w:eastAsia="MS Gothic" w:hAnsiTheme="minorHAnsi" w:cs="Segoe UI Symbol"/>
                <w:sz w:val="28"/>
                <w:szCs w:val="28"/>
                <w:lang w:val="ru-RU"/>
              </w:rPr>
              <w:t xml:space="preserve"> 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>хорошее</w:t>
            </w:r>
          </w:p>
        </w:tc>
        <w:tc>
          <w:tcPr>
            <w:tcW w:w="2698" w:type="pct"/>
            <w:shd w:val="clear" w:color="auto" w:fill="auto"/>
          </w:tcPr>
          <w:p w:rsidR="00EF6B3B" w:rsidRPr="00FD6E1D" w:rsidRDefault="00EF6B3B" w:rsidP="006F4893">
            <w:pPr>
              <w:pStyle w:val="Frspaie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E1D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FD6E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требует ремонта</w:t>
            </w:r>
          </w:p>
        </w:tc>
      </w:tr>
    </w:tbl>
    <w:p w:rsidR="00EF6B3B" w:rsidRPr="004B4B61" w:rsidRDefault="00EF6B3B" w:rsidP="00EF6B3B">
      <w:pPr>
        <w:pStyle w:val="Frspaiere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highlight w:val="yellow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(Уточните)</w:t>
      </w:r>
    </w:p>
    <w:p w:rsidR="00EF6B3B" w:rsidRPr="004B4B61" w:rsidRDefault="00EF6B3B" w:rsidP="00EF6B3B">
      <w:pPr>
        <w:pStyle w:val="Frspaiere"/>
        <w:numPr>
          <w:ilvl w:val="0"/>
          <w:numId w:val="12"/>
        </w:numPr>
        <w:spacing w:line="276" w:lineRule="auto"/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4B4B61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  <w:lang w:val="ru-RU"/>
        </w:rPr>
        <w:t>ециальные инженерные сооружения;</w:t>
      </w:r>
    </w:p>
    <w:p w:rsidR="00EF6B3B" w:rsidRPr="008A1613" w:rsidRDefault="00EF6B3B" w:rsidP="00EF6B3B">
      <w:pPr>
        <w:pStyle w:val="Frspaiere"/>
        <w:spacing w:line="276" w:lineRule="auto"/>
        <w:ind w:left="1069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F6B3B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Количество и вид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)</w:t>
      </w:r>
    </w:p>
    <w:p w:rsidR="00EF6B3B" w:rsidRPr="00FD6E1D" w:rsidRDefault="00EF6B3B" w:rsidP="00EF6B3B">
      <w:pPr>
        <w:pStyle w:val="ListParagraph"/>
        <w:numPr>
          <w:ilvl w:val="0"/>
          <w:numId w:val="12"/>
        </w:numPr>
        <w:ind w:left="993" w:hanging="426"/>
        <w:rPr>
          <w:szCs w:val="28"/>
        </w:rPr>
      </w:pPr>
      <w:r w:rsidRPr="00FD6E1D">
        <w:rPr>
          <w:szCs w:val="28"/>
        </w:rPr>
        <w:t>Пути доступа к объекту</w:t>
      </w:r>
    </w:p>
    <w:p w:rsidR="00EF6B3B" w:rsidRPr="0084160A" w:rsidRDefault="00EF6B3B" w:rsidP="00EF6B3B">
      <w:pPr>
        <w:pStyle w:val="Frspaiere"/>
        <w:numPr>
          <w:ilvl w:val="0"/>
          <w:numId w:val="14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4160A">
        <w:rPr>
          <w:rFonts w:ascii="Times New Roman" w:hAnsi="Times New Roman"/>
          <w:sz w:val="28"/>
          <w:szCs w:val="28"/>
          <w:lang w:val="ru-RU"/>
        </w:rPr>
        <w:t>орота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772" w:type="pct"/>
        <w:tblInd w:w="426" w:type="dxa"/>
        <w:tblLook w:val="04A0" w:firstRow="1" w:lastRow="0" w:firstColumn="1" w:lastColumn="0" w:noHBand="0" w:noVBand="1"/>
      </w:tblPr>
      <w:tblGrid>
        <w:gridCol w:w="2433"/>
        <w:gridCol w:w="3522"/>
        <w:gridCol w:w="3179"/>
      </w:tblGrid>
      <w:tr w:rsidR="00EF6B3B" w:rsidRPr="0084160A" w:rsidTr="006F4893">
        <w:tc>
          <w:tcPr>
            <w:tcW w:w="1332" w:type="pct"/>
            <w:shd w:val="clear" w:color="auto" w:fill="auto"/>
          </w:tcPr>
          <w:p w:rsidR="00EF6B3B" w:rsidRPr="008C76DF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Mincho" w:hAnsi="Segoe UI Symbol" w:cs="Segoe UI Symbol"/>
                <w:szCs w:val="28"/>
              </w:rPr>
              <w:t>☐</w:t>
            </w:r>
            <w:r>
              <w:rPr>
                <w:rFonts w:eastAsia="MS Mincho" w:cs="MS Mincho"/>
                <w:szCs w:val="28"/>
              </w:rPr>
              <w:t xml:space="preserve"> </w:t>
            </w:r>
            <w:r w:rsidRPr="008C76DF">
              <w:rPr>
                <w:szCs w:val="28"/>
              </w:rPr>
              <w:t>Основные</w:t>
            </w:r>
          </w:p>
        </w:tc>
        <w:tc>
          <w:tcPr>
            <w:tcW w:w="1928" w:type="pct"/>
            <w:shd w:val="clear" w:color="auto" w:fill="auto"/>
          </w:tcPr>
          <w:p w:rsidR="00EF6B3B" w:rsidRPr="0084160A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Резервные</w:t>
            </w:r>
          </w:p>
        </w:tc>
        <w:tc>
          <w:tcPr>
            <w:tcW w:w="1740" w:type="pct"/>
            <w:shd w:val="clear" w:color="auto" w:fill="auto"/>
          </w:tcPr>
          <w:p w:rsidR="00EF6B3B" w:rsidRPr="0084160A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Простые</w:t>
            </w:r>
          </w:p>
        </w:tc>
      </w:tr>
      <w:tr w:rsidR="00EF6B3B" w:rsidRPr="0084160A" w:rsidTr="006F4893">
        <w:tc>
          <w:tcPr>
            <w:tcW w:w="1332" w:type="pct"/>
            <w:shd w:val="clear" w:color="auto" w:fill="auto"/>
          </w:tcPr>
          <w:p w:rsidR="00EF6B3B" w:rsidRPr="0084160A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Двойные</w:t>
            </w:r>
          </w:p>
        </w:tc>
        <w:tc>
          <w:tcPr>
            <w:tcW w:w="1928" w:type="pct"/>
            <w:shd w:val="clear" w:color="auto" w:fill="auto"/>
          </w:tcPr>
          <w:p w:rsidR="00EF6B3B" w:rsidRPr="008C76DF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Mincho" w:hAnsi="Segoe UI Symbol" w:cs="Segoe UI Symbol"/>
                <w:szCs w:val="28"/>
              </w:rPr>
              <w:t>☐</w:t>
            </w:r>
            <w:r>
              <w:rPr>
                <w:rFonts w:eastAsia="MS Mincho" w:cs="MS Mincho"/>
                <w:szCs w:val="28"/>
              </w:rPr>
              <w:t xml:space="preserve"> </w:t>
            </w:r>
            <w:r w:rsidRPr="008C76DF">
              <w:rPr>
                <w:szCs w:val="28"/>
              </w:rPr>
              <w:t>Створчатые</w:t>
            </w:r>
          </w:p>
        </w:tc>
        <w:tc>
          <w:tcPr>
            <w:tcW w:w="1740" w:type="pct"/>
            <w:shd w:val="clear" w:color="auto" w:fill="auto"/>
          </w:tcPr>
          <w:p w:rsidR="00EF6B3B" w:rsidRPr="0084160A" w:rsidRDefault="00EF6B3B" w:rsidP="006F4893">
            <w:pPr>
              <w:pStyle w:val="Listparagraf"/>
              <w:spacing w:line="276" w:lineRule="auto"/>
              <w:ind w:left="0"/>
              <w:contextualSpacing w:val="0"/>
              <w:rPr>
                <w:szCs w:val="28"/>
              </w:rPr>
            </w:pPr>
            <w:r w:rsidRPr="0084160A">
              <w:rPr>
                <w:rFonts w:ascii="Segoe UI Symbol" w:eastAsia="MS Gothic" w:hAnsi="Segoe UI Symbol" w:cs="Segoe UI Symbol"/>
                <w:szCs w:val="28"/>
              </w:rPr>
              <w:t>☐</w:t>
            </w:r>
            <w:r w:rsidRPr="0084160A">
              <w:rPr>
                <w:szCs w:val="28"/>
              </w:rPr>
              <w:t xml:space="preserve"> Раздвижные </w:t>
            </w:r>
          </w:p>
        </w:tc>
      </w:tr>
    </w:tbl>
    <w:p w:rsidR="00EF6B3B" w:rsidRDefault="00EF6B3B" w:rsidP="00EF6B3B">
      <w:pPr>
        <w:pStyle w:val="Frspaiere"/>
        <w:ind w:left="14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Default="00EF6B3B" w:rsidP="00EF6B3B">
      <w:pPr>
        <w:pStyle w:val="Frspaiere"/>
        <w:ind w:left="14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14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Шлагбаумы: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4006"/>
        <w:gridCol w:w="4984"/>
      </w:tblGrid>
      <w:tr w:rsidR="00EF6B3B" w:rsidRPr="0084160A" w:rsidTr="006F4893">
        <w:tc>
          <w:tcPr>
            <w:tcW w:w="2228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Ручные</w:t>
            </w:r>
          </w:p>
        </w:tc>
        <w:tc>
          <w:tcPr>
            <w:tcW w:w="2772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Автоматические</w:t>
            </w:r>
          </w:p>
        </w:tc>
      </w:tr>
    </w:tbl>
    <w:p w:rsidR="00EF6B3B" w:rsidRPr="0084160A" w:rsidRDefault="00EF6B3B" w:rsidP="00EF6B3B">
      <w:pPr>
        <w:rPr>
          <w:szCs w:val="28"/>
        </w:rPr>
      </w:pP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Подключение к распределительным сетям</w:t>
      </w:r>
    </w:p>
    <w:p w:rsidR="00EF6B3B" w:rsidRPr="0084160A" w:rsidRDefault="00EF6B3B" w:rsidP="00EF6B3B">
      <w:pPr>
        <w:pStyle w:val="Frspaiere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Сети питания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709"/>
      </w:tblGrid>
      <w:tr w:rsidR="00EF6B3B" w:rsidRPr="0084160A" w:rsidTr="006F4893">
        <w:trPr>
          <w:jc w:val="center"/>
        </w:trPr>
        <w:tc>
          <w:tcPr>
            <w:tcW w:w="2268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Электрическая энергия</w:t>
            </w:r>
          </w:p>
        </w:tc>
        <w:tc>
          <w:tcPr>
            <w:tcW w:w="2127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proofErr w:type="gramStart"/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Т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епловая</w:t>
            </w:r>
            <w:proofErr w:type="gramEnd"/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энергии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Вода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Канализация</w:t>
            </w:r>
          </w:p>
        </w:tc>
        <w:tc>
          <w:tcPr>
            <w:tcW w:w="709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A4471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Газ</w:t>
            </w:r>
          </w:p>
        </w:tc>
      </w:tr>
      <w:tr w:rsidR="00EF6B3B" w:rsidRPr="0084160A" w:rsidTr="006F4893">
        <w:trPr>
          <w:jc w:val="center"/>
        </w:trPr>
        <w:tc>
          <w:tcPr>
            <w:tcW w:w="2268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4471C">
              <w:rPr>
                <w:rFonts w:ascii="Segoe UI Symbol" w:eastAsia="MS Gothic" w:hAnsi="Segoe UI Symbol" w:cs="Segoe UI Symbol"/>
                <w:szCs w:val="26"/>
              </w:rPr>
              <w:t>☐</w:t>
            </w:r>
            <w:r w:rsidRPr="00A4471C">
              <w:rPr>
                <w:rFonts w:ascii="Times New Roman" w:eastAsia="MS Mincho" w:hAnsi="Times New Roman"/>
                <w:szCs w:val="26"/>
                <w:lang w:val="ru-RU"/>
              </w:rPr>
              <w:t xml:space="preserve"> </w:t>
            </w:r>
            <w:r w:rsidRPr="00A4471C">
              <w:rPr>
                <w:rFonts w:ascii="Times New Roman" w:hAnsi="Times New Roman"/>
                <w:szCs w:val="26"/>
                <w:lang w:val="ru-RU"/>
              </w:rPr>
              <w:t>Централизованная</w:t>
            </w:r>
          </w:p>
        </w:tc>
        <w:tc>
          <w:tcPr>
            <w:tcW w:w="2127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hanging="63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4471C">
              <w:rPr>
                <w:rFonts w:ascii="Segoe UI Symbol" w:eastAsia="MS Gothic" w:hAnsi="Segoe UI Symbol" w:cs="Segoe UI Symbol"/>
                <w:szCs w:val="26"/>
                <w:lang w:val="ru-RU"/>
              </w:rPr>
              <w:t>☐</w:t>
            </w:r>
            <w:r w:rsidRPr="00A4471C">
              <w:rPr>
                <w:rFonts w:ascii="Times New Roman" w:hAnsi="Times New Roman"/>
                <w:szCs w:val="26"/>
                <w:lang w:val="ru-RU"/>
              </w:rPr>
              <w:t xml:space="preserve"> Централизованная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left="-59" w:hanging="48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4471C">
              <w:rPr>
                <w:rFonts w:ascii="Segoe UI Symbol" w:eastAsia="MS Gothic" w:hAnsi="Segoe UI Symbol" w:cs="Segoe UI Symbol"/>
                <w:szCs w:val="26"/>
                <w:lang w:val="ru-RU"/>
              </w:rPr>
              <w:t>☐</w:t>
            </w:r>
            <w:r w:rsidRPr="00A4471C">
              <w:rPr>
                <w:rFonts w:ascii="Times New Roman" w:eastAsia="MS Gothic" w:hAnsi="Times New Roman"/>
                <w:szCs w:val="26"/>
                <w:lang w:val="ru-RU"/>
              </w:rPr>
              <w:t xml:space="preserve"> </w:t>
            </w:r>
            <w:r w:rsidRPr="00A4471C">
              <w:rPr>
                <w:rFonts w:ascii="Times New Roman" w:hAnsi="Times New Roman"/>
                <w:szCs w:val="26"/>
                <w:lang w:val="ru-RU"/>
              </w:rPr>
              <w:t>Централизованная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hanging="109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A4471C">
              <w:rPr>
                <w:rFonts w:ascii="Segoe UI Symbol" w:eastAsia="MS Gothic" w:hAnsi="Segoe UI Symbol" w:cs="Segoe UI Symbol"/>
                <w:szCs w:val="26"/>
                <w:lang w:val="ru-RU"/>
              </w:rPr>
              <w:t>☐</w:t>
            </w:r>
            <w:r w:rsidRPr="00A4471C">
              <w:rPr>
                <w:rFonts w:ascii="Times New Roman" w:eastAsia="MS Gothic" w:hAnsi="Times New Roman"/>
                <w:szCs w:val="26"/>
                <w:lang w:val="ru-RU"/>
              </w:rPr>
              <w:t xml:space="preserve"> </w:t>
            </w:r>
            <w:r w:rsidRPr="00A4471C">
              <w:rPr>
                <w:rFonts w:ascii="Times New Roman" w:hAnsi="Times New Roman"/>
                <w:szCs w:val="26"/>
                <w:lang w:val="ru-RU"/>
              </w:rPr>
              <w:t>Централизованная</w:t>
            </w:r>
          </w:p>
        </w:tc>
        <w:tc>
          <w:tcPr>
            <w:tcW w:w="709" w:type="dxa"/>
            <w:shd w:val="clear" w:color="auto" w:fill="auto"/>
          </w:tcPr>
          <w:p w:rsidR="00EF6B3B" w:rsidRPr="004B4B61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B61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</w:p>
        </w:tc>
      </w:tr>
      <w:tr w:rsidR="00EF6B3B" w:rsidRPr="0084160A" w:rsidTr="006F4893">
        <w:trPr>
          <w:jc w:val="center"/>
        </w:trPr>
        <w:tc>
          <w:tcPr>
            <w:tcW w:w="2268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4471C">
              <w:rPr>
                <w:rFonts w:ascii="Segoe UI Symbol" w:eastAsia="MS Gothic" w:hAnsi="Segoe UI Symbol" w:cs="Segoe UI Symbol"/>
                <w:szCs w:val="28"/>
                <w:lang w:val="ru-RU"/>
              </w:rPr>
              <w:t>☐</w:t>
            </w:r>
            <w:r w:rsidRPr="00A4471C">
              <w:rPr>
                <w:rFonts w:ascii="Times New Roman" w:hAnsi="Times New Roman"/>
                <w:szCs w:val="28"/>
                <w:lang w:val="ru-RU"/>
              </w:rPr>
              <w:t xml:space="preserve"> Автономное</w:t>
            </w:r>
          </w:p>
        </w:tc>
        <w:tc>
          <w:tcPr>
            <w:tcW w:w="2127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hanging="63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4471C">
              <w:rPr>
                <w:rFonts w:ascii="Segoe UI Symbol" w:eastAsia="MS Mincho" w:hAnsi="Segoe UI Symbol" w:cs="Segoe UI Symbol"/>
                <w:szCs w:val="28"/>
              </w:rPr>
              <w:t>☐</w:t>
            </w:r>
            <w:r w:rsidRPr="00A4471C">
              <w:rPr>
                <w:rFonts w:ascii="Times New Roman" w:eastAsia="MS Mincho" w:hAnsi="Times New Roman"/>
                <w:szCs w:val="28"/>
                <w:lang w:val="ru-RU"/>
              </w:rPr>
              <w:t xml:space="preserve"> </w:t>
            </w:r>
            <w:r w:rsidRPr="00A4471C">
              <w:rPr>
                <w:rFonts w:ascii="Times New Roman" w:hAnsi="Times New Roman"/>
                <w:szCs w:val="28"/>
                <w:lang w:val="ru-RU"/>
              </w:rPr>
              <w:t>Автономное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hanging="10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4471C">
              <w:rPr>
                <w:rFonts w:ascii="Segoe UI Symbol" w:eastAsia="MS Mincho" w:hAnsi="Segoe UI Symbol" w:cs="Segoe UI Symbol"/>
                <w:szCs w:val="28"/>
              </w:rPr>
              <w:t>☐</w:t>
            </w:r>
            <w:r w:rsidRPr="00A4471C">
              <w:rPr>
                <w:rFonts w:ascii="Times New Roman" w:hAnsi="Times New Roman"/>
                <w:szCs w:val="28"/>
                <w:lang w:val="ru-RU"/>
              </w:rPr>
              <w:t xml:space="preserve"> Автономное</w:t>
            </w:r>
          </w:p>
        </w:tc>
        <w:tc>
          <w:tcPr>
            <w:tcW w:w="2126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ind w:hanging="109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4471C">
              <w:rPr>
                <w:rFonts w:ascii="Segoe UI Symbol" w:eastAsia="MS Mincho" w:hAnsi="Segoe UI Symbol" w:cs="Segoe UI Symbol"/>
                <w:szCs w:val="28"/>
              </w:rPr>
              <w:t>☐</w:t>
            </w:r>
            <w:r w:rsidRPr="00A4471C">
              <w:rPr>
                <w:rFonts w:ascii="Times New Roman" w:eastAsia="MS Mincho" w:hAnsi="Times New Roman"/>
                <w:szCs w:val="28"/>
                <w:lang w:val="ru-RU"/>
              </w:rPr>
              <w:t xml:space="preserve"> </w:t>
            </w:r>
            <w:r w:rsidRPr="00A4471C">
              <w:rPr>
                <w:rFonts w:ascii="Times New Roman" w:hAnsi="Times New Roman"/>
                <w:szCs w:val="28"/>
                <w:lang w:val="ru-RU"/>
              </w:rPr>
              <w:t>Автономное</w:t>
            </w:r>
          </w:p>
        </w:tc>
        <w:tc>
          <w:tcPr>
            <w:tcW w:w="709" w:type="dxa"/>
            <w:shd w:val="clear" w:color="auto" w:fill="auto"/>
          </w:tcPr>
          <w:p w:rsidR="00EF6B3B" w:rsidRPr="00A4471C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EF6B3B" w:rsidRPr="00007B24" w:rsidRDefault="00EF6B3B" w:rsidP="00EF6B3B">
      <w:pPr>
        <w:pStyle w:val="Frspaiere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Наличие электрогенератора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F6B3B" w:rsidRPr="0084160A" w:rsidRDefault="00EF6B3B" w:rsidP="00EF6B3B">
      <w:pPr>
        <w:pStyle w:val="Frspaiere"/>
        <w:ind w:left="107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Технические характеристики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)</w:t>
      </w:r>
    </w:p>
    <w:p w:rsidR="00EF6B3B" w:rsidRPr="0084160A" w:rsidRDefault="00EF6B3B" w:rsidP="00EF6B3B">
      <w:pPr>
        <w:pStyle w:val="Frspaiere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Ночное освещение</w:t>
      </w:r>
    </w:p>
    <w:p w:rsidR="00EF6B3B" w:rsidRPr="0084160A" w:rsidRDefault="00EF6B3B" w:rsidP="00EF6B3B">
      <w:pPr>
        <w:pStyle w:val="Frspaiere"/>
        <w:numPr>
          <w:ilvl w:val="0"/>
          <w:numId w:val="16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Территория объекта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2222"/>
        <w:gridCol w:w="3118"/>
        <w:gridCol w:w="3650"/>
      </w:tblGrid>
      <w:tr w:rsidR="00EF6B3B" w:rsidRPr="0084160A" w:rsidTr="006F4893">
        <w:tc>
          <w:tcPr>
            <w:tcW w:w="1235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Полное</w:t>
            </w:r>
          </w:p>
        </w:tc>
        <w:tc>
          <w:tcPr>
            <w:tcW w:w="1734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Theme="minorHAnsi" w:eastAsia="MS Gothic" w:hAnsiTheme="minorHAnsi" w:cs="Segoe UI Symbol"/>
                <w:sz w:val="28"/>
                <w:szCs w:val="28"/>
                <w:lang w:val="ru-RU"/>
              </w:rPr>
              <w:t xml:space="preserve"> 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>Частичное</w:t>
            </w:r>
          </w:p>
        </w:tc>
        <w:tc>
          <w:tcPr>
            <w:tcW w:w="2030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освещения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 xml:space="preserve">Посты, </w:t>
      </w:r>
      <w:r>
        <w:rPr>
          <w:rFonts w:ascii="Times New Roman" w:hAnsi="Times New Roman"/>
          <w:sz w:val="28"/>
          <w:szCs w:val="28"/>
          <w:lang w:val="ru-RU"/>
        </w:rPr>
        <w:t xml:space="preserve">помещение </w:t>
      </w:r>
      <w:r w:rsidRPr="0084160A">
        <w:rPr>
          <w:rFonts w:ascii="Times New Roman" w:hAnsi="Times New Roman"/>
          <w:sz w:val="28"/>
          <w:szCs w:val="28"/>
          <w:lang w:val="ru-RU"/>
        </w:rPr>
        <w:t>централизованн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диспетчер</w:t>
      </w:r>
      <w:r>
        <w:rPr>
          <w:rFonts w:ascii="Times New Roman" w:hAnsi="Times New Roman"/>
          <w:sz w:val="28"/>
          <w:szCs w:val="28"/>
          <w:lang w:val="ru-RU"/>
        </w:rPr>
        <w:t>ской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охраны</w:t>
      </w:r>
      <w:r>
        <w:rPr>
          <w:rFonts w:ascii="Times New Roman" w:hAnsi="Times New Roman"/>
          <w:sz w:val="28"/>
          <w:szCs w:val="28"/>
          <w:lang w:val="ru-RU"/>
        </w:rPr>
        <w:t xml:space="preserve"> (дежурной части)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2220"/>
        <w:gridCol w:w="3118"/>
        <w:gridCol w:w="3652"/>
      </w:tblGrid>
      <w:tr w:rsidR="00EF6B3B" w:rsidRPr="0084160A" w:rsidTr="006F4893">
        <w:tc>
          <w:tcPr>
            <w:tcW w:w="1235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017C73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>Полное</w:t>
            </w:r>
          </w:p>
        </w:tc>
        <w:tc>
          <w:tcPr>
            <w:tcW w:w="1734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Частичное</w:t>
            </w:r>
          </w:p>
        </w:tc>
        <w:tc>
          <w:tcPr>
            <w:tcW w:w="2031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освещения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6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 xml:space="preserve">Пути доступа к объекту 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2222"/>
        <w:gridCol w:w="3118"/>
        <w:gridCol w:w="3650"/>
      </w:tblGrid>
      <w:tr w:rsidR="00EF6B3B" w:rsidRPr="0084160A" w:rsidTr="006F4893">
        <w:tc>
          <w:tcPr>
            <w:tcW w:w="1235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017C73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>Полное</w:t>
            </w:r>
          </w:p>
        </w:tc>
        <w:tc>
          <w:tcPr>
            <w:tcW w:w="1734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Частичное</w:t>
            </w:r>
          </w:p>
        </w:tc>
        <w:tc>
          <w:tcPr>
            <w:tcW w:w="2030" w:type="pct"/>
            <w:shd w:val="clear" w:color="auto" w:fill="auto"/>
          </w:tcPr>
          <w:p w:rsidR="00EF6B3B" w:rsidRPr="00017C73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73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017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освещения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15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C76DF">
        <w:rPr>
          <w:rFonts w:ascii="Times New Roman" w:hAnsi="Times New Roman"/>
          <w:sz w:val="28"/>
          <w:szCs w:val="28"/>
          <w:lang w:val="ru-RU"/>
        </w:rPr>
        <w:t>электронная сеть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связи</w:t>
      </w:r>
    </w:p>
    <w:tbl>
      <w:tblPr>
        <w:tblW w:w="4697" w:type="pct"/>
        <w:tblInd w:w="567" w:type="dxa"/>
        <w:tblLook w:val="04A0" w:firstRow="1" w:lastRow="0" w:firstColumn="1" w:lastColumn="0" w:noHBand="0" w:noVBand="1"/>
      </w:tblPr>
      <w:tblGrid>
        <w:gridCol w:w="3621"/>
        <w:gridCol w:w="5369"/>
      </w:tblGrid>
      <w:tr w:rsidR="00EF6B3B" w:rsidRPr="0084160A" w:rsidTr="006F4893">
        <w:trPr>
          <w:trHeight w:val="370"/>
        </w:trPr>
        <w:tc>
          <w:tcPr>
            <w:tcW w:w="2014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D52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>Стационарная 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ефонная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2986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993" w:hanging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D52">
              <w:rPr>
                <w:rFonts w:ascii="Segoe UI Symbol" w:eastAsia="MS Mincho" w:hAnsi="Segoe UI Symbol" w:cs="Segoe UI Symbol"/>
                <w:sz w:val="28"/>
                <w:szCs w:val="28"/>
                <w:lang w:val="ru-RU"/>
              </w:rPr>
              <w:t>☐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Кабельное ТВ</w:t>
            </w:r>
          </w:p>
        </w:tc>
      </w:tr>
      <w:tr w:rsidR="00EF6B3B" w:rsidRPr="0084160A" w:rsidTr="006F4893">
        <w:trPr>
          <w:trHeight w:val="370"/>
        </w:trPr>
        <w:tc>
          <w:tcPr>
            <w:tcW w:w="2014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3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24D52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Theme="minorHAnsi" w:eastAsia="MS Gothic" w:hAnsiTheme="minorHAnsi" w:cs="Segoe UI Symbol"/>
                <w:sz w:val="28"/>
                <w:szCs w:val="28"/>
                <w:lang w:val="ru-RU"/>
              </w:rPr>
              <w:t xml:space="preserve"> 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>Моб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ильная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2986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D52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Спутниковое ТВ</w:t>
            </w:r>
          </w:p>
        </w:tc>
      </w:tr>
      <w:tr w:rsidR="00EF6B3B" w:rsidRPr="0084160A" w:rsidTr="006F4893">
        <w:trPr>
          <w:trHeight w:val="209"/>
        </w:trPr>
        <w:tc>
          <w:tcPr>
            <w:tcW w:w="2014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32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24D52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C24D52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И</w:t>
            </w:r>
            <w:r w:rsidRPr="00C24D52">
              <w:rPr>
                <w:rFonts w:ascii="Times New Roman" w:hAnsi="Times New Roman"/>
                <w:sz w:val="28"/>
                <w:szCs w:val="28"/>
                <w:lang w:val="ru-RU"/>
              </w:rPr>
              <w:t>нтернет</w:t>
            </w:r>
          </w:p>
        </w:tc>
        <w:tc>
          <w:tcPr>
            <w:tcW w:w="2986" w:type="pct"/>
            <w:shd w:val="clear" w:color="auto" w:fill="auto"/>
          </w:tcPr>
          <w:p w:rsidR="00EF6B3B" w:rsidRPr="00C24D52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F6B3B" w:rsidRPr="00007B24" w:rsidRDefault="00EF6B3B" w:rsidP="00EF6B3B">
      <w:pPr>
        <w:ind w:left="993" w:hanging="426"/>
        <w:jc w:val="center"/>
        <w:rPr>
          <w:i/>
          <w:sz w:val="24"/>
          <w:szCs w:val="12"/>
          <w:vertAlign w:val="superscript"/>
          <w:lang w:val="en-US"/>
        </w:rPr>
      </w:pPr>
    </w:p>
    <w:p w:rsidR="00EF6B3B" w:rsidRPr="0084160A" w:rsidRDefault="00EF6B3B" w:rsidP="00EF6B3B">
      <w:pPr>
        <w:ind w:left="993" w:hanging="426"/>
        <w:jc w:val="center"/>
        <w:rPr>
          <w:i/>
          <w:sz w:val="24"/>
          <w:szCs w:val="12"/>
          <w:vertAlign w:val="superscript"/>
        </w:rPr>
      </w:pPr>
      <w:r w:rsidRPr="008C76DF">
        <w:rPr>
          <w:i/>
          <w:sz w:val="24"/>
          <w:szCs w:val="12"/>
          <w:vertAlign w:val="superscript"/>
        </w:rPr>
        <w:t>(Наименование поставщик</w:t>
      </w:r>
      <w:r>
        <w:rPr>
          <w:i/>
          <w:sz w:val="24"/>
          <w:szCs w:val="12"/>
          <w:vertAlign w:val="superscript"/>
        </w:rPr>
        <w:t>а</w:t>
      </w:r>
      <w:r w:rsidRPr="008C76DF">
        <w:rPr>
          <w:i/>
          <w:sz w:val="24"/>
          <w:szCs w:val="12"/>
          <w:vertAlign w:val="superscript"/>
        </w:rPr>
        <w:t xml:space="preserve"> услуг)</w:t>
      </w: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Система охраны</w:t>
      </w:r>
    </w:p>
    <w:p w:rsidR="00EF6B3B" w:rsidRPr="0084160A" w:rsidRDefault="00EF6B3B" w:rsidP="00EF6B3B">
      <w:pPr>
        <w:pStyle w:val="Frspaiere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Система безопасности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F6B3B" w:rsidRPr="00C24D52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Сигнализация</w:t>
      </w:r>
    </w:p>
    <w:p w:rsidR="00EF6B3B" w:rsidRPr="00C24D52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Система видеонаблюдения</w:t>
      </w:r>
    </w:p>
    <w:p w:rsidR="00EF6B3B" w:rsidRPr="00C24D52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Mincho" w:hAnsi="Segoe UI Symbol" w:cs="Segoe UI Symbol"/>
          <w:sz w:val="28"/>
          <w:szCs w:val="28"/>
        </w:rPr>
        <w:t>☐</w:t>
      </w:r>
      <w:r w:rsidRPr="00C24D5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C24D52">
        <w:rPr>
          <w:rFonts w:ascii="Times New Roman" w:hAnsi="Times New Roman"/>
          <w:sz w:val="28"/>
          <w:szCs w:val="28"/>
          <w:lang w:val="ru-RU"/>
        </w:rPr>
        <w:t>Система контроля до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 w:rsidRPr="00C24D52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24D52">
        <w:rPr>
          <w:rFonts w:ascii="Times New Roman" w:hAnsi="Times New Roman"/>
          <w:sz w:val="28"/>
          <w:szCs w:val="28"/>
          <w:lang w:val="ru-RU"/>
        </w:rPr>
        <w:t>а</w:t>
      </w:r>
    </w:p>
    <w:p w:rsidR="00EF6B3B" w:rsidRPr="00C24D52" w:rsidRDefault="00EF6B3B" w:rsidP="00EF6B3B">
      <w:pPr>
        <w:pStyle w:val="Frspaiere"/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sz w:val="28"/>
          <w:szCs w:val="28"/>
          <w:lang w:val="ru-RU"/>
        </w:rPr>
        <w:t>обнаружения металла</w:t>
      </w:r>
    </w:p>
    <w:p w:rsidR="00EF6B3B" w:rsidRPr="00C24D52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Домофонная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видеодомофонная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система</w:t>
      </w:r>
    </w:p>
    <w:p w:rsidR="00EF6B3B" w:rsidRPr="00C24D52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D52">
        <w:rPr>
          <w:rFonts w:ascii="Times New Roman" w:hAnsi="Times New Roman"/>
          <w:sz w:val="28"/>
          <w:szCs w:val="28"/>
          <w:lang w:val="ru-RU"/>
        </w:rPr>
        <w:t>Против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24D52">
        <w:rPr>
          <w:rFonts w:ascii="Times New Roman" w:hAnsi="Times New Roman"/>
          <w:sz w:val="28"/>
          <w:szCs w:val="28"/>
          <w:lang w:val="ru-RU"/>
        </w:rPr>
        <w:t>взлом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C24D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C24D52">
        <w:rPr>
          <w:rFonts w:ascii="Times New Roman" w:hAnsi="Times New Roman"/>
          <w:sz w:val="28"/>
          <w:szCs w:val="28"/>
          <w:lang w:val="ru-RU"/>
        </w:rPr>
        <w:t xml:space="preserve"> система</w:t>
      </w:r>
    </w:p>
    <w:p w:rsidR="00EF6B3B" w:rsidRPr="00C24D52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  <w:lang w:val="ru-RU"/>
        </w:rPr>
      </w:pPr>
      <w:r w:rsidRPr="00C24D5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Охранно-пожарная система</w:t>
      </w:r>
    </w:p>
    <w:p w:rsidR="00EF6B3B" w:rsidRPr="00C24D52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</w:rPr>
      </w:pPr>
      <w:r w:rsidRPr="00C24D52">
        <w:rPr>
          <w:rFonts w:ascii="Segoe UI Symbol" w:eastAsia="MS Mincho" w:hAnsi="Segoe UI Symbol" w:cs="Segoe UI Symbol"/>
          <w:sz w:val="28"/>
          <w:szCs w:val="28"/>
        </w:rPr>
        <w:t>☐</w:t>
      </w:r>
      <w:r w:rsidRPr="00C24D5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C24D52">
        <w:rPr>
          <w:rFonts w:ascii="Times New Roman" w:hAnsi="Times New Roman"/>
          <w:sz w:val="28"/>
          <w:szCs w:val="28"/>
          <w:lang w:val="ru-RU"/>
        </w:rPr>
        <w:t>Механическ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C24D52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r>
        <w:rPr>
          <w:rFonts w:ascii="Times New Roman" w:hAnsi="Times New Roman"/>
          <w:sz w:val="28"/>
          <w:szCs w:val="28"/>
          <w:lang w:val="ru-RU"/>
        </w:rPr>
        <w:t>безопасности</w:t>
      </w:r>
    </w:p>
    <w:p w:rsidR="00EF6B3B" w:rsidRPr="008C76DF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  <w:lang w:val="ru-RU"/>
        </w:rPr>
      </w:pPr>
      <w:r w:rsidRPr="008C76DF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C76DF">
        <w:rPr>
          <w:rFonts w:ascii="Times New Roman" w:hAnsi="Times New Roman"/>
          <w:sz w:val="28"/>
          <w:szCs w:val="28"/>
          <w:lang w:val="ru-RU"/>
        </w:rPr>
        <w:t xml:space="preserve"> Другие виды систем</w:t>
      </w:r>
    </w:p>
    <w:p w:rsidR="00EF6B3B" w:rsidRPr="008C76DF" w:rsidRDefault="00EF6B3B" w:rsidP="00EF6B3B">
      <w:pPr>
        <w:pStyle w:val="Frspaiere"/>
        <w:ind w:left="993" w:right="-684" w:hanging="426"/>
        <w:rPr>
          <w:rFonts w:ascii="Times New Roman" w:hAnsi="Times New Roman"/>
          <w:sz w:val="28"/>
          <w:szCs w:val="28"/>
        </w:rPr>
      </w:pPr>
    </w:p>
    <w:p w:rsidR="00EF6B3B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точните)</w:t>
      </w:r>
    </w:p>
    <w:p w:rsidR="00EF6B3B" w:rsidRPr="00B360A3" w:rsidRDefault="00EF6B3B" w:rsidP="00EF6B3B">
      <w:pPr>
        <w:pStyle w:val="Frspaier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76DF">
        <w:rPr>
          <w:rFonts w:ascii="Times New Roman" w:hAnsi="Times New Roman"/>
          <w:sz w:val="28"/>
          <w:szCs w:val="28"/>
          <w:lang w:val="ru-RU"/>
        </w:rPr>
        <w:t>Проектирование, установка</w:t>
      </w:r>
      <w:r w:rsidRPr="0084160A">
        <w:rPr>
          <w:rFonts w:ascii="Times New Roman" w:hAnsi="Times New Roman"/>
          <w:sz w:val="28"/>
          <w:szCs w:val="28"/>
          <w:lang w:val="ru-RU"/>
        </w:rPr>
        <w:t>, содержание и техническое обслуживание систем безопасности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ind w:left="993" w:hanging="426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Н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аименование компании, контактные данные)</w:t>
      </w:r>
    </w:p>
    <w:p w:rsidR="00EF6B3B" w:rsidRPr="0084160A" w:rsidRDefault="00EF6B3B" w:rsidP="00EF6B3B">
      <w:pPr>
        <w:pStyle w:val="Frspaiere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84160A">
        <w:rPr>
          <w:rFonts w:ascii="Times New Roman" w:hAnsi="Times New Roman"/>
          <w:sz w:val="28"/>
          <w:szCs w:val="28"/>
          <w:lang w:val="ru-RU"/>
        </w:rPr>
        <w:t>идео наблюдение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84160A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i/>
          <w:sz w:val="24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vertAlign w:val="superscript"/>
          <w:lang w:val="ru-RU"/>
        </w:rPr>
        <w:t>Сроки, порядок и место хранения</w:t>
      </w:r>
      <w:r w:rsidRPr="0084160A">
        <w:rPr>
          <w:rFonts w:ascii="Times New Roman" w:hAnsi="Times New Roman"/>
          <w:i/>
          <w:sz w:val="24"/>
          <w:vertAlign w:val="superscript"/>
          <w:lang w:val="ru-RU"/>
        </w:rPr>
        <w:t>)</w:t>
      </w:r>
    </w:p>
    <w:p w:rsidR="00EF6B3B" w:rsidRPr="008C76DF" w:rsidRDefault="00EF6B3B" w:rsidP="00EF6B3B">
      <w:pPr>
        <w:pStyle w:val="Frspaiere"/>
        <w:numPr>
          <w:ilvl w:val="0"/>
          <w:numId w:val="6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Силы безопасности:</w:t>
      </w:r>
    </w:p>
    <w:p w:rsidR="00EF6B3B" w:rsidRDefault="00EF6B3B" w:rsidP="00EF6B3B">
      <w:pPr>
        <w:pStyle w:val="Frspaiere"/>
        <w:numPr>
          <w:ilvl w:val="0"/>
          <w:numId w:val="34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 охраны;</w:t>
      </w:r>
    </w:p>
    <w:p w:rsidR="00EF6B3B" w:rsidRPr="0084160A" w:rsidRDefault="00EF6B3B" w:rsidP="00EF6B3B">
      <w:pPr>
        <w:pStyle w:val="Frspaiere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Н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аименование подразделения охраны; к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оличест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во персонала; оснащение оружием;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специальные средства охраны;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служебные собаки)</w:t>
      </w:r>
    </w:p>
    <w:p w:rsidR="00EF6B3B" w:rsidRPr="0084160A" w:rsidRDefault="00EF6B3B" w:rsidP="00EF6B3B">
      <w:pPr>
        <w:pStyle w:val="Frspaiere"/>
        <w:numPr>
          <w:ilvl w:val="0"/>
          <w:numId w:val="35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Мобильные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сил оперативного реагирования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6B3B" w:rsidRPr="000B195C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Н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аименование структ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ур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,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к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оличест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во групп,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время прибытия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по сигналу тревоги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)</w:t>
      </w: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Охранный расчет</w:t>
      </w:r>
    </w:p>
    <w:p w:rsidR="00EF6B3B" w:rsidRPr="008C76DF" w:rsidRDefault="00EF6B3B" w:rsidP="00EF6B3B">
      <w:pPr>
        <w:pStyle w:val="Frspaiere"/>
        <w:numPr>
          <w:ilvl w:val="0"/>
          <w:numId w:val="4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C76DF">
        <w:rPr>
          <w:rFonts w:ascii="Times New Roman" w:hAnsi="Times New Roman"/>
          <w:sz w:val="28"/>
          <w:szCs w:val="28"/>
          <w:lang w:val="ru-RU"/>
        </w:rPr>
        <w:t>Посты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697" w:type="pct"/>
        <w:jc w:val="center"/>
        <w:tblLook w:val="04A0" w:firstRow="1" w:lastRow="0" w:firstColumn="1" w:lastColumn="0" w:noHBand="0" w:noVBand="1"/>
      </w:tblPr>
      <w:tblGrid>
        <w:gridCol w:w="4811"/>
        <w:gridCol w:w="4179"/>
      </w:tblGrid>
      <w:tr w:rsidR="00EF6B3B" w:rsidRPr="000C29D6" w:rsidTr="006F4893">
        <w:trPr>
          <w:trHeight w:val="428"/>
          <w:jc w:val="center"/>
        </w:trPr>
        <w:tc>
          <w:tcPr>
            <w:tcW w:w="2676" w:type="pct"/>
            <w:shd w:val="clear" w:color="auto" w:fill="auto"/>
          </w:tcPr>
          <w:p w:rsidR="00EF6B3B" w:rsidRPr="00A106F8" w:rsidRDefault="00EF6B3B" w:rsidP="006F4893">
            <w:pPr>
              <w:pStyle w:val="Frspaiere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A106F8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С</w:t>
            </w:r>
            <w:r w:rsidRPr="00A106F8">
              <w:rPr>
                <w:rFonts w:ascii="Times New Roman" w:hAnsi="Times New Roman"/>
                <w:sz w:val="28"/>
                <w:szCs w:val="28"/>
                <w:lang w:val="ru-RU"/>
              </w:rPr>
              <w:t>тационарные</w:t>
            </w:r>
          </w:p>
        </w:tc>
        <w:tc>
          <w:tcPr>
            <w:tcW w:w="2324" w:type="pct"/>
            <w:shd w:val="clear" w:color="auto" w:fill="auto"/>
          </w:tcPr>
          <w:p w:rsidR="00EF6B3B" w:rsidRPr="00A106F8" w:rsidRDefault="00EF6B3B" w:rsidP="006F4893">
            <w:pPr>
              <w:pStyle w:val="Frspaiere"/>
              <w:ind w:left="993" w:hanging="426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A106F8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A106F8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</w:t>
            </w:r>
            <w:r w:rsidRPr="00A106F8">
              <w:rPr>
                <w:rFonts w:ascii="Times New Roman" w:hAnsi="Times New Roman"/>
                <w:sz w:val="28"/>
                <w:szCs w:val="28"/>
                <w:lang w:val="ru-RU"/>
              </w:rPr>
              <w:t>Постоянные</w:t>
            </w:r>
          </w:p>
        </w:tc>
      </w:tr>
      <w:tr w:rsidR="00EF6B3B" w:rsidRPr="0084160A" w:rsidTr="006F4893">
        <w:trPr>
          <w:jc w:val="center"/>
        </w:trPr>
        <w:tc>
          <w:tcPr>
            <w:tcW w:w="2676" w:type="pct"/>
            <w:shd w:val="clear" w:color="auto" w:fill="auto"/>
          </w:tcPr>
          <w:p w:rsidR="00EF6B3B" w:rsidRPr="00A106F8" w:rsidRDefault="00EF6B3B" w:rsidP="006F4893">
            <w:pPr>
              <w:pStyle w:val="Frspaie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06F8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Мобильные</w:t>
            </w:r>
          </w:p>
        </w:tc>
        <w:tc>
          <w:tcPr>
            <w:tcW w:w="2324" w:type="pct"/>
            <w:shd w:val="clear" w:color="auto" w:fill="auto"/>
          </w:tcPr>
          <w:p w:rsidR="00EF6B3B" w:rsidRPr="00A106F8" w:rsidRDefault="00EF6B3B" w:rsidP="006F4893">
            <w:pPr>
              <w:pStyle w:val="Frspaiere"/>
              <w:ind w:left="993" w:hanging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06F8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Временные</w:t>
            </w:r>
          </w:p>
        </w:tc>
      </w:tr>
    </w:tbl>
    <w:p w:rsidR="00EF6B3B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8C76DF">
        <w:rPr>
          <w:rFonts w:ascii="Times New Roman" w:hAnsi="Times New Roman"/>
          <w:sz w:val="28"/>
          <w:szCs w:val="28"/>
          <w:lang w:val="ru-RU"/>
        </w:rPr>
        <w:t>Общее к</w:t>
      </w:r>
      <w:r>
        <w:rPr>
          <w:rFonts w:ascii="Times New Roman" w:hAnsi="Times New Roman"/>
          <w:sz w:val="28"/>
          <w:szCs w:val="28"/>
          <w:lang w:val="ru-RU"/>
        </w:rPr>
        <w:t>оличеств</w:t>
      </w:r>
      <w:r w:rsidRPr="008C76DF">
        <w:rPr>
          <w:rFonts w:ascii="Times New Roman" w:hAnsi="Times New Roman"/>
          <w:sz w:val="28"/>
          <w:szCs w:val="28"/>
          <w:lang w:val="ru-RU"/>
        </w:rPr>
        <w:t>о постов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F6B3B" w:rsidRPr="0084160A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numPr>
          <w:ilvl w:val="0"/>
          <w:numId w:val="4"/>
        </w:numPr>
        <w:ind w:left="993" w:hanging="426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Персонал внутренней охраны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4772" w:type="pct"/>
        <w:jc w:val="center"/>
        <w:tblLook w:val="04A0" w:firstRow="1" w:lastRow="0" w:firstColumn="1" w:lastColumn="0" w:noHBand="0" w:noVBand="1"/>
      </w:tblPr>
      <w:tblGrid>
        <w:gridCol w:w="4936"/>
        <w:gridCol w:w="4198"/>
      </w:tblGrid>
      <w:tr w:rsidR="00EF6B3B" w:rsidRPr="00A1022C" w:rsidTr="006F4893">
        <w:trPr>
          <w:jc w:val="center"/>
        </w:trPr>
        <w:tc>
          <w:tcPr>
            <w:tcW w:w="2702" w:type="pct"/>
            <w:shd w:val="clear" w:color="auto" w:fill="auto"/>
          </w:tcPr>
          <w:p w:rsidR="00EF6B3B" w:rsidRPr="00A1022C" w:rsidRDefault="00EF6B3B" w:rsidP="006F4893">
            <w:pPr>
              <w:pStyle w:val="Frspaiere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022C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22C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A1022C">
              <w:rPr>
                <w:rFonts w:ascii="Times New Roman" w:hAnsi="Times New Roman"/>
                <w:sz w:val="28"/>
                <w:szCs w:val="28"/>
                <w:lang w:val="ru-RU"/>
              </w:rPr>
              <w:t>Охранники</w:t>
            </w:r>
          </w:p>
        </w:tc>
        <w:tc>
          <w:tcPr>
            <w:tcW w:w="2298" w:type="pct"/>
            <w:shd w:val="clear" w:color="auto" w:fill="auto"/>
          </w:tcPr>
          <w:p w:rsidR="00EF6B3B" w:rsidRPr="00A1022C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022C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Контроллер доступа</w:t>
            </w:r>
          </w:p>
        </w:tc>
      </w:tr>
      <w:tr w:rsidR="00EF6B3B" w:rsidRPr="00A1022C" w:rsidTr="006F4893">
        <w:trPr>
          <w:jc w:val="center"/>
        </w:trPr>
        <w:tc>
          <w:tcPr>
            <w:tcW w:w="2702" w:type="pct"/>
            <w:shd w:val="clear" w:color="auto" w:fill="auto"/>
          </w:tcPr>
          <w:p w:rsidR="00EF6B3B" w:rsidRPr="00A1022C" w:rsidRDefault="00EF6B3B" w:rsidP="006F4893">
            <w:pPr>
              <w:pStyle w:val="Frspaiere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022C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Вахтер</w:t>
            </w:r>
          </w:p>
        </w:tc>
        <w:tc>
          <w:tcPr>
            <w:tcW w:w="2298" w:type="pct"/>
            <w:shd w:val="clear" w:color="auto" w:fill="auto"/>
          </w:tcPr>
          <w:p w:rsidR="00EF6B3B" w:rsidRPr="00A1022C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A1022C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A1022C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A1022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ругой персонал</w:t>
            </w:r>
          </w:p>
        </w:tc>
      </w:tr>
    </w:tbl>
    <w:p w:rsidR="00EF6B3B" w:rsidRPr="0084160A" w:rsidRDefault="00EF6B3B" w:rsidP="00EF6B3B">
      <w:pPr>
        <w:pStyle w:val="Frspaiere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Охрана дежурными (охранниками) осуществляется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F6B3B" w:rsidRPr="00123132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12313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12313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123132">
        <w:rPr>
          <w:rFonts w:ascii="Times New Roman" w:hAnsi="Times New Roman"/>
          <w:sz w:val="28"/>
          <w:szCs w:val="28"/>
          <w:lang w:val="ru-RU"/>
        </w:rPr>
        <w:t>По периметру объекта</w:t>
      </w:r>
    </w:p>
    <w:p w:rsidR="00EF6B3B" w:rsidRPr="00123132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12313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123132">
        <w:rPr>
          <w:rFonts w:ascii="Times New Roman" w:hAnsi="Times New Roman"/>
          <w:sz w:val="28"/>
          <w:szCs w:val="28"/>
          <w:lang w:val="ru-RU"/>
        </w:rPr>
        <w:t xml:space="preserve"> На пунктах доступа</w:t>
      </w:r>
    </w:p>
    <w:p w:rsidR="00EF6B3B" w:rsidRPr="00123132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123132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123132">
        <w:rPr>
          <w:rFonts w:ascii="Times New Roman" w:hAnsi="Times New Roman"/>
          <w:sz w:val="28"/>
          <w:szCs w:val="28"/>
          <w:lang w:val="ru-RU"/>
        </w:rPr>
        <w:t xml:space="preserve"> В уязвимых местах</w:t>
      </w:r>
    </w:p>
    <w:tbl>
      <w:tblPr>
        <w:tblW w:w="4848" w:type="pct"/>
        <w:jc w:val="center"/>
        <w:tblLook w:val="04A0" w:firstRow="1" w:lastRow="0" w:firstColumn="1" w:lastColumn="0" w:noHBand="0" w:noVBand="1"/>
      </w:tblPr>
      <w:tblGrid>
        <w:gridCol w:w="1912"/>
        <w:gridCol w:w="2403"/>
        <w:gridCol w:w="3257"/>
        <w:gridCol w:w="1707"/>
      </w:tblGrid>
      <w:tr w:rsidR="00EF6B3B" w:rsidRPr="0084160A" w:rsidTr="006F4893">
        <w:trPr>
          <w:jc w:val="center"/>
        </w:trPr>
        <w:tc>
          <w:tcPr>
            <w:tcW w:w="1030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5" w:type="pct"/>
            <w:tcBorders>
              <w:left w:val="nil"/>
            </w:tcBorders>
            <w:shd w:val="clear" w:color="auto" w:fill="auto"/>
          </w:tcPr>
          <w:p w:rsidR="00EF6B3B" w:rsidRPr="00B43F0E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Днем</w:t>
            </w:r>
          </w:p>
        </w:tc>
        <w:tc>
          <w:tcPr>
            <w:tcW w:w="2674" w:type="pct"/>
            <w:gridSpan w:val="2"/>
            <w:shd w:val="clear" w:color="auto" w:fill="auto"/>
          </w:tcPr>
          <w:p w:rsidR="00EF6B3B" w:rsidRPr="00B43F0E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Ночью</w:t>
            </w:r>
          </w:p>
        </w:tc>
      </w:tr>
      <w:tr w:rsidR="00EF6B3B" w:rsidRPr="0084160A" w:rsidTr="006F4893">
        <w:trPr>
          <w:jc w:val="center"/>
        </w:trPr>
        <w:tc>
          <w:tcPr>
            <w:tcW w:w="1030" w:type="pct"/>
            <w:shd w:val="clear" w:color="auto" w:fill="auto"/>
          </w:tcPr>
          <w:p w:rsidR="00EF6B3B" w:rsidRPr="00B43F0E" w:rsidRDefault="00EF6B3B" w:rsidP="006F4893">
            <w:pPr>
              <w:pStyle w:val="Frspaier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По системе</w:t>
            </w:r>
          </w:p>
        </w:tc>
        <w:tc>
          <w:tcPr>
            <w:tcW w:w="1295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Круговой</w:t>
            </w:r>
          </w:p>
        </w:tc>
        <w:tc>
          <w:tcPr>
            <w:tcW w:w="1755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Патрулирование</w:t>
            </w:r>
          </w:p>
        </w:tc>
        <w:tc>
          <w:tcPr>
            <w:tcW w:w="920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1030" w:type="pct"/>
            <w:shd w:val="clear" w:color="auto" w:fill="auto"/>
          </w:tcPr>
          <w:p w:rsidR="00EF6B3B" w:rsidRPr="00B43F0E" w:rsidRDefault="00EF6B3B" w:rsidP="006F4893">
            <w:pPr>
              <w:pStyle w:val="Frspaier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мены</w:t>
            </w:r>
          </w:p>
        </w:tc>
        <w:tc>
          <w:tcPr>
            <w:tcW w:w="1295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Одна</w:t>
            </w:r>
          </w:p>
        </w:tc>
        <w:tc>
          <w:tcPr>
            <w:tcW w:w="1755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Mincho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Две</w:t>
            </w:r>
          </w:p>
        </w:tc>
        <w:tc>
          <w:tcPr>
            <w:tcW w:w="920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ind w:left="993" w:hanging="426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84160A">
              <w:rPr>
                <w:rFonts w:ascii="MS Gothic" w:eastAsia="MS Gothic" w:hAnsi="MS Gothic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Три</w:t>
            </w:r>
          </w:p>
        </w:tc>
      </w:tr>
    </w:tbl>
    <w:p w:rsidR="00EF6B3B" w:rsidRPr="00B43F0E" w:rsidRDefault="00EF6B3B" w:rsidP="00EF6B3B">
      <w:pPr>
        <w:pStyle w:val="Frspaiere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Дежурная часть (централизованн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диспетчер</w:t>
      </w:r>
      <w:r>
        <w:rPr>
          <w:rFonts w:ascii="Times New Roman" w:hAnsi="Times New Roman"/>
          <w:sz w:val="28"/>
          <w:szCs w:val="28"/>
          <w:lang w:val="ru-RU"/>
        </w:rPr>
        <w:t>ская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охраны) и </w:t>
      </w:r>
      <w:r w:rsidRPr="00B43F0E">
        <w:rPr>
          <w:rFonts w:ascii="Times New Roman" w:hAnsi="Times New Roman"/>
          <w:sz w:val="28"/>
          <w:szCs w:val="28"/>
          <w:lang w:val="ru-RU"/>
        </w:rPr>
        <w:t>посты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F6B3B" w:rsidRPr="00B43F0E" w:rsidRDefault="00EF6B3B" w:rsidP="00EF6B3B">
      <w:pPr>
        <w:pStyle w:val="Frspaiere"/>
        <w:ind w:left="993" w:hanging="426"/>
        <w:jc w:val="both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</w:p>
    <w:p w:rsidR="00EF6B3B" w:rsidRPr="008D1470" w:rsidRDefault="00EF6B3B" w:rsidP="00EF6B3B">
      <w:pPr>
        <w:pStyle w:val="Frspaiere"/>
        <w:ind w:left="993" w:hanging="426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B43F0E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(Обеспечение оборудованием, техническими средствами защиты и связи)</w:t>
      </w:r>
    </w:p>
    <w:p w:rsidR="00EF6B3B" w:rsidRPr="0084160A" w:rsidRDefault="00EF6B3B" w:rsidP="00EF6B3B">
      <w:pPr>
        <w:pStyle w:val="Frspaiere"/>
        <w:numPr>
          <w:ilvl w:val="0"/>
          <w:numId w:val="4"/>
        </w:numPr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Централизованная диспетчерская</w:t>
      </w:r>
      <w:r>
        <w:rPr>
          <w:rFonts w:ascii="Times New Roman" w:hAnsi="Times New Roman"/>
          <w:sz w:val="28"/>
          <w:szCs w:val="28"/>
          <w:lang w:val="ru-RU"/>
        </w:rPr>
        <w:t xml:space="preserve"> охраны</w:t>
      </w:r>
      <w:r w:rsidRPr="00841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мониторизирует</w:t>
      </w:r>
      <w:proofErr w:type="spellEnd"/>
      <w:r w:rsidRPr="0084160A">
        <w:rPr>
          <w:rFonts w:ascii="Times New Roman" w:hAnsi="Times New Roman"/>
          <w:sz w:val="28"/>
          <w:szCs w:val="28"/>
          <w:lang w:val="ru-RU"/>
        </w:rPr>
        <w:t xml:space="preserve"> сигнал</w:t>
      </w:r>
      <w:r>
        <w:rPr>
          <w:rFonts w:ascii="Times New Roman" w:hAnsi="Times New Roman"/>
          <w:sz w:val="28"/>
          <w:szCs w:val="28"/>
          <w:lang w:val="ru-RU"/>
        </w:rPr>
        <w:t>ы:</w:t>
      </w:r>
    </w:p>
    <w:tbl>
      <w:tblPr>
        <w:tblW w:w="4848" w:type="pct"/>
        <w:jc w:val="center"/>
        <w:tblLook w:val="04A0" w:firstRow="1" w:lastRow="0" w:firstColumn="1" w:lastColumn="0" w:noHBand="0" w:noVBand="1"/>
      </w:tblPr>
      <w:tblGrid>
        <w:gridCol w:w="3190"/>
        <w:gridCol w:w="6089"/>
      </w:tblGrid>
      <w:tr w:rsidR="00EF6B3B" w:rsidRPr="0084160A" w:rsidTr="006F4893">
        <w:trPr>
          <w:jc w:val="center"/>
        </w:trPr>
        <w:tc>
          <w:tcPr>
            <w:tcW w:w="1719" w:type="pct"/>
            <w:shd w:val="clear" w:color="auto" w:fill="auto"/>
          </w:tcPr>
          <w:p w:rsidR="00EF6B3B" w:rsidRPr="00B43F0E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Тревоги</w:t>
            </w:r>
          </w:p>
        </w:tc>
        <w:tc>
          <w:tcPr>
            <w:tcW w:w="3281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Утечки газа</w:t>
            </w:r>
          </w:p>
        </w:tc>
      </w:tr>
      <w:tr w:rsidR="00EF6B3B" w:rsidRPr="0084160A" w:rsidTr="006F4893">
        <w:trPr>
          <w:jc w:val="center"/>
        </w:trPr>
        <w:tc>
          <w:tcPr>
            <w:tcW w:w="1719" w:type="pct"/>
            <w:shd w:val="clear" w:color="auto" w:fill="auto"/>
          </w:tcPr>
          <w:p w:rsidR="00EF6B3B" w:rsidRPr="00B43F0E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>
              <w:rPr>
                <w:rFonts w:ascii="Times New Roman" w:eastAsia="MS Gothic" w:hAnsi="Times New Roman"/>
                <w:sz w:val="28"/>
                <w:szCs w:val="28"/>
                <w:lang w:val="ru-RU"/>
              </w:rPr>
              <w:t xml:space="preserve"> </w:t>
            </w:r>
            <w:r w:rsidRPr="00B43F0E">
              <w:rPr>
                <w:rFonts w:ascii="Times New Roman" w:hAnsi="Times New Roman"/>
                <w:sz w:val="28"/>
                <w:szCs w:val="28"/>
                <w:lang w:val="ru-RU"/>
              </w:rPr>
              <w:t>Пожара</w:t>
            </w:r>
          </w:p>
        </w:tc>
        <w:tc>
          <w:tcPr>
            <w:tcW w:w="3281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Mincho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Скорой мед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ицинской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омощи</w:t>
            </w:r>
          </w:p>
        </w:tc>
      </w:tr>
      <w:tr w:rsidR="00EF6B3B" w:rsidRPr="0084160A" w:rsidTr="006F4893">
        <w:trPr>
          <w:trHeight w:val="158"/>
          <w:jc w:val="center"/>
        </w:trPr>
        <w:tc>
          <w:tcPr>
            <w:tcW w:w="1719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Gothic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Взлома</w:t>
            </w:r>
          </w:p>
        </w:tc>
        <w:tc>
          <w:tcPr>
            <w:tcW w:w="3281" w:type="pct"/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ind w:left="993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Segoe UI Symbol" w:eastAsia="MS Mincho" w:hAnsi="Segoe UI Symbol" w:cs="Segoe UI Symbol"/>
                <w:sz w:val="28"/>
                <w:szCs w:val="28"/>
                <w:lang w:val="ru-RU"/>
              </w:rPr>
              <w:t>☐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 сигнала</w:t>
            </w:r>
          </w:p>
        </w:tc>
      </w:tr>
    </w:tbl>
    <w:p w:rsidR="00EF6B3B" w:rsidRPr="0084160A" w:rsidRDefault="00EF6B3B" w:rsidP="00EF6B3B">
      <w:pPr>
        <w:ind w:left="993" w:hanging="426"/>
      </w:pPr>
    </w:p>
    <w:p w:rsidR="00EF6B3B" w:rsidRDefault="00EF6B3B" w:rsidP="00EF6B3B">
      <w:pPr>
        <w:pStyle w:val="Frspaiere"/>
        <w:spacing w:line="276" w:lineRule="auto"/>
        <w:ind w:left="993" w:hanging="426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точните)</w:t>
      </w:r>
    </w:p>
    <w:p w:rsidR="00EF6B3B" w:rsidRPr="000B195C" w:rsidRDefault="00EF6B3B" w:rsidP="00EF6B3B">
      <w:pPr>
        <w:pStyle w:val="Frspaiere"/>
        <w:numPr>
          <w:ilvl w:val="0"/>
          <w:numId w:val="4"/>
        </w:numPr>
        <w:spacing w:line="276" w:lineRule="auto"/>
        <w:ind w:left="993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охраны;</w:t>
      </w:r>
    </w:p>
    <w:p w:rsidR="00EF6B3B" w:rsidRPr="000B195C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Default="00EF6B3B" w:rsidP="00EF6B3B">
      <w:pPr>
        <w:pStyle w:val="Frspaiere"/>
        <w:spacing w:line="276" w:lineRule="auto"/>
        <w:ind w:firstLine="708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(Наименование и дата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 xml:space="preserve"> утверждения)</w:t>
      </w:r>
    </w:p>
    <w:p w:rsidR="00EF6B3B" w:rsidRPr="0084160A" w:rsidRDefault="00EF6B3B" w:rsidP="00EF6B3B">
      <w:pPr>
        <w:pStyle w:val="Frspaiere"/>
        <w:numPr>
          <w:ilvl w:val="0"/>
          <w:numId w:val="4"/>
        </w:numPr>
        <w:ind w:left="1134" w:hanging="425"/>
        <w:rPr>
          <w:rFonts w:ascii="Times New Roman" w:hAnsi="Times New Roman"/>
          <w:i/>
          <w:sz w:val="28"/>
          <w:szCs w:val="28"/>
          <w:lang w:val="ru-RU"/>
        </w:rPr>
      </w:pPr>
      <w:r w:rsidRPr="0084160A">
        <w:rPr>
          <w:rFonts w:ascii="Times New Roman" w:hAnsi="Times New Roman"/>
          <w:sz w:val="28"/>
          <w:szCs w:val="28"/>
          <w:lang w:val="ru-RU"/>
        </w:rPr>
        <w:t>Служба охраны расп</w:t>
      </w:r>
      <w:r>
        <w:rPr>
          <w:rFonts w:ascii="Times New Roman" w:hAnsi="Times New Roman"/>
          <w:sz w:val="28"/>
          <w:szCs w:val="28"/>
          <w:lang w:val="ru-RU"/>
        </w:rPr>
        <w:t>олагает служебной документацией</w:t>
      </w:r>
      <w:r w:rsidRPr="0084160A">
        <w:rPr>
          <w:rFonts w:ascii="Times New Roman" w:hAnsi="Times New Roman"/>
          <w:sz w:val="28"/>
          <w:szCs w:val="28"/>
          <w:lang w:val="ru-RU"/>
        </w:rPr>
        <w:t>: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22F6D">
        <w:rPr>
          <w:rFonts w:ascii="Times New Roman" w:hAnsi="Times New Roman"/>
          <w:sz w:val="28"/>
          <w:szCs w:val="28"/>
          <w:lang w:val="ru-RU"/>
        </w:rPr>
        <w:t>Журнал поста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822F6D">
        <w:rPr>
          <w:rFonts w:ascii="Times New Roman" w:hAnsi="Times New Roman"/>
          <w:sz w:val="28"/>
          <w:szCs w:val="28"/>
          <w:lang w:val="ru-RU"/>
        </w:rPr>
        <w:t>Журнал приема-передачи службы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hAnsi="Times New Roman"/>
          <w:sz w:val="28"/>
          <w:szCs w:val="28"/>
          <w:lang w:val="ru-RU"/>
        </w:rPr>
        <w:t xml:space="preserve"> Журнал учета посетителей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hAnsi="Times New Roman"/>
          <w:sz w:val="28"/>
          <w:szCs w:val="28"/>
          <w:lang w:val="ru-RU"/>
        </w:rPr>
        <w:t xml:space="preserve"> Журнал учета транспорта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hAnsi="Times New Roman"/>
          <w:sz w:val="28"/>
          <w:szCs w:val="28"/>
          <w:lang w:val="ru-RU"/>
        </w:rPr>
        <w:t xml:space="preserve"> Журнал </w:t>
      </w:r>
      <w:r>
        <w:rPr>
          <w:rFonts w:ascii="Times New Roman" w:hAnsi="Times New Roman"/>
          <w:sz w:val="28"/>
          <w:szCs w:val="28"/>
          <w:lang w:val="ru-RU"/>
        </w:rPr>
        <w:t>проверки</w:t>
      </w:r>
      <w:r w:rsidRPr="00822F6D">
        <w:rPr>
          <w:rFonts w:ascii="Times New Roman" w:hAnsi="Times New Roman"/>
          <w:sz w:val="28"/>
          <w:szCs w:val="28"/>
          <w:lang w:val="ru-RU"/>
        </w:rPr>
        <w:t xml:space="preserve"> объекта</w:t>
      </w:r>
    </w:p>
    <w:p w:rsidR="00EF6B3B" w:rsidRPr="00822F6D" w:rsidRDefault="00EF6B3B" w:rsidP="00EF6B3B">
      <w:pPr>
        <w:pStyle w:val="Frspaiere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hAnsi="Times New Roman"/>
          <w:sz w:val="28"/>
          <w:szCs w:val="28"/>
          <w:lang w:val="ru-RU"/>
        </w:rPr>
        <w:t xml:space="preserve"> Прочие</w:t>
      </w:r>
    </w:p>
    <w:p w:rsidR="00EF6B3B" w:rsidRPr="0084160A" w:rsidRDefault="00EF6B3B" w:rsidP="00EF6B3B">
      <w:pPr>
        <w:pStyle w:val="Frspaiere"/>
        <w:ind w:left="1134" w:hanging="425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точните)</w:t>
      </w:r>
    </w:p>
    <w:p w:rsidR="00EF6B3B" w:rsidRPr="00B43F0E" w:rsidRDefault="00EF6B3B" w:rsidP="00EF6B3B">
      <w:pPr>
        <w:pStyle w:val="Frspaiere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B43F0E">
        <w:rPr>
          <w:rFonts w:ascii="Times New Roman" w:hAnsi="Times New Roman"/>
          <w:sz w:val="28"/>
          <w:szCs w:val="28"/>
          <w:lang w:val="ru-RU"/>
        </w:rPr>
        <w:t>Уязви</w:t>
      </w:r>
      <w:r>
        <w:rPr>
          <w:rFonts w:ascii="Times New Roman" w:hAnsi="Times New Roman"/>
          <w:sz w:val="28"/>
          <w:szCs w:val="28"/>
          <w:lang w:val="ru-RU"/>
        </w:rPr>
        <w:t>мые места охраны.</w:t>
      </w:r>
    </w:p>
    <w:p w:rsidR="00EF6B3B" w:rsidRPr="00FD5132" w:rsidRDefault="00EF6B3B" w:rsidP="00EF6B3B">
      <w:pPr>
        <w:pStyle w:val="Frspaiere"/>
        <w:ind w:firstLine="709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EF6B3B" w:rsidRPr="0084160A" w:rsidRDefault="00EF6B3B" w:rsidP="00EF6B3B">
      <w:pPr>
        <w:pStyle w:val="Frspaiere"/>
        <w:ind w:right="-684"/>
        <w:jc w:val="center"/>
        <w:rPr>
          <w:rFonts w:ascii="Times New Roman" w:hAnsi="Times New Roman"/>
          <w:i/>
          <w:sz w:val="24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vertAlign w:val="superscript"/>
          <w:lang w:val="ru-RU"/>
        </w:rPr>
        <w:t>(</w:t>
      </w:r>
      <w:r w:rsidRPr="0084160A">
        <w:rPr>
          <w:rFonts w:ascii="Times New Roman" w:hAnsi="Times New Roman"/>
          <w:i/>
          <w:sz w:val="24"/>
          <w:szCs w:val="28"/>
          <w:vertAlign w:val="superscript"/>
          <w:lang w:val="ru-RU"/>
        </w:rPr>
        <w:t>Уточните</w:t>
      </w:r>
      <w:r w:rsidRPr="0084160A">
        <w:rPr>
          <w:rFonts w:ascii="Times New Roman" w:hAnsi="Times New Roman"/>
          <w:i/>
          <w:sz w:val="24"/>
          <w:vertAlign w:val="superscript"/>
          <w:lang w:val="ru-RU"/>
        </w:rPr>
        <w:t>)</w:t>
      </w: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43F0E">
        <w:rPr>
          <w:rFonts w:ascii="Times New Roman" w:hAnsi="Times New Roman"/>
          <w:b/>
          <w:sz w:val="28"/>
          <w:szCs w:val="28"/>
          <w:lang w:val="ru-RU"/>
        </w:rPr>
        <w:t>Организация технической</w:t>
      </w: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 сети связи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F6B3B" w:rsidRPr="00822F6D" w:rsidRDefault="00EF6B3B" w:rsidP="00EF6B3B">
      <w:pPr>
        <w:pStyle w:val="Frspaier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eastAsia="MS Mincho" w:hAnsi="Times New Roman"/>
          <w:sz w:val="28"/>
          <w:szCs w:val="28"/>
          <w:lang w:val="ru-RU"/>
        </w:rPr>
        <w:t xml:space="preserve"> М</w:t>
      </w:r>
      <w:r w:rsidRPr="00822F6D">
        <w:rPr>
          <w:rFonts w:ascii="Times New Roman" w:hAnsi="Times New Roman"/>
          <w:sz w:val="28"/>
          <w:szCs w:val="28"/>
          <w:lang w:val="ru-RU"/>
        </w:rPr>
        <w:t>ежду постами</w:t>
      </w:r>
    </w:p>
    <w:p w:rsidR="00EF6B3B" w:rsidRPr="00822F6D" w:rsidRDefault="00EF6B3B" w:rsidP="00EF6B3B">
      <w:pPr>
        <w:pStyle w:val="Frspaier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822F6D">
        <w:rPr>
          <w:rFonts w:ascii="Times New Roman" w:hAnsi="Times New Roman"/>
          <w:sz w:val="28"/>
          <w:szCs w:val="28"/>
          <w:lang w:val="ru-RU"/>
        </w:rPr>
        <w:t>Между постами и пультом внутренней охраны</w:t>
      </w:r>
    </w:p>
    <w:p w:rsidR="00EF6B3B" w:rsidRPr="00822F6D" w:rsidRDefault="00EF6B3B" w:rsidP="00EF6B3B">
      <w:pPr>
        <w:pStyle w:val="Frspaier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134DC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4752">
        <w:rPr>
          <w:rFonts w:ascii="Times New Roman" w:hAnsi="Times New Roman"/>
          <w:sz w:val="28"/>
          <w:szCs w:val="28"/>
          <w:lang w:val="ru-RU"/>
        </w:rPr>
        <w:t>Между пультом внутренней охраны и централизованной диспетчерской охраны или дежурной частью службы охраны</w:t>
      </w:r>
    </w:p>
    <w:p w:rsidR="00EF6B3B" w:rsidRDefault="00EF6B3B" w:rsidP="00EF6B3B">
      <w:pPr>
        <w:pStyle w:val="Frspaier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22F6D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Pr="00822F6D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822F6D">
        <w:rPr>
          <w:rFonts w:ascii="Times New Roman" w:hAnsi="Times New Roman"/>
          <w:sz w:val="28"/>
          <w:szCs w:val="28"/>
          <w:lang w:val="ru-RU"/>
        </w:rPr>
        <w:t>Прочие</w:t>
      </w:r>
    </w:p>
    <w:p w:rsidR="00EF6B3B" w:rsidRPr="00822F6D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B43F0E">
        <w:rPr>
          <w:rFonts w:ascii="Times New Roman" w:hAnsi="Times New Roman"/>
          <w:i/>
          <w:sz w:val="24"/>
          <w:szCs w:val="28"/>
          <w:vertAlign w:val="superscript"/>
          <w:lang w:val="ru-RU"/>
        </w:rPr>
        <w:t>(Уточните)</w:t>
      </w:r>
    </w:p>
    <w:p w:rsidR="00EF6B3B" w:rsidRPr="0084160A" w:rsidRDefault="00EF6B3B" w:rsidP="00EF6B3B">
      <w:pPr>
        <w:pStyle w:val="Frspaier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jc w:val="both"/>
        <w:rPr>
          <w:rFonts w:ascii="Times New Roman" w:hAnsi="Times New Roman"/>
          <w:sz w:val="28"/>
          <w:szCs w:val="28"/>
          <w:lang w:val="ru-RU"/>
        </w:rPr>
        <w:sectPr w:rsidR="00EF6B3B" w:rsidRPr="0084160A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84160A" w:rsidRDefault="00EF6B3B" w:rsidP="00EF6B3B">
      <w:pPr>
        <w:jc w:val="center"/>
        <w:rPr>
          <w:b/>
          <w:szCs w:val="28"/>
        </w:rPr>
      </w:pPr>
      <w:r w:rsidRPr="0084160A">
        <w:rPr>
          <w:b/>
          <w:szCs w:val="28"/>
        </w:rPr>
        <w:lastRenderedPageBreak/>
        <w:t>Раздел IV</w:t>
      </w:r>
    </w:p>
    <w:p w:rsidR="00EF6B3B" w:rsidRPr="0084160A" w:rsidRDefault="00EF6B3B" w:rsidP="00EF6B3B">
      <w:pPr>
        <w:jc w:val="center"/>
        <w:rPr>
          <w:b/>
        </w:rPr>
      </w:pPr>
      <w:r w:rsidRPr="0084160A">
        <w:rPr>
          <w:b/>
        </w:rPr>
        <w:t>КИБЕРБЕЗОПАСНОСТЬ</w:t>
      </w:r>
    </w:p>
    <w:p w:rsidR="00EF6B3B" w:rsidRPr="0084160A" w:rsidRDefault="00EF6B3B" w:rsidP="00EF6B3B"/>
    <w:p w:rsidR="00EF6B3B" w:rsidRPr="0084160A" w:rsidRDefault="00EF6B3B" w:rsidP="00EF6B3B">
      <w:pPr>
        <w:pStyle w:val="Frspaiere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4DC">
        <w:rPr>
          <w:rFonts w:ascii="Times New Roman" w:hAnsi="Times New Roman"/>
          <w:b/>
          <w:sz w:val="28"/>
          <w:szCs w:val="28"/>
          <w:lang w:val="ru-RU"/>
        </w:rPr>
        <w:t xml:space="preserve">Осуществление необходимых мер для обеспечения </w:t>
      </w:r>
      <w:proofErr w:type="spellStart"/>
      <w:r w:rsidRPr="00F134DC">
        <w:rPr>
          <w:rFonts w:ascii="Times New Roman" w:hAnsi="Times New Roman"/>
          <w:b/>
          <w:sz w:val="28"/>
          <w:szCs w:val="28"/>
          <w:lang w:val="ru-RU"/>
        </w:rPr>
        <w:t>кибербезопасности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F6B3B" w:rsidRPr="004D5388" w:rsidRDefault="00EF6B3B" w:rsidP="00EF6B3B">
      <w:pPr>
        <w:pStyle w:val="Listparagraf"/>
        <w:numPr>
          <w:ilvl w:val="0"/>
          <w:numId w:val="18"/>
        </w:numPr>
        <w:ind w:left="993" w:hanging="426"/>
        <w:rPr>
          <w:szCs w:val="28"/>
        </w:rPr>
      </w:pPr>
      <w:r w:rsidRPr="004D5388">
        <w:rPr>
          <w:szCs w:val="28"/>
        </w:rPr>
        <w:t>Физическая безопасность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Инвентаризация разреш</w:t>
      </w:r>
      <w:r>
        <w:rPr>
          <w:szCs w:val="28"/>
        </w:rPr>
        <w:t>енных и неразрешенных устройств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Инвентаризация</w:t>
      </w:r>
      <w:r w:rsidRPr="004D5388">
        <w:t xml:space="preserve"> лицензированных и</w:t>
      </w:r>
      <w:r w:rsidRPr="004D5388">
        <w:rPr>
          <w:rStyle w:val="hps"/>
        </w:rPr>
        <w:t xml:space="preserve"> нелицензированных</w:t>
      </w:r>
      <w:r w:rsidRPr="004D5388">
        <w:t xml:space="preserve"> </w:t>
      </w:r>
      <w:r w:rsidRPr="004D5388">
        <w:rPr>
          <w:rStyle w:val="hps"/>
        </w:rPr>
        <w:t>приложений операционных систем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Контроль</w:t>
      </w:r>
      <w:r w:rsidRPr="004D5388">
        <w:rPr>
          <w:rStyle w:val="shorttext"/>
        </w:rPr>
        <w:t xml:space="preserve"> </w:t>
      </w:r>
      <w:r w:rsidRPr="004D5388">
        <w:rPr>
          <w:rStyle w:val="hps"/>
        </w:rPr>
        <w:t>беспроводного оборудования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Проектирование безопасности сетей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Ограничение</w:t>
      </w:r>
      <w:r w:rsidRPr="004D5388">
        <w:t xml:space="preserve"> </w:t>
      </w:r>
      <w:r w:rsidRPr="004D5388">
        <w:rPr>
          <w:rStyle w:val="hps"/>
        </w:rPr>
        <w:t>и контроль</w:t>
      </w:r>
      <w:r w:rsidRPr="004D5388">
        <w:t xml:space="preserve"> </w:t>
      </w:r>
      <w:r w:rsidRPr="004D5388">
        <w:rPr>
          <w:rStyle w:val="hps"/>
        </w:rPr>
        <w:t>сетевых портов</w:t>
      </w:r>
      <w:r w:rsidRPr="004D5388">
        <w:t xml:space="preserve">, протоколы связи </w:t>
      </w:r>
      <w:r w:rsidRPr="004D5388">
        <w:rPr>
          <w:rStyle w:val="hps"/>
        </w:rPr>
        <w:t>и услуг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szCs w:val="28"/>
        </w:rPr>
        <w:t xml:space="preserve">Защита систем </w:t>
      </w:r>
      <w:r w:rsidRPr="004D5388">
        <w:rPr>
          <w:rStyle w:val="hps"/>
        </w:rPr>
        <w:t>периметра</w:t>
      </w:r>
      <w:r w:rsidRPr="004D5388">
        <w:t xml:space="preserve">, сетевых устройств </w:t>
      </w:r>
      <w:r w:rsidRPr="004D5388">
        <w:rPr>
          <w:rStyle w:val="hps"/>
        </w:rPr>
        <w:t>и рабочих станций</w:t>
      </w:r>
      <w:r w:rsidRPr="004D5388">
        <w:t xml:space="preserve"> </w:t>
      </w:r>
      <w:r w:rsidRPr="004D5388">
        <w:rPr>
          <w:rStyle w:val="hpsatn"/>
        </w:rPr>
        <w:t>(</w:t>
      </w:r>
      <w:r w:rsidRPr="00025404">
        <w:rPr>
          <w:szCs w:val="28"/>
          <w:lang w:val="en-US"/>
        </w:rPr>
        <w:t>boundary</w:t>
      </w:r>
      <w:r w:rsidRPr="00FC6242">
        <w:rPr>
          <w:szCs w:val="28"/>
        </w:rPr>
        <w:t xml:space="preserve"> </w:t>
      </w:r>
      <w:r w:rsidRPr="00025404">
        <w:rPr>
          <w:szCs w:val="28"/>
          <w:lang w:val="en-US"/>
        </w:rPr>
        <w:t>defense</w:t>
      </w:r>
      <w:r w:rsidRPr="004D5388">
        <w:t>)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Места</w:t>
      </w:r>
      <w:r w:rsidRPr="004D5388">
        <w:rPr>
          <w:rStyle w:val="shorttext"/>
        </w:rPr>
        <w:t xml:space="preserve"> </w:t>
      </w:r>
      <w:r w:rsidRPr="004D5388">
        <w:rPr>
          <w:rStyle w:val="hps"/>
        </w:rPr>
        <w:t>физического доступа</w:t>
      </w:r>
    </w:p>
    <w:p w:rsidR="00EF6B3B" w:rsidRPr="004D5388" w:rsidRDefault="00EF6B3B" w:rsidP="00EF6B3B">
      <w:pPr>
        <w:ind w:firstLine="567"/>
        <w:jc w:val="both"/>
        <w:rPr>
          <w:szCs w:val="28"/>
        </w:rPr>
      </w:pPr>
    </w:p>
    <w:p w:rsidR="00EF6B3B" w:rsidRPr="004D5388" w:rsidRDefault="00EF6B3B" w:rsidP="00EF6B3B">
      <w:pPr>
        <w:pStyle w:val="Listparagraf"/>
        <w:numPr>
          <w:ilvl w:val="0"/>
          <w:numId w:val="18"/>
        </w:numPr>
        <w:ind w:left="993" w:hanging="426"/>
        <w:rPr>
          <w:szCs w:val="28"/>
        </w:rPr>
      </w:pPr>
      <w:r w:rsidRPr="004D5388">
        <w:rPr>
          <w:szCs w:val="28"/>
        </w:rPr>
        <w:t>Логическая безопасность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Настройки</w:t>
      </w:r>
      <w:r w:rsidRPr="004D5388">
        <w:t xml:space="preserve"> </w:t>
      </w:r>
      <w:r>
        <w:t>о</w:t>
      </w:r>
      <w:r w:rsidRPr="004D5388">
        <w:rPr>
          <w:rStyle w:val="hps"/>
        </w:rPr>
        <w:t>борудования безопасности</w:t>
      </w:r>
      <w:r w:rsidRPr="004D5388">
        <w:t xml:space="preserve"> </w:t>
      </w:r>
      <w:r w:rsidRPr="004D5388">
        <w:rPr>
          <w:rStyle w:val="hps"/>
        </w:rPr>
        <w:t>для мобильных устройств,</w:t>
      </w:r>
      <w:r w:rsidRPr="004D5388">
        <w:t xml:space="preserve"> </w:t>
      </w:r>
      <w:r w:rsidRPr="004D5388">
        <w:rPr>
          <w:rStyle w:val="hps"/>
        </w:rPr>
        <w:t>рабочих станций и серверов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Настройка защиты для</w:t>
      </w:r>
      <w:r w:rsidRPr="004D5388">
        <w:t xml:space="preserve"> </w:t>
      </w:r>
      <w:r w:rsidRPr="004D5388">
        <w:rPr>
          <w:rStyle w:val="hps"/>
        </w:rPr>
        <w:t>сетевого оборудования</w:t>
      </w:r>
      <w:r w:rsidRPr="004D5388">
        <w:t xml:space="preserve"> </w:t>
      </w:r>
      <w:proofErr w:type="spellStart"/>
      <w:r w:rsidRPr="004D5388">
        <w:rPr>
          <w:szCs w:val="28"/>
        </w:rPr>
        <w:t>Firewall</w:t>
      </w:r>
      <w:proofErr w:type="spellEnd"/>
      <w:r w:rsidRPr="004D5388">
        <w:rPr>
          <w:szCs w:val="28"/>
        </w:rPr>
        <w:t xml:space="preserve">, </w:t>
      </w:r>
      <w:proofErr w:type="spellStart"/>
      <w:r w:rsidRPr="004D5388">
        <w:rPr>
          <w:szCs w:val="28"/>
        </w:rPr>
        <w:t>Router</w:t>
      </w:r>
      <w:proofErr w:type="spellEnd"/>
      <w:r w:rsidRPr="004D5388">
        <w:rPr>
          <w:szCs w:val="28"/>
        </w:rPr>
        <w:t xml:space="preserve">, </w:t>
      </w:r>
      <w:proofErr w:type="spellStart"/>
      <w:r w:rsidRPr="004D5388">
        <w:rPr>
          <w:szCs w:val="28"/>
        </w:rPr>
        <w:t>Switch</w:t>
      </w:r>
      <w:proofErr w:type="spellEnd"/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>
        <w:rPr>
          <w:rFonts w:eastAsia="MS Gothic"/>
          <w:szCs w:val="28"/>
        </w:rPr>
        <w:t>З</w:t>
      </w:r>
      <w:r w:rsidRPr="004D5388">
        <w:rPr>
          <w:rStyle w:val="hps"/>
        </w:rPr>
        <w:t>ащит</w:t>
      </w:r>
      <w:r>
        <w:rPr>
          <w:rStyle w:val="hps"/>
        </w:rPr>
        <w:t>а</w:t>
      </w:r>
      <w:r w:rsidRPr="004D5388">
        <w:t xml:space="preserve"> </w:t>
      </w:r>
      <w:r w:rsidRPr="004D5388">
        <w:rPr>
          <w:rStyle w:val="hps"/>
        </w:rPr>
        <w:t>от вредоносных программ</w:t>
      </w:r>
    </w:p>
    <w:p w:rsidR="00EF6B3B" w:rsidRPr="004D5388" w:rsidRDefault="00EF6B3B" w:rsidP="00EF6B3B">
      <w:pPr>
        <w:ind w:firstLine="567"/>
        <w:jc w:val="both"/>
        <w:rPr>
          <w:szCs w:val="28"/>
        </w:rPr>
      </w:pPr>
    </w:p>
    <w:p w:rsidR="00EF6B3B" w:rsidRPr="004D5388" w:rsidRDefault="00EF6B3B" w:rsidP="00EF6B3B">
      <w:pPr>
        <w:pStyle w:val="Listparagraf"/>
        <w:numPr>
          <w:ilvl w:val="0"/>
          <w:numId w:val="18"/>
        </w:numPr>
        <w:ind w:left="993" w:hanging="426"/>
        <w:rPr>
          <w:szCs w:val="28"/>
        </w:rPr>
      </w:pPr>
      <w:r w:rsidRPr="004D5388">
        <w:rPr>
          <w:szCs w:val="28"/>
        </w:rPr>
        <w:t>Безопасность персонала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>
        <w:rPr>
          <w:rFonts w:eastAsia="MS Gothic"/>
          <w:szCs w:val="28"/>
        </w:rPr>
        <w:t>К</w:t>
      </w:r>
      <w:r w:rsidRPr="004D5388">
        <w:rPr>
          <w:rStyle w:val="hps"/>
        </w:rPr>
        <w:t>онтролируемое</w:t>
      </w:r>
      <w:r w:rsidRPr="004D5388">
        <w:t xml:space="preserve"> </w:t>
      </w:r>
      <w:r w:rsidRPr="004D5388">
        <w:rPr>
          <w:rStyle w:val="hps"/>
        </w:rPr>
        <w:t>использование</w:t>
      </w:r>
      <w:r w:rsidRPr="004D5388">
        <w:t xml:space="preserve"> </w:t>
      </w:r>
      <w:r w:rsidRPr="004D5388">
        <w:rPr>
          <w:rStyle w:val="hps"/>
        </w:rPr>
        <w:t>прав администратора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Контроль доступа по принципу „</w:t>
      </w:r>
      <w:proofErr w:type="spellStart"/>
      <w:r w:rsidRPr="004D5388">
        <w:rPr>
          <w:szCs w:val="28"/>
        </w:rPr>
        <w:t>Need</w:t>
      </w:r>
      <w:proofErr w:type="spellEnd"/>
      <w:r w:rsidRPr="004D5388">
        <w:rPr>
          <w:szCs w:val="28"/>
        </w:rPr>
        <w:t xml:space="preserve"> </w:t>
      </w:r>
      <w:proofErr w:type="spellStart"/>
      <w:r w:rsidRPr="004D5388">
        <w:rPr>
          <w:szCs w:val="28"/>
        </w:rPr>
        <w:t>to</w:t>
      </w:r>
      <w:proofErr w:type="spellEnd"/>
      <w:r w:rsidRPr="004D5388">
        <w:rPr>
          <w:szCs w:val="28"/>
        </w:rPr>
        <w:t xml:space="preserve"> </w:t>
      </w:r>
      <w:proofErr w:type="spellStart"/>
      <w:r w:rsidRPr="004D5388">
        <w:rPr>
          <w:szCs w:val="28"/>
        </w:rPr>
        <w:t>Know</w:t>
      </w:r>
      <w:proofErr w:type="spellEnd"/>
      <w:r w:rsidRPr="004D5388">
        <w:rPr>
          <w:szCs w:val="28"/>
        </w:rPr>
        <w:t>”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Мониторинг и контроль </w:t>
      </w:r>
      <w:r>
        <w:rPr>
          <w:szCs w:val="28"/>
        </w:rPr>
        <w:t>учетной записи</w:t>
      </w:r>
      <w:r w:rsidRPr="004D5388">
        <w:rPr>
          <w:szCs w:val="28"/>
        </w:rPr>
        <w:t xml:space="preserve"> пользователя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Оценки н</w:t>
      </w:r>
      <w:r w:rsidRPr="004D5388">
        <w:rPr>
          <w:rStyle w:val="hps"/>
        </w:rPr>
        <w:t>авыков и</w:t>
      </w:r>
      <w:r w:rsidRPr="004D5388">
        <w:rPr>
          <w:rStyle w:val="shorttext"/>
        </w:rPr>
        <w:t xml:space="preserve"> </w:t>
      </w:r>
      <w:r w:rsidRPr="004D5388">
        <w:rPr>
          <w:rStyle w:val="hps"/>
        </w:rPr>
        <w:t>обучение технике безопасности</w:t>
      </w:r>
    </w:p>
    <w:p w:rsidR="00EF6B3B" w:rsidRPr="004D5388" w:rsidRDefault="00EF6B3B" w:rsidP="00EF6B3B">
      <w:pPr>
        <w:ind w:firstLine="567"/>
        <w:jc w:val="both"/>
        <w:rPr>
          <w:b/>
          <w:i/>
          <w:szCs w:val="28"/>
          <w:u w:val="single"/>
        </w:rPr>
      </w:pPr>
    </w:p>
    <w:p w:rsidR="00EF6B3B" w:rsidRPr="004D5388" w:rsidRDefault="00EF6B3B" w:rsidP="00EF6B3B">
      <w:pPr>
        <w:pStyle w:val="Listparagraf"/>
        <w:numPr>
          <w:ilvl w:val="0"/>
          <w:numId w:val="18"/>
        </w:numPr>
        <w:ind w:left="993" w:hanging="426"/>
        <w:rPr>
          <w:szCs w:val="28"/>
        </w:rPr>
      </w:pPr>
      <w:r w:rsidRPr="004D5388">
        <w:t xml:space="preserve">Обеспечение </w:t>
      </w:r>
      <w:r w:rsidRPr="004D5388">
        <w:rPr>
          <w:rStyle w:val="hps"/>
        </w:rPr>
        <w:t>непрерывности</w:t>
      </w:r>
      <w:r w:rsidRPr="004D5388">
        <w:t xml:space="preserve"> </w:t>
      </w:r>
      <w:r w:rsidRPr="004D5388">
        <w:rPr>
          <w:rStyle w:val="hps"/>
        </w:rPr>
        <w:t>операционной деятельности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Предупреждение </w:t>
      </w:r>
      <w:r>
        <w:rPr>
          <w:szCs w:val="28"/>
        </w:rPr>
        <w:t>по</w:t>
      </w:r>
      <w:r w:rsidRPr="004D5388">
        <w:rPr>
          <w:szCs w:val="28"/>
        </w:rPr>
        <w:t>тери данных и возможность восстановления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szCs w:val="28"/>
        </w:rPr>
        <w:t>Способность реагирования на происшествия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rPr>
          <w:rStyle w:val="hps"/>
        </w:rPr>
        <w:t>Поддержание</w:t>
      </w:r>
      <w:r w:rsidRPr="004D5388">
        <w:rPr>
          <w:rStyle w:val="shorttext"/>
        </w:rPr>
        <w:t xml:space="preserve">, </w:t>
      </w:r>
      <w:r w:rsidRPr="004D5388">
        <w:rPr>
          <w:rStyle w:val="hps"/>
        </w:rPr>
        <w:t>мониторинг и оценка</w:t>
      </w:r>
      <w:r w:rsidRPr="004D5388">
        <w:rPr>
          <w:rStyle w:val="shorttext"/>
        </w:rPr>
        <w:t xml:space="preserve"> </w:t>
      </w:r>
      <w:r w:rsidRPr="004D5388">
        <w:rPr>
          <w:rStyle w:val="hps"/>
        </w:rPr>
        <w:t>журналов аудита</w:t>
      </w:r>
    </w:p>
    <w:p w:rsidR="00EF6B3B" w:rsidRPr="004D5388" w:rsidRDefault="00EF6B3B" w:rsidP="00EF6B3B">
      <w:pPr>
        <w:pStyle w:val="Listparagraf"/>
        <w:ind w:left="0" w:firstLine="567"/>
        <w:contextualSpacing w:val="0"/>
        <w:rPr>
          <w:szCs w:val="28"/>
        </w:rPr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szCs w:val="28"/>
        </w:rPr>
        <w:t xml:space="preserve"> Тестирование</w:t>
      </w:r>
      <w:r>
        <w:rPr>
          <w:szCs w:val="28"/>
        </w:rPr>
        <w:t xml:space="preserve"> на проникновение</w:t>
      </w:r>
    </w:p>
    <w:p w:rsidR="00EF6B3B" w:rsidRPr="00B43F0E" w:rsidRDefault="00EF6B3B" w:rsidP="00EF6B3B">
      <w:pPr>
        <w:pStyle w:val="Listparagraf"/>
        <w:ind w:left="0" w:firstLine="567"/>
        <w:contextualSpacing w:val="0"/>
      </w:pPr>
      <w:r w:rsidRPr="004D5388">
        <w:rPr>
          <w:rFonts w:ascii="Segoe UI Symbol" w:eastAsia="MS Gothic" w:hAnsi="Segoe UI Symbol" w:cs="Segoe UI Symbol"/>
          <w:szCs w:val="28"/>
        </w:rPr>
        <w:t>☐</w:t>
      </w:r>
      <w:r w:rsidRPr="004D5388">
        <w:rPr>
          <w:rFonts w:eastAsia="MS Gothic"/>
          <w:szCs w:val="28"/>
        </w:rPr>
        <w:t xml:space="preserve"> </w:t>
      </w:r>
      <w:r w:rsidRPr="004D5388">
        <w:t>Периодическая оценка безопасности и порядок исправления</w:t>
      </w:r>
    </w:p>
    <w:p w:rsidR="00EF6B3B" w:rsidRPr="000C29D6" w:rsidRDefault="00EF6B3B" w:rsidP="00EF6B3B">
      <w:pPr>
        <w:pStyle w:val="Listparagraf"/>
        <w:contextualSpacing w:val="0"/>
        <w:rPr>
          <w:b/>
          <w:i/>
        </w:rPr>
      </w:pPr>
    </w:p>
    <w:p w:rsidR="00EF6B3B" w:rsidRPr="0084160A" w:rsidRDefault="00EF6B3B" w:rsidP="00EF6B3B">
      <w:pPr>
        <w:rPr>
          <w:b/>
          <w:szCs w:val="28"/>
        </w:rPr>
        <w:sectPr w:rsidR="00EF6B3B" w:rsidRPr="0084160A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84160A" w:rsidRDefault="00EF6B3B" w:rsidP="00EF6B3B">
      <w:pPr>
        <w:jc w:val="center"/>
        <w:rPr>
          <w:b/>
          <w:szCs w:val="28"/>
        </w:rPr>
      </w:pPr>
      <w:r w:rsidRPr="0084160A">
        <w:rPr>
          <w:b/>
          <w:szCs w:val="28"/>
        </w:rPr>
        <w:lastRenderedPageBreak/>
        <w:t>Раздел V</w:t>
      </w:r>
    </w:p>
    <w:p w:rsidR="00EF6B3B" w:rsidRPr="0084160A" w:rsidRDefault="00EF6B3B" w:rsidP="00EF6B3B">
      <w:pPr>
        <w:jc w:val="center"/>
        <w:rPr>
          <w:b/>
        </w:rPr>
      </w:pPr>
      <w:r w:rsidRPr="0084160A">
        <w:rPr>
          <w:b/>
        </w:rPr>
        <w:t>ЗАЩИТА ГОСУДАРСТВЕННОЙ ТАЙНЫ</w:t>
      </w:r>
    </w:p>
    <w:p w:rsidR="00EF6B3B" w:rsidRPr="0084160A" w:rsidRDefault="00EF6B3B" w:rsidP="00EF6B3B">
      <w:pPr>
        <w:jc w:val="center"/>
        <w:rPr>
          <w:b/>
        </w:rPr>
      </w:pPr>
    </w:p>
    <w:p w:rsidR="00EF6B3B" w:rsidRPr="00030042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0042">
        <w:rPr>
          <w:rFonts w:ascii="Times New Roman" w:hAnsi="Times New Roman"/>
          <w:b/>
          <w:sz w:val="28"/>
          <w:szCs w:val="28"/>
          <w:lang w:val="ru-RU"/>
        </w:rPr>
        <w:t>Категория информации с грифом секретности</w:t>
      </w:r>
    </w:p>
    <w:p w:rsidR="00EF6B3B" w:rsidRPr="00C56EA6" w:rsidRDefault="00EF6B3B" w:rsidP="00EF6B3B">
      <w:pPr>
        <w:pStyle w:val="Frspaiere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cp"/>
        <w:rPr>
          <w:b w:val="0"/>
          <w:i/>
          <w:vertAlign w:val="superscript"/>
        </w:rPr>
      </w:pPr>
      <w:r>
        <w:rPr>
          <w:b w:val="0"/>
          <w:i/>
          <w:vertAlign w:val="superscript"/>
        </w:rPr>
        <w:t>(Согласно</w:t>
      </w:r>
      <w:r w:rsidRPr="0084160A">
        <w:rPr>
          <w:b w:val="0"/>
          <w:i/>
          <w:vertAlign w:val="superscript"/>
        </w:rPr>
        <w:t xml:space="preserve"> </w:t>
      </w:r>
      <w:r>
        <w:rPr>
          <w:b w:val="0"/>
          <w:i/>
          <w:vertAlign w:val="superscript"/>
        </w:rPr>
        <w:t>перечню</w:t>
      </w:r>
      <w:r w:rsidRPr="0084160A">
        <w:rPr>
          <w:b w:val="0"/>
          <w:i/>
          <w:vertAlign w:val="superscript"/>
        </w:rPr>
        <w:t xml:space="preserve"> информации с грифом секретности, </w:t>
      </w:r>
      <w:r>
        <w:rPr>
          <w:b w:val="0"/>
          <w:i/>
          <w:vertAlign w:val="superscript"/>
        </w:rPr>
        <w:t>Постановление Правительства</w:t>
      </w:r>
      <w:r w:rsidRPr="0084160A">
        <w:rPr>
          <w:b w:val="0"/>
          <w:i/>
          <w:vertAlign w:val="superscript"/>
        </w:rPr>
        <w:t xml:space="preserve"> </w:t>
      </w:r>
      <w:r>
        <w:rPr>
          <w:b w:val="0"/>
          <w:i/>
          <w:vertAlign w:val="superscript"/>
        </w:rPr>
        <w:t>№</w:t>
      </w:r>
      <w:r w:rsidRPr="0084160A">
        <w:rPr>
          <w:b w:val="0"/>
          <w:i/>
          <w:vertAlign w:val="superscript"/>
        </w:rPr>
        <w:t>. 411 от 25.05.2010)</w:t>
      </w:r>
    </w:p>
    <w:p w:rsidR="00EF6B3B" w:rsidRPr="0084160A" w:rsidRDefault="00EF6B3B" w:rsidP="00EF6B3B">
      <w:pPr>
        <w:pStyle w:val="cp"/>
        <w:ind w:left="993" w:hanging="426"/>
        <w:rPr>
          <w:b w:val="0"/>
          <w:i/>
        </w:rPr>
      </w:pP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Количество персонала с допуском к </w:t>
      </w:r>
      <w:r>
        <w:rPr>
          <w:rFonts w:ascii="Times New Roman" w:hAnsi="Times New Roman"/>
          <w:b/>
          <w:sz w:val="28"/>
          <w:szCs w:val="28"/>
          <w:lang w:val="ru-RU"/>
        </w:rPr>
        <w:t>государственной тайне</w:t>
      </w:r>
    </w:p>
    <w:p w:rsidR="00EF6B3B" w:rsidRPr="00FC6242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План эвакуации секретных документов в чрезвычайных </w:t>
      </w:r>
      <w:r w:rsidRPr="00FC6242">
        <w:rPr>
          <w:rFonts w:ascii="Times New Roman" w:hAnsi="Times New Roman"/>
          <w:b/>
          <w:sz w:val="28"/>
          <w:szCs w:val="28"/>
          <w:lang w:val="ru-RU"/>
        </w:rPr>
        <w:t xml:space="preserve">ситуациях </w:t>
      </w:r>
    </w:p>
    <w:p w:rsidR="00EF6B3B" w:rsidRPr="00FC6242" w:rsidRDefault="00EF6B3B" w:rsidP="00EF6B3B">
      <w:pPr>
        <w:pStyle w:val="Frspaiere"/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6B3B" w:rsidRPr="00FC6242" w:rsidRDefault="00EF6B3B" w:rsidP="00EF6B3B">
      <w:pPr>
        <w:pStyle w:val="Frspaiere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FC6242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(Наименование и дата утверждения)</w:t>
      </w: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Меры, предприня</w:t>
      </w:r>
      <w:r>
        <w:rPr>
          <w:rFonts w:ascii="Times New Roman" w:hAnsi="Times New Roman"/>
          <w:b/>
          <w:sz w:val="28"/>
          <w:szCs w:val="28"/>
          <w:lang w:val="ru-RU"/>
        </w:rPr>
        <w:t>тые по защите государственной</w:t>
      </w: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 тайны</w:t>
      </w:r>
    </w:p>
    <w:p w:rsidR="00EF6B3B" w:rsidRPr="0084160A" w:rsidRDefault="00EF6B3B" w:rsidP="00EF6B3B">
      <w:pPr>
        <w:pStyle w:val="Frspaier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84160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Ф</w:t>
      </w:r>
      <w:r w:rsidRPr="0084160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изическая защита;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техническая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</w:t>
      </w:r>
      <w:r w:rsidRPr="0084160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и криптографическая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защита; другие меры</w:t>
      </w:r>
      <w:r w:rsidRPr="0084160A">
        <w:rPr>
          <w:rFonts w:ascii="Times New Roman" w:hAnsi="Times New Roman"/>
          <w:i/>
          <w:sz w:val="24"/>
          <w:szCs w:val="24"/>
          <w:vertAlign w:val="superscript"/>
          <w:lang w:val="ru-RU"/>
        </w:rPr>
        <w:t>)</w:t>
      </w:r>
    </w:p>
    <w:p w:rsidR="00EF6B3B" w:rsidRPr="0084160A" w:rsidRDefault="00EF6B3B" w:rsidP="00EF6B3B">
      <w:pPr>
        <w:pStyle w:val="Frspaiere"/>
        <w:spacing w:line="276" w:lineRule="auto"/>
        <w:rPr>
          <w:rFonts w:ascii="Times New Roman" w:hAnsi="Times New Roman"/>
          <w:i/>
          <w:sz w:val="28"/>
          <w:szCs w:val="24"/>
          <w:lang w:val="ru-RU"/>
        </w:rPr>
      </w:pPr>
    </w:p>
    <w:p w:rsidR="00EF6B3B" w:rsidRPr="0084160A" w:rsidRDefault="00EF6B3B" w:rsidP="00EF6B3B">
      <w:pPr>
        <w:rPr>
          <w:b/>
        </w:rPr>
        <w:sectPr w:rsidR="00EF6B3B" w:rsidRPr="0084160A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EF6B3B" w:rsidRDefault="00EF6B3B" w:rsidP="00EF6B3B">
      <w:pPr>
        <w:pStyle w:val="Frspaiere"/>
        <w:jc w:val="center"/>
        <w:rPr>
          <w:rFonts w:ascii="Times New Roman" w:hAnsi="Times New Roman"/>
          <w:b/>
          <w:szCs w:val="28"/>
          <w:lang w:val="ru-RU"/>
        </w:rPr>
      </w:pPr>
      <w:r w:rsidRPr="00EF6B3B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VI</w:t>
      </w:r>
      <w:r w:rsidRPr="00EF6B3B">
        <w:rPr>
          <w:rFonts w:ascii="Times New Roman" w:hAnsi="Times New Roman"/>
          <w:b/>
          <w:szCs w:val="28"/>
          <w:lang w:val="ru-RU"/>
        </w:rPr>
        <w:t xml:space="preserve"> </w:t>
      </w:r>
    </w:p>
    <w:p w:rsidR="00EF6B3B" w:rsidRPr="00EF6B3B" w:rsidRDefault="00EF6B3B" w:rsidP="00EF6B3B">
      <w:pPr>
        <w:pStyle w:val="Frspaiere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EF6B3B">
        <w:rPr>
          <w:rStyle w:val="hps"/>
          <w:rFonts w:ascii="Times New Roman" w:hAnsi="Times New Roman"/>
          <w:b/>
          <w:sz w:val="28"/>
          <w:szCs w:val="28"/>
        </w:rPr>
        <w:t>ВОЗМОЖНЫЕ</w:t>
      </w:r>
      <w:r w:rsidRPr="00EF6B3B">
        <w:rPr>
          <w:rStyle w:val="shorttext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6B3B">
        <w:rPr>
          <w:rStyle w:val="hps"/>
          <w:rFonts w:ascii="Times New Roman" w:hAnsi="Times New Roman"/>
          <w:b/>
          <w:sz w:val="28"/>
          <w:szCs w:val="28"/>
        </w:rPr>
        <w:t>ОПАСНОСТИ И УГРОЗЫ</w:t>
      </w:r>
    </w:p>
    <w:p w:rsidR="00EF6B3B" w:rsidRPr="00EF6B3B" w:rsidRDefault="00EF6B3B" w:rsidP="00EF6B3B">
      <w:pPr>
        <w:pStyle w:val="Frspaiere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F6B3B" w:rsidRPr="00EF6B3B" w:rsidRDefault="00EF6B3B" w:rsidP="00EF6B3B">
      <w:pPr>
        <w:pStyle w:val="Frspaiere"/>
        <w:numPr>
          <w:ilvl w:val="0"/>
          <w:numId w:val="1"/>
        </w:numPr>
        <w:ind w:left="0" w:firstLine="567"/>
        <w:jc w:val="both"/>
        <w:rPr>
          <w:rStyle w:val="hps"/>
          <w:rFonts w:ascii="Times New Roman" w:hAnsi="Times New Roman"/>
          <w:b/>
          <w:sz w:val="28"/>
          <w:szCs w:val="28"/>
          <w:lang w:eastAsia="en-US"/>
        </w:rPr>
      </w:pPr>
      <w:r w:rsidRPr="00EF6B3B">
        <w:rPr>
          <w:rStyle w:val="hps"/>
          <w:rFonts w:ascii="Times New Roman" w:hAnsi="Times New Roman"/>
          <w:b/>
          <w:sz w:val="28"/>
          <w:szCs w:val="28"/>
        </w:rPr>
        <w:t>Возможные последствия</w:t>
      </w:r>
      <w:r w:rsidRPr="00EF6B3B">
        <w:rPr>
          <w:rFonts w:ascii="Times New Roman" w:hAnsi="Times New Roman"/>
          <w:b/>
          <w:sz w:val="28"/>
          <w:szCs w:val="28"/>
          <w:lang w:val="ru-RU"/>
        </w:rPr>
        <w:t xml:space="preserve"> вследствие угроз и </w:t>
      </w:r>
      <w:r w:rsidRPr="00EF6B3B">
        <w:rPr>
          <w:rStyle w:val="hps"/>
          <w:rFonts w:ascii="Times New Roman" w:hAnsi="Times New Roman"/>
          <w:b/>
          <w:sz w:val="28"/>
          <w:szCs w:val="28"/>
        </w:rPr>
        <w:t>рисков с</w:t>
      </w:r>
      <w:r w:rsidRPr="00EF6B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6B3B">
        <w:rPr>
          <w:rStyle w:val="hps"/>
          <w:rFonts w:ascii="Times New Roman" w:hAnsi="Times New Roman"/>
          <w:b/>
          <w:sz w:val="28"/>
          <w:szCs w:val="28"/>
        </w:rPr>
        <w:t>террористическим оттенком</w:t>
      </w:r>
    </w:p>
    <w:p w:rsidR="00EF6B3B" w:rsidRPr="00201753" w:rsidRDefault="00EF6B3B" w:rsidP="00EF6B3B">
      <w:pPr>
        <w:pStyle w:val="Frspaiere"/>
        <w:ind w:left="567"/>
        <w:jc w:val="both"/>
        <w:rPr>
          <w:rFonts w:ascii="Times New Roman" w:hAnsi="Times New Roman"/>
          <w:b/>
          <w:sz w:val="28"/>
          <w:szCs w:val="28"/>
          <w:lang w:val="ru-RU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74"/>
        <w:gridCol w:w="5922"/>
      </w:tblGrid>
      <w:tr w:rsidR="00EF6B3B" w:rsidRPr="00201753" w:rsidTr="006F4893">
        <w:tc>
          <w:tcPr>
            <w:tcW w:w="352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017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2017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2017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</w:p>
        </w:tc>
        <w:tc>
          <w:tcPr>
            <w:tcW w:w="1554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017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Типология террористических действий</w:t>
            </w:r>
          </w:p>
        </w:tc>
        <w:tc>
          <w:tcPr>
            <w:tcW w:w="3093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017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Последствия</w:t>
            </w:r>
          </w:p>
        </w:tc>
      </w:tr>
      <w:tr w:rsidR="00EF6B3B" w:rsidRPr="00201753" w:rsidTr="006F4893">
        <w:trPr>
          <w:trHeight w:val="733"/>
        </w:trPr>
        <w:tc>
          <w:tcPr>
            <w:tcW w:w="352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01753">
              <w:rPr>
                <w:rFonts w:ascii="Times New Roman" w:hAnsi="Times New Roman"/>
                <w:sz w:val="26"/>
                <w:szCs w:val="26"/>
                <w:lang w:val="ru-RU"/>
              </w:rPr>
              <w:t>Террористический акт</w:t>
            </w:r>
          </w:p>
        </w:tc>
        <w:tc>
          <w:tcPr>
            <w:tcW w:w="3093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6B3B" w:rsidRPr="00201753" w:rsidTr="006F4893">
        <w:tc>
          <w:tcPr>
            <w:tcW w:w="352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Захват</w:t>
            </w:r>
            <w:r w:rsidRPr="002017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заложников</w:t>
            </w:r>
          </w:p>
        </w:tc>
        <w:tc>
          <w:tcPr>
            <w:tcW w:w="3093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6B3B" w:rsidRPr="00201753" w:rsidTr="006F4893">
        <w:tc>
          <w:tcPr>
            <w:tcW w:w="352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Диверсия</w:t>
            </w:r>
          </w:p>
        </w:tc>
        <w:tc>
          <w:tcPr>
            <w:tcW w:w="3093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6B3B" w:rsidRPr="00201753" w:rsidTr="006F4893">
        <w:tc>
          <w:tcPr>
            <w:tcW w:w="352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Listparagraf"/>
              <w:ind w:left="0"/>
              <w:contextualSpacing w:val="0"/>
              <w:rPr>
                <w:sz w:val="26"/>
                <w:szCs w:val="26"/>
              </w:rPr>
            </w:pPr>
            <w:r>
              <w:t>Заведомо ложное сообщение о террористическом акте</w:t>
            </w:r>
          </w:p>
        </w:tc>
        <w:tc>
          <w:tcPr>
            <w:tcW w:w="3093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6B3B" w:rsidRPr="00201753" w:rsidTr="006F4893">
        <w:tc>
          <w:tcPr>
            <w:tcW w:w="352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42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EF6B3B" w:rsidRPr="00201753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01753">
              <w:rPr>
                <w:rFonts w:ascii="Times New Roman" w:hAnsi="Times New Roman"/>
                <w:sz w:val="26"/>
                <w:szCs w:val="26"/>
                <w:lang w:val="ru-RU"/>
              </w:rPr>
              <w:t>Кибер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01753">
              <w:rPr>
                <w:rFonts w:ascii="Times New Roman" w:hAnsi="Times New Roman"/>
                <w:sz w:val="26"/>
                <w:szCs w:val="26"/>
                <w:lang w:val="ru-RU"/>
              </w:rPr>
              <w:t>атака</w:t>
            </w:r>
          </w:p>
        </w:tc>
        <w:tc>
          <w:tcPr>
            <w:tcW w:w="3093" w:type="pct"/>
            <w:shd w:val="clear" w:color="auto" w:fill="auto"/>
          </w:tcPr>
          <w:p w:rsidR="00EF6B3B" w:rsidRPr="00201753" w:rsidRDefault="00EF6B3B" w:rsidP="006F4893">
            <w:pPr>
              <w:pStyle w:val="Frspaiere"/>
              <w:ind w:firstLine="3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EF6B3B" w:rsidRPr="00201753" w:rsidRDefault="00EF6B3B" w:rsidP="00EF6B3B">
      <w:pPr>
        <w:pStyle w:val="Frspaiere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EF6B3B" w:rsidRPr="00E02E18" w:rsidRDefault="00EF6B3B" w:rsidP="00EF6B3B">
      <w:pPr>
        <w:pStyle w:val="Frspaiere"/>
        <w:rPr>
          <w:rFonts w:ascii="Times New Roman" w:hAnsi="Times New Roman"/>
          <w:b/>
          <w:sz w:val="28"/>
          <w:szCs w:val="28"/>
          <w:lang w:eastAsia="en-US"/>
        </w:rPr>
        <w:sectPr w:rsidR="00EF6B3B" w:rsidRPr="00E02E18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VII</w:t>
      </w:r>
      <w:r w:rsidRPr="0084160A">
        <w:rPr>
          <w:rFonts w:ascii="Times New Roman" w:hAnsi="Times New Roman"/>
          <w:b/>
          <w:szCs w:val="28"/>
          <w:lang w:val="ru-RU"/>
        </w:rPr>
        <w:t xml:space="preserve"> </w:t>
      </w: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t>ПРОЧАЯ ПОЛЕЗНАЯ ИНФОРМАЦИЯ О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 ОБЪЕКТЕ</w:t>
      </w:r>
    </w:p>
    <w:p w:rsidR="00EF6B3B" w:rsidRPr="0084160A" w:rsidRDefault="00EF6B3B" w:rsidP="00EF6B3B">
      <w:pPr>
        <w:pStyle w:val="Frspaiere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rPr>
          <w:rFonts w:ascii="Times New Roman" w:hAnsi="Times New Roman"/>
          <w:b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rPr>
          <w:rFonts w:ascii="Times New Roman" w:hAnsi="Times New Roman"/>
          <w:b/>
          <w:sz w:val="28"/>
          <w:szCs w:val="28"/>
          <w:lang w:val="ru-RU"/>
        </w:rPr>
      </w:pPr>
    </w:p>
    <w:p w:rsidR="00EF6B3B" w:rsidRPr="0084160A" w:rsidRDefault="00EF6B3B" w:rsidP="00EF6B3B">
      <w:pPr>
        <w:pStyle w:val="Frspaiere"/>
        <w:ind w:firstLine="113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Составил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EF6B3B" w:rsidRPr="0084160A" w:rsidTr="006F4893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6B3B" w:rsidRPr="0084160A" w:rsidTr="006F4893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4160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Фамилия, Имя</w:t>
            </w:r>
            <w:r w:rsidRPr="0084160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EF6B3B" w:rsidRPr="0084160A" w:rsidTr="006F4893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«____» _________ 20__</w:t>
            </w:r>
          </w:p>
        </w:tc>
      </w:tr>
      <w:tr w:rsidR="00EF6B3B" w:rsidRPr="0084160A" w:rsidTr="006F4893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4160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Дата составления</w:t>
            </w:r>
            <w:r w:rsidRPr="0084160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EF6B3B" w:rsidRPr="0084160A" w:rsidTr="006F4893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6B3B" w:rsidRPr="0084160A" w:rsidTr="006F4893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</w:t>
            </w:r>
            <w:r w:rsidRPr="0084160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:rsidR="00EF6B3B" w:rsidRPr="0084160A" w:rsidRDefault="00EF6B3B" w:rsidP="00EF6B3B">
      <w:pPr>
        <w:pStyle w:val="Frspaiere"/>
        <w:rPr>
          <w:rFonts w:ascii="Times New Roman" w:hAnsi="Times New Roman"/>
          <w:sz w:val="28"/>
          <w:szCs w:val="28"/>
          <w:lang w:val="ru-RU"/>
        </w:rPr>
      </w:pPr>
    </w:p>
    <w:p w:rsidR="00EF6B3B" w:rsidRPr="000B195C" w:rsidRDefault="00EF6B3B" w:rsidP="00EF6B3B">
      <w:pPr>
        <w:pStyle w:val="Frspaiere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84160A">
        <w:rPr>
          <w:rFonts w:ascii="Times New Roman" w:hAnsi="Times New Roman"/>
          <w:b/>
          <w:sz w:val="32"/>
          <w:szCs w:val="32"/>
          <w:lang w:val="ru-RU"/>
        </w:rPr>
        <w:t xml:space="preserve">Личные данные: </w:t>
      </w:r>
      <w:r w:rsidRPr="0084160A">
        <w:rPr>
          <w:rFonts w:ascii="Times New Roman" w:hAnsi="Times New Roman"/>
          <w:sz w:val="24"/>
          <w:szCs w:val="24"/>
          <w:lang w:val="ru-RU"/>
        </w:rPr>
        <w:t>(</w:t>
      </w:r>
      <w:r w:rsidRPr="000B195C">
        <w:rPr>
          <w:rFonts w:ascii="Times New Roman" w:hAnsi="Times New Roman"/>
          <w:sz w:val="28"/>
          <w:szCs w:val="24"/>
          <w:lang w:val="ru-RU"/>
        </w:rPr>
        <w:t>лицо ответственное за обеспечение антитеррористической защиты объекта</w:t>
      </w:r>
      <w:r w:rsidRPr="000B195C">
        <w:rPr>
          <w:rFonts w:ascii="Times New Roman" w:hAnsi="Times New Roman"/>
          <w:color w:val="000000"/>
          <w:sz w:val="28"/>
          <w:szCs w:val="24"/>
          <w:lang w:val="ru-RU"/>
        </w:rPr>
        <w:t>)</w:t>
      </w:r>
    </w:p>
    <w:p w:rsidR="00EF6B3B" w:rsidRPr="000B195C" w:rsidRDefault="00EF6B3B" w:rsidP="00EF6B3B">
      <w:pPr>
        <w:pStyle w:val="Frspaiere"/>
        <w:spacing w:line="276" w:lineRule="auto"/>
        <w:ind w:firstLine="567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0B195C">
        <w:rPr>
          <w:rFonts w:ascii="Times New Roman" w:hAnsi="Times New Roman"/>
          <w:b/>
          <w:color w:val="000000"/>
          <w:sz w:val="28"/>
          <w:szCs w:val="24"/>
          <w:lang w:val="ru-RU"/>
        </w:rPr>
        <w:t>Ф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.</w:t>
      </w:r>
      <w:r w:rsidRPr="000B195C">
        <w:rPr>
          <w:rFonts w:ascii="Times New Roman" w:hAnsi="Times New Roman"/>
          <w:b/>
          <w:color w:val="000000"/>
          <w:sz w:val="28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.</w:t>
      </w:r>
      <w:r w:rsidRPr="000B195C">
        <w:rPr>
          <w:rFonts w:ascii="Times New Roman" w:hAnsi="Times New Roman"/>
          <w:b/>
          <w:color w:val="000000"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.</w:t>
      </w:r>
      <w:r w:rsidRPr="000B195C">
        <w:rPr>
          <w:rFonts w:ascii="Times New Roman" w:hAnsi="Times New Roman"/>
          <w:b/>
          <w:color w:val="000000"/>
          <w:sz w:val="28"/>
          <w:szCs w:val="24"/>
          <w:lang w:val="ru-RU"/>
        </w:rPr>
        <w:t>:</w:t>
      </w:r>
      <w:r w:rsidRPr="000B195C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p w:rsidR="00EF6B3B" w:rsidRPr="000B195C" w:rsidRDefault="00EF6B3B" w:rsidP="00EF6B3B">
      <w:pPr>
        <w:pStyle w:val="Frspaiere"/>
        <w:spacing w:line="276" w:lineRule="auto"/>
        <w:ind w:firstLine="567"/>
        <w:rPr>
          <w:rFonts w:ascii="Times New Roman" w:hAnsi="Times New Roman"/>
          <w:sz w:val="28"/>
          <w:szCs w:val="24"/>
          <w:lang w:val="ru-RU"/>
        </w:rPr>
      </w:pPr>
      <w:r w:rsidRPr="000B195C">
        <w:rPr>
          <w:rFonts w:ascii="Times New Roman" w:hAnsi="Times New Roman"/>
          <w:b/>
          <w:color w:val="000000"/>
          <w:sz w:val="28"/>
          <w:szCs w:val="24"/>
          <w:lang w:val="ru-RU"/>
        </w:rPr>
        <w:t>Должность:</w:t>
      </w:r>
      <w:r w:rsidRPr="000B195C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121"/>
        <w:gridCol w:w="4666"/>
      </w:tblGrid>
      <w:tr w:rsidR="00EF6B3B" w:rsidRPr="000B195C" w:rsidTr="006F4893">
        <w:tc>
          <w:tcPr>
            <w:tcW w:w="4121" w:type="dxa"/>
            <w:shd w:val="clear" w:color="auto" w:fill="auto"/>
          </w:tcPr>
          <w:p w:rsidR="00EF6B3B" w:rsidRPr="000B195C" w:rsidRDefault="00EF6B3B" w:rsidP="006F4893">
            <w:pPr>
              <w:pStyle w:val="Frspaiere"/>
              <w:ind w:firstLine="32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B195C">
              <w:rPr>
                <w:rFonts w:ascii="Times New Roman" w:hAnsi="Times New Roman"/>
                <w:sz w:val="28"/>
                <w:szCs w:val="24"/>
                <w:lang w:val="ru-RU"/>
              </w:rPr>
              <w:t>Телефон:</w:t>
            </w:r>
          </w:p>
        </w:tc>
        <w:tc>
          <w:tcPr>
            <w:tcW w:w="4666" w:type="dxa"/>
            <w:shd w:val="clear" w:color="auto" w:fill="auto"/>
          </w:tcPr>
          <w:p w:rsidR="00EF6B3B" w:rsidRPr="000B195C" w:rsidRDefault="00EF6B3B" w:rsidP="006F4893">
            <w:pPr>
              <w:pStyle w:val="BodyTextIndent2"/>
              <w:spacing w:after="0" w:line="240" w:lineRule="auto"/>
              <w:ind w:left="0" w:firstLine="567"/>
              <w:rPr>
                <w:szCs w:val="24"/>
              </w:rPr>
            </w:pPr>
            <w:r w:rsidRPr="000B195C">
              <w:rPr>
                <w:szCs w:val="24"/>
              </w:rPr>
              <w:t xml:space="preserve">Адрес проживания: </w:t>
            </w:r>
          </w:p>
        </w:tc>
      </w:tr>
      <w:tr w:rsidR="00EF6B3B" w:rsidRPr="000B195C" w:rsidTr="006F4893">
        <w:tc>
          <w:tcPr>
            <w:tcW w:w="4121" w:type="dxa"/>
            <w:shd w:val="clear" w:color="auto" w:fill="auto"/>
          </w:tcPr>
          <w:p w:rsidR="00EF6B3B" w:rsidRPr="000B195C" w:rsidRDefault="00EF6B3B" w:rsidP="006F4893">
            <w:pPr>
              <w:pStyle w:val="Frspaiere"/>
              <w:ind w:firstLine="32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B195C">
              <w:rPr>
                <w:rFonts w:ascii="Times New Roman" w:hAnsi="Times New Roman"/>
                <w:sz w:val="28"/>
                <w:szCs w:val="24"/>
                <w:lang w:val="ru-RU"/>
              </w:rPr>
              <w:t>Служебный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:</w:t>
            </w:r>
          </w:p>
        </w:tc>
        <w:tc>
          <w:tcPr>
            <w:tcW w:w="4666" w:type="dxa"/>
            <w:shd w:val="clear" w:color="auto" w:fill="auto"/>
          </w:tcPr>
          <w:p w:rsidR="00EF6B3B" w:rsidRPr="000B195C" w:rsidRDefault="00EF6B3B" w:rsidP="006F4893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Другие:</w:t>
            </w:r>
          </w:p>
        </w:tc>
      </w:tr>
      <w:tr w:rsidR="00EF6B3B" w:rsidRPr="000B195C" w:rsidTr="006F4893">
        <w:tc>
          <w:tcPr>
            <w:tcW w:w="4121" w:type="dxa"/>
            <w:shd w:val="clear" w:color="auto" w:fill="auto"/>
          </w:tcPr>
          <w:p w:rsidR="00EF6B3B" w:rsidRPr="000B195C" w:rsidRDefault="00EF6B3B" w:rsidP="006F4893">
            <w:pPr>
              <w:pStyle w:val="Frspaiere"/>
              <w:ind w:firstLine="32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B195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Мобильный: </w:t>
            </w:r>
          </w:p>
        </w:tc>
        <w:tc>
          <w:tcPr>
            <w:tcW w:w="4666" w:type="dxa"/>
            <w:shd w:val="clear" w:color="auto" w:fill="auto"/>
          </w:tcPr>
          <w:p w:rsidR="00EF6B3B" w:rsidRPr="000B195C" w:rsidRDefault="00EF6B3B" w:rsidP="006F4893">
            <w:pPr>
              <w:pStyle w:val="Frspaiere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:rsidR="00EF6B3B" w:rsidRPr="000B195C" w:rsidRDefault="00EF6B3B" w:rsidP="00EF6B3B">
      <w:pPr>
        <w:ind w:firstLine="567"/>
        <w:rPr>
          <w:szCs w:val="24"/>
        </w:rPr>
      </w:pPr>
    </w:p>
    <w:p w:rsidR="00EF6B3B" w:rsidRPr="000C29D6" w:rsidRDefault="00EF6B3B" w:rsidP="00EF6B3B">
      <w:pPr>
        <w:ind w:left="7090" w:firstLine="709"/>
        <w:jc w:val="center"/>
        <w:rPr>
          <w:sz w:val="24"/>
          <w:szCs w:val="24"/>
        </w:rPr>
        <w:sectPr w:rsidR="00EF6B3B" w:rsidRPr="000C29D6" w:rsidSect="00362882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6B3B" w:rsidRPr="0084160A" w:rsidRDefault="00EF6B3B" w:rsidP="00EF6B3B">
      <w:pPr>
        <w:pStyle w:val="Frspaiere"/>
        <w:jc w:val="center"/>
        <w:rPr>
          <w:rFonts w:ascii="Times New Roman" w:hAnsi="Times New Roman"/>
          <w:b/>
          <w:szCs w:val="28"/>
          <w:lang w:val="ru-RU"/>
        </w:rPr>
      </w:pPr>
      <w:r w:rsidRPr="0084160A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VIII</w:t>
      </w:r>
    </w:p>
    <w:p w:rsidR="00EF6B3B" w:rsidRPr="0084160A" w:rsidRDefault="00EF6B3B" w:rsidP="00EF6B3B">
      <w:pPr>
        <w:jc w:val="center"/>
        <w:rPr>
          <w:b/>
          <w:szCs w:val="28"/>
        </w:rPr>
      </w:pPr>
      <w:r w:rsidRPr="0084160A">
        <w:rPr>
          <w:b/>
          <w:szCs w:val="28"/>
        </w:rPr>
        <w:t>СОСТОЯНИЕ И УРОВЕНЬ</w:t>
      </w:r>
      <w:r>
        <w:rPr>
          <w:b/>
          <w:szCs w:val="28"/>
        </w:rPr>
        <w:t xml:space="preserve"> АНТИТЕРРОРИСТИЧЕСКОЙ</w:t>
      </w:r>
      <w:r w:rsidRPr="0084160A">
        <w:rPr>
          <w:b/>
          <w:szCs w:val="28"/>
        </w:rPr>
        <w:t xml:space="preserve"> ЗАЩИТЫ</w:t>
      </w:r>
    </w:p>
    <w:p w:rsidR="00EF6B3B" w:rsidRPr="0084160A" w:rsidRDefault="00EF6B3B" w:rsidP="00EF6B3B">
      <w:pPr>
        <w:jc w:val="center"/>
        <w:rPr>
          <w:b/>
          <w:szCs w:val="28"/>
        </w:rPr>
      </w:pPr>
    </w:p>
    <w:p w:rsidR="00EF6B3B" w:rsidRPr="0084160A" w:rsidRDefault="00EF6B3B" w:rsidP="00EF6B3B">
      <w:pPr>
        <w:pStyle w:val="Frspaier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4DC">
        <w:rPr>
          <w:rFonts w:ascii="Times New Roman" w:hAnsi="Times New Roman"/>
          <w:b/>
          <w:sz w:val="28"/>
          <w:szCs w:val="28"/>
          <w:lang w:val="ru-RU"/>
        </w:rPr>
        <w:t>Меры, предпринимаемые по проверке уровня антитеррористической защиты</w:t>
      </w:r>
      <w:r w:rsidRPr="0084160A">
        <w:rPr>
          <w:rFonts w:ascii="Times New Roman" w:hAnsi="Times New Roman"/>
          <w:b/>
          <w:sz w:val="28"/>
          <w:szCs w:val="28"/>
          <w:lang w:val="ru-RU"/>
        </w:rPr>
        <w:t xml:space="preserve"> объекта</w:t>
      </w:r>
    </w:p>
    <w:p w:rsidR="00EF6B3B" w:rsidRPr="0084160A" w:rsidRDefault="00EF6B3B" w:rsidP="00EF6B3B">
      <w:pPr>
        <w:pStyle w:val="Frspaier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739"/>
        <w:gridCol w:w="2545"/>
        <w:gridCol w:w="1677"/>
        <w:gridCol w:w="1755"/>
      </w:tblGrid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8416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ФИО, должность лица,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416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8416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8416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тметки</w:t>
            </w: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0A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24056F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4056F"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24056F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4056F">
              <w:rPr>
                <w:rFonts w:ascii="Times New Roman" w:hAnsi="Times New Roman"/>
                <w:sz w:val="28"/>
                <w:szCs w:val="24"/>
                <w:lang w:val="ru-RU"/>
              </w:rPr>
              <w:t>4.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24056F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4056F">
              <w:rPr>
                <w:rFonts w:ascii="Times New Roman" w:hAnsi="Times New Roman"/>
                <w:sz w:val="28"/>
                <w:szCs w:val="24"/>
                <w:lang w:val="ru-RU"/>
              </w:rPr>
              <w:t>5.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24056F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4056F">
              <w:rPr>
                <w:rFonts w:ascii="Times New Roman" w:hAnsi="Times New Roman"/>
                <w:sz w:val="28"/>
                <w:szCs w:val="24"/>
                <w:lang w:val="ru-RU"/>
              </w:rPr>
              <w:t>6.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6B3B" w:rsidRPr="0084160A" w:rsidTr="006F4893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F6B3B" w:rsidRPr="0024056F" w:rsidRDefault="00EF6B3B" w:rsidP="006F4893">
            <w:pPr>
              <w:pStyle w:val="Frspaiere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4056F">
              <w:rPr>
                <w:rFonts w:ascii="Times New Roman" w:hAnsi="Times New Roman"/>
                <w:sz w:val="28"/>
                <w:szCs w:val="24"/>
                <w:lang w:val="ru-RU"/>
              </w:rPr>
              <w:t>7.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F6B3B" w:rsidRPr="0084160A" w:rsidRDefault="00EF6B3B" w:rsidP="006F4893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F6B3B" w:rsidRPr="00EF6B3B" w:rsidRDefault="00EF6B3B" w:rsidP="00EF6B3B">
      <w:pPr>
        <w:rPr>
          <w:sz w:val="22"/>
          <w:lang w:val="en-GB"/>
        </w:rPr>
      </w:pPr>
    </w:p>
    <w:p w:rsidR="00EF6B3B" w:rsidRDefault="00EF6B3B" w:rsidP="00EF6B3B">
      <w:pPr>
        <w:jc w:val="right"/>
        <w:rPr>
          <w:sz w:val="22"/>
        </w:rPr>
      </w:pPr>
    </w:p>
    <w:p w:rsidR="00EF6B3B" w:rsidRPr="0087070F" w:rsidRDefault="00EF6B3B" w:rsidP="00EF6B3B">
      <w:pPr>
        <w:pStyle w:val="ListParagraph"/>
        <w:numPr>
          <w:ilvl w:val="0"/>
          <w:numId w:val="36"/>
        </w:numPr>
        <w:ind w:left="993" w:hanging="426"/>
        <w:jc w:val="both"/>
      </w:pPr>
      <w:r w:rsidRPr="0087070F">
        <w:t>Буду</w:t>
      </w:r>
      <w:r>
        <w:t>т упомянуты следующие мероприятия:</w:t>
      </w:r>
    </w:p>
    <w:p w:rsidR="00EF6B3B" w:rsidRPr="0087070F" w:rsidRDefault="00EF6B3B" w:rsidP="00EF6B3B">
      <w:pPr>
        <w:pStyle w:val="ListParagraph"/>
        <w:numPr>
          <w:ilvl w:val="0"/>
          <w:numId w:val="37"/>
        </w:numPr>
        <w:ind w:left="993" w:hanging="426"/>
        <w:rPr>
          <w:sz w:val="32"/>
        </w:rPr>
      </w:pPr>
      <w:r w:rsidRPr="0087070F">
        <w:rPr>
          <w:szCs w:val="24"/>
        </w:rPr>
        <w:t>Проверка доступа лиц</w:t>
      </w:r>
      <w:r>
        <w:rPr>
          <w:szCs w:val="24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доступа автомобилей</w:t>
      </w:r>
      <w:r>
        <w:rPr>
          <w:rFonts w:ascii="Times New Roman" w:hAnsi="Times New Roman"/>
          <w:sz w:val="28"/>
          <w:szCs w:val="24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jc w:val="both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доступа по железной дороге (заводы, фабрики, узлы транспортной системы)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защиты пунктов доступа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путей эвакуации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периферийных барьеров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внутреннего барьера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системы освещения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0" w:firstLine="567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дополнительных материалов, приготовленных для ответных действий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источников снабжения электроэнергией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сигнализационной системы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систем детектирования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NoSpacing"/>
        <w:numPr>
          <w:ilvl w:val="0"/>
          <w:numId w:val="37"/>
        </w:numPr>
        <w:ind w:left="993" w:hanging="426"/>
        <w:rPr>
          <w:rFonts w:ascii="Times New Roman" w:hAnsi="Times New Roman"/>
          <w:sz w:val="28"/>
          <w:szCs w:val="24"/>
          <w:lang w:val="ru-RU"/>
        </w:rPr>
      </w:pPr>
      <w:r w:rsidRPr="0087070F">
        <w:rPr>
          <w:rFonts w:ascii="Times New Roman" w:hAnsi="Times New Roman"/>
          <w:sz w:val="28"/>
          <w:szCs w:val="24"/>
          <w:lang w:val="ru-RU"/>
        </w:rPr>
        <w:t>Проверка функционирования «</w:t>
      </w:r>
      <w:r>
        <w:rPr>
          <w:rFonts w:ascii="Times New Roman" w:hAnsi="Times New Roman"/>
          <w:sz w:val="28"/>
          <w:szCs w:val="24"/>
          <w:lang w:val="ru-RU"/>
        </w:rPr>
        <w:t xml:space="preserve">тревожной </w:t>
      </w:r>
      <w:r w:rsidRPr="0087070F">
        <w:rPr>
          <w:rFonts w:ascii="Times New Roman" w:hAnsi="Times New Roman"/>
          <w:sz w:val="28"/>
          <w:szCs w:val="24"/>
          <w:lang w:val="ru-RU"/>
        </w:rPr>
        <w:t>кнопки»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:rsidR="00EF6B3B" w:rsidRPr="0087070F" w:rsidRDefault="00EF6B3B" w:rsidP="00EF6B3B">
      <w:pPr>
        <w:pStyle w:val="ListParagraph"/>
        <w:numPr>
          <w:ilvl w:val="0"/>
          <w:numId w:val="37"/>
        </w:numPr>
        <w:ind w:left="0" w:firstLine="567"/>
        <w:jc w:val="both"/>
        <w:rPr>
          <w:szCs w:val="24"/>
        </w:rPr>
      </w:pPr>
      <w:r w:rsidRPr="0087070F">
        <w:rPr>
          <w:szCs w:val="24"/>
        </w:rPr>
        <w:t>Оценивание уровня профессиональной подготовки сил, обеспечивающих охрану объекта</w:t>
      </w:r>
      <w:r>
        <w:rPr>
          <w:szCs w:val="24"/>
        </w:rPr>
        <w:t>;</w:t>
      </w:r>
    </w:p>
    <w:p w:rsidR="00EF6B3B" w:rsidRPr="0087070F" w:rsidRDefault="00EF6B3B" w:rsidP="00EF6B3B">
      <w:pPr>
        <w:pStyle w:val="ListParagraph"/>
        <w:numPr>
          <w:ilvl w:val="0"/>
          <w:numId w:val="37"/>
        </w:numPr>
        <w:ind w:left="0" w:firstLine="567"/>
        <w:jc w:val="both"/>
        <w:rPr>
          <w:szCs w:val="24"/>
        </w:rPr>
      </w:pPr>
      <w:r w:rsidRPr="0087070F">
        <w:rPr>
          <w:szCs w:val="24"/>
        </w:rPr>
        <w:t>Проверка мероприятий по осложнению незаконного проникновения на объект</w:t>
      </w:r>
      <w:r>
        <w:rPr>
          <w:szCs w:val="24"/>
        </w:rPr>
        <w:t>;</w:t>
      </w:r>
    </w:p>
    <w:p w:rsidR="00EF6B3B" w:rsidRPr="00EF6B3B" w:rsidRDefault="00EF6B3B" w:rsidP="00EF6B3B">
      <w:pPr>
        <w:pStyle w:val="ListParagraph"/>
        <w:numPr>
          <w:ilvl w:val="0"/>
          <w:numId w:val="37"/>
        </w:numPr>
        <w:ind w:left="993" w:hanging="426"/>
        <w:rPr>
          <w:szCs w:val="24"/>
        </w:rPr>
      </w:pPr>
      <w:r w:rsidRPr="0087070F">
        <w:rPr>
          <w:szCs w:val="24"/>
        </w:rPr>
        <w:t>Другие мероприятия</w:t>
      </w:r>
      <w:r>
        <w:rPr>
          <w:szCs w:val="24"/>
        </w:rPr>
        <w:t>.</w:t>
      </w:r>
    </w:p>
    <w:p w:rsidR="00EF6B3B" w:rsidRDefault="00EF6B3B" w:rsidP="00EF6B3B">
      <w:pPr>
        <w:rPr>
          <w:szCs w:val="24"/>
          <w:lang w:val="en-GB"/>
        </w:rPr>
      </w:pPr>
    </w:p>
    <w:p w:rsidR="00EF6B3B" w:rsidRPr="00EF6B3B" w:rsidRDefault="00EF6B3B" w:rsidP="00EF6B3B">
      <w:pPr>
        <w:rPr>
          <w:szCs w:val="24"/>
          <w:lang w:val="en-GB"/>
        </w:rPr>
      </w:pPr>
      <w:bookmarkStart w:id="0" w:name="_GoBack"/>
      <w:bookmarkEnd w:id="0"/>
    </w:p>
    <w:p w:rsidR="00EF6B3B" w:rsidRPr="0084160A" w:rsidRDefault="00EF6B3B" w:rsidP="00EF6B3B">
      <w:pPr>
        <w:jc w:val="center"/>
        <w:rPr>
          <w:b/>
          <w:szCs w:val="28"/>
        </w:rPr>
      </w:pPr>
      <w:r w:rsidRPr="0084160A">
        <w:rPr>
          <w:b/>
          <w:szCs w:val="28"/>
        </w:rPr>
        <w:lastRenderedPageBreak/>
        <w:t>Раздел IX</w:t>
      </w:r>
    </w:p>
    <w:p w:rsidR="00EF6B3B" w:rsidRPr="0084160A" w:rsidRDefault="00EF6B3B" w:rsidP="00EF6B3B">
      <w:pPr>
        <w:jc w:val="center"/>
        <w:rPr>
          <w:b/>
        </w:rPr>
      </w:pPr>
      <w:r w:rsidRPr="0084160A">
        <w:rPr>
          <w:b/>
        </w:rPr>
        <w:t>МЕРЫ ПО МОДЕРНИЗАЦИИ И ПОВЫШЕНИЮ ЭФФЕКТИВНОСТИ ФИЗИЧЕСКОЙ ЗАЩИТЫ</w:t>
      </w:r>
    </w:p>
    <w:p w:rsidR="00EF6B3B" w:rsidRPr="0084160A" w:rsidRDefault="00EF6B3B" w:rsidP="00EF6B3B">
      <w:pPr>
        <w:jc w:val="center"/>
        <w:rPr>
          <w:b/>
        </w:rPr>
      </w:pPr>
    </w:p>
    <w:p w:rsidR="00EF6B3B" w:rsidRDefault="00EF6B3B" w:rsidP="00EF6B3B">
      <w:pPr>
        <w:pStyle w:val="Frspaiere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3F0E">
        <w:rPr>
          <w:rFonts w:ascii="Times New Roman" w:hAnsi="Times New Roman"/>
          <w:b/>
          <w:sz w:val="28"/>
          <w:szCs w:val="28"/>
          <w:lang w:val="ru-RU"/>
        </w:rPr>
        <w:t>Предпринятые меры по модернизации з</w:t>
      </w:r>
      <w:r>
        <w:rPr>
          <w:rFonts w:ascii="Times New Roman" w:hAnsi="Times New Roman"/>
          <w:b/>
          <w:sz w:val="28"/>
          <w:szCs w:val="28"/>
          <w:lang w:val="ru-RU"/>
        </w:rPr>
        <w:t>ащиты объекта</w:t>
      </w:r>
    </w:p>
    <w:p w:rsidR="00EF6B3B" w:rsidRPr="0084160A" w:rsidRDefault="00EF6B3B" w:rsidP="00EF6B3B">
      <w:pPr>
        <w:pStyle w:val="Frspaier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702"/>
        <w:gridCol w:w="2551"/>
        <w:gridCol w:w="2410"/>
        <w:gridCol w:w="1837"/>
      </w:tblGrid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6B3B" w:rsidRPr="0084160A" w:rsidRDefault="00EF6B3B" w:rsidP="006F4893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84160A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6B3B" w:rsidRPr="0084160A" w:rsidRDefault="00EF6B3B" w:rsidP="006F4893">
            <w:pPr>
              <w:jc w:val="center"/>
              <w:rPr>
                <w:b/>
                <w:sz w:val="26"/>
                <w:szCs w:val="26"/>
              </w:rPr>
            </w:pPr>
            <w:r w:rsidRPr="0084160A">
              <w:rPr>
                <w:b/>
                <w:sz w:val="26"/>
                <w:szCs w:val="26"/>
              </w:rPr>
              <w:t xml:space="preserve">Практические </w:t>
            </w:r>
            <w:r>
              <w:rPr>
                <w:b/>
                <w:sz w:val="26"/>
                <w:szCs w:val="26"/>
              </w:rPr>
              <w:t>действия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6B3B" w:rsidRPr="0084160A" w:rsidRDefault="00EF6B3B" w:rsidP="006F4893">
            <w:pPr>
              <w:jc w:val="center"/>
              <w:rPr>
                <w:i/>
                <w:sz w:val="26"/>
                <w:szCs w:val="26"/>
              </w:rPr>
            </w:pPr>
            <w:r w:rsidRPr="0084160A">
              <w:rPr>
                <w:b/>
                <w:sz w:val="26"/>
                <w:szCs w:val="26"/>
              </w:rPr>
              <w:t>Показатели реализации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F6B3B" w:rsidRPr="0084160A" w:rsidRDefault="00EF6B3B" w:rsidP="006F4893">
            <w:pPr>
              <w:jc w:val="center"/>
              <w:rPr>
                <w:i/>
                <w:sz w:val="26"/>
                <w:szCs w:val="26"/>
              </w:rPr>
            </w:pPr>
            <w:r w:rsidRPr="0084160A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  <w:r w:rsidRPr="0084160A">
              <w:rPr>
                <w:sz w:val="26"/>
                <w:szCs w:val="26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  <w:tr w:rsidR="00EF6B3B" w:rsidRPr="0084160A" w:rsidTr="006F4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B3B" w:rsidRPr="0084160A" w:rsidRDefault="00EF6B3B" w:rsidP="006F4893">
            <w:pPr>
              <w:rPr>
                <w:sz w:val="26"/>
                <w:szCs w:val="26"/>
              </w:rPr>
            </w:pPr>
          </w:p>
        </w:tc>
      </w:tr>
    </w:tbl>
    <w:p w:rsidR="00EF6B3B" w:rsidRDefault="00EF6B3B" w:rsidP="00EF6B3B"/>
    <w:p w:rsidR="00EF6B3B" w:rsidRPr="00E76F3A" w:rsidRDefault="00EF6B3B" w:rsidP="00EF6B3B">
      <w:pPr>
        <w:pStyle w:val="ListParagraph"/>
        <w:numPr>
          <w:ilvl w:val="0"/>
          <w:numId w:val="40"/>
        </w:numPr>
        <w:ind w:left="993" w:hanging="426"/>
        <w:rPr>
          <w:szCs w:val="24"/>
        </w:rPr>
      </w:pPr>
      <w:r w:rsidRPr="0087070F">
        <w:t>Буду</w:t>
      </w:r>
      <w:r>
        <w:t>т упомянуты следующие т</w:t>
      </w:r>
      <w:r w:rsidRPr="00E76F3A">
        <w:rPr>
          <w:szCs w:val="24"/>
        </w:rPr>
        <w:t>екущие задачи</w:t>
      </w:r>
      <w:r>
        <w:rPr>
          <w:szCs w:val="24"/>
        </w:rPr>
        <w:t>: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rPr>
          <w:szCs w:val="24"/>
        </w:rPr>
      </w:pPr>
      <w:r w:rsidRPr="00E76F3A">
        <w:rPr>
          <w:szCs w:val="24"/>
        </w:rPr>
        <w:t xml:space="preserve">Идентификация потенциальных факторов риска на </w:t>
      </w:r>
      <w:r>
        <w:rPr>
          <w:szCs w:val="24"/>
        </w:rPr>
        <w:t>объект;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Идентификация уязвимых мест и пунктов (точек) в периметре объе</w:t>
      </w:r>
      <w:r>
        <w:rPr>
          <w:szCs w:val="24"/>
        </w:rPr>
        <w:t>кта, укрепление их безопасности;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Усовершенствование навыков персонала объекта в области обеспечения ан</w:t>
      </w:r>
      <w:r>
        <w:rPr>
          <w:szCs w:val="24"/>
        </w:rPr>
        <w:t>титеррористической безопасности;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Улучшение материально-технического оснащения и экипированные персонала, обеспечи</w:t>
      </w:r>
      <w:r>
        <w:rPr>
          <w:szCs w:val="24"/>
        </w:rPr>
        <w:t>вающего охрану и защиту объекта;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Увеличение эффективности оперативного вмешательства (реагирования) специальных</w:t>
      </w:r>
      <w:r>
        <w:rPr>
          <w:szCs w:val="24"/>
        </w:rPr>
        <w:t xml:space="preserve"> подразделений охраны на объект;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Обеспечение взаимодействия с подразделениями Службы информации и безопасности Республики Молдова, Министерством Внутренних Дел, с другими властями, уполном</w:t>
      </w:r>
      <w:r>
        <w:rPr>
          <w:szCs w:val="24"/>
        </w:rPr>
        <w:t>оченными в борьбе с терроризмом;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 xml:space="preserve">Организация режима контроля при входе/выходе </w:t>
      </w:r>
      <w:proofErr w:type="gramStart"/>
      <w:r w:rsidRPr="00E76F3A">
        <w:rPr>
          <w:szCs w:val="24"/>
        </w:rPr>
        <w:t>на</w:t>
      </w:r>
      <w:proofErr w:type="gramEnd"/>
      <w:r w:rsidRPr="00E76F3A">
        <w:rPr>
          <w:szCs w:val="24"/>
        </w:rPr>
        <w:t>/</w:t>
      </w:r>
      <w:r>
        <w:rPr>
          <w:szCs w:val="24"/>
        </w:rPr>
        <w:t>из территории/периметра объекта;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lastRenderedPageBreak/>
        <w:t>Обучение персонала для укрепления навыков реагирования в ситу</w:t>
      </w:r>
      <w:r>
        <w:rPr>
          <w:szCs w:val="24"/>
        </w:rPr>
        <w:t>ациях террористического кризиса;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Информирование персонала о специфике функционирования системы тревоги в сит</w:t>
      </w:r>
      <w:r>
        <w:rPr>
          <w:szCs w:val="24"/>
        </w:rPr>
        <w:t>уации террористического кризиса;</w:t>
      </w:r>
    </w:p>
    <w:p w:rsidR="00EF6B3B" w:rsidRPr="00E76F3A" w:rsidRDefault="00EF6B3B" w:rsidP="00EF6B3B">
      <w:pPr>
        <w:pStyle w:val="ListParagraph"/>
        <w:numPr>
          <w:ilvl w:val="1"/>
          <w:numId w:val="39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Разработка схемы тревоги в ситуации террористического кризиса.</w:t>
      </w:r>
    </w:p>
    <w:p w:rsidR="00EF6B3B" w:rsidRPr="00E76F3A" w:rsidRDefault="00EF6B3B" w:rsidP="00EF6B3B">
      <w:pPr>
        <w:pStyle w:val="ListParagraph"/>
        <w:numPr>
          <w:ilvl w:val="0"/>
          <w:numId w:val="42"/>
        </w:numPr>
        <w:ind w:left="0" w:firstLine="567"/>
        <w:rPr>
          <w:szCs w:val="24"/>
        </w:rPr>
      </w:pPr>
      <w:r w:rsidRPr="0087070F">
        <w:t>Буду</w:t>
      </w:r>
      <w:r>
        <w:t>т упомянуты следующие д</w:t>
      </w:r>
      <w:r w:rsidRPr="00E76F3A">
        <w:rPr>
          <w:szCs w:val="24"/>
        </w:rPr>
        <w:t>олгосрочные задачи</w:t>
      </w:r>
      <w:r>
        <w:rPr>
          <w:szCs w:val="24"/>
        </w:rPr>
        <w:t>:</w:t>
      </w:r>
    </w:p>
    <w:p w:rsidR="00EF6B3B" w:rsidRPr="00E76F3A" w:rsidRDefault="00EF6B3B" w:rsidP="00EF6B3B">
      <w:pPr>
        <w:pStyle w:val="ListParagraph"/>
        <w:numPr>
          <w:ilvl w:val="1"/>
          <w:numId w:val="44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Укрепление охранных и защитных приспособлений в си</w:t>
      </w:r>
      <w:r>
        <w:rPr>
          <w:szCs w:val="24"/>
        </w:rPr>
        <w:t>туации кризиса и большого риска;</w:t>
      </w:r>
    </w:p>
    <w:p w:rsidR="00EF6B3B" w:rsidRPr="00E76F3A" w:rsidRDefault="00EF6B3B" w:rsidP="00EF6B3B">
      <w:pPr>
        <w:pStyle w:val="ListParagraph"/>
        <w:numPr>
          <w:ilvl w:val="1"/>
          <w:numId w:val="44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Внедрение современных т</w:t>
      </w:r>
      <w:r>
        <w:rPr>
          <w:szCs w:val="24"/>
        </w:rPr>
        <w:t>ехнологий безопасности и охраны;</w:t>
      </w:r>
    </w:p>
    <w:p w:rsidR="00EF6B3B" w:rsidRPr="00E76F3A" w:rsidRDefault="00EF6B3B" w:rsidP="00EF6B3B">
      <w:pPr>
        <w:pStyle w:val="ListParagraph"/>
        <w:numPr>
          <w:ilvl w:val="1"/>
          <w:numId w:val="44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Внедрение мероприятий по пресечению террористических попыток (патрулирование в зоне объекта службами охраны, организация антитер</w:t>
      </w:r>
      <w:r>
        <w:rPr>
          <w:szCs w:val="24"/>
        </w:rPr>
        <w:t>рористических учени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манёвров));</w:t>
      </w:r>
    </w:p>
    <w:p w:rsidR="00EF6B3B" w:rsidRPr="00E76F3A" w:rsidRDefault="00EF6B3B" w:rsidP="00EF6B3B">
      <w:pPr>
        <w:pStyle w:val="ListParagraph"/>
        <w:numPr>
          <w:ilvl w:val="1"/>
          <w:numId w:val="44"/>
        </w:numPr>
        <w:ind w:left="0" w:firstLine="567"/>
        <w:jc w:val="both"/>
        <w:rPr>
          <w:szCs w:val="24"/>
        </w:rPr>
      </w:pPr>
      <w:r w:rsidRPr="00E76F3A">
        <w:rPr>
          <w:szCs w:val="24"/>
        </w:rPr>
        <w:t>Обеспечение наблюдения за территорией/периметром объекта с целью предотвращения возможных рис</w:t>
      </w:r>
      <w:r>
        <w:rPr>
          <w:szCs w:val="24"/>
        </w:rPr>
        <w:t>ков террористического характера;</w:t>
      </w:r>
    </w:p>
    <w:p w:rsidR="00EF6B3B" w:rsidRPr="00E76F3A" w:rsidRDefault="00EF6B3B" w:rsidP="00EF6B3B">
      <w:pPr>
        <w:pStyle w:val="ListParagraph"/>
        <w:numPr>
          <w:ilvl w:val="1"/>
          <w:numId w:val="44"/>
        </w:numPr>
        <w:ind w:left="0" w:firstLine="567"/>
        <w:jc w:val="both"/>
        <w:rPr>
          <w:sz w:val="36"/>
          <w:lang w:val="ro-RO"/>
        </w:rPr>
      </w:pPr>
      <w:r w:rsidRPr="00E76F3A">
        <w:rPr>
          <w:szCs w:val="24"/>
        </w:rPr>
        <w:t>Постоянная проверка периметра объекта, помещений, подвалов, чердаков и т.д</w:t>
      </w:r>
      <w:proofErr w:type="gramStart"/>
      <w:r w:rsidRPr="00E76F3A">
        <w:rPr>
          <w:szCs w:val="24"/>
        </w:rPr>
        <w:t>.</w:t>
      </w:r>
      <w:r>
        <w:rPr>
          <w:szCs w:val="24"/>
        </w:rPr>
        <w:t>.</w:t>
      </w:r>
      <w:proofErr w:type="gramEnd"/>
    </w:p>
    <w:p w:rsidR="00EF6B3B" w:rsidRPr="00EF6B3B" w:rsidRDefault="00EF6B3B" w:rsidP="005C1A3B">
      <w:pPr>
        <w:pStyle w:val="Frspaier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C1A3B" w:rsidRPr="005C1A3B" w:rsidRDefault="005C1A3B">
      <w:pPr>
        <w:rPr>
          <w:sz w:val="24"/>
          <w:szCs w:val="24"/>
        </w:rPr>
      </w:pPr>
    </w:p>
    <w:p w:rsidR="005C1A3B" w:rsidRPr="005C1A3B" w:rsidRDefault="005C1A3B">
      <w:pPr>
        <w:rPr>
          <w:sz w:val="24"/>
          <w:szCs w:val="24"/>
        </w:rPr>
      </w:pPr>
    </w:p>
    <w:sectPr w:rsidR="005C1A3B" w:rsidRPr="005C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F8" w:rsidRDefault="006D11F8" w:rsidP="005C1A3B">
      <w:r>
        <w:separator/>
      </w:r>
    </w:p>
  </w:endnote>
  <w:endnote w:type="continuationSeparator" w:id="0">
    <w:p w:rsidR="006D11F8" w:rsidRDefault="006D11F8" w:rsidP="005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仿宋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Default="005C1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Pr="00CB2BE7" w:rsidRDefault="005C1A3B" w:rsidP="005C1A3B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Default="005C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F8" w:rsidRDefault="006D11F8" w:rsidP="005C1A3B">
      <w:r>
        <w:separator/>
      </w:r>
    </w:p>
  </w:footnote>
  <w:footnote w:type="continuationSeparator" w:id="0">
    <w:p w:rsidR="006D11F8" w:rsidRDefault="006D11F8" w:rsidP="005C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Default="005C1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Default="005C1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B" w:rsidRDefault="005C1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8F"/>
    <w:multiLevelType w:val="hybridMultilevel"/>
    <w:tmpl w:val="28DCDA14"/>
    <w:lvl w:ilvl="0" w:tplc="D538557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E9D"/>
    <w:multiLevelType w:val="hybridMultilevel"/>
    <w:tmpl w:val="0C0ED920"/>
    <w:lvl w:ilvl="0" w:tplc="49ACA228">
      <w:start w:val="1"/>
      <w:numFmt w:val="decimal"/>
      <w:suff w:val="space"/>
      <w:lvlText w:val="%1."/>
      <w:lvlJc w:val="left"/>
      <w:pPr>
        <w:ind w:left="425" w:hanging="368"/>
      </w:pPr>
      <w:rPr>
        <w:rFonts w:hint="default"/>
        <w:b/>
        <w:i w:val="0"/>
        <w:color w:val="auto"/>
        <w:sz w:val="24"/>
        <w:szCs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5253"/>
    <w:multiLevelType w:val="hybridMultilevel"/>
    <w:tmpl w:val="407C30F6"/>
    <w:lvl w:ilvl="0" w:tplc="D52ED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946"/>
    <w:multiLevelType w:val="hybridMultilevel"/>
    <w:tmpl w:val="CC60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E6F"/>
    <w:multiLevelType w:val="hybridMultilevel"/>
    <w:tmpl w:val="616E3008"/>
    <w:lvl w:ilvl="0" w:tplc="DB3AE008">
      <w:start w:val="1"/>
      <w:numFmt w:val="bullet"/>
      <w:lvlText w:val=""/>
      <w:lvlJc w:val="center"/>
      <w:pPr>
        <w:ind w:left="2060" w:hanging="360"/>
      </w:pPr>
      <w:rPr>
        <w:rFonts w:ascii="Wingdings" w:hAnsi="Wingdings" w:hint="default"/>
        <w:b/>
        <w:i w:val="0"/>
        <w:strike w:val="0"/>
        <w:dstrike w:val="0"/>
        <w:sz w:val="20"/>
        <w:szCs w:val="20"/>
      </w:rPr>
    </w:lvl>
    <w:lvl w:ilvl="1" w:tplc="0D50FA4A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431D9"/>
    <w:multiLevelType w:val="hybridMultilevel"/>
    <w:tmpl w:val="FA52C254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D9256E"/>
    <w:multiLevelType w:val="hybridMultilevel"/>
    <w:tmpl w:val="465820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A72747"/>
    <w:multiLevelType w:val="hybridMultilevel"/>
    <w:tmpl w:val="1020175A"/>
    <w:lvl w:ilvl="0" w:tplc="37D696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F62B3"/>
    <w:multiLevelType w:val="hybridMultilevel"/>
    <w:tmpl w:val="0C02F846"/>
    <w:lvl w:ilvl="0" w:tplc="33EA00F4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90DD9"/>
    <w:multiLevelType w:val="hybridMultilevel"/>
    <w:tmpl w:val="7BE09F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C2B5E"/>
    <w:multiLevelType w:val="hybridMultilevel"/>
    <w:tmpl w:val="A524EF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725B"/>
    <w:multiLevelType w:val="hybridMultilevel"/>
    <w:tmpl w:val="6F2699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256EC"/>
    <w:multiLevelType w:val="hybridMultilevel"/>
    <w:tmpl w:val="8E1670D8"/>
    <w:lvl w:ilvl="0" w:tplc="87183E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753C"/>
    <w:multiLevelType w:val="hybridMultilevel"/>
    <w:tmpl w:val="EC2E2CEC"/>
    <w:lvl w:ilvl="0" w:tplc="26201C0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14FB0"/>
    <w:multiLevelType w:val="hybridMultilevel"/>
    <w:tmpl w:val="B9C8C0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68F0"/>
    <w:multiLevelType w:val="hybridMultilevel"/>
    <w:tmpl w:val="ECE0FF56"/>
    <w:lvl w:ilvl="0" w:tplc="2F2E523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37ED4457"/>
    <w:multiLevelType w:val="hybridMultilevel"/>
    <w:tmpl w:val="7368C6E4"/>
    <w:lvl w:ilvl="0" w:tplc="0D3631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C316E36"/>
    <w:multiLevelType w:val="hybridMultilevel"/>
    <w:tmpl w:val="D868A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01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B94755"/>
    <w:multiLevelType w:val="hybridMultilevel"/>
    <w:tmpl w:val="FCB071CE"/>
    <w:lvl w:ilvl="0" w:tplc="8CDAFA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2A1A73"/>
    <w:multiLevelType w:val="hybridMultilevel"/>
    <w:tmpl w:val="B680FE50"/>
    <w:lvl w:ilvl="0" w:tplc="50F05A66">
      <w:start w:val="1"/>
      <w:numFmt w:val="bullet"/>
      <w:lvlText w:val=""/>
      <w:lvlJc w:val="center"/>
      <w:pPr>
        <w:ind w:left="121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48FE6CB1"/>
    <w:multiLevelType w:val="hybridMultilevel"/>
    <w:tmpl w:val="2E5CF328"/>
    <w:lvl w:ilvl="0" w:tplc="04090011">
      <w:start w:val="1"/>
      <w:numFmt w:val="decimal"/>
      <w:lvlText w:val="%1)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16D86"/>
    <w:multiLevelType w:val="hybridMultilevel"/>
    <w:tmpl w:val="7368C6E4"/>
    <w:lvl w:ilvl="0" w:tplc="0D3631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7211DB"/>
    <w:multiLevelType w:val="hybridMultilevel"/>
    <w:tmpl w:val="3B94F7F2"/>
    <w:lvl w:ilvl="0" w:tplc="A8A6665A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61723"/>
    <w:multiLevelType w:val="hybridMultilevel"/>
    <w:tmpl w:val="7CD22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8182C58">
      <w:start w:val="1"/>
      <w:numFmt w:val="lowerLetter"/>
      <w:suff w:val="space"/>
      <w:lvlText w:val="%2)"/>
      <w:lvlJc w:val="left"/>
      <w:pPr>
        <w:ind w:left="425" w:firstLine="502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1E6"/>
    <w:multiLevelType w:val="hybridMultilevel"/>
    <w:tmpl w:val="49A8415C"/>
    <w:lvl w:ilvl="0" w:tplc="00D8B9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541D1CE1"/>
    <w:multiLevelType w:val="hybridMultilevel"/>
    <w:tmpl w:val="1152B3E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88E0671"/>
    <w:multiLevelType w:val="hybridMultilevel"/>
    <w:tmpl w:val="BEFC3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3EA9"/>
    <w:multiLevelType w:val="hybridMultilevel"/>
    <w:tmpl w:val="54C2F302"/>
    <w:lvl w:ilvl="0" w:tplc="DB3AE00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96588"/>
    <w:multiLevelType w:val="hybridMultilevel"/>
    <w:tmpl w:val="9CE45FDC"/>
    <w:lvl w:ilvl="0" w:tplc="7F4CF9A4">
      <w:start w:val="2"/>
      <w:numFmt w:val="decimal"/>
      <w:suff w:val="space"/>
      <w:lvlText w:val="%1)"/>
      <w:lvlJc w:val="left"/>
      <w:pPr>
        <w:ind w:left="425" w:hanging="65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10BE"/>
    <w:multiLevelType w:val="hybridMultilevel"/>
    <w:tmpl w:val="9EE2D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7C07958">
      <w:start w:val="1"/>
      <w:numFmt w:val="lowerLetter"/>
      <w:suff w:val="space"/>
      <w:lvlText w:val="%2)"/>
      <w:lvlJc w:val="left"/>
      <w:pPr>
        <w:ind w:left="425" w:firstLine="50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2F8E"/>
    <w:multiLevelType w:val="hybridMultilevel"/>
    <w:tmpl w:val="EBE08F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3528AF"/>
    <w:multiLevelType w:val="hybridMultilevel"/>
    <w:tmpl w:val="F0FA650E"/>
    <w:lvl w:ilvl="0" w:tplc="28A6CA9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85DF1"/>
    <w:multiLevelType w:val="hybridMultilevel"/>
    <w:tmpl w:val="1680A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B70E14"/>
    <w:multiLevelType w:val="hybridMultilevel"/>
    <w:tmpl w:val="93325ACC"/>
    <w:lvl w:ilvl="0" w:tplc="C63690D0">
      <w:start w:val="1"/>
      <w:numFmt w:val="lowerLetter"/>
      <w:lvlText w:val="%1)"/>
      <w:lvlJc w:val="left"/>
      <w:pPr>
        <w:ind w:left="720" w:hanging="360"/>
      </w:pPr>
      <w:rPr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93011"/>
    <w:multiLevelType w:val="hybridMultilevel"/>
    <w:tmpl w:val="716482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1341B"/>
    <w:multiLevelType w:val="hybridMultilevel"/>
    <w:tmpl w:val="5F2C8712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027C46"/>
    <w:multiLevelType w:val="hybridMultilevel"/>
    <w:tmpl w:val="3706515A"/>
    <w:lvl w:ilvl="0" w:tplc="9362A63E">
      <w:start w:val="1"/>
      <w:numFmt w:val="decimal"/>
      <w:suff w:val="space"/>
      <w:lvlText w:val="%1)"/>
      <w:lvlJc w:val="left"/>
      <w:pPr>
        <w:ind w:left="425" w:firstLine="14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2A036A1"/>
    <w:multiLevelType w:val="hybridMultilevel"/>
    <w:tmpl w:val="11FA268C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186D9E"/>
    <w:multiLevelType w:val="hybridMultilevel"/>
    <w:tmpl w:val="CC86C108"/>
    <w:lvl w:ilvl="0" w:tplc="E828ED96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FDA8C6B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F2423"/>
    <w:multiLevelType w:val="hybridMultilevel"/>
    <w:tmpl w:val="FDE0417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855156A"/>
    <w:multiLevelType w:val="hybridMultilevel"/>
    <w:tmpl w:val="93A47F9C"/>
    <w:lvl w:ilvl="0" w:tplc="1ED63FC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A4C26"/>
    <w:multiLevelType w:val="hybridMultilevel"/>
    <w:tmpl w:val="647C6A9E"/>
    <w:lvl w:ilvl="0" w:tplc="9CDA009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33602"/>
    <w:multiLevelType w:val="hybridMultilevel"/>
    <w:tmpl w:val="5F164D2C"/>
    <w:lvl w:ilvl="0" w:tplc="0D3631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5"/>
  </w:num>
  <w:num w:numId="5">
    <w:abstractNumId w:val="9"/>
  </w:num>
  <w:num w:numId="6">
    <w:abstractNumId w:val="37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43"/>
  </w:num>
  <w:num w:numId="12">
    <w:abstractNumId w:val="31"/>
  </w:num>
  <w:num w:numId="13">
    <w:abstractNumId w:val="36"/>
  </w:num>
  <w:num w:numId="14">
    <w:abstractNumId w:val="38"/>
  </w:num>
  <w:num w:numId="15">
    <w:abstractNumId w:val="7"/>
  </w:num>
  <w:num w:numId="16">
    <w:abstractNumId w:val="5"/>
  </w:num>
  <w:num w:numId="17">
    <w:abstractNumId w:val="22"/>
  </w:num>
  <w:num w:numId="18">
    <w:abstractNumId w:val="10"/>
  </w:num>
  <w:num w:numId="19">
    <w:abstractNumId w:val="34"/>
  </w:num>
  <w:num w:numId="20">
    <w:abstractNumId w:val="21"/>
  </w:num>
  <w:num w:numId="21">
    <w:abstractNumId w:val="14"/>
  </w:num>
  <w:num w:numId="22">
    <w:abstractNumId w:val="16"/>
  </w:num>
  <w:num w:numId="23">
    <w:abstractNumId w:val="15"/>
  </w:num>
  <w:num w:numId="24">
    <w:abstractNumId w:val="20"/>
  </w:num>
  <w:num w:numId="25">
    <w:abstractNumId w:val="18"/>
  </w:num>
  <w:num w:numId="26">
    <w:abstractNumId w:val="4"/>
  </w:num>
  <w:num w:numId="27">
    <w:abstractNumId w:val="28"/>
  </w:num>
  <w:num w:numId="28">
    <w:abstractNumId w:val="13"/>
  </w:num>
  <w:num w:numId="29">
    <w:abstractNumId w:val="35"/>
  </w:num>
  <w:num w:numId="30">
    <w:abstractNumId w:val="0"/>
  </w:num>
  <w:num w:numId="31">
    <w:abstractNumId w:val="26"/>
  </w:num>
  <w:num w:numId="32">
    <w:abstractNumId w:val="40"/>
  </w:num>
  <w:num w:numId="33">
    <w:abstractNumId w:val="41"/>
  </w:num>
  <w:num w:numId="34">
    <w:abstractNumId w:val="6"/>
  </w:num>
  <w:num w:numId="35">
    <w:abstractNumId w:val="32"/>
  </w:num>
  <w:num w:numId="36">
    <w:abstractNumId w:val="39"/>
  </w:num>
  <w:num w:numId="37">
    <w:abstractNumId w:val="23"/>
  </w:num>
  <w:num w:numId="38">
    <w:abstractNumId w:val="17"/>
  </w:num>
  <w:num w:numId="39">
    <w:abstractNumId w:val="30"/>
  </w:num>
  <w:num w:numId="40">
    <w:abstractNumId w:val="42"/>
  </w:num>
  <w:num w:numId="41">
    <w:abstractNumId w:val="27"/>
  </w:num>
  <w:num w:numId="42">
    <w:abstractNumId w:val="29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B"/>
    <w:rsid w:val="005C1A3B"/>
    <w:rsid w:val="006D11F8"/>
    <w:rsid w:val="008D4E9D"/>
    <w:rsid w:val="00E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B"/>
    <w:pPr>
      <w:spacing w:after="0" w:line="240" w:lineRule="auto"/>
    </w:pPr>
    <w:rPr>
      <w:rFonts w:ascii="Times New Roman" w:eastAsia="Times New Roman" w:hAnsi="Times New Roman" w:cs="Times New Roman"/>
      <w:sz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B3B"/>
    <w:pPr>
      <w:keepNext/>
      <w:keepLines/>
      <w:spacing w:before="480"/>
      <w:jc w:val="both"/>
      <w:outlineLvl w:val="0"/>
    </w:pPr>
    <w:rPr>
      <w:rFonts w:ascii="Constantia" w:eastAsia="仿宋" w:hAnsi="Constantia"/>
      <w:b/>
      <w:bCs/>
      <w:color w:val="766A45"/>
      <w:sz w:val="2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B3B"/>
    <w:pPr>
      <w:keepNext/>
      <w:widowControl w:val="0"/>
      <w:autoSpaceDE w:val="0"/>
      <w:autoSpaceDN w:val="0"/>
      <w:adjustRightInd w:val="0"/>
      <w:jc w:val="both"/>
      <w:outlineLvl w:val="1"/>
    </w:pPr>
    <w:rPr>
      <w:sz w:val="2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3B"/>
    <w:pPr>
      <w:ind w:left="720"/>
      <w:contextualSpacing/>
    </w:pPr>
  </w:style>
  <w:style w:type="paragraph" w:customStyle="1" w:styleId="Frspaiere">
    <w:name w:val="Fără spațiere"/>
    <w:link w:val="FrspaiereCaracter"/>
    <w:uiPriority w:val="1"/>
    <w:qFormat/>
    <w:rsid w:val="005C1A3B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rspaiereCaracter">
    <w:name w:val="Fără spațiere Caracter"/>
    <w:link w:val="Frspaiere"/>
    <w:uiPriority w:val="1"/>
    <w:rsid w:val="005C1A3B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C1A3B"/>
    <w:pPr>
      <w:tabs>
        <w:tab w:val="center" w:pos="4677"/>
        <w:tab w:val="right" w:pos="9355"/>
      </w:tabs>
      <w:jc w:val="both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C1A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nhideWhenUsed/>
    <w:rsid w:val="005C1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A3B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F6B3B"/>
    <w:rPr>
      <w:rFonts w:ascii="Constantia" w:eastAsia="仿宋" w:hAnsi="Constantia" w:cs="Times New Roman"/>
      <w:b/>
      <w:bCs/>
      <w:color w:val="766A45"/>
      <w:sz w:val="20"/>
      <w:szCs w:val="2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EF6B3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styleId="Hyperlink">
    <w:name w:val="Hyperlink"/>
    <w:basedOn w:val="DefaultParagraphFont"/>
    <w:uiPriority w:val="99"/>
    <w:semiHidden/>
    <w:unhideWhenUsed/>
    <w:rsid w:val="00EF6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B3B"/>
    <w:pPr>
      <w:ind w:firstLine="567"/>
      <w:jc w:val="both"/>
    </w:pPr>
    <w:rPr>
      <w:sz w:val="24"/>
      <w:szCs w:val="24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EF6B3B"/>
    <w:pPr>
      <w:ind w:left="720"/>
      <w:contextualSpacing/>
      <w:jc w:val="both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F6B3B"/>
    <w:pPr>
      <w:ind w:firstLine="709"/>
      <w:jc w:val="both"/>
    </w:pPr>
    <w:rPr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6B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EF6B3B"/>
    <w:pPr>
      <w:jc w:val="center"/>
    </w:pPr>
    <w:rPr>
      <w:b/>
      <w:bCs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EF6B3B"/>
    <w:rPr>
      <w:rFonts w:ascii="Times New Roman" w:eastAsia="Times New Roman" w:hAnsi="Times New Roman" w:cs="Times New Roman"/>
      <w:b/>
      <w:bCs/>
      <w:sz w:val="32"/>
      <w:szCs w:val="32"/>
      <w:lang w:val="ro-RO" w:eastAsia="ru-RU"/>
    </w:rPr>
  </w:style>
  <w:style w:type="character" w:customStyle="1" w:styleId="BalloonTextChar">
    <w:name w:val="Balloon Text Char"/>
    <w:link w:val="BalloonText"/>
    <w:uiPriority w:val="99"/>
    <w:semiHidden/>
    <w:rsid w:val="00EF6B3B"/>
    <w:rPr>
      <w:rFonts w:ascii="Tahoma" w:hAnsi="Tahoma" w:cs="Times New Roman"/>
      <w:sz w:val="16"/>
      <w:szCs w:val="16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3B"/>
    <w:pPr>
      <w:jc w:val="both"/>
    </w:pPr>
    <w:rPr>
      <w:rFonts w:ascii="Tahoma" w:eastAsiaTheme="minorHAnsi" w:hAnsi="Tahoma"/>
      <w:sz w:val="16"/>
      <w:szCs w:val="16"/>
      <w:lang w:val="x-none"/>
    </w:rPr>
  </w:style>
  <w:style w:type="character" w:customStyle="1" w:styleId="BalloonTextChar1">
    <w:name w:val="Balloon Text Char1"/>
    <w:basedOn w:val="DefaultParagraphFont"/>
    <w:uiPriority w:val="99"/>
    <w:semiHidden/>
    <w:rsid w:val="00EF6B3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DefaultParagraphFont"/>
    <w:uiPriority w:val="99"/>
    <w:semiHidden/>
    <w:rsid w:val="00EF6B3B"/>
    <w:rPr>
      <w:rFonts w:ascii="Segoe UI" w:hAnsi="Segoe UI" w:cs="Segoe UI"/>
      <w:sz w:val="18"/>
      <w:szCs w:val="18"/>
      <w:lang w:eastAsia="ru-RU"/>
    </w:rPr>
  </w:style>
  <w:style w:type="character" w:customStyle="1" w:styleId="style111">
    <w:name w:val="style111"/>
    <w:rsid w:val="00EF6B3B"/>
    <w:rPr>
      <w:b/>
      <w:bCs/>
      <w:color w:val="CC0000"/>
    </w:rPr>
  </w:style>
  <w:style w:type="character" w:styleId="Strong">
    <w:name w:val="Strong"/>
    <w:uiPriority w:val="22"/>
    <w:qFormat/>
    <w:rsid w:val="00EF6B3B"/>
    <w:rPr>
      <w:b/>
      <w:bCs/>
    </w:rPr>
  </w:style>
  <w:style w:type="character" w:customStyle="1" w:styleId="style81">
    <w:name w:val="style81"/>
    <w:rsid w:val="00EF6B3B"/>
    <w:rPr>
      <w:sz w:val="21"/>
      <w:szCs w:val="21"/>
    </w:rPr>
  </w:style>
  <w:style w:type="character" w:customStyle="1" w:styleId="style101">
    <w:name w:val="style101"/>
    <w:rsid w:val="00EF6B3B"/>
    <w:rPr>
      <w:sz w:val="21"/>
      <w:szCs w:val="21"/>
    </w:rPr>
  </w:style>
  <w:style w:type="character" w:customStyle="1" w:styleId="style121">
    <w:name w:val="style121"/>
    <w:rsid w:val="00EF6B3B"/>
    <w:rPr>
      <w:b/>
      <w:bCs/>
      <w:sz w:val="21"/>
      <w:szCs w:val="21"/>
    </w:rPr>
  </w:style>
  <w:style w:type="character" w:customStyle="1" w:styleId="style61">
    <w:name w:val="style61"/>
    <w:rsid w:val="00EF6B3B"/>
    <w:rPr>
      <w:b/>
      <w:bCs/>
      <w:sz w:val="21"/>
      <w:szCs w:val="21"/>
    </w:rPr>
  </w:style>
  <w:style w:type="character" w:customStyle="1" w:styleId="style181">
    <w:name w:val="style181"/>
    <w:rsid w:val="00EF6B3B"/>
    <w:rPr>
      <w:b/>
      <w:bCs/>
      <w:color w:val="CC0000"/>
    </w:rPr>
  </w:style>
  <w:style w:type="character" w:customStyle="1" w:styleId="style171">
    <w:name w:val="style171"/>
    <w:rsid w:val="00EF6B3B"/>
    <w:rPr>
      <w:b/>
      <w:bCs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B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B3B"/>
    <w:pPr>
      <w:jc w:val="both"/>
    </w:pPr>
    <w:rPr>
      <w:rFonts w:eastAsiaTheme="minorHAnsi"/>
      <w:sz w:val="20"/>
      <w:szCs w:val="20"/>
      <w:lang w:val="x-none"/>
    </w:rPr>
  </w:style>
  <w:style w:type="character" w:customStyle="1" w:styleId="FootnoteTextChar1">
    <w:name w:val="Footnote Text Char1"/>
    <w:basedOn w:val="DefaultParagraphFont"/>
    <w:uiPriority w:val="99"/>
    <w:semiHidden/>
    <w:rsid w:val="00EF6B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p">
    <w:name w:val="cp"/>
    <w:basedOn w:val="Normal"/>
    <w:rsid w:val="00EF6B3B"/>
    <w:pPr>
      <w:jc w:val="center"/>
    </w:pPr>
    <w:rPr>
      <w:b/>
      <w:bCs/>
      <w:sz w:val="24"/>
      <w:szCs w:val="24"/>
    </w:rPr>
  </w:style>
  <w:style w:type="character" w:customStyle="1" w:styleId="hps">
    <w:name w:val="hps"/>
    <w:basedOn w:val="DefaultParagraphFont"/>
    <w:rsid w:val="00EF6B3B"/>
  </w:style>
  <w:style w:type="character" w:customStyle="1" w:styleId="shorttext">
    <w:name w:val="short_text"/>
    <w:basedOn w:val="DefaultParagraphFont"/>
    <w:rsid w:val="00EF6B3B"/>
  </w:style>
  <w:style w:type="character" w:customStyle="1" w:styleId="hpsatn">
    <w:name w:val="hps atn"/>
    <w:basedOn w:val="DefaultParagraphFont"/>
    <w:rsid w:val="00EF6B3B"/>
  </w:style>
  <w:style w:type="paragraph" w:styleId="BodyTextIndent2">
    <w:name w:val="Body Text Indent 2"/>
    <w:basedOn w:val="Normal"/>
    <w:link w:val="BodyTextIndent2Char"/>
    <w:uiPriority w:val="99"/>
    <w:unhideWhenUsed/>
    <w:rsid w:val="00EF6B3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6B3B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umbers">
    <w:name w:val="numbers"/>
    <w:basedOn w:val="DefaultParagraphFont"/>
    <w:rsid w:val="00EF6B3B"/>
  </w:style>
  <w:style w:type="paragraph" w:styleId="NoSpacing">
    <w:name w:val="No Spacing"/>
    <w:link w:val="NoSpacingChar"/>
    <w:qFormat/>
    <w:rsid w:val="00EF6B3B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NoSpacingChar">
    <w:name w:val="No Spacing Char"/>
    <w:link w:val="NoSpacing"/>
    <w:rsid w:val="00EF6B3B"/>
    <w:rPr>
      <w:rFonts w:ascii="Calibri" w:eastAsia="Times New Roman" w:hAnsi="Calibri" w:cs="Times New Roman"/>
      <w:lang w:val="ro-RO" w:eastAsia="ro-RO"/>
    </w:rPr>
  </w:style>
  <w:style w:type="character" w:styleId="FootnoteReference">
    <w:name w:val="footnote reference"/>
    <w:semiHidden/>
    <w:unhideWhenUsed/>
    <w:rsid w:val="00EF6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B"/>
    <w:pPr>
      <w:spacing w:after="0" w:line="240" w:lineRule="auto"/>
    </w:pPr>
    <w:rPr>
      <w:rFonts w:ascii="Times New Roman" w:eastAsia="Times New Roman" w:hAnsi="Times New Roman" w:cs="Times New Roman"/>
      <w:sz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B3B"/>
    <w:pPr>
      <w:keepNext/>
      <w:keepLines/>
      <w:spacing w:before="480"/>
      <w:jc w:val="both"/>
      <w:outlineLvl w:val="0"/>
    </w:pPr>
    <w:rPr>
      <w:rFonts w:ascii="Constantia" w:eastAsia="仿宋" w:hAnsi="Constantia"/>
      <w:b/>
      <w:bCs/>
      <w:color w:val="766A45"/>
      <w:sz w:val="2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B3B"/>
    <w:pPr>
      <w:keepNext/>
      <w:widowControl w:val="0"/>
      <w:autoSpaceDE w:val="0"/>
      <w:autoSpaceDN w:val="0"/>
      <w:adjustRightInd w:val="0"/>
      <w:jc w:val="both"/>
      <w:outlineLvl w:val="1"/>
    </w:pPr>
    <w:rPr>
      <w:sz w:val="2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3B"/>
    <w:pPr>
      <w:ind w:left="720"/>
      <w:contextualSpacing/>
    </w:pPr>
  </w:style>
  <w:style w:type="paragraph" w:customStyle="1" w:styleId="Frspaiere">
    <w:name w:val="Fără spațiere"/>
    <w:link w:val="FrspaiereCaracter"/>
    <w:uiPriority w:val="1"/>
    <w:qFormat/>
    <w:rsid w:val="005C1A3B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rspaiereCaracter">
    <w:name w:val="Fără spațiere Caracter"/>
    <w:link w:val="Frspaiere"/>
    <w:uiPriority w:val="1"/>
    <w:rsid w:val="005C1A3B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C1A3B"/>
    <w:pPr>
      <w:tabs>
        <w:tab w:val="center" w:pos="4677"/>
        <w:tab w:val="right" w:pos="9355"/>
      </w:tabs>
      <w:jc w:val="both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C1A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nhideWhenUsed/>
    <w:rsid w:val="005C1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A3B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F6B3B"/>
    <w:rPr>
      <w:rFonts w:ascii="Constantia" w:eastAsia="仿宋" w:hAnsi="Constantia" w:cs="Times New Roman"/>
      <w:b/>
      <w:bCs/>
      <w:color w:val="766A45"/>
      <w:sz w:val="20"/>
      <w:szCs w:val="2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EF6B3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styleId="Hyperlink">
    <w:name w:val="Hyperlink"/>
    <w:basedOn w:val="DefaultParagraphFont"/>
    <w:uiPriority w:val="99"/>
    <w:semiHidden/>
    <w:unhideWhenUsed/>
    <w:rsid w:val="00EF6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B3B"/>
    <w:pPr>
      <w:ind w:firstLine="567"/>
      <w:jc w:val="both"/>
    </w:pPr>
    <w:rPr>
      <w:sz w:val="24"/>
      <w:szCs w:val="24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EF6B3B"/>
    <w:pPr>
      <w:ind w:left="720"/>
      <w:contextualSpacing/>
      <w:jc w:val="both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F6B3B"/>
    <w:pPr>
      <w:ind w:firstLine="709"/>
      <w:jc w:val="both"/>
    </w:pPr>
    <w:rPr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6B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EF6B3B"/>
    <w:pPr>
      <w:jc w:val="center"/>
    </w:pPr>
    <w:rPr>
      <w:b/>
      <w:bCs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EF6B3B"/>
    <w:rPr>
      <w:rFonts w:ascii="Times New Roman" w:eastAsia="Times New Roman" w:hAnsi="Times New Roman" w:cs="Times New Roman"/>
      <w:b/>
      <w:bCs/>
      <w:sz w:val="32"/>
      <w:szCs w:val="32"/>
      <w:lang w:val="ro-RO" w:eastAsia="ru-RU"/>
    </w:rPr>
  </w:style>
  <w:style w:type="character" w:customStyle="1" w:styleId="BalloonTextChar">
    <w:name w:val="Balloon Text Char"/>
    <w:link w:val="BalloonText"/>
    <w:uiPriority w:val="99"/>
    <w:semiHidden/>
    <w:rsid w:val="00EF6B3B"/>
    <w:rPr>
      <w:rFonts w:ascii="Tahoma" w:hAnsi="Tahoma" w:cs="Times New Roman"/>
      <w:sz w:val="16"/>
      <w:szCs w:val="16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3B"/>
    <w:pPr>
      <w:jc w:val="both"/>
    </w:pPr>
    <w:rPr>
      <w:rFonts w:ascii="Tahoma" w:eastAsiaTheme="minorHAnsi" w:hAnsi="Tahoma"/>
      <w:sz w:val="16"/>
      <w:szCs w:val="16"/>
      <w:lang w:val="x-none"/>
    </w:rPr>
  </w:style>
  <w:style w:type="character" w:customStyle="1" w:styleId="BalloonTextChar1">
    <w:name w:val="Balloon Text Char1"/>
    <w:basedOn w:val="DefaultParagraphFont"/>
    <w:uiPriority w:val="99"/>
    <w:semiHidden/>
    <w:rsid w:val="00EF6B3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DefaultParagraphFont"/>
    <w:uiPriority w:val="99"/>
    <w:semiHidden/>
    <w:rsid w:val="00EF6B3B"/>
    <w:rPr>
      <w:rFonts w:ascii="Segoe UI" w:hAnsi="Segoe UI" w:cs="Segoe UI"/>
      <w:sz w:val="18"/>
      <w:szCs w:val="18"/>
      <w:lang w:eastAsia="ru-RU"/>
    </w:rPr>
  </w:style>
  <w:style w:type="character" w:customStyle="1" w:styleId="style111">
    <w:name w:val="style111"/>
    <w:rsid w:val="00EF6B3B"/>
    <w:rPr>
      <w:b/>
      <w:bCs/>
      <w:color w:val="CC0000"/>
    </w:rPr>
  </w:style>
  <w:style w:type="character" w:styleId="Strong">
    <w:name w:val="Strong"/>
    <w:uiPriority w:val="22"/>
    <w:qFormat/>
    <w:rsid w:val="00EF6B3B"/>
    <w:rPr>
      <w:b/>
      <w:bCs/>
    </w:rPr>
  </w:style>
  <w:style w:type="character" w:customStyle="1" w:styleId="style81">
    <w:name w:val="style81"/>
    <w:rsid w:val="00EF6B3B"/>
    <w:rPr>
      <w:sz w:val="21"/>
      <w:szCs w:val="21"/>
    </w:rPr>
  </w:style>
  <w:style w:type="character" w:customStyle="1" w:styleId="style101">
    <w:name w:val="style101"/>
    <w:rsid w:val="00EF6B3B"/>
    <w:rPr>
      <w:sz w:val="21"/>
      <w:szCs w:val="21"/>
    </w:rPr>
  </w:style>
  <w:style w:type="character" w:customStyle="1" w:styleId="style121">
    <w:name w:val="style121"/>
    <w:rsid w:val="00EF6B3B"/>
    <w:rPr>
      <w:b/>
      <w:bCs/>
      <w:sz w:val="21"/>
      <w:szCs w:val="21"/>
    </w:rPr>
  </w:style>
  <w:style w:type="character" w:customStyle="1" w:styleId="style61">
    <w:name w:val="style61"/>
    <w:rsid w:val="00EF6B3B"/>
    <w:rPr>
      <w:b/>
      <w:bCs/>
      <w:sz w:val="21"/>
      <w:szCs w:val="21"/>
    </w:rPr>
  </w:style>
  <w:style w:type="character" w:customStyle="1" w:styleId="style181">
    <w:name w:val="style181"/>
    <w:rsid w:val="00EF6B3B"/>
    <w:rPr>
      <w:b/>
      <w:bCs/>
      <w:color w:val="CC0000"/>
    </w:rPr>
  </w:style>
  <w:style w:type="character" w:customStyle="1" w:styleId="style171">
    <w:name w:val="style171"/>
    <w:rsid w:val="00EF6B3B"/>
    <w:rPr>
      <w:b/>
      <w:bCs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B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B3B"/>
    <w:pPr>
      <w:jc w:val="both"/>
    </w:pPr>
    <w:rPr>
      <w:rFonts w:eastAsiaTheme="minorHAnsi"/>
      <w:sz w:val="20"/>
      <w:szCs w:val="20"/>
      <w:lang w:val="x-none"/>
    </w:rPr>
  </w:style>
  <w:style w:type="character" w:customStyle="1" w:styleId="FootnoteTextChar1">
    <w:name w:val="Footnote Text Char1"/>
    <w:basedOn w:val="DefaultParagraphFont"/>
    <w:uiPriority w:val="99"/>
    <w:semiHidden/>
    <w:rsid w:val="00EF6B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p">
    <w:name w:val="cp"/>
    <w:basedOn w:val="Normal"/>
    <w:rsid w:val="00EF6B3B"/>
    <w:pPr>
      <w:jc w:val="center"/>
    </w:pPr>
    <w:rPr>
      <w:b/>
      <w:bCs/>
      <w:sz w:val="24"/>
      <w:szCs w:val="24"/>
    </w:rPr>
  </w:style>
  <w:style w:type="character" w:customStyle="1" w:styleId="hps">
    <w:name w:val="hps"/>
    <w:basedOn w:val="DefaultParagraphFont"/>
    <w:rsid w:val="00EF6B3B"/>
  </w:style>
  <w:style w:type="character" w:customStyle="1" w:styleId="shorttext">
    <w:name w:val="short_text"/>
    <w:basedOn w:val="DefaultParagraphFont"/>
    <w:rsid w:val="00EF6B3B"/>
  </w:style>
  <w:style w:type="character" w:customStyle="1" w:styleId="hpsatn">
    <w:name w:val="hps atn"/>
    <w:basedOn w:val="DefaultParagraphFont"/>
    <w:rsid w:val="00EF6B3B"/>
  </w:style>
  <w:style w:type="paragraph" w:styleId="BodyTextIndent2">
    <w:name w:val="Body Text Indent 2"/>
    <w:basedOn w:val="Normal"/>
    <w:link w:val="BodyTextIndent2Char"/>
    <w:uiPriority w:val="99"/>
    <w:unhideWhenUsed/>
    <w:rsid w:val="00EF6B3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6B3B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numbers">
    <w:name w:val="numbers"/>
    <w:basedOn w:val="DefaultParagraphFont"/>
    <w:rsid w:val="00EF6B3B"/>
  </w:style>
  <w:style w:type="paragraph" w:styleId="NoSpacing">
    <w:name w:val="No Spacing"/>
    <w:link w:val="NoSpacingChar"/>
    <w:qFormat/>
    <w:rsid w:val="00EF6B3B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NoSpacingChar">
    <w:name w:val="No Spacing Char"/>
    <w:link w:val="NoSpacing"/>
    <w:rsid w:val="00EF6B3B"/>
    <w:rPr>
      <w:rFonts w:ascii="Calibri" w:eastAsia="Times New Roman" w:hAnsi="Calibri" w:cs="Times New Roman"/>
      <w:lang w:val="ro-RO" w:eastAsia="ro-RO"/>
    </w:rPr>
  </w:style>
  <w:style w:type="character" w:styleId="FootnoteReference">
    <w:name w:val="footnote reference"/>
    <w:semiHidden/>
    <w:unhideWhenUsed/>
    <w:rsid w:val="00EF6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2018-11-05T14:06:00Z</dcterms:created>
  <dcterms:modified xsi:type="dcterms:W3CDTF">2018-11-05T14:12:00Z</dcterms:modified>
</cp:coreProperties>
</file>