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99" w:rsidRPr="00965599" w:rsidRDefault="00965599" w:rsidP="00965599">
      <w:pPr>
        <w:keepNext/>
        <w:keepLines/>
        <w:ind w:firstLine="0"/>
        <w:jc w:val="right"/>
        <w:outlineLvl w:val="0"/>
        <w:rPr>
          <w:sz w:val="24"/>
          <w:szCs w:val="24"/>
        </w:rPr>
      </w:pPr>
      <w:r w:rsidRPr="00965599">
        <w:rPr>
          <w:sz w:val="24"/>
          <w:szCs w:val="24"/>
        </w:rPr>
        <w:t>Приложение 8</w:t>
      </w:r>
    </w:p>
    <w:p w:rsidR="00965599" w:rsidRPr="00965599" w:rsidRDefault="00965599" w:rsidP="00965599">
      <w:pPr>
        <w:keepNext/>
        <w:keepLines/>
        <w:ind w:firstLine="0"/>
        <w:jc w:val="right"/>
        <w:outlineLvl w:val="0"/>
        <w:rPr>
          <w:sz w:val="24"/>
          <w:szCs w:val="24"/>
        </w:rPr>
      </w:pPr>
    </w:p>
    <w:p w:rsidR="00965599" w:rsidRPr="00965599" w:rsidRDefault="00965599" w:rsidP="00965599">
      <w:pPr>
        <w:ind w:firstLine="0"/>
        <w:jc w:val="center"/>
        <w:rPr>
          <w:b/>
          <w:bCs/>
          <w:sz w:val="24"/>
          <w:szCs w:val="24"/>
        </w:rPr>
      </w:pPr>
      <w:r w:rsidRPr="00965599">
        <w:rPr>
          <w:b/>
          <w:sz w:val="24"/>
          <w:szCs w:val="24"/>
        </w:rPr>
        <w:t>Группа занятий «</w:t>
      </w:r>
      <w:r w:rsidRPr="00965599">
        <w:rPr>
          <w:b/>
          <w:bCs/>
          <w:sz w:val="24"/>
          <w:szCs w:val="24"/>
        </w:rPr>
        <w:t xml:space="preserve">Культура, молодежь и спорт (F)» </w:t>
      </w:r>
    </w:p>
    <w:p w:rsidR="00965599" w:rsidRPr="00965599" w:rsidRDefault="00965599" w:rsidP="00965599">
      <w:pPr>
        <w:ind w:firstLine="0"/>
        <w:jc w:val="center"/>
        <w:rPr>
          <w:b/>
          <w:bCs/>
          <w:sz w:val="24"/>
          <w:szCs w:val="24"/>
        </w:rPr>
      </w:pPr>
    </w:p>
    <w:p w:rsidR="00965599" w:rsidRPr="00965599" w:rsidRDefault="00965599" w:rsidP="00965599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contextualSpacing/>
        <w:rPr>
          <w:rFonts w:eastAsia="Calibri"/>
          <w:sz w:val="24"/>
          <w:szCs w:val="24"/>
        </w:rPr>
      </w:pPr>
      <w:r w:rsidRPr="00965599">
        <w:rPr>
          <w:rFonts w:eastAsia="Calibri"/>
          <w:sz w:val="24"/>
          <w:szCs w:val="24"/>
        </w:rPr>
        <w:t>Положения настоящего приложения регулируют код должности, названия должностей, класс оплаты труда и соответствующий коэффициент оплаты труда для специализированных должностей специфического проф</w:t>
      </w:r>
      <w:r w:rsidRPr="00965599">
        <w:rPr>
          <w:rFonts w:eastAsia="Calibri"/>
          <w:sz w:val="24"/>
          <w:szCs w:val="24"/>
        </w:rPr>
        <w:t>и</w:t>
      </w:r>
      <w:r w:rsidRPr="00965599">
        <w:rPr>
          <w:rFonts w:eastAsia="Calibri"/>
          <w:sz w:val="24"/>
          <w:szCs w:val="24"/>
        </w:rPr>
        <w:t>ля, которые могут создаваться в театрах, концертных организациях, худож</w:t>
      </w:r>
      <w:r w:rsidRPr="00965599">
        <w:rPr>
          <w:rFonts w:eastAsia="Calibri"/>
          <w:sz w:val="24"/>
          <w:szCs w:val="24"/>
        </w:rPr>
        <w:t>е</w:t>
      </w:r>
      <w:r w:rsidRPr="00965599">
        <w:rPr>
          <w:rFonts w:eastAsia="Calibri"/>
          <w:sz w:val="24"/>
          <w:szCs w:val="24"/>
        </w:rPr>
        <w:t>ственных коллективах, цирках, домах культуры и культурно-развлекательных центрах, публичных библиотеках и библиотеках образовательных учреждений, центрах народного творчества, музеях, зоопарках, па</w:t>
      </w:r>
      <w:r w:rsidRPr="00965599">
        <w:rPr>
          <w:rFonts w:eastAsia="Calibri"/>
          <w:sz w:val="24"/>
          <w:szCs w:val="24"/>
        </w:rPr>
        <w:t>р</w:t>
      </w:r>
      <w:r w:rsidRPr="00965599">
        <w:rPr>
          <w:rFonts w:eastAsia="Calibri"/>
          <w:sz w:val="24"/>
          <w:szCs w:val="24"/>
        </w:rPr>
        <w:t>ках культуры и отдыха, молодежных центрах и бюджетных единицах в обл</w:t>
      </w:r>
      <w:r w:rsidRPr="00965599">
        <w:rPr>
          <w:rFonts w:eastAsia="Calibri"/>
          <w:sz w:val="24"/>
          <w:szCs w:val="24"/>
        </w:rPr>
        <w:t>а</w:t>
      </w:r>
      <w:r w:rsidRPr="00965599">
        <w:rPr>
          <w:rFonts w:eastAsia="Calibri"/>
          <w:sz w:val="24"/>
          <w:szCs w:val="24"/>
        </w:rPr>
        <w:t>сти молодежи и спорта согласно таблице в приложении.</w:t>
      </w:r>
    </w:p>
    <w:p w:rsidR="00965599" w:rsidRPr="00965599" w:rsidRDefault="00965599" w:rsidP="00965599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contextualSpacing/>
        <w:rPr>
          <w:rFonts w:eastAsia="Calibri"/>
          <w:sz w:val="24"/>
          <w:szCs w:val="24"/>
        </w:rPr>
      </w:pPr>
      <w:r w:rsidRPr="00965599">
        <w:rPr>
          <w:rFonts w:eastAsia="Calibri"/>
          <w:sz w:val="24"/>
          <w:szCs w:val="24"/>
        </w:rPr>
        <w:t>Класс оплаты труда и коэффициент оплаты труда для других дол</w:t>
      </w:r>
      <w:r w:rsidRPr="00965599">
        <w:rPr>
          <w:rFonts w:eastAsia="Calibri"/>
          <w:sz w:val="24"/>
          <w:szCs w:val="24"/>
        </w:rPr>
        <w:t>ж</w:t>
      </w:r>
      <w:r w:rsidRPr="00965599">
        <w:rPr>
          <w:rFonts w:eastAsia="Calibri"/>
          <w:sz w:val="24"/>
          <w:szCs w:val="24"/>
        </w:rPr>
        <w:t>ностей специализированного персонала, которые могут создаваться в бю</w:t>
      </w:r>
      <w:r w:rsidRPr="00965599">
        <w:rPr>
          <w:rFonts w:eastAsia="Calibri"/>
          <w:sz w:val="24"/>
          <w:szCs w:val="24"/>
        </w:rPr>
        <w:t>д</w:t>
      </w:r>
      <w:r w:rsidRPr="00965599">
        <w:rPr>
          <w:rFonts w:eastAsia="Calibri"/>
          <w:sz w:val="24"/>
          <w:szCs w:val="24"/>
        </w:rPr>
        <w:t>жетных единицах этих областей, устанавливаются в соответствии с прилож</w:t>
      </w:r>
      <w:r w:rsidRPr="00965599">
        <w:rPr>
          <w:rFonts w:eastAsia="Calibri"/>
          <w:sz w:val="24"/>
          <w:szCs w:val="24"/>
        </w:rPr>
        <w:t>е</w:t>
      </w:r>
      <w:r w:rsidRPr="00965599">
        <w:rPr>
          <w:rFonts w:eastAsia="Calibri"/>
          <w:sz w:val="24"/>
          <w:szCs w:val="24"/>
        </w:rPr>
        <w:t>нием 10 или, при необходимости, другими приложениями к настоящему з</w:t>
      </w:r>
      <w:r w:rsidRPr="00965599">
        <w:rPr>
          <w:rFonts w:eastAsia="Calibri"/>
          <w:sz w:val="24"/>
          <w:szCs w:val="24"/>
        </w:rPr>
        <w:t>а</w:t>
      </w:r>
      <w:r w:rsidRPr="00965599">
        <w:rPr>
          <w:rFonts w:eastAsia="Calibri"/>
          <w:sz w:val="24"/>
          <w:szCs w:val="24"/>
        </w:rPr>
        <w:t>кону, регулирующими специализированные должности специфического для конкретной области деятельности профиля.</w:t>
      </w:r>
    </w:p>
    <w:p w:rsidR="00965599" w:rsidRPr="00965599" w:rsidRDefault="00965599" w:rsidP="00965599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contextualSpacing/>
        <w:rPr>
          <w:rFonts w:eastAsia="Calibri"/>
          <w:sz w:val="24"/>
          <w:szCs w:val="24"/>
        </w:rPr>
      </w:pPr>
      <w:r w:rsidRPr="00965599">
        <w:rPr>
          <w:rFonts w:eastAsia="Calibri"/>
          <w:sz w:val="24"/>
          <w:szCs w:val="24"/>
        </w:rPr>
        <w:t>Комплексные должности, в том числе характерные для обслужив</w:t>
      </w:r>
      <w:r w:rsidRPr="00965599">
        <w:rPr>
          <w:rFonts w:eastAsia="Calibri"/>
          <w:sz w:val="24"/>
          <w:szCs w:val="24"/>
        </w:rPr>
        <w:t>а</w:t>
      </w:r>
      <w:r w:rsidRPr="00965599">
        <w:rPr>
          <w:rFonts w:eastAsia="Calibri"/>
          <w:sz w:val="24"/>
          <w:szCs w:val="24"/>
        </w:rPr>
        <w:t>ющего технического и вспомогательного персонала, созданного в бюдже</w:t>
      </w:r>
      <w:r w:rsidRPr="00965599">
        <w:rPr>
          <w:rFonts w:eastAsia="Calibri"/>
          <w:sz w:val="24"/>
          <w:szCs w:val="24"/>
        </w:rPr>
        <w:t>т</w:t>
      </w:r>
      <w:r w:rsidRPr="00965599">
        <w:rPr>
          <w:rFonts w:eastAsia="Calibri"/>
          <w:sz w:val="24"/>
          <w:szCs w:val="24"/>
        </w:rPr>
        <w:t>ных единицах в области культуры, молодежи и спорта, а также классы опл</w:t>
      </w:r>
      <w:r w:rsidRPr="00965599">
        <w:rPr>
          <w:rFonts w:eastAsia="Calibri"/>
          <w:sz w:val="24"/>
          <w:szCs w:val="24"/>
        </w:rPr>
        <w:t>а</w:t>
      </w:r>
      <w:r w:rsidRPr="00965599">
        <w:rPr>
          <w:rFonts w:eastAsia="Calibri"/>
          <w:sz w:val="24"/>
          <w:szCs w:val="24"/>
        </w:rPr>
        <w:t>ты труда и соответствующие коэффициенты оплаты труда определяются в соответствии с приложением 10.</w:t>
      </w:r>
    </w:p>
    <w:p w:rsidR="00965599" w:rsidRPr="00965599" w:rsidRDefault="00965599" w:rsidP="00965599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contextualSpacing/>
        <w:rPr>
          <w:rFonts w:eastAsia="Calibri"/>
          <w:sz w:val="24"/>
          <w:szCs w:val="24"/>
        </w:rPr>
      </w:pPr>
      <w:bookmarkStart w:id="0" w:name="_Toc528231969"/>
      <w:r w:rsidRPr="00965599">
        <w:rPr>
          <w:rFonts w:eastAsia="Calibri"/>
          <w:sz w:val="24"/>
          <w:szCs w:val="24"/>
        </w:rPr>
        <w:t>Должности, класс оплаты труда и коэффициент оплаты труда, пред</w:t>
      </w:r>
      <w:r w:rsidRPr="00965599">
        <w:rPr>
          <w:rFonts w:eastAsia="Calibri"/>
          <w:sz w:val="24"/>
          <w:szCs w:val="24"/>
        </w:rPr>
        <w:t>у</w:t>
      </w:r>
      <w:r w:rsidRPr="00965599">
        <w:rPr>
          <w:rFonts w:eastAsia="Calibri"/>
          <w:sz w:val="24"/>
          <w:szCs w:val="24"/>
        </w:rPr>
        <w:t>смотренные в настоящем приложении, устанавливаются соответствующим образом и к аналогичным должностям, учрежденным в бюджетных единицах (подразделениях) других областей деятельности независимо от их ведо</w:t>
      </w:r>
      <w:r w:rsidRPr="00965599">
        <w:rPr>
          <w:rFonts w:eastAsia="Calibri"/>
          <w:sz w:val="24"/>
          <w:szCs w:val="24"/>
        </w:rPr>
        <w:t>м</w:t>
      </w:r>
      <w:r w:rsidRPr="00965599">
        <w:rPr>
          <w:rFonts w:eastAsia="Calibri"/>
          <w:sz w:val="24"/>
          <w:szCs w:val="24"/>
        </w:rPr>
        <w:t>ственной подчиненности.</w:t>
      </w:r>
    </w:p>
    <w:p w:rsidR="00965599" w:rsidRPr="00965599" w:rsidRDefault="00965599" w:rsidP="00965599">
      <w:pPr>
        <w:tabs>
          <w:tab w:val="left" w:pos="851"/>
        </w:tabs>
        <w:ind w:left="567" w:firstLine="0"/>
        <w:contextualSpacing/>
        <w:jc w:val="right"/>
        <w:rPr>
          <w:rFonts w:eastAsia="Calibri"/>
          <w:b/>
          <w:sz w:val="24"/>
          <w:szCs w:val="24"/>
        </w:rPr>
      </w:pPr>
    </w:p>
    <w:p w:rsidR="00965599" w:rsidRPr="00965599" w:rsidRDefault="00965599" w:rsidP="00965599">
      <w:pPr>
        <w:tabs>
          <w:tab w:val="left" w:pos="851"/>
        </w:tabs>
        <w:ind w:left="567" w:firstLine="0"/>
        <w:contextualSpacing/>
        <w:jc w:val="center"/>
        <w:rPr>
          <w:rFonts w:eastAsia="Calibri"/>
          <w:b/>
          <w:sz w:val="24"/>
          <w:szCs w:val="24"/>
        </w:rPr>
      </w:pPr>
      <w:r w:rsidRPr="00965599">
        <w:rPr>
          <w:rFonts w:eastAsia="Calibri"/>
          <w:b/>
          <w:sz w:val="24"/>
          <w:szCs w:val="24"/>
        </w:rPr>
        <w:t>Специализированные должности специфического профиля</w:t>
      </w:r>
    </w:p>
    <w:p w:rsidR="00965599" w:rsidRPr="00965599" w:rsidRDefault="00965599" w:rsidP="00965599">
      <w:pPr>
        <w:tabs>
          <w:tab w:val="left" w:pos="851"/>
        </w:tabs>
        <w:ind w:left="567" w:firstLine="0"/>
        <w:contextualSpacing/>
        <w:jc w:val="center"/>
        <w:rPr>
          <w:rFonts w:eastAsia="Calibri"/>
          <w:b/>
          <w:sz w:val="24"/>
          <w:szCs w:val="24"/>
        </w:rPr>
      </w:pPr>
      <w:r w:rsidRPr="00965599">
        <w:rPr>
          <w:rFonts w:eastAsia="Calibri"/>
          <w:b/>
          <w:sz w:val="24"/>
          <w:szCs w:val="24"/>
        </w:rPr>
        <w:t>в области культуры, молодежи и спорта (F6)</w:t>
      </w:r>
      <w:bookmarkEnd w:id="0"/>
    </w:p>
    <w:p w:rsidR="00965599" w:rsidRPr="00965599" w:rsidRDefault="00965599" w:rsidP="00965599">
      <w:pPr>
        <w:tabs>
          <w:tab w:val="left" w:pos="851"/>
        </w:tabs>
        <w:ind w:left="567" w:firstLine="0"/>
        <w:contextualSpacing/>
        <w:jc w:val="center"/>
        <w:rPr>
          <w:rFonts w:eastAsia="Calibri"/>
          <w:b/>
          <w:sz w:val="24"/>
          <w:szCs w:val="24"/>
        </w:rPr>
      </w:pPr>
    </w:p>
    <w:tbl>
      <w:tblPr>
        <w:tblStyle w:val="GrilTabel1"/>
        <w:tblW w:w="5000" w:type="pct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52"/>
        <w:gridCol w:w="4414"/>
        <w:gridCol w:w="1466"/>
        <w:gridCol w:w="2138"/>
      </w:tblGrid>
      <w:tr w:rsidR="00965599" w:rsidRPr="00965599" w:rsidTr="00DF4C39">
        <w:trPr>
          <w:jc w:val="center"/>
        </w:trPr>
        <w:tc>
          <w:tcPr>
            <w:tcW w:w="811" w:type="pct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5599">
              <w:rPr>
                <w:rFonts w:eastAsia="Calibri"/>
                <w:b/>
                <w:sz w:val="24"/>
                <w:szCs w:val="24"/>
              </w:rPr>
              <w:t xml:space="preserve">Код </w:t>
            </w:r>
          </w:p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5599">
              <w:rPr>
                <w:rFonts w:eastAsia="Calibri"/>
                <w:b/>
                <w:sz w:val="24"/>
                <w:szCs w:val="24"/>
              </w:rPr>
              <w:t>должности</w:t>
            </w:r>
          </w:p>
        </w:tc>
        <w:tc>
          <w:tcPr>
            <w:tcW w:w="2306" w:type="pct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5599">
              <w:rPr>
                <w:rFonts w:eastAsia="Calibri"/>
                <w:b/>
                <w:sz w:val="24"/>
                <w:szCs w:val="24"/>
              </w:rPr>
              <w:t>Название должности</w:t>
            </w:r>
          </w:p>
        </w:tc>
        <w:tc>
          <w:tcPr>
            <w:tcW w:w="766" w:type="pct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5599">
              <w:rPr>
                <w:rFonts w:eastAsia="Calibri"/>
                <w:b/>
                <w:sz w:val="24"/>
                <w:szCs w:val="24"/>
              </w:rPr>
              <w:t>Класс оплаты труда</w:t>
            </w:r>
          </w:p>
        </w:tc>
        <w:tc>
          <w:tcPr>
            <w:tcW w:w="1117" w:type="pct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5599">
              <w:rPr>
                <w:rFonts w:eastAsia="Calibri"/>
                <w:b/>
                <w:sz w:val="24"/>
                <w:szCs w:val="24"/>
              </w:rPr>
              <w:t xml:space="preserve">Коэффициент оплаты </w:t>
            </w:r>
          </w:p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5599">
              <w:rPr>
                <w:rFonts w:eastAsia="Calibri"/>
                <w:b/>
                <w:sz w:val="24"/>
                <w:szCs w:val="24"/>
              </w:rPr>
              <w:t>труда</w:t>
            </w:r>
          </w:p>
        </w:tc>
      </w:tr>
    </w:tbl>
    <w:p w:rsidR="00965599" w:rsidRPr="00965599" w:rsidRDefault="00965599" w:rsidP="00965599">
      <w:pPr>
        <w:rPr>
          <w:sz w:val="24"/>
          <w:szCs w:val="24"/>
        </w:rPr>
      </w:pPr>
    </w:p>
    <w:tbl>
      <w:tblPr>
        <w:tblStyle w:val="GrilTabel1"/>
        <w:tblW w:w="5000" w:type="pct"/>
        <w:jc w:val="center"/>
        <w:tblLook w:val="04A0" w:firstRow="1" w:lastRow="0" w:firstColumn="1" w:lastColumn="0" w:noHBand="0" w:noVBand="1"/>
      </w:tblPr>
      <w:tblGrid>
        <w:gridCol w:w="1552"/>
        <w:gridCol w:w="4414"/>
        <w:gridCol w:w="1466"/>
        <w:gridCol w:w="2138"/>
      </w:tblGrid>
      <w:tr w:rsidR="00965599" w:rsidRPr="00965599" w:rsidTr="00DF4C39">
        <w:trPr>
          <w:tblHeader/>
          <w:jc w:val="center"/>
        </w:trPr>
        <w:tc>
          <w:tcPr>
            <w:tcW w:w="811" w:type="pct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5599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2306" w:type="pct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5599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766" w:type="pct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5599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117" w:type="pct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5599">
              <w:rPr>
                <w:rFonts w:eastAsia="Calibri"/>
                <w:b/>
                <w:sz w:val="24"/>
                <w:szCs w:val="24"/>
              </w:rPr>
              <w:t>4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5000" w:type="pct"/>
            <w:gridSpan w:val="4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5599">
              <w:rPr>
                <w:rFonts w:eastAsia="Calibri"/>
                <w:b/>
                <w:sz w:val="24"/>
                <w:szCs w:val="24"/>
              </w:rPr>
              <w:t>Учреждения культуры и молодежи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5000" w:type="pct"/>
            <w:gridSpan w:val="4"/>
          </w:tcPr>
          <w:p w:rsidR="00965599" w:rsidRPr="00965599" w:rsidRDefault="00965599" w:rsidP="00DF4C39">
            <w:pPr>
              <w:numPr>
                <w:ilvl w:val="1"/>
                <w:numId w:val="1"/>
              </w:numPr>
              <w:tabs>
                <w:tab w:val="left" w:pos="454"/>
              </w:tabs>
              <w:ind w:left="171" w:hanging="171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965599">
              <w:rPr>
                <w:rFonts w:eastAsia="Calibri"/>
                <w:i/>
                <w:sz w:val="24"/>
                <w:szCs w:val="24"/>
              </w:rPr>
              <w:t>Руководящие должности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F6001</w:t>
            </w:r>
          </w:p>
        </w:tc>
        <w:tc>
          <w:tcPr>
            <w:tcW w:w="2306" w:type="pct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bCs/>
                <w:sz w:val="24"/>
                <w:szCs w:val="24"/>
              </w:rPr>
              <w:t>Генеральный директор</w:t>
            </w:r>
          </w:p>
        </w:tc>
        <w:tc>
          <w:tcPr>
            <w:tcW w:w="766" w:type="pct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1117" w:type="pct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6,43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F6002</w:t>
            </w:r>
          </w:p>
        </w:tc>
        <w:tc>
          <w:tcPr>
            <w:tcW w:w="2306" w:type="pct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Директор (заведующий)</w:t>
            </w:r>
          </w:p>
        </w:tc>
        <w:tc>
          <w:tcPr>
            <w:tcW w:w="766" w:type="pct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1117" w:type="pct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5,00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F6003</w:t>
            </w:r>
          </w:p>
        </w:tc>
        <w:tc>
          <w:tcPr>
            <w:tcW w:w="2306" w:type="pct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 xml:space="preserve">Художественный директор </w:t>
            </w:r>
          </w:p>
        </w:tc>
        <w:tc>
          <w:tcPr>
            <w:tcW w:w="766" w:type="pct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1117" w:type="pct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4,23</w:t>
            </w:r>
          </w:p>
        </w:tc>
      </w:tr>
      <w:tr w:rsidR="00965599" w:rsidRPr="00965599" w:rsidTr="00DF4C39">
        <w:trPr>
          <w:cantSplit/>
          <w:trHeight w:val="181"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F6004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Главный режиссер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70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4,23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F6005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Главный художник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68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4,06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F6006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sz w:val="24"/>
                <w:szCs w:val="24"/>
                <w:lang w:eastAsia="ro-RO"/>
              </w:rPr>
            </w:pPr>
            <w:r w:rsidRPr="00965599">
              <w:rPr>
                <w:rFonts w:eastAsia="Calibri"/>
                <w:sz w:val="24"/>
                <w:szCs w:val="24"/>
              </w:rPr>
              <w:t>Главный дирижер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68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4,06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F6007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 xml:space="preserve">Главный балетмейстер 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68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4,06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F6008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Главный режиссер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68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4,06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F6009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 xml:space="preserve">Заведующий отделом 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65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3,81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F6013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Руководитель труппы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3,51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F6014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sz w:val="24"/>
                <w:szCs w:val="24"/>
                <w:lang w:eastAsia="ro-RO"/>
              </w:rPr>
            </w:pPr>
            <w:r w:rsidRPr="00965599">
              <w:rPr>
                <w:rFonts w:eastAsia="Calibri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3,51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F6015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sz w:val="24"/>
                <w:szCs w:val="24"/>
                <w:lang w:eastAsia="ro-RO"/>
              </w:rPr>
            </w:pPr>
            <w:r w:rsidRPr="00965599">
              <w:rPr>
                <w:rFonts w:eastAsia="Calibri"/>
                <w:sz w:val="24"/>
                <w:szCs w:val="24"/>
              </w:rPr>
              <w:t xml:space="preserve">Начальник филиала 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3,51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F6016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Руководитель центра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3,51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F6023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sz w:val="24"/>
                <w:szCs w:val="24"/>
                <w:lang w:eastAsia="ro-RO"/>
              </w:rPr>
            </w:pPr>
            <w:r w:rsidRPr="00965599">
              <w:rPr>
                <w:rFonts w:eastAsia="Calibri"/>
                <w:sz w:val="24"/>
                <w:szCs w:val="24"/>
              </w:rPr>
              <w:t>Начальник службы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58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3,29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lastRenderedPageBreak/>
              <w:t>F6024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</w:rPr>
              <w:t>Главный хранитель фондов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58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3,29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F6029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 xml:space="preserve">Начальник участка 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3,16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F6033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Заведующий выставочным залом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52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2,90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F6034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Заведующий лабораторией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52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2,90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F6035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Заведующий фильмотекой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2,90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F6038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 xml:space="preserve">Заведующий бюро 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49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2,73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F6039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Заведующий мастерской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49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2,73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F6047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sz w:val="24"/>
                <w:szCs w:val="24"/>
                <w:lang w:eastAsia="ro-RO"/>
              </w:rPr>
            </w:pPr>
            <w:r w:rsidRPr="00965599">
              <w:rPr>
                <w:rFonts w:eastAsia="Calibri"/>
                <w:sz w:val="24"/>
                <w:szCs w:val="24"/>
              </w:rPr>
              <w:t>Руководитель кружка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46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2,56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F6048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Главный библиотекарь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45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2,51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F6049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Главный библиограф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45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2,51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5000" w:type="pct"/>
            <w:gridSpan w:val="4"/>
          </w:tcPr>
          <w:p w:rsidR="00965599" w:rsidRPr="00965599" w:rsidRDefault="00965599" w:rsidP="00DF4C39">
            <w:pPr>
              <w:numPr>
                <w:ilvl w:val="1"/>
                <w:numId w:val="1"/>
              </w:numPr>
              <w:tabs>
                <w:tab w:val="left" w:pos="454"/>
              </w:tabs>
              <w:ind w:left="29" w:hanging="29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965599">
              <w:rPr>
                <w:rFonts w:eastAsia="Calibri"/>
                <w:i/>
                <w:sz w:val="24"/>
                <w:szCs w:val="24"/>
              </w:rPr>
              <w:t>Исполнительные должности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F6011</w:t>
            </w:r>
          </w:p>
        </w:tc>
        <w:tc>
          <w:tcPr>
            <w:tcW w:w="2306" w:type="pct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Режиссер</w:t>
            </w:r>
          </w:p>
        </w:tc>
        <w:tc>
          <w:tcPr>
            <w:tcW w:w="766" w:type="pct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62</w:t>
            </w:r>
          </w:p>
        </w:tc>
        <w:tc>
          <w:tcPr>
            <w:tcW w:w="1117" w:type="pct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3,58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F6012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Дирижер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62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3,58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F6017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Технический режиссер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3,51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F6018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Режиссер (постановщик)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3,51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F6019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Звукорежиссер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3,51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F6020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Технический редактор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3,51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F6021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Хормейстер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3,51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F6022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Художник-постановщик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3,51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F6025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Медиатор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58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3,29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F6026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Хореограф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58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3,29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F6027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Артист, ведущий мастер сцены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3,29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F6030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Концертмейстер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3,09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F6044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sz w:val="24"/>
                <w:szCs w:val="24"/>
                <w:lang w:eastAsia="ro-RO"/>
              </w:rPr>
            </w:pPr>
            <w:r w:rsidRPr="00965599">
              <w:rPr>
                <w:rFonts w:eastAsia="Calibri"/>
                <w:sz w:val="24"/>
                <w:szCs w:val="24"/>
              </w:rPr>
              <w:t>Артист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2,67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F6040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Ихтиолог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2,73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F6031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 xml:space="preserve">Искусствовед 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3,09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F6032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Художник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3,09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F6041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Скульптор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49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2,73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F6042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Постановщик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49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2,73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bCs/>
                <w:sz w:val="24"/>
                <w:szCs w:val="24"/>
                <w:lang w:eastAsia="ro-RO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 xml:space="preserve">     F6054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sz w:val="24"/>
                <w:szCs w:val="24"/>
                <w:lang w:eastAsia="ro-RO"/>
              </w:rPr>
            </w:pPr>
            <w:r w:rsidRPr="00965599">
              <w:rPr>
                <w:rFonts w:eastAsia="Calibri"/>
                <w:sz w:val="24"/>
                <w:szCs w:val="24"/>
              </w:rPr>
              <w:t>Гид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36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2,08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F6050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sz w:val="24"/>
                <w:szCs w:val="24"/>
                <w:lang w:eastAsia="ro-RO"/>
              </w:rPr>
            </w:pPr>
            <w:r w:rsidRPr="00965599">
              <w:rPr>
                <w:rFonts w:eastAsia="Calibri"/>
                <w:sz w:val="24"/>
                <w:szCs w:val="24"/>
              </w:rPr>
              <w:t>Реставратор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44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2,46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F6055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sz w:val="24"/>
                <w:szCs w:val="24"/>
                <w:lang w:eastAsia="ro-RO"/>
              </w:rPr>
            </w:pPr>
            <w:r w:rsidRPr="00965599">
              <w:rPr>
                <w:rFonts w:eastAsia="Calibri"/>
                <w:sz w:val="24"/>
                <w:szCs w:val="24"/>
              </w:rPr>
              <w:t>Музейный работник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36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2,04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F6056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Библиотекарь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36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2,08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F6057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Библиограф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36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2,08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F6051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Аккомпаниатор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39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2,21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F6052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Ассистент концертмейстера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39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2,21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F6053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Консервировщик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39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2,21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F6058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Ассистент режиссера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36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2,08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F6059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Ассистент балетмейстера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36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2,08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F6060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Ассистент дирижера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36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2,08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F6061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Пастижер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34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1,99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F6062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Кукловод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34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1,99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F6063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Шляпник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34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1,99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F6064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Модельер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34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1,99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F6065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Гример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34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1,99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F6066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Декоратор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34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1,99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F6067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Бутафор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34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1,99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Del="0001488B" w:rsidRDefault="00965599" w:rsidP="00DF4C39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lastRenderedPageBreak/>
              <w:t>F6068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Старший хранитель фондов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Del="0001488B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32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Del="0001488B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1,91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F6069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sz w:val="24"/>
                <w:szCs w:val="24"/>
                <w:lang w:eastAsia="ro-RO"/>
              </w:rPr>
            </w:pPr>
            <w:r w:rsidRPr="00965599">
              <w:rPr>
                <w:rFonts w:eastAsia="Calibri"/>
                <w:sz w:val="24"/>
                <w:szCs w:val="24"/>
              </w:rPr>
              <w:t>Хранитель фондов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30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1,83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F6070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</w:rPr>
              <w:t>Хранитель экспонатов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30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1,83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F6071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sz w:val="24"/>
                <w:szCs w:val="24"/>
                <w:lang w:eastAsia="ro-RO"/>
              </w:rPr>
            </w:pPr>
            <w:r w:rsidRPr="00965599">
              <w:rPr>
                <w:rFonts w:eastAsia="Calibri"/>
                <w:sz w:val="24"/>
                <w:szCs w:val="24"/>
              </w:rPr>
              <w:t>Таксидермист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30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1,83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F6073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sz w:val="24"/>
                <w:szCs w:val="24"/>
                <w:lang w:eastAsia="ro-RO"/>
              </w:rPr>
            </w:pPr>
            <w:r w:rsidRPr="00965599">
              <w:rPr>
                <w:rFonts w:eastAsia="Calibri"/>
                <w:sz w:val="24"/>
                <w:szCs w:val="24"/>
              </w:rPr>
              <w:t>Администратор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1,76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F6074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sz w:val="24"/>
                <w:szCs w:val="24"/>
                <w:lang w:eastAsia="ro-RO"/>
              </w:rPr>
            </w:pPr>
            <w:r w:rsidRPr="00965599">
              <w:rPr>
                <w:rFonts w:eastAsia="Calibri"/>
                <w:sz w:val="24"/>
                <w:szCs w:val="24"/>
              </w:rPr>
              <w:t xml:space="preserve">Звукооператор 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26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1,69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F6075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Исполнитель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26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1,69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F6076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Аниматор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26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1,69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F6077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Музейный смотритель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15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1,23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5000" w:type="pct"/>
            <w:gridSpan w:val="4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5599">
              <w:rPr>
                <w:rFonts w:eastAsia="Calibri"/>
                <w:b/>
                <w:sz w:val="24"/>
                <w:szCs w:val="24"/>
              </w:rPr>
              <w:t>Учреждения физической культуры и спорта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5000" w:type="pct"/>
            <w:gridSpan w:val="4"/>
          </w:tcPr>
          <w:p w:rsidR="00965599" w:rsidRPr="00965599" w:rsidRDefault="00965599" w:rsidP="00DF4C39">
            <w:pPr>
              <w:numPr>
                <w:ilvl w:val="1"/>
                <w:numId w:val="2"/>
              </w:numPr>
              <w:tabs>
                <w:tab w:val="left" w:pos="454"/>
              </w:tabs>
              <w:ind w:left="0" w:hanging="29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965599">
              <w:rPr>
                <w:rFonts w:eastAsia="Calibri"/>
                <w:i/>
                <w:sz w:val="24"/>
                <w:szCs w:val="24"/>
              </w:rPr>
              <w:t>Руководящие должности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F6010</w:t>
            </w:r>
          </w:p>
        </w:tc>
        <w:tc>
          <w:tcPr>
            <w:tcW w:w="2306" w:type="pct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Директор</w:t>
            </w:r>
          </w:p>
        </w:tc>
        <w:tc>
          <w:tcPr>
            <w:tcW w:w="766" w:type="pct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1117" w:type="pct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3,81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F6028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Директор спортивного клуба</w:t>
            </w:r>
          </w:p>
        </w:tc>
        <w:tc>
          <w:tcPr>
            <w:tcW w:w="766" w:type="pct"/>
            <w:shd w:val="clear" w:color="auto" w:fill="auto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58</w:t>
            </w:r>
          </w:p>
        </w:tc>
        <w:tc>
          <w:tcPr>
            <w:tcW w:w="1117" w:type="pct"/>
            <w:shd w:val="clear" w:color="auto" w:fill="auto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3,29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</w:tcPr>
          <w:p w:rsidR="00965599" w:rsidRPr="00965599" w:rsidRDefault="00965599" w:rsidP="00DF4C39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F6037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Директор (администратор) спортивного сооружения</w:t>
            </w:r>
          </w:p>
        </w:tc>
        <w:tc>
          <w:tcPr>
            <w:tcW w:w="766" w:type="pct"/>
            <w:shd w:val="clear" w:color="auto" w:fill="auto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117" w:type="pct"/>
            <w:shd w:val="clear" w:color="auto" w:fill="auto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2,79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65599" w:rsidRPr="00965599" w:rsidRDefault="00965599" w:rsidP="00DF4C39">
            <w:pPr>
              <w:numPr>
                <w:ilvl w:val="1"/>
                <w:numId w:val="2"/>
              </w:numPr>
              <w:tabs>
                <w:tab w:val="left" w:pos="300"/>
                <w:tab w:val="left" w:pos="454"/>
              </w:tabs>
              <w:ind w:left="29" w:hanging="29"/>
              <w:contextualSpacing/>
              <w:jc w:val="left"/>
              <w:rPr>
                <w:i/>
                <w:sz w:val="24"/>
                <w:szCs w:val="24"/>
                <w:lang w:eastAsia="ro-RO"/>
              </w:rPr>
            </w:pPr>
            <w:r w:rsidRPr="00965599">
              <w:rPr>
                <w:rFonts w:eastAsia="Calibri"/>
                <w:i/>
                <w:sz w:val="24"/>
                <w:szCs w:val="24"/>
              </w:rPr>
              <w:t>Исполнительные должности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F6045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Инструктор-методист</w:t>
            </w:r>
          </w:p>
        </w:tc>
        <w:tc>
          <w:tcPr>
            <w:tcW w:w="766" w:type="pct"/>
            <w:shd w:val="clear" w:color="auto" w:fill="auto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48</w:t>
            </w:r>
          </w:p>
        </w:tc>
        <w:tc>
          <w:tcPr>
            <w:tcW w:w="1117" w:type="pct"/>
            <w:shd w:val="clear" w:color="auto" w:fill="auto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2,67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F6036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Главный тренер</w:t>
            </w:r>
          </w:p>
        </w:tc>
        <w:tc>
          <w:tcPr>
            <w:tcW w:w="766" w:type="pct"/>
            <w:shd w:val="clear" w:color="auto" w:fill="auto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52</w:t>
            </w:r>
          </w:p>
        </w:tc>
        <w:tc>
          <w:tcPr>
            <w:tcW w:w="1117" w:type="pct"/>
            <w:shd w:val="clear" w:color="auto" w:fill="auto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2,90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F6043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Старший тренер</w:t>
            </w:r>
          </w:p>
        </w:tc>
        <w:tc>
          <w:tcPr>
            <w:tcW w:w="766" w:type="pct"/>
            <w:shd w:val="clear" w:color="auto" w:fill="auto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49</w:t>
            </w:r>
          </w:p>
        </w:tc>
        <w:tc>
          <w:tcPr>
            <w:tcW w:w="1117" w:type="pct"/>
            <w:shd w:val="clear" w:color="auto" w:fill="auto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2,73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F6046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Тренер</w:t>
            </w:r>
          </w:p>
        </w:tc>
        <w:tc>
          <w:tcPr>
            <w:tcW w:w="766" w:type="pct"/>
            <w:shd w:val="clear" w:color="auto" w:fill="auto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47</w:t>
            </w:r>
          </w:p>
        </w:tc>
        <w:tc>
          <w:tcPr>
            <w:tcW w:w="1117" w:type="pct"/>
            <w:shd w:val="clear" w:color="auto" w:fill="auto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2,62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F6072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Спасатель</w:t>
            </w:r>
          </w:p>
        </w:tc>
        <w:tc>
          <w:tcPr>
            <w:tcW w:w="766" w:type="pct"/>
            <w:shd w:val="clear" w:color="auto" w:fill="auto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30</w:t>
            </w:r>
          </w:p>
        </w:tc>
        <w:tc>
          <w:tcPr>
            <w:tcW w:w="1117" w:type="pct"/>
            <w:shd w:val="clear" w:color="auto" w:fill="auto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1,83</w:t>
            </w:r>
          </w:p>
        </w:tc>
      </w:tr>
    </w:tbl>
    <w:p w:rsidR="00965599" w:rsidRPr="00965599" w:rsidRDefault="00965599" w:rsidP="00965599">
      <w:pPr>
        <w:ind w:firstLine="0"/>
        <w:jc w:val="left"/>
        <w:rPr>
          <w:rFonts w:eastAsia="Calibri"/>
          <w:sz w:val="24"/>
          <w:szCs w:val="24"/>
          <w:highlight w:val="magenta"/>
        </w:rPr>
      </w:pPr>
    </w:p>
    <w:p w:rsidR="00965599" w:rsidRPr="00965599" w:rsidRDefault="00965599" w:rsidP="00965599">
      <w:pPr>
        <w:tabs>
          <w:tab w:val="left" w:pos="993"/>
        </w:tabs>
        <w:rPr>
          <w:rFonts w:eastAsia="Calibri"/>
          <w:b/>
          <w:sz w:val="24"/>
          <w:szCs w:val="24"/>
        </w:rPr>
      </w:pPr>
      <w:r w:rsidRPr="00965599">
        <w:rPr>
          <w:rFonts w:eastAsia="Calibri"/>
          <w:b/>
          <w:sz w:val="24"/>
          <w:szCs w:val="24"/>
        </w:rPr>
        <w:t>Примечания:</w:t>
      </w:r>
    </w:p>
    <w:p w:rsidR="00965599" w:rsidRPr="00965599" w:rsidRDefault="00965599" w:rsidP="00965599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rPr>
          <w:rFonts w:eastAsia="Calibri"/>
          <w:sz w:val="24"/>
          <w:szCs w:val="24"/>
        </w:rPr>
      </w:pPr>
      <w:r w:rsidRPr="00965599">
        <w:rPr>
          <w:rFonts w:eastAsia="Calibri"/>
          <w:sz w:val="24"/>
          <w:szCs w:val="24"/>
        </w:rPr>
        <w:t>Классы оплаты труда и коэффициенты оплаты труда, отраженные в первом ра</w:t>
      </w:r>
      <w:r w:rsidRPr="00965599">
        <w:rPr>
          <w:rFonts w:eastAsia="Calibri"/>
          <w:sz w:val="24"/>
          <w:szCs w:val="24"/>
        </w:rPr>
        <w:t>з</w:t>
      </w:r>
      <w:r w:rsidRPr="00965599">
        <w:rPr>
          <w:rFonts w:eastAsia="Calibri"/>
          <w:sz w:val="24"/>
          <w:szCs w:val="24"/>
        </w:rPr>
        <w:t xml:space="preserve">деле в категории «Руководящие должности», устанавливаются для должностей, созданных в учреждениях национального значения высшей категории. </w:t>
      </w:r>
    </w:p>
    <w:p w:rsidR="00965599" w:rsidRPr="00965599" w:rsidRDefault="00965599" w:rsidP="00965599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  <w:r w:rsidRPr="00965599">
        <w:rPr>
          <w:rFonts w:eastAsia="Calibri"/>
          <w:sz w:val="24"/>
          <w:szCs w:val="24"/>
        </w:rPr>
        <w:t>Установление классов оплаты труда и коэффициентов оплаты труда для должн</w:t>
      </w:r>
      <w:r w:rsidRPr="00965599">
        <w:rPr>
          <w:rFonts w:eastAsia="Calibri"/>
          <w:sz w:val="24"/>
          <w:szCs w:val="24"/>
        </w:rPr>
        <w:t>о</w:t>
      </w:r>
      <w:r w:rsidRPr="00965599">
        <w:rPr>
          <w:rFonts w:eastAsia="Calibri"/>
          <w:sz w:val="24"/>
          <w:szCs w:val="24"/>
        </w:rPr>
        <w:t>стей, созданных в аналогичных учреждениях других категорий, производится путем п</w:t>
      </w:r>
      <w:r w:rsidRPr="00965599">
        <w:rPr>
          <w:rFonts w:eastAsia="Calibri"/>
          <w:sz w:val="24"/>
          <w:szCs w:val="24"/>
        </w:rPr>
        <w:t>о</w:t>
      </w:r>
      <w:r w:rsidRPr="00965599">
        <w:rPr>
          <w:rFonts w:eastAsia="Calibri"/>
          <w:sz w:val="24"/>
          <w:szCs w:val="24"/>
        </w:rPr>
        <w:t>нижения класса оплаты труда по сравнению с классами, приведенными в таблице, след</w:t>
      </w:r>
      <w:r w:rsidRPr="00965599">
        <w:rPr>
          <w:rFonts w:eastAsia="Calibri"/>
          <w:sz w:val="24"/>
          <w:szCs w:val="24"/>
        </w:rPr>
        <w:t>у</w:t>
      </w:r>
      <w:r w:rsidRPr="00965599">
        <w:rPr>
          <w:rFonts w:eastAsia="Calibri"/>
          <w:sz w:val="24"/>
          <w:szCs w:val="24"/>
        </w:rPr>
        <w:t>ющим образом:</w:t>
      </w:r>
    </w:p>
    <w:p w:rsidR="00965599" w:rsidRPr="00965599" w:rsidRDefault="00965599" w:rsidP="00965599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  <w:r w:rsidRPr="00965599">
        <w:rPr>
          <w:rFonts w:eastAsia="Calibri"/>
          <w:sz w:val="24"/>
          <w:szCs w:val="24"/>
        </w:rPr>
        <w:t>– на 2 последовательных класса для аналогичных должностей, созданных в учр</w:t>
      </w:r>
      <w:r w:rsidRPr="00965599">
        <w:rPr>
          <w:rFonts w:eastAsia="Calibri"/>
          <w:sz w:val="24"/>
          <w:szCs w:val="24"/>
        </w:rPr>
        <w:t>е</w:t>
      </w:r>
      <w:r w:rsidRPr="00965599">
        <w:rPr>
          <w:rFonts w:eastAsia="Calibri"/>
          <w:sz w:val="24"/>
          <w:szCs w:val="24"/>
        </w:rPr>
        <w:t>ждениях I категории;</w:t>
      </w:r>
    </w:p>
    <w:p w:rsidR="00965599" w:rsidRPr="00965599" w:rsidRDefault="00965599" w:rsidP="00965599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  <w:r w:rsidRPr="00965599">
        <w:rPr>
          <w:rFonts w:eastAsia="Calibri"/>
          <w:sz w:val="24"/>
          <w:szCs w:val="24"/>
        </w:rPr>
        <w:t>– на 3 последовательных класса для аналогичных должностей, созданных в учр</w:t>
      </w:r>
      <w:r w:rsidRPr="00965599">
        <w:rPr>
          <w:rFonts w:eastAsia="Calibri"/>
          <w:sz w:val="24"/>
          <w:szCs w:val="24"/>
        </w:rPr>
        <w:t>е</w:t>
      </w:r>
      <w:r w:rsidRPr="00965599">
        <w:rPr>
          <w:rFonts w:eastAsia="Calibri"/>
          <w:sz w:val="24"/>
          <w:szCs w:val="24"/>
        </w:rPr>
        <w:t>ждениях II категории;</w:t>
      </w:r>
    </w:p>
    <w:p w:rsidR="00965599" w:rsidRPr="00965599" w:rsidRDefault="00965599" w:rsidP="00965599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  <w:r w:rsidRPr="00965599">
        <w:rPr>
          <w:rFonts w:eastAsia="Calibri"/>
          <w:sz w:val="24"/>
          <w:szCs w:val="24"/>
        </w:rPr>
        <w:t>– на 5 последовательных классов для аналогичных должностей, созданных в учр</w:t>
      </w:r>
      <w:r w:rsidRPr="00965599">
        <w:rPr>
          <w:rFonts w:eastAsia="Calibri"/>
          <w:sz w:val="24"/>
          <w:szCs w:val="24"/>
        </w:rPr>
        <w:t>е</w:t>
      </w:r>
      <w:r w:rsidRPr="00965599">
        <w:rPr>
          <w:rFonts w:eastAsia="Calibri"/>
          <w:sz w:val="24"/>
          <w:szCs w:val="24"/>
        </w:rPr>
        <w:t>ждениях III категории;</w:t>
      </w:r>
    </w:p>
    <w:p w:rsidR="00965599" w:rsidRPr="00965599" w:rsidRDefault="00965599" w:rsidP="00965599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  <w:r w:rsidRPr="00965599">
        <w:rPr>
          <w:rFonts w:eastAsia="Calibri"/>
          <w:sz w:val="24"/>
          <w:szCs w:val="24"/>
        </w:rPr>
        <w:t>– на 6 последовательных классов для аналогичных должностей, созданных в учр</w:t>
      </w:r>
      <w:r w:rsidRPr="00965599">
        <w:rPr>
          <w:rFonts w:eastAsia="Calibri"/>
          <w:sz w:val="24"/>
          <w:szCs w:val="24"/>
        </w:rPr>
        <w:t>е</w:t>
      </w:r>
      <w:r w:rsidRPr="00965599">
        <w:rPr>
          <w:rFonts w:eastAsia="Calibri"/>
          <w:sz w:val="24"/>
          <w:szCs w:val="24"/>
        </w:rPr>
        <w:t>ждениях IV категории.</w:t>
      </w:r>
    </w:p>
    <w:p w:rsidR="00965599" w:rsidRPr="00965599" w:rsidRDefault="00965599" w:rsidP="00965599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rPr>
          <w:rFonts w:eastAsia="Calibri"/>
          <w:sz w:val="24"/>
          <w:szCs w:val="24"/>
        </w:rPr>
      </w:pPr>
      <w:r w:rsidRPr="00965599">
        <w:rPr>
          <w:rFonts w:eastAsia="Calibri"/>
          <w:sz w:val="24"/>
          <w:szCs w:val="24"/>
        </w:rPr>
        <w:t>Отнесение учреждений культуры и зоопарков к определенной категории учр</w:t>
      </w:r>
      <w:r w:rsidRPr="00965599">
        <w:rPr>
          <w:rFonts w:eastAsia="Calibri"/>
          <w:sz w:val="24"/>
          <w:szCs w:val="24"/>
        </w:rPr>
        <w:t>е</w:t>
      </w:r>
      <w:r w:rsidRPr="00965599">
        <w:rPr>
          <w:rFonts w:eastAsia="Calibri"/>
          <w:sz w:val="24"/>
          <w:szCs w:val="24"/>
        </w:rPr>
        <w:t>ждения осуществляется согласно критериям и способу отнесения, установленным Прав</w:t>
      </w:r>
      <w:r w:rsidRPr="00965599">
        <w:rPr>
          <w:rFonts w:eastAsia="Calibri"/>
          <w:sz w:val="24"/>
          <w:szCs w:val="24"/>
        </w:rPr>
        <w:t>и</w:t>
      </w:r>
      <w:r w:rsidRPr="00965599">
        <w:rPr>
          <w:rFonts w:eastAsia="Calibri"/>
          <w:sz w:val="24"/>
          <w:szCs w:val="24"/>
        </w:rPr>
        <w:t>тельством.</w:t>
      </w:r>
    </w:p>
    <w:p w:rsidR="00965599" w:rsidRPr="00965599" w:rsidRDefault="00965599" w:rsidP="00965599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rPr>
          <w:rFonts w:eastAsia="Calibri"/>
          <w:sz w:val="24"/>
          <w:szCs w:val="24"/>
        </w:rPr>
      </w:pPr>
      <w:r w:rsidRPr="00965599">
        <w:rPr>
          <w:rFonts w:eastAsia="Calibri"/>
          <w:sz w:val="24"/>
          <w:szCs w:val="24"/>
        </w:rPr>
        <w:t>Должность генерального директора вводится только в учреждениях национал</w:t>
      </w:r>
      <w:r w:rsidRPr="00965599">
        <w:rPr>
          <w:rFonts w:eastAsia="Calibri"/>
          <w:sz w:val="24"/>
          <w:szCs w:val="24"/>
        </w:rPr>
        <w:t>ь</w:t>
      </w:r>
      <w:r w:rsidRPr="00965599">
        <w:rPr>
          <w:rFonts w:eastAsia="Calibri"/>
          <w:sz w:val="24"/>
          <w:szCs w:val="24"/>
        </w:rPr>
        <w:t>ного значения/высшей категории.</w:t>
      </w:r>
    </w:p>
    <w:p w:rsidR="00965599" w:rsidRPr="00965599" w:rsidRDefault="00965599" w:rsidP="00965599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rPr>
          <w:bCs/>
          <w:sz w:val="24"/>
          <w:szCs w:val="24"/>
        </w:rPr>
      </w:pPr>
      <w:r w:rsidRPr="00965599">
        <w:rPr>
          <w:sz w:val="24"/>
          <w:szCs w:val="24"/>
        </w:rPr>
        <w:t>По должности директора в разделе «Учреждения физической культуры и спо</w:t>
      </w:r>
      <w:r w:rsidRPr="00965599">
        <w:rPr>
          <w:sz w:val="24"/>
          <w:szCs w:val="24"/>
        </w:rPr>
        <w:t>р</w:t>
      </w:r>
      <w:r w:rsidRPr="00965599">
        <w:rPr>
          <w:sz w:val="24"/>
          <w:szCs w:val="24"/>
        </w:rPr>
        <w:t>та» оплачивается директор С</w:t>
      </w:r>
      <w:r w:rsidRPr="00965599">
        <w:rPr>
          <w:bCs/>
          <w:sz w:val="24"/>
          <w:szCs w:val="24"/>
        </w:rPr>
        <w:t>портивного центра по подготовке национальных команд.</w:t>
      </w:r>
    </w:p>
    <w:p w:rsidR="00965599" w:rsidRPr="00965599" w:rsidRDefault="00965599" w:rsidP="00965599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rPr>
          <w:sz w:val="24"/>
          <w:szCs w:val="24"/>
        </w:rPr>
      </w:pPr>
      <w:r w:rsidRPr="00965599">
        <w:rPr>
          <w:sz w:val="24"/>
          <w:szCs w:val="24"/>
        </w:rPr>
        <w:t>Класс оплаты труда для должности директора спортивных сооружений относи</w:t>
      </w:r>
      <w:r w:rsidRPr="00965599">
        <w:rPr>
          <w:sz w:val="24"/>
          <w:szCs w:val="24"/>
        </w:rPr>
        <w:t>т</w:t>
      </w:r>
      <w:r w:rsidRPr="00965599">
        <w:rPr>
          <w:sz w:val="24"/>
          <w:szCs w:val="24"/>
        </w:rPr>
        <w:t>ся к сооружению, в котором работают до 9 человек. Для сооружения с численностью р</w:t>
      </w:r>
      <w:r w:rsidRPr="00965599">
        <w:rPr>
          <w:sz w:val="24"/>
          <w:szCs w:val="24"/>
        </w:rPr>
        <w:t>а</w:t>
      </w:r>
      <w:r w:rsidRPr="00965599">
        <w:rPr>
          <w:sz w:val="24"/>
          <w:szCs w:val="24"/>
        </w:rPr>
        <w:t xml:space="preserve">ботников от 10 до 20 класс оплаты труда для этой должности повышается </w:t>
      </w:r>
      <w:r w:rsidRPr="00965599">
        <w:rPr>
          <w:sz w:val="24"/>
          <w:szCs w:val="24"/>
        </w:rPr>
        <w:lastRenderedPageBreak/>
        <w:t>на 2 последов</w:t>
      </w:r>
      <w:r w:rsidRPr="00965599">
        <w:rPr>
          <w:sz w:val="24"/>
          <w:szCs w:val="24"/>
        </w:rPr>
        <w:t>а</w:t>
      </w:r>
      <w:r w:rsidRPr="00965599">
        <w:rPr>
          <w:sz w:val="24"/>
          <w:szCs w:val="24"/>
        </w:rPr>
        <w:t>тельных класса по сравнению с классом, установленным в таблице для этой должности, а для здания с численностью сотрудников более 20 класс оплаты труда повышается на 3 последовательных класса.</w:t>
      </w:r>
    </w:p>
    <w:p w:rsidR="00965599" w:rsidRPr="00965599" w:rsidRDefault="00965599" w:rsidP="00965599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rPr>
          <w:rFonts w:eastAsia="Calibri"/>
          <w:sz w:val="24"/>
          <w:szCs w:val="24"/>
        </w:rPr>
      </w:pPr>
      <w:r w:rsidRPr="00965599">
        <w:rPr>
          <w:rFonts w:eastAsia="Calibri"/>
          <w:sz w:val="24"/>
          <w:szCs w:val="24"/>
        </w:rPr>
        <w:t>Класс оплаты труда для руководящих должностей (заведующий отделом, начальник службы, начальник сектора, начальник бюро), предусмотренных в настоящем приложении, применяется для руководящих должностей подразделений, соответству</w:t>
      </w:r>
      <w:r w:rsidRPr="00965599">
        <w:rPr>
          <w:rFonts w:eastAsia="Calibri"/>
          <w:sz w:val="24"/>
          <w:szCs w:val="24"/>
        </w:rPr>
        <w:t>ю</w:t>
      </w:r>
      <w:r w:rsidRPr="00965599">
        <w:rPr>
          <w:rFonts w:eastAsia="Calibri"/>
          <w:sz w:val="24"/>
          <w:szCs w:val="24"/>
        </w:rPr>
        <w:t xml:space="preserve">щих основной деятельности бюджетной единицы. Класс оплаты труда руководящих должностей вспомогательных подразделений устанавливается в соответствии с </w:t>
      </w:r>
      <w:r w:rsidRPr="00965599">
        <w:rPr>
          <w:bCs/>
          <w:sz w:val="24"/>
          <w:szCs w:val="24"/>
        </w:rPr>
        <w:t>прилож</w:t>
      </w:r>
      <w:r w:rsidRPr="00965599">
        <w:rPr>
          <w:bCs/>
          <w:sz w:val="24"/>
          <w:szCs w:val="24"/>
        </w:rPr>
        <w:t>е</w:t>
      </w:r>
      <w:r w:rsidRPr="00965599">
        <w:rPr>
          <w:bCs/>
          <w:sz w:val="24"/>
          <w:szCs w:val="24"/>
        </w:rPr>
        <w:t>нием 10.</w:t>
      </w:r>
    </w:p>
    <w:p w:rsidR="00965599" w:rsidRPr="00965599" w:rsidRDefault="00965599" w:rsidP="00965599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rPr>
          <w:rFonts w:eastAsia="Calibri"/>
          <w:sz w:val="24"/>
          <w:szCs w:val="24"/>
        </w:rPr>
      </w:pPr>
      <w:r w:rsidRPr="00965599">
        <w:rPr>
          <w:rFonts w:eastAsia="Calibri"/>
          <w:sz w:val="24"/>
          <w:szCs w:val="24"/>
        </w:rPr>
        <w:t>Класс заработной платы для должности руководителя филиала устанавливается на 4 последовательных класса ниже в сравнении с классом оплаты труда руководителя бюджетной единицы.</w:t>
      </w:r>
    </w:p>
    <w:p w:rsidR="00965599" w:rsidRPr="00965599" w:rsidRDefault="00965599" w:rsidP="00965599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rPr>
          <w:rFonts w:eastAsia="Calibri"/>
          <w:sz w:val="24"/>
          <w:szCs w:val="24"/>
        </w:rPr>
      </w:pPr>
      <w:r w:rsidRPr="00965599">
        <w:rPr>
          <w:rFonts w:eastAsia="Calibri"/>
          <w:sz w:val="24"/>
          <w:szCs w:val="24"/>
        </w:rPr>
        <w:t>Для стимулирования и повышения качества работы персонала области культ</w:t>
      </w:r>
      <w:r w:rsidRPr="00965599">
        <w:rPr>
          <w:rFonts w:eastAsia="Calibri"/>
          <w:sz w:val="24"/>
          <w:szCs w:val="24"/>
        </w:rPr>
        <w:t>у</w:t>
      </w:r>
      <w:r w:rsidRPr="00965599">
        <w:rPr>
          <w:rFonts w:eastAsia="Calibri"/>
          <w:sz w:val="24"/>
          <w:szCs w:val="24"/>
        </w:rPr>
        <w:t>ры, молодежи и спорта проводится профессиональная аттестация с присвоением квалиф</w:t>
      </w:r>
      <w:r w:rsidRPr="00965599">
        <w:rPr>
          <w:rFonts w:eastAsia="Calibri"/>
          <w:sz w:val="24"/>
          <w:szCs w:val="24"/>
        </w:rPr>
        <w:t>и</w:t>
      </w:r>
      <w:r w:rsidRPr="00965599">
        <w:rPr>
          <w:rFonts w:eastAsia="Calibri"/>
          <w:sz w:val="24"/>
          <w:szCs w:val="24"/>
        </w:rPr>
        <w:t xml:space="preserve">кационных категорий: высшей/координатора, I, II или III. </w:t>
      </w:r>
    </w:p>
    <w:p w:rsidR="00965599" w:rsidRPr="00965599" w:rsidRDefault="00965599" w:rsidP="00965599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  <w:r w:rsidRPr="00965599">
        <w:rPr>
          <w:rFonts w:eastAsia="Calibri"/>
          <w:sz w:val="24"/>
          <w:szCs w:val="24"/>
        </w:rPr>
        <w:t>Положение о присвоении квалификационных категорий утверждается министе</w:t>
      </w:r>
      <w:r w:rsidRPr="00965599">
        <w:rPr>
          <w:rFonts w:eastAsia="Calibri"/>
          <w:sz w:val="24"/>
          <w:szCs w:val="24"/>
        </w:rPr>
        <w:t>р</w:t>
      </w:r>
      <w:r w:rsidRPr="00965599">
        <w:rPr>
          <w:rFonts w:eastAsia="Calibri"/>
          <w:sz w:val="24"/>
          <w:szCs w:val="24"/>
        </w:rPr>
        <w:t>ством, ответственным за разработку и продвижение политики в соответствующей области.</w:t>
      </w:r>
    </w:p>
    <w:p w:rsidR="00965599" w:rsidRPr="00965599" w:rsidRDefault="00965599" w:rsidP="00965599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  <w:r w:rsidRPr="00965599">
        <w:rPr>
          <w:rFonts w:eastAsia="Calibri"/>
          <w:sz w:val="24"/>
          <w:szCs w:val="24"/>
        </w:rPr>
        <w:t>Классы оплаты труда, указанные в таблице, применяются к персоналу, занима</w:t>
      </w:r>
      <w:r w:rsidRPr="00965599">
        <w:rPr>
          <w:rFonts w:eastAsia="Calibri"/>
          <w:sz w:val="24"/>
          <w:szCs w:val="24"/>
        </w:rPr>
        <w:t>ю</w:t>
      </w:r>
      <w:r w:rsidRPr="00965599">
        <w:rPr>
          <w:rFonts w:eastAsia="Calibri"/>
          <w:sz w:val="24"/>
          <w:szCs w:val="24"/>
        </w:rPr>
        <w:t>щему эти должности и не имеющему квалификационных категорий.</w:t>
      </w:r>
    </w:p>
    <w:p w:rsidR="00965599" w:rsidRPr="00965599" w:rsidRDefault="00965599" w:rsidP="00965599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  <w:r w:rsidRPr="00965599">
        <w:rPr>
          <w:rFonts w:eastAsia="Calibri"/>
          <w:sz w:val="24"/>
          <w:szCs w:val="24"/>
        </w:rPr>
        <w:t>Персоналу, которому после профессиональной аттестации были присвоены квал</w:t>
      </w:r>
      <w:r w:rsidRPr="00965599">
        <w:rPr>
          <w:rFonts w:eastAsia="Calibri"/>
          <w:sz w:val="24"/>
          <w:szCs w:val="24"/>
        </w:rPr>
        <w:t>и</w:t>
      </w:r>
      <w:r w:rsidRPr="00965599">
        <w:rPr>
          <w:rFonts w:eastAsia="Calibri"/>
          <w:sz w:val="24"/>
          <w:szCs w:val="24"/>
        </w:rPr>
        <w:t>фикационные категории, класс оплаты труда устанавливается путем его повышения сл</w:t>
      </w:r>
      <w:r w:rsidRPr="00965599">
        <w:rPr>
          <w:rFonts w:eastAsia="Calibri"/>
          <w:sz w:val="24"/>
          <w:szCs w:val="24"/>
        </w:rPr>
        <w:t>е</w:t>
      </w:r>
      <w:r w:rsidRPr="00965599">
        <w:rPr>
          <w:rFonts w:eastAsia="Calibri"/>
          <w:sz w:val="24"/>
          <w:szCs w:val="24"/>
        </w:rPr>
        <w:t>дующим образом:</w:t>
      </w:r>
    </w:p>
    <w:p w:rsidR="00965599" w:rsidRPr="00965599" w:rsidRDefault="00965599" w:rsidP="00965599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  <w:r w:rsidRPr="00965599">
        <w:rPr>
          <w:rFonts w:eastAsia="Calibri"/>
          <w:sz w:val="24"/>
          <w:szCs w:val="24"/>
        </w:rPr>
        <w:t>– на 1 последовательный класс оплаты труда по сравнению с классом, предусмо</w:t>
      </w:r>
      <w:r w:rsidRPr="00965599">
        <w:rPr>
          <w:rFonts w:eastAsia="Calibri"/>
          <w:sz w:val="24"/>
          <w:szCs w:val="24"/>
        </w:rPr>
        <w:t>т</w:t>
      </w:r>
      <w:r w:rsidRPr="00965599">
        <w:rPr>
          <w:rFonts w:eastAsia="Calibri"/>
          <w:sz w:val="24"/>
          <w:szCs w:val="24"/>
        </w:rPr>
        <w:t>ренным в таблице для аналогичной должности, в случае присвоения III квалификацио</w:t>
      </w:r>
      <w:r w:rsidRPr="00965599">
        <w:rPr>
          <w:rFonts w:eastAsia="Calibri"/>
          <w:sz w:val="24"/>
          <w:szCs w:val="24"/>
        </w:rPr>
        <w:t>н</w:t>
      </w:r>
      <w:r w:rsidRPr="00965599">
        <w:rPr>
          <w:rFonts w:eastAsia="Calibri"/>
          <w:sz w:val="24"/>
          <w:szCs w:val="24"/>
        </w:rPr>
        <w:t>ной категории;</w:t>
      </w:r>
    </w:p>
    <w:p w:rsidR="00965599" w:rsidRPr="00965599" w:rsidRDefault="00965599" w:rsidP="00965599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  <w:r w:rsidRPr="00965599">
        <w:rPr>
          <w:rFonts w:eastAsia="Calibri"/>
          <w:sz w:val="24"/>
          <w:szCs w:val="24"/>
        </w:rPr>
        <w:t>– на 2 последовательных класса оплаты труда по сравнению с классом, предусмо</w:t>
      </w:r>
      <w:r w:rsidRPr="00965599">
        <w:rPr>
          <w:rFonts w:eastAsia="Calibri"/>
          <w:sz w:val="24"/>
          <w:szCs w:val="24"/>
        </w:rPr>
        <w:t>т</w:t>
      </w:r>
      <w:r w:rsidRPr="00965599">
        <w:rPr>
          <w:rFonts w:eastAsia="Calibri"/>
          <w:sz w:val="24"/>
          <w:szCs w:val="24"/>
        </w:rPr>
        <w:t>ренным в таблице для аналогичной должности, в случае присвоения II квалификационной категории;</w:t>
      </w:r>
    </w:p>
    <w:p w:rsidR="00965599" w:rsidRPr="00965599" w:rsidRDefault="00965599" w:rsidP="00965599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  <w:r w:rsidRPr="00965599">
        <w:rPr>
          <w:rFonts w:eastAsia="Calibri"/>
          <w:sz w:val="24"/>
          <w:szCs w:val="24"/>
        </w:rPr>
        <w:t>– на 4 последовательных класса оплаты труда по сравнению с классом, предусмо</w:t>
      </w:r>
      <w:r w:rsidRPr="00965599">
        <w:rPr>
          <w:rFonts w:eastAsia="Calibri"/>
          <w:sz w:val="24"/>
          <w:szCs w:val="24"/>
        </w:rPr>
        <w:t>т</w:t>
      </w:r>
      <w:r w:rsidRPr="00965599">
        <w:rPr>
          <w:rFonts w:eastAsia="Calibri"/>
          <w:sz w:val="24"/>
          <w:szCs w:val="24"/>
        </w:rPr>
        <w:t>ренным в таблице для аналогичной должности, в случае присвоения I квалификационной категории;</w:t>
      </w:r>
    </w:p>
    <w:p w:rsidR="00965599" w:rsidRPr="00965599" w:rsidRDefault="00965599" w:rsidP="00965599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  <w:r w:rsidRPr="00965599">
        <w:rPr>
          <w:rFonts w:eastAsia="Calibri"/>
          <w:sz w:val="24"/>
          <w:szCs w:val="24"/>
        </w:rPr>
        <w:t>– на 6 последовательных классов оплаты труда по сравнению с классом, пред</w:t>
      </w:r>
      <w:r w:rsidRPr="00965599">
        <w:rPr>
          <w:rFonts w:eastAsia="Calibri"/>
          <w:sz w:val="24"/>
          <w:szCs w:val="24"/>
        </w:rPr>
        <w:t>у</w:t>
      </w:r>
      <w:r w:rsidRPr="00965599">
        <w:rPr>
          <w:rFonts w:eastAsia="Calibri"/>
          <w:sz w:val="24"/>
          <w:szCs w:val="24"/>
        </w:rPr>
        <w:t>смотренным в таблице для аналогичной должности, в случае присвоения высшей квал</w:t>
      </w:r>
      <w:r w:rsidRPr="00965599">
        <w:rPr>
          <w:rFonts w:eastAsia="Calibri"/>
          <w:sz w:val="24"/>
          <w:szCs w:val="24"/>
        </w:rPr>
        <w:t>и</w:t>
      </w:r>
      <w:r w:rsidRPr="00965599">
        <w:rPr>
          <w:rFonts w:eastAsia="Calibri"/>
          <w:sz w:val="24"/>
          <w:szCs w:val="24"/>
        </w:rPr>
        <w:t>фикационной категории или категории координатора.</w:t>
      </w:r>
    </w:p>
    <w:p w:rsidR="00965599" w:rsidRPr="00965599" w:rsidRDefault="00965599" w:rsidP="00965599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rPr>
          <w:rFonts w:eastAsia="Calibri"/>
          <w:sz w:val="24"/>
          <w:szCs w:val="24"/>
        </w:rPr>
      </w:pPr>
      <w:r w:rsidRPr="00965599">
        <w:rPr>
          <w:rFonts w:eastAsia="Calibri"/>
          <w:sz w:val="24"/>
          <w:szCs w:val="24"/>
        </w:rPr>
        <w:t>Подобно должности артиста, с соответствующей квалификационной категорией предусматриваются класс оплаты труда и коэффициент оплаты труда для артистов-вокалистов, артистов балета, драматических артистов, артистов-инструменталистов, арт</w:t>
      </w:r>
      <w:r w:rsidRPr="00965599">
        <w:rPr>
          <w:rFonts w:eastAsia="Calibri"/>
          <w:sz w:val="24"/>
          <w:szCs w:val="24"/>
        </w:rPr>
        <w:t>и</w:t>
      </w:r>
      <w:r w:rsidRPr="00965599">
        <w:rPr>
          <w:rFonts w:eastAsia="Calibri"/>
          <w:sz w:val="24"/>
          <w:szCs w:val="24"/>
        </w:rPr>
        <w:t>стов хора, артистов симфонических и камерных оркестров и артистов цирка, инспекторов манежа, дрессировщиков диких животных, артистов ансамблей песни и танца, хоровых и хореографических коллективов, оркестров народной музыки, синфоджаза, эстрадно-инструментальных ансамблей.</w:t>
      </w:r>
    </w:p>
    <w:p w:rsidR="00965599" w:rsidRPr="00965599" w:rsidRDefault="00965599" w:rsidP="00965599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rFonts w:eastAsia="Calibri"/>
          <w:sz w:val="24"/>
          <w:szCs w:val="24"/>
        </w:rPr>
      </w:pPr>
      <w:r w:rsidRPr="00965599">
        <w:rPr>
          <w:rFonts w:eastAsia="Calibri"/>
          <w:sz w:val="24"/>
          <w:szCs w:val="24"/>
        </w:rPr>
        <w:t>Класс оплаты труда для библиотекарей или других категорий персонала, обслуживающего схему аренды учебников, устанавливается путем повышения по сравн</w:t>
      </w:r>
      <w:r w:rsidRPr="00965599">
        <w:rPr>
          <w:rFonts w:eastAsia="Calibri"/>
          <w:sz w:val="24"/>
          <w:szCs w:val="24"/>
        </w:rPr>
        <w:t>е</w:t>
      </w:r>
      <w:r w:rsidRPr="00965599">
        <w:rPr>
          <w:rFonts w:eastAsia="Calibri"/>
          <w:sz w:val="24"/>
          <w:szCs w:val="24"/>
        </w:rPr>
        <w:t>нию с классом, установленным в таблице для аналогичных должностей, следующим обр</w:t>
      </w:r>
      <w:r w:rsidRPr="00965599">
        <w:rPr>
          <w:rFonts w:eastAsia="Calibri"/>
          <w:sz w:val="24"/>
          <w:szCs w:val="24"/>
        </w:rPr>
        <w:t>а</w:t>
      </w:r>
      <w:r w:rsidRPr="00965599">
        <w:rPr>
          <w:rFonts w:eastAsia="Calibri"/>
          <w:sz w:val="24"/>
          <w:szCs w:val="24"/>
        </w:rPr>
        <w:t>зом:</w:t>
      </w:r>
    </w:p>
    <w:p w:rsidR="00965599" w:rsidRPr="00965599" w:rsidRDefault="00965599" w:rsidP="00965599">
      <w:pPr>
        <w:tabs>
          <w:tab w:val="left" w:pos="993"/>
        </w:tabs>
        <w:ind w:left="709" w:firstLine="0"/>
        <w:contextualSpacing/>
        <w:rPr>
          <w:rFonts w:eastAsia="Calibri"/>
          <w:sz w:val="24"/>
          <w:szCs w:val="24"/>
        </w:rPr>
      </w:pPr>
    </w:p>
    <w:tbl>
      <w:tblPr>
        <w:tblStyle w:val="GrilTabel1"/>
        <w:tblW w:w="5000" w:type="pct"/>
        <w:jc w:val="center"/>
        <w:tblLook w:val="04A0" w:firstRow="1" w:lastRow="0" w:firstColumn="1" w:lastColumn="0" w:noHBand="0" w:noVBand="1"/>
      </w:tblPr>
      <w:tblGrid>
        <w:gridCol w:w="5933"/>
        <w:gridCol w:w="3637"/>
      </w:tblGrid>
      <w:tr w:rsidR="00965599" w:rsidRPr="00965599" w:rsidTr="00DF4C39">
        <w:trPr>
          <w:jc w:val="center"/>
        </w:trPr>
        <w:tc>
          <w:tcPr>
            <w:tcW w:w="3100" w:type="pct"/>
          </w:tcPr>
          <w:p w:rsidR="00965599" w:rsidRPr="00965599" w:rsidRDefault="00965599" w:rsidP="00DF4C3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5599">
              <w:rPr>
                <w:rFonts w:eastAsia="Calibri"/>
                <w:b/>
                <w:sz w:val="24"/>
                <w:szCs w:val="24"/>
              </w:rPr>
              <w:t xml:space="preserve">Количество книг, включенных </w:t>
            </w:r>
          </w:p>
          <w:p w:rsidR="00965599" w:rsidRPr="00965599" w:rsidRDefault="00965599" w:rsidP="00DF4C3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5599">
              <w:rPr>
                <w:rFonts w:eastAsia="Calibri"/>
                <w:b/>
                <w:sz w:val="24"/>
                <w:szCs w:val="24"/>
              </w:rPr>
              <w:t xml:space="preserve">в схему аренды </w:t>
            </w:r>
          </w:p>
        </w:tc>
        <w:tc>
          <w:tcPr>
            <w:tcW w:w="1900" w:type="pct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5599">
              <w:rPr>
                <w:rFonts w:eastAsia="Calibri"/>
                <w:b/>
                <w:sz w:val="24"/>
                <w:szCs w:val="24"/>
              </w:rPr>
              <w:t>Количество дополнительного повышения классов</w:t>
            </w:r>
          </w:p>
        </w:tc>
      </w:tr>
      <w:tr w:rsidR="00965599" w:rsidRPr="00965599" w:rsidTr="00DF4C39">
        <w:trPr>
          <w:jc w:val="center"/>
        </w:trPr>
        <w:tc>
          <w:tcPr>
            <w:tcW w:w="3100" w:type="pct"/>
          </w:tcPr>
          <w:p w:rsidR="00965599" w:rsidRPr="00965599" w:rsidRDefault="00965599" w:rsidP="00DF4C39">
            <w:pPr>
              <w:contextualSpacing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до 3000 экземпляров</w:t>
            </w:r>
          </w:p>
        </w:tc>
        <w:tc>
          <w:tcPr>
            <w:tcW w:w="1900" w:type="pct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на 2 класса оплаты труда</w:t>
            </w:r>
          </w:p>
        </w:tc>
      </w:tr>
      <w:tr w:rsidR="00965599" w:rsidRPr="00965599" w:rsidTr="00DF4C39">
        <w:trPr>
          <w:jc w:val="center"/>
        </w:trPr>
        <w:tc>
          <w:tcPr>
            <w:tcW w:w="3100" w:type="pct"/>
          </w:tcPr>
          <w:p w:rsidR="00965599" w:rsidRPr="00965599" w:rsidRDefault="00965599" w:rsidP="00DF4C39">
            <w:pPr>
              <w:ind w:left="2160" w:hanging="2135"/>
              <w:contextualSpacing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lastRenderedPageBreak/>
              <w:t xml:space="preserve">           3001–6000 экземпляров</w:t>
            </w:r>
          </w:p>
        </w:tc>
        <w:tc>
          <w:tcPr>
            <w:tcW w:w="1900" w:type="pct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на 3 класса оплаты труда</w:t>
            </w:r>
          </w:p>
        </w:tc>
      </w:tr>
      <w:tr w:rsidR="00965599" w:rsidRPr="00965599" w:rsidTr="00DF4C39">
        <w:trPr>
          <w:jc w:val="center"/>
        </w:trPr>
        <w:tc>
          <w:tcPr>
            <w:tcW w:w="3100" w:type="pct"/>
          </w:tcPr>
          <w:p w:rsidR="00965599" w:rsidRPr="00965599" w:rsidRDefault="00965599" w:rsidP="00DF4C39">
            <w:pPr>
              <w:ind w:left="2160" w:hanging="2160"/>
              <w:contextualSpacing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 xml:space="preserve">           6001–10000 экземпляров</w:t>
            </w:r>
          </w:p>
        </w:tc>
        <w:tc>
          <w:tcPr>
            <w:tcW w:w="1900" w:type="pct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на 4 класса оплаты труда</w:t>
            </w:r>
          </w:p>
        </w:tc>
      </w:tr>
      <w:tr w:rsidR="00965599" w:rsidRPr="00965599" w:rsidTr="00DF4C39">
        <w:trPr>
          <w:jc w:val="center"/>
        </w:trPr>
        <w:tc>
          <w:tcPr>
            <w:tcW w:w="3100" w:type="pct"/>
          </w:tcPr>
          <w:p w:rsidR="00965599" w:rsidRPr="00965599" w:rsidRDefault="00965599" w:rsidP="00DF4C39">
            <w:pPr>
              <w:ind w:left="2010" w:hanging="1985"/>
              <w:contextualSpacing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 xml:space="preserve">          10001 экземпляр и более</w:t>
            </w:r>
          </w:p>
        </w:tc>
        <w:tc>
          <w:tcPr>
            <w:tcW w:w="1900" w:type="pct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на 6 классов оплаты труда</w:t>
            </w:r>
          </w:p>
        </w:tc>
      </w:tr>
    </w:tbl>
    <w:p w:rsidR="00965599" w:rsidRPr="00965599" w:rsidRDefault="00965599" w:rsidP="00965599">
      <w:pPr>
        <w:ind w:left="720" w:firstLine="0"/>
        <w:contextualSpacing/>
        <w:rPr>
          <w:rFonts w:eastAsia="Calibri"/>
          <w:sz w:val="24"/>
          <w:szCs w:val="24"/>
        </w:rPr>
      </w:pPr>
    </w:p>
    <w:p w:rsidR="00965599" w:rsidRPr="00965599" w:rsidRDefault="00965599" w:rsidP="00965599">
      <w:pPr>
        <w:rPr>
          <w:b/>
          <w:bCs/>
          <w:sz w:val="24"/>
          <w:szCs w:val="24"/>
        </w:rPr>
      </w:pPr>
      <w:r w:rsidRPr="00965599">
        <w:rPr>
          <w:rFonts w:eastAsia="Calibri"/>
          <w:sz w:val="24"/>
          <w:szCs w:val="24"/>
        </w:rPr>
        <w:t>11. Класс оплаты труда для должностей инструктора-методиста и тренеров уст</w:t>
      </w:r>
      <w:r w:rsidRPr="00965599">
        <w:rPr>
          <w:rFonts w:eastAsia="Calibri"/>
          <w:sz w:val="24"/>
          <w:szCs w:val="24"/>
        </w:rPr>
        <w:t>а</w:t>
      </w:r>
      <w:r w:rsidRPr="00965599">
        <w:rPr>
          <w:rFonts w:eastAsia="Calibri"/>
          <w:sz w:val="24"/>
          <w:szCs w:val="24"/>
        </w:rPr>
        <w:t>навливается для соответствующих должностей, созданных в С</w:t>
      </w:r>
      <w:r w:rsidRPr="00965599">
        <w:rPr>
          <w:bCs/>
          <w:sz w:val="24"/>
          <w:szCs w:val="24"/>
        </w:rPr>
        <w:t>портивном центре по по</w:t>
      </w:r>
      <w:r w:rsidRPr="00965599">
        <w:rPr>
          <w:bCs/>
          <w:sz w:val="24"/>
          <w:szCs w:val="24"/>
        </w:rPr>
        <w:t>д</w:t>
      </w:r>
      <w:r w:rsidRPr="00965599">
        <w:rPr>
          <w:bCs/>
          <w:sz w:val="24"/>
          <w:szCs w:val="24"/>
        </w:rPr>
        <w:t>готовке национальных команд</w:t>
      </w:r>
      <w:r w:rsidRPr="00965599">
        <w:rPr>
          <w:rFonts w:eastAsia="Calibri"/>
          <w:sz w:val="24"/>
          <w:szCs w:val="24"/>
        </w:rPr>
        <w:t>. Класс оплаты платы труда для аналогичных должностей, созданных в других учреждениях физической культуры и спорта, устанавливается на 3 класса оплаты труда ниже в сравнении с классом, указанным в таблице.</w:t>
      </w:r>
    </w:p>
    <w:p w:rsidR="00965599" w:rsidRPr="00965599" w:rsidRDefault="00965599" w:rsidP="00965599">
      <w:pPr>
        <w:ind w:firstLine="0"/>
        <w:rPr>
          <w:sz w:val="24"/>
          <w:szCs w:val="24"/>
        </w:rPr>
      </w:pPr>
    </w:p>
    <w:p w:rsidR="00965599" w:rsidRPr="00965599" w:rsidRDefault="00965599">
      <w:pPr>
        <w:rPr>
          <w:sz w:val="24"/>
          <w:szCs w:val="24"/>
        </w:rPr>
      </w:pPr>
    </w:p>
    <w:sectPr w:rsidR="00965599" w:rsidRPr="00965599" w:rsidSect="002259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53D" w:rsidRDefault="00CE553D" w:rsidP="00965599">
      <w:r>
        <w:separator/>
      </w:r>
    </w:p>
  </w:endnote>
  <w:endnote w:type="continuationSeparator" w:id="0">
    <w:p w:rsidR="00CE553D" w:rsidRDefault="00CE553D" w:rsidP="0096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599" w:rsidRDefault="009655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599" w:rsidRDefault="009655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599" w:rsidRDefault="009655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53D" w:rsidRDefault="00CE553D" w:rsidP="00965599">
      <w:r>
        <w:separator/>
      </w:r>
    </w:p>
  </w:footnote>
  <w:footnote w:type="continuationSeparator" w:id="0">
    <w:p w:rsidR="00CE553D" w:rsidRDefault="00CE553D" w:rsidP="00965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599" w:rsidRDefault="009655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F7" w:rsidRPr="002259DD" w:rsidRDefault="00CE553D" w:rsidP="00965599">
    <w:pPr>
      <w:pStyle w:val="Header"/>
      <w:ind w:firstLine="0"/>
      <w:jc w:val="center"/>
      <w:rPr>
        <w:sz w:val="28"/>
        <w:szCs w:val="28"/>
      </w:rPr>
    </w:pPr>
    <w:bookmarkStart w:id="1" w:name="_GoBack"/>
    <w:bookmarkEnd w:id="1"/>
  </w:p>
  <w:p w:rsidR="005631F7" w:rsidRDefault="00CE55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599" w:rsidRDefault="009655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31FA"/>
    <w:multiLevelType w:val="multilevel"/>
    <w:tmpl w:val="E27666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5171EA8"/>
    <w:multiLevelType w:val="hybridMultilevel"/>
    <w:tmpl w:val="865027C8"/>
    <w:lvl w:ilvl="0" w:tplc="69405D9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EF6196"/>
    <w:multiLevelType w:val="multilevel"/>
    <w:tmpl w:val="04245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33747FA"/>
    <w:multiLevelType w:val="hybridMultilevel"/>
    <w:tmpl w:val="F7400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401D5"/>
    <w:multiLevelType w:val="hybridMultilevel"/>
    <w:tmpl w:val="9DC06F58"/>
    <w:lvl w:ilvl="0" w:tplc="315AC6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99"/>
    <w:rsid w:val="00965599"/>
    <w:rsid w:val="00CE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5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lTabel1">
    <w:name w:val="Grilă Tabel1"/>
    <w:basedOn w:val="TableNormal"/>
    <w:next w:val="TableGrid"/>
    <w:uiPriority w:val="39"/>
    <w:rsid w:val="00965599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65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55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599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9655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599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9655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5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599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5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lTabel1">
    <w:name w:val="Grilă Tabel1"/>
    <w:basedOn w:val="TableNormal"/>
    <w:next w:val="TableGrid"/>
    <w:uiPriority w:val="39"/>
    <w:rsid w:val="00965599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65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55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599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9655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599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9655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5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59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1424</Words>
  <Characters>8123</Characters>
  <Application>Microsoft Office Word</Application>
  <DocSecurity>0</DocSecurity>
  <Lines>67</Lines>
  <Paragraphs>19</Paragraphs>
  <ScaleCrop>false</ScaleCrop>
  <Company/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2018-12-03T12:27:00Z</dcterms:created>
  <dcterms:modified xsi:type="dcterms:W3CDTF">2018-12-03T12:27:00Z</dcterms:modified>
</cp:coreProperties>
</file>