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5E" w:rsidRPr="00F4791F" w:rsidRDefault="00DE275E" w:rsidP="00DE275E">
      <w:pPr>
        <w:ind w:left="851" w:right="140" w:firstLine="360"/>
        <w:jc w:val="right"/>
        <w:rPr>
          <w:color w:val="000000"/>
          <w:sz w:val="28"/>
          <w:szCs w:val="28"/>
          <w:lang w:val="ro-RO"/>
        </w:rPr>
      </w:pPr>
      <w:r w:rsidRPr="00F4791F">
        <w:rPr>
          <w:color w:val="000000"/>
          <w:sz w:val="28"/>
          <w:szCs w:val="28"/>
          <w:lang w:val="ro-RO"/>
        </w:rPr>
        <w:t>Anexa nr. 2</w:t>
      </w:r>
    </w:p>
    <w:p w:rsidR="00DE275E" w:rsidRPr="00F4791F" w:rsidRDefault="00DE275E" w:rsidP="00DE275E">
      <w:pPr>
        <w:ind w:left="851" w:right="140" w:firstLine="360"/>
        <w:jc w:val="right"/>
        <w:rPr>
          <w:color w:val="000000"/>
          <w:lang w:val="ro-RO"/>
        </w:rPr>
      </w:pPr>
      <w:r w:rsidRPr="00F4791F">
        <w:rPr>
          <w:color w:val="000000"/>
          <w:lang w:val="ro-RO"/>
        </w:rPr>
        <w:t>la Regulamentul cu privire la atestarea de stat</w:t>
      </w:r>
    </w:p>
    <w:p w:rsidR="00DE275E" w:rsidRPr="00F4791F" w:rsidRDefault="00DE275E" w:rsidP="00DE275E">
      <w:pPr>
        <w:ind w:left="851" w:right="140" w:firstLine="360"/>
        <w:jc w:val="right"/>
        <w:rPr>
          <w:color w:val="000000"/>
          <w:lang w:val="ro-RO"/>
        </w:rPr>
      </w:pPr>
      <w:r w:rsidRPr="00F4791F">
        <w:rPr>
          <w:color w:val="000000"/>
          <w:lang w:val="ro-RO"/>
        </w:rPr>
        <w:t>a fermelor zootehnice de prăsilă, aprobat prin</w:t>
      </w:r>
    </w:p>
    <w:p w:rsidR="00DE275E" w:rsidRPr="00F4791F" w:rsidRDefault="00DE275E" w:rsidP="00DE275E">
      <w:pPr>
        <w:ind w:left="851" w:right="140" w:firstLine="360"/>
        <w:jc w:val="right"/>
        <w:rPr>
          <w:color w:val="000000"/>
          <w:lang w:val="ro-RO"/>
        </w:rPr>
      </w:pPr>
      <w:r w:rsidRPr="00F4791F">
        <w:rPr>
          <w:color w:val="000000"/>
          <w:lang w:val="ro-RO"/>
        </w:rPr>
        <w:t>ordinul Ministerului Agriculturii, Dezvoltării Regionale</w:t>
      </w:r>
    </w:p>
    <w:p w:rsidR="00DE275E" w:rsidRPr="00F4791F" w:rsidRDefault="00DE275E" w:rsidP="00DE275E">
      <w:pPr>
        <w:ind w:left="851" w:right="140" w:firstLine="360"/>
        <w:jc w:val="right"/>
        <w:rPr>
          <w:color w:val="000000"/>
          <w:lang w:val="ro-RO"/>
        </w:rPr>
      </w:pPr>
      <w:r w:rsidRPr="00F4791F">
        <w:rPr>
          <w:color w:val="000000"/>
          <w:lang w:val="ro-RO"/>
        </w:rPr>
        <w:t xml:space="preserve"> şi Mediului nr.</w:t>
      </w:r>
      <w:r w:rsidRPr="00896509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31</w:t>
      </w:r>
      <w:r w:rsidRPr="00F4791F">
        <w:rPr>
          <w:color w:val="000000"/>
          <w:lang w:val="ro-RO"/>
        </w:rPr>
        <w:t xml:space="preserve"> din</w:t>
      </w:r>
      <w:r>
        <w:rPr>
          <w:color w:val="000000"/>
          <w:lang w:val="ro-RO"/>
        </w:rPr>
        <w:t xml:space="preserve"> 21 septembrie</w:t>
      </w:r>
      <w:r w:rsidRPr="00F4791F">
        <w:rPr>
          <w:color w:val="000000"/>
          <w:lang w:val="ro-RO"/>
        </w:rPr>
        <w:t xml:space="preserve"> 2017 </w:t>
      </w:r>
    </w:p>
    <w:p w:rsidR="00DE275E" w:rsidRPr="00F4791F" w:rsidRDefault="00DE275E" w:rsidP="00DE275E">
      <w:pPr>
        <w:ind w:left="851" w:right="140" w:firstLine="360"/>
        <w:jc w:val="center"/>
        <w:rPr>
          <w:b/>
          <w:bCs/>
          <w:color w:val="000000"/>
          <w:sz w:val="28"/>
          <w:szCs w:val="28"/>
          <w:lang w:val="ro-RO"/>
        </w:rPr>
      </w:pPr>
    </w:p>
    <w:p w:rsidR="00DE275E" w:rsidRPr="00F4791F" w:rsidRDefault="00DE275E" w:rsidP="00DE275E">
      <w:pPr>
        <w:ind w:left="851" w:right="140" w:firstLine="360"/>
        <w:jc w:val="center"/>
        <w:rPr>
          <w:b/>
          <w:bCs/>
          <w:color w:val="000000"/>
          <w:sz w:val="28"/>
          <w:szCs w:val="28"/>
          <w:lang w:val="ro-RO"/>
        </w:rPr>
      </w:pPr>
    </w:p>
    <w:p w:rsidR="00DE275E" w:rsidRPr="00F4791F" w:rsidRDefault="00DE275E" w:rsidP="00DE275E">
      <w:pPr>
        <w:ind w:left="851" w:right="140" w:firstLine="360"/>
        <w:jc w:val="center"/>
        <w:rPr>
          <w:b/>
          <w:bCs/>
          <w:color w:val="000000"/>
          <w:sz w:val="28"/>
          <w:szCs w:val="28"/>
          <w:lang w:val="ro-RO"/>
        </w:rPr>
      </w:pPr>
      <w:r w:rsidRPr="00F4791F">
        <w:rPr>
          <w:b/>
          <w:bCs/>
          <w:color w:val="000000"/>
          <w:sz w:val="28"/>
          <w:szCs w:val="28"/>
          <w:lang w:val="ro-RO"/>
        </w:rPr>
        <w:t>Structură-model</w:t>
      </w:r>
    </w:p>
    <w:p w:rsidR="00DE275E" w:rsidRPr="00F4791F" w:rsidRDefault="00DE275E" w:rsidP="00DE275E">
      <w:pPr>
        <w:ind w:left="851" w:right="140" w:firstLine="360"/>
        <w:jc w:val="center"/>
        <w:rPr>
          <w:b/>
          <w:bCs/>
          <w:color w:val="000000"/>
          <w:sz w:val="28"/>
          <w:szCs w:val="28"/>
          <w:lang w:val="ro-RO"/>
        </w:rPr>
      </w:pPr>
      <w:r w:rsidRPr="00F4791F">
        <w:rPr>
          <w:b/>
          <w:bCs/>
          <w:color w:val="000000"/>
          <w:sz w:val="28"/>
          <w:szCs w:val="28"/>
          <w:lang w:val="ro-RO"/>
        </w:rPr>
        <w:t xml:space="preserve">a </w:t>
      </w:r>
      <w:r w:rsidRPr="00F4791F">
        <w:rPr>
          <w:b/>
          <w:color w:val="000000"/>
          <w:sz w:val="28"/>
          <w:szCs w:val="28"/>
          <w:lang w:val="ro-RO"/>
        </w:rPr>
        <w:t>planului de selecție și ameliorare a animalelor</w:t>
      </w:r>
    </w:p>
    <w:p w:rsidR="00DE275E" w:rsidRPr="00F4791F" w:rsidRDefault="00DE275E" w:rsidP="00DE275E">
      <w:pPr>
        <w:ind w:left="709" w:right="140" w:firstLine="360"/>
        <w:rPr>
          <w:b/>
          <w:bCs/>
          <w:color w:val="000000"/>
          <w:sz w:val="28"/>
          <w:szCs w:val="28"/>
          <w:lang w:val="ro-RO"/>
        </w:rPr>
      </w:pPr>
    </w:p>
    <w:tbl>
      <w:tblPr>
        <w:tblW w:w="4443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6042"/>
        <w:gridCol w:w="1087"/>
      </w:tblGrid>
      <w:tr w:rsidR="00DE275E" w:rsidRPr="00F4791F" w:rsidTr="00E229C6">
        <w:tc>
          <w:tcPr>
            <w:tcW w:w="4338" w:type="pct"/>
            <w:gridSpan w:val="2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nr. pag.</w:t>
            </w:r>
          </w:p>
        </w:tc>
      </w:tr>
      <w:tr w:rsidR="00DE275E" w:rsidRPr="00F4791F" w:rsidTr="00E229C6">
        <w:tc>
          <w:tcPr>
            <w:tcW w:w="4338" w:type="pct"/>
            <w:gridSpan w:val="2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Introducere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4338" w:type="pct"/>
            <w:gridSpan w:val="2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Capitolul I Descrierea exploatației zootehnice.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1.1.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Efectivul de animale.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1.2.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Întreținerea animalelor.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1.3.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Baza furajeră și nutriția animalelor (inclusiv tabele cu rații furajere ex. toamnă-iarnă, iarnă-primăvară, iarnă, vară, etc.).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1.4.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Istoricul cercetării, selecției și ameliorării efectivului de animale.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1.5.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Tineretul de prăsilă.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1.6.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Structura efectivului de animale.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4338" w:type="pct"/>
            <w:gridSpan w:val="2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Capitolul II Selecția și ameliorarea efectivului de animale.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2.1.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Optimizarea efectivului de animale.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2.2.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Planificarea sporirii indicilor de producție.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2.3.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Planificarea ameliorării caracterelor de rasă.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2.4.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Potrivirea perechilor, planificarea împerecherilor (montă dirijată sau însămânțare artificială).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2.5.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Tendințe și perspective în realizarea planului de selecție și ameliorare.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2.6.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Măsuri necesare pentru realizarea planului de selecție și ameliorare.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2.7.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Principii de bază ale lucrului de selecție și ameliorare.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2.8.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Organizarea și efectuarea bonitării animalelor.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2.9.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Direcția generală a lucrului de prăsilă și metode de creștere.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2.10.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tabs>
                <w:tab w:val="left" w:pos="1843"/>
              </w:tabs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Selectarea liniilor, familiilor și activitatea de ameliorare cu ele.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2.11.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tabs>
                <w:tab w:val="left" w:pos="1843"/>
              </w:tabs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Formarea nucleului de prăsilă.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4338" w:type="pct"/>
            <w:gridSpan w:val="2"/>
            <w:shd w:val="clear" w:color="auto" w:fill="auto"/>
          </w:tcPr>
          <w:p w:rsidR="00DE275E" w:rsidRPr="00F4791F" w:rsidRDefault="00DE275E" w:rsidP="00E229C6">
            <w:pPr>
              <w:ind w:right="140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Capitolul III Rezultate scontate și eficiența economică.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3.1.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tabs>
                <w:tab w:val="left" w:pos="1843"/>
              </w:tabs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Măsuri organizatorice.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3.2.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tabs>
                <w:tab w:val="left" w:pos="1843"/>
              </w:tabs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Realizarea tineretului de prăsilă.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DE275E" w:rsidRPr="00F4791F" w:rsidTr="00E229C6">
        <w:tc>
          <w:tcPr>
            <w:tcW w:w="659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/>
                <w:bCs/>
                <w:color w:val="000000"/>
                <w:sz w:val="26"/>
                <w:szCs w:val="26"/>
                <w:lang w:val="ro-RO"/>
              </w:rPr>
              <w:t>3.3.</w:t>
            </w:r>
          </w:p>
        </w:tc>
        <w:tc>
          <w:tcPr>
            <w:tcW w:w="3679" w:type="pct"/>
            <w:shd w:val="clear" w:color="auto" w:fill="auto"/>
          </w:tcPr>
          <w:p w:rsidR="00DE275E" w:rsidRPr="00F4791F" w:rsidRDefault="00DE275E" w:rsidP="00E229C6">
            <w:pPr>
              <w:tabs>
                <w:tab w:val="left" w:pos="1843"/>
              </w:tabs>
              <w:ind w:right="140"/>
              <w:rPr>
                <w:bCs/>
                <w:color w:val="000000"/>
                <w:sz w:val="26"/>
                <w:szCs w:val="26"/>
                <w:lang w:val="ro-RO"/>
              </w:rPr>
            </w:pPr>
            <w:r w:rsidRPr="00F4791F">
              <w:rPr>
                <w:bCs/>
                <w:color w:val="000000"/>
                <w:sz w:val="26"/>
                <w:szCs w:val="26"/>
                <w:lang w:val="ro-RO"/>
              </w:rPr>
              <w:t>Eficiența economică ca rezultat al implementării planului de selecție și ameliorare.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E275E" w:rsidRPr="00F4791F" w:rsidRDefault="00DE275E" w:rsidP="00E229C6">
            <w:pPr>
              <w:ind w:right="14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</w:p>
        </w:tc>
      </w:tr>
    </w:tbl>
    <w:p w:rsidR="00FB2470" w:rsidRPr="00DE275E" w:rsidRDefault="00FB2470">
      <w:pPr>
        <w:rPr>
          <w:lang w:val="en-US"/>
        </w:rPr>
      </w:pPr>
    </w:p>
    <w:sectPr w:rsidR="00FB2470" w:rsidRPr="00DE275E" w:rsidSect="00DE275E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D6F" w:rsidRDefault="00E35D6F" w:rsidP="00DE275E">
      <w:r>
        <w:separator/>
      </w:r>
    </w:p>
  </w:endnote>
  <w:endnote w:type="continuationSeparator" w:id="1">
    <w:p w:rsidR="00E35D6F" w:rsidRDefault="00E35D6F" w:rsidP="00DE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D6F" w:rsidRDefault="00E35D6F" w:rsidP="00DE275E">
      <w:r>
        <w:separator/>
      </w:r>
    </w:p>
  </w:footnote>
  <w:footnote w:type="continuationSeparator" w:id="1">
    <w:p w:rsidR="00E35D6F" w:rsidRDefault="00E35D6F" w:rsidP="00DE2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75E"/>
    <w:rsid w:val="00DE275E"/>
    <w:rsid w:val="00E35D6F"/>
    <w:rsid w:val="00FB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DE2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75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2018-02-19T12:17:00Z</dcterms:created>
  <dcterms:modified xsi:type="dcterms:W3CDTF">2018-02-19T12:17:00Z</dcterms:modified>
</cp:coreProperties>
</file>