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7" w:rsidRPr="004810B5" w:rsidRDefault="002F6447" w:rsidP="002F6447">
      <w:pPr>
        <w:ind w:firstLine="0"/>
        <w:jc w:val="right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«</w:t>
      </w:r>
      <w:r w:rsidRPr="004810B5">
        <w:rPr>
          <w:rFonts w:eastAsia="MS Mincho"/>
          <w:sz w:val="26"/>
          <w:szCs w:val="26"/>
          <w:lang w:eastAsia="ja-JP"/>
        </w:rPr>
        <w:t>Приложение № 2</w:t>
      </w:r>
      <w:r w:rsidRPr="004810B5">
        <w:rPr>
          <w:rFonts w:eastAsia="MS Mincho"/>
          <w:sz w:val="26"/>
          <w:szCs w:val="26"/>
          <w:vertAlign w:val="superscript"/>
          <w:lang w:eastAsia="ja-JP"/>
        </w:rPr>
        <w:t>1</w:t>
      </w:r>
    </w:p>
    <w:p w:rsidR="002F6447" w:rsidRPr="004810B5" w:rsidRDefault="002F6447" w:rsidP="002F6447">
      <w:pPr>
        <w:jc w:val="right"/>
        <w:rPr>
          <w:rFonts w:eastAsia="MS Mincho"/>
          <w:sz w:val="26"/>
          <w:szCs w:val="26"/>
          <w:lang w:eastAsia="ja-JP"/>
        </w:rPr>
      </w:pPr>
      <w:r w:rsidRPr="004810B5">
        <w:rPr>
          <w:rFonts w:eastAsia="MS Mincho"/>
          <w:sz w:val="26"/>
          <w:szCs w:val="26"/>
          <w:lang w:eastAsia="ja-JP"/>
        </w:rPr>
        <w:t xml:space="preserve">к Постановлению Правительства </w:t>
      </w:r>
    </w:p>
    <w:p w:rsidR="002F6447" w:rsidRPr="004810B5" w:rsidRDefault="002F6447" w:rsidP="002F6447">
      <w:pPr>
        <w:jc w:val="right"/>
        <w:rPr>
          <w:rFonts w:eastAsia="MS Mincho"/>
          <w:sz w:val="26"/>
          <w:szCs w:val="26"/>
          <w:lang w:eastAsia="ja-JP"/>
        </w:rPr>
      </w:pPr>
      <w:r w:rsidRPr="004810B5">
        <w:rPr>
          <w:rFonts w:eastAsia="MS Mincho"/>
          <w:sz w:val="26"/>
          <w:szCs w:val="26"/>
          <w:lang w:eastAsia="ja-JP"/>
        </w:rPr>
        <w:t xml:space="preserve">№356  от </w:t>
      </w:r>
      <w:r>
        <w:rPr>
          <w:rFonts w:eastAsia="MS Mincho"/>
          <w:sz w:val="26"/>
          <w:szCs w:val="26"/>
          <w:lang w:eastAsia="ja-JP"/>
        </w:rPr>
        <w:t xml:space="preserve"> </w:t>
      </w:r>
      <w:r w:rsidRPr="004810B5">
        <w:rPr>
          <w:rFonts w:eastAsia="MS Mincho"/>
          <w:sz w:val="26"/>
          <w:szCs w:val="26"/>
          <w:lang w:eastAsia="ja-JP"/>
        </w:rPr>
        <w:t>31 мая 2012 года</w:t>
      </w:r>
    </w:p>
    <w:p w:rsidR="002F6447" w:rsidRPr="004810B5" w:rsidRDefault="002F6447" w:rsidP="002F6447">
      <w:pPr>
        <w:jc w:val="right"/>
        <w:rPr>
          <w:rFonts w:eastAsia="MS Mincho"/>
          <w:sz w:val="26"/>
          <w:szCs w:val="26"/>
          <w:lang w:eastAsia="ja-JP"/>
        </w:rPr>
      </w:pPr>
    </w:p>
    <w:p w:rsidR="002F6447" w:rsidRPr="004810B5" w:rsidRDefault="002F6447" w:rsidP="002F6447">
      <w:pPr>
        <w:ind w:firstLine="0"/>
        <w:jc w:val="center"/>
        <w:rPr>
          <w:rFonts w:eastAsia="MS Mincho"/>
          <w:b/>
          <w:sz w:val="26"/>
          <w:szCs w:val="26"/>
          <w:lang w:eastAsia="ja-JP"/>
        </w:rPr>
      </w:pPr>
      <w:r w:rsidRPr="004810B5">
        <w:rPr>
          <w:rFonts w:eastAsia="MS Mincho"/>
          <w:b/>
          <w:sz w:val="26"/>
          <w:szCs w:val="26"/>
          <w:lang w:eastAsia="ja-JP"/>
        </w:rPr>
        <w:t>ПЕРЕЧЕНЬ</w:t>
      </w:r>
    </w:p>
    <w:p w:rsidR="002F6447" w:rsidRDefault="002F6447" w:rsidP="002F6447">
      <w:pPr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растений и</w:t>
      </w:r>
      <w:r w:rsidRPr="004810B5">
        <w:rPr>
          <w:b/>
          <w:color w:val="000000"/>
          <w:sz w:val="26"/>
          <w:szCs w:val="26"/>
        </w:rPr>
        <w:t xml:space="preserve"> растительных продуктов</w:t>
      </w:r>
      <w:r>
        <w:rPr>
          <w:b/>
          <w:color w:val="000000"/>
          <w:sz w:val="26"/>
          <w:szCs w:val="26"/>
        </w:rPr>
        <w:t>,</w:t>
      </w:r>
      <w:r w:rsidRPr="004810B5">
        <w:rPr>
          <w:b/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 xml:space="preserve"> </w:t>
      </w:r>
      <w:r w:rsidRPr="004810B5">
        <w:rPr>
          <w:b/>
          <w:color w:val="000000"/>
          <w:sz w:val="26"/>
          <w:szCs w:val="26"/>
        </w:rPr>
        <w:t xml:space="preserve">ввоз которых </w:t>
      </w:r>
    </w:p>
    <w:p w:rsidR="002F6447" w:rsidRPr="00691E33" w:rsidRDefault="002F6447" w:rsidP="002F6447">
      <w:pPr>
        <w:ind w:firstLine="0"/>
        <w:jc w:val="center"/>
        <w:rPr>
          <w:b/>
          <w:color w:val="000000"/>
          <w:sz w:val="26"/>
          <w:szCs w:val="26"/>
        </w:rPr>
      </w:pPr>
      <w:r w:rsidRPr="004810B5">
        <w:rPr>
          <w:b/>
          <w:color w:val="000000"/>
          <w:sz w:val="26"/>
          <w:szCs w:val="26"/>
        </w:rPr>
        <w:t xml:space="preserve">в Республику Молдова </w:t>
      </w:r>
      <w:r w:rsidRPr="004810B5">
        <w:rPr>
          <w:rFonts w:eastAsia="MS Mincho"/>
          <w:b/>
          <w:sz w:val="26"/>
          <w:szCs w:val="26"/>
          <w:lang w:eastAsia="ja-JP"/>
        </w:rPr>
        <w:t>и в определенны</w:t>
      </w:r>
      <w:r>
        <w:rPr>
          <w:rFonts w:eastAsia="MS Mincho"/>
          <w:b/>
          <w:sz w:val="26"/>
          <w:szCs w:val="26"/>
          <w:lang w:eastAsia="ja-JP"/>
        </w:rPr>
        <w:t>е</w:t>
      </w:r>
      <w:r w:rsidRPr="004810B5">
        <w:rPr>
          <w:rFonts w:eastAsia="MS Mincho"/>
          <w:b/>
          <w:sz w:val="26"/>
          <w:szCs w:val="26"/>
          <w:lang w:eastAsia="ja-JP"/>
        </w:rPr>
        <w:t xml:space="preserve"> охранны</w:t>
      </w:r>
      <w:r>
        <w:rPr>
          <w:rFonts w:eastAsia="MS Mincho"/>
          <w:b/>
          <w:sz w:val="26"/>
          <w:szCs w:val="26"/>
          <w:lang w:eastAsia="ja-JP"/>
        </w:rPr>
        <w:t>е</w:t>
      </w:r>
    </w:p>
    <w:p w:rsidR="002F6447" w:rsidRPr="004810B5" w:rsidRDefault="002F6447" w:rsidP="002F6447">
      <w:pPr>
        <w:ind w:firstLine="0"/>
        <w:jc w:val="center"/>
        <w:rPr>
          <w:rFonts w:eastAsia="MS Mincho"/>
          <w:b/>
          <w:sz w:val="26"/>
          <w:szCs w:val="26"/>
          <w:lang w:eastAsia="ja-JP"/>
        </w:rPr>
      </w:pPr>
      <w:r w:rsidRPr="004810B5">
        <w:rPr>
          <w:rFonts w:eastAsia="MS Mincho"/>
          <w:b/>
          <w:sz w:val="26"/>
          <w:szCs w:val="26"/>
          <w:lang w:eastAsia="ja-JP"/>
        </w:rPr>
        <w:t>зон</w:t>
      </w:r>
      <w:r>
        <w:rPr>
          <w:rFonts w:eastAsia="MS Mincho"/>
          <w:b/>
          <w:sz w:val="26"/>
          <w:szCs w:val="26"/>
          <w:lang w:eastAsia="ja-JP"/>
        </w:rPr>
        <w:t>ы</w:t>
      </w:r>
      <w:r w:rsidRPr="004810B5">
        <w:rPr>
          <w:b/>
          <w:color w:val="000000"/>
          <w:sz w:val="26"/>
          <w:szCs w:val="26"/>
        </w:rPr>
        <w:t xml:space="preserve"> запрещен</w:t>
      </w:r>
    </w:p>
    <w:p w:rsidR="002F6447" w:rsidRPr="004810B5" w:rsidRDefault="002F6447" w:rsidP="002F6447">
      <w:pPr>
        <w:jc w:val="center"/>
        <w:rPr>
          <w:rFonts w:eastAsia="MS Mincho"/>
          <w:b/>
          <w:sz w:val="26"/>
          <w:szCs w:val="26"/>
          <w:lang w:eastAsia="ja-JP"/>
        </w:rPr>
      </w:pPr>
    </w:p>
    <w:p w:rsidR="002F6447" w:rsidRPr="004810B5" w:rsidRDefault="002F6447" w:rsidP="002F6447">
      <w:pPr>
        <w:ind w:firstLine="708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1. Перечень растений и</w:t>
      </w:r>
      <w:r w:rsidRPr="004810B5">
        <w:rPr>
          <w:rFonts w:eastAsia="MS Mincho"/>
          <w:sz w:val="26"/>
          <w:szCs w:val="26"/>
          <w:lang w:eastAsia="ja-JP"/>
        </w:rPr>
        <w:t xml:space="preserve"> растительных продуктов</w:t>
      </w:r>
      <w:r>
        <w:rPr>
          <w:rFonts w:eastAsia="MS Mincho"/>
          <w:sz w:val="26"/>
          <w:szCs w:val="26"/>
          <w:lang w:eastAsia="ja-JP"/>
        </w:rPr>
        <w:t>,</w:t>
      </w:r>
      <w:r w:rsidRPr="004810B5">
        <w:rPr>
          <w:rFonts w:eastAsia="MS Mincho"/>
          <w:sz w:val="26"/>
          <w:szCs w:val="26"/>
          <w:lang w:eastAsia="ja-JP"/>
        </w:rPr>
        <w:t xml:space="preserve"> ввоз которых в Республику Молдова запрещен, перелагает приложение III </w:t>
      </w:r>
      <w:r>
        <w:rPr>
          <w:rFonts w:eastAsia="MS Mincho"/>
          <w:sz w:val="26"/>
          <w:szCs w:val="26"/>
          <w:lang w:eastAsia="ja-JP"/>
        </w:rPr>
        <w:t xml:space="preserve">к </w:t>
      </w:r>
      <w:r w:rsidRPr="004810B5">
        <w:rPr>
          <w:rFonts w:eastAsia="MS Mincho"/>
          <w:sz w:val="26"/>
          <w:szCs w:val="26"/>
          <w:lang w:eastAsia="ja-JP"/>
        </w:rPr>
        <w:t>Директив</w:t>
      </w:r>
      <w:r>
        <w:rPr>
          <w:rFonts w:eastAsia="MS Mincho"/>
          <w:sz w:val="26"/>
          <w:szCs w:val="26"/>
          <w:lang w:eastAsia="ja-JP"/>
        </w:rPr>
        <w:t>е</w:t>
      </w:r>
      <w:r w:rsidRPr="004810B5">
        <w:rPr>
          <w:rFonts w:eastAsia="MS Mincho"/>
          <w:sz w:val="26"/>
          <w:szCs w:val="26"/>
          <w:lang w:eastAsia="ja-JP"/>
        </w:rPr>
        <w:t xml:space="preserve"> Совета 2000/29 ЕС от 8 мая 2000 года</w:t>
      </w:r>
      <w:r w:rsidRPr="004810B5">
        <w:rPr>
          <w:color w:val="000000"/>
          <w:sz w:val="26"/>
          <w:szCs w:val="26"/>
        </w:rPr>
        <w:t xml:space="preserve"> о защитных мерах против проникновения в Сообщество организмов, вредных для растений или растительных продуктов, и против их распространения </w:t>
      </w:r>
      <w:r>
        <w:rPr>
          <w:color w:val="000000"/>
          <w:sz w:val="26"/>
          <w:szCs w:val="26"/>
        </w:rPr>
        <w:t>в пределах</w:t>
      </w:r>
      <w:r w:rsidRPr="004810B5">
        <w:rPr>
          <w:color w:val="000000"/>
          <w:sz w:val="26"/>
          <w:szCs w:val="26"/>
        </w:rPr>
        <w:t xml:space="preserve"> Сообщества (опубликованной в Официальном журнале </w:t>
      </w:r>
      <w:r>
        <w:rPr>
          <w:color w:val="000000"/>
          <w:sz w:val="26"/>
          <w:szCs w:val="26"/>
        </w:rPr>
        <w:t xml:space="preserve">Европейского Союза </w:t>
      </w:r>
      <w:r w:rsidRPr="004810B5">
        <w:rPr>
          <w:color w:val="000000"/>
          <w:sz w:val="26"/>
          <w:szCs w:val="26"/>
        </w:rPr>
        <w:t xml:space="preserve">№ </w:t>
      </w:r>
      <w:r w:rsidRPr="004810B5">
        <w:rPr>
          <w:rFonts w:eastAsia="MS Mincho"/>
          <w:sz w:val="26"/>
          <w:szCs w:val="26"/>
          <w:lang w:eastAsia="ja-JP"/>
        </w:rPr>
        <w:t>L 169</w:t>
      </w:r>
      <w:r>
        <w:rPr>
          <w:rFonts w:eastAsia="MS Mincho"/>
          <w:sz w:val="26"/>
          <w:szCs w:val="26"/>
          <w:lang w:eastAsia="ja-JP"/>
        </w:rPr>
        <w:t>/1</w:t>
      </w:r>
      <w:r w:rsidRPr="004810B5">
        <w:rPr>
          <w:rFonts w:eastAsia="MS Mincho"/>
          <w:sz w:val="26"/>
          <w:szCs w:val="26"/>
          <w:lang w:eastAsia="ja-JP"/>
        </w:rPr>
        <w:t xml:space="preserve"> от 10 июля 2000 года</w:t>
      </w:r>
      <w:r w:rsidRPr="004810B5">
        <w:rPr>
          <w:color w:val="000000"/>
          <w:sz w:val="26"/>
          <w:szCs w:val="26"/>
        </w:rPr>
        <w:t>), измененной и дополненной</w:t>
      </w:r>
      <w:r>
        <w:rPr>
          <w:color w:val="000000"/>
          <w:sz w:val="26"/>
          <w:szCs w:val="26"/>
        </w:rPr>
        <w:t>:</w:t>
      </w:r>
    </w:p>
    <w:p w:rsidR="002F6447" w:rsidRPr="004810B5" w:rsidRDefault="002F6447" w:rsidP="002F6447">
      <w:pPr>
        <w:ind w:firstLine="708"/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sym w:font="Symbol" w:char="F02D"/>
      </w:r>
      <w:r w:rsidRPr="004810B5">
        <w:rPr>
          <w:rFonts w:eastAsia="MS Mincho"/>
          <w:sz w:val="26"/>
          <w:szCs w:val="26"/>
          <w:lang w:eastAsia="ja-JP"/>
        </w:rPr>
        <w:t>Директивой Комиссии 2014/78/</w:t>
      </w:r>
      <w:r>
        <w:rPr>
          <w:rFonts w:eastAsia="MS Mincho"/>
          <w:sz w:val="26"/>
          <w:szCs w:val="26"/>
          <w:lang w:eastAsia="ja-JP"/>
        </w:rPr>
        <w:t>ЕС</w:t>
      </w:r>
      <w:r w:rsidRPr="004810B5">
        <w:rPr>
          <w:rFonts w:eastAsia="MS Mincho"/>
          <w:sz w:val="26"/>
          <w:szCs w:val="26"/>
          <w:lang w:eastAsia="ja-JP"/>
        </w:rPr>
        <w:t xml:space="preserve"> от 17 июня 2014 года о внесении изменений в приложения I, II, III, IV и V к Директиве Совета 2000/29/</w:t>
      </w:r>
      <w:r>
        <w:rPr>
          <w:rFonts w:eastAsia="MS Mincho"/>
          <w:sz w:val="26"/>
          <w:szCs w:val="26"/>
          <w:lang w:eastAsia="ja-JP"/>
        </w:rPr>
        <w:t>ЕС</w:t>
      </w:r>
      <w:r w:rsidRPr="004810B5">
        <w:rPr>
          <w:rFonts w:eastAsia="MS Mincho"/>
          <w:sz w:val="26"/>
          <w:szCs w:val="26"/>
          <w:lang w:eastAsia="ja-JP"/>
        </w:rPr>
        <w:t xml:space="preserve"> </w:t>
      </w:r>
      <w:r w:rsidRPr="004810B5">
        <w:rPr>
          <w:color w:val="000000"/>
          <w:sz w:val="26"/>
          <w:szCs w:val="26"/>
        </w:rPr>
        <w:t xml:space="preserve">о защитных мерах против проникновения в Сообщество организмов, вредных для растений или растительных продуктов, и против их распространения </w:t>
      </w:r>
      <w:r>
        <w:rPr>
          <w:color w:val="000000"/>
          <w:sz w:val="26"/>
          <w:szCs w:val="26"/>
        </w:rPr>
        <w:t>в пределах</w:t>
      </w:r>
      <w:r w:rsidRPr="004810B5">
        <w:rPr>
          <w:color w:val="000000"/>
          <w:sz w:val="26"/>
          <w:szCs w:val="26"/>
        </w:rPr>
        <w:t xml:space="preserve"> Сообщества (опубликованной в Официальном журнале Европейского Союза </w:t>
      </w:r>
      <w:r>
        <w:rPr>
          <w:color w:val="000000"/>
          <w:sz w:val="26"/>
          <w:szCs w:val="26"/>
        </w:rPr>
        <w:t xml:space="preserve">     </w:t>
      </w:r>
      <w:r w:rsidRPr="004810B5">
        <w:rPr>
          <w:color w:val="000000"/>
          <w:sz w:val="26"/>
          <w:szCs w:val="26"/>
        </w:rPr>
        <w:t xml:space="preserve">№ </w:t>
      </w:r>
      <w:r w:rsidRPr="004810B5">
        <w:rPr>
          <w:rFonts w:eastAsia="MS Mincho"/>
          <w:sz w:val="26"/>
          <w:szCs w:val="26"/>
          <w:lang w:eastAsia="ja-JP"/>
        </w:rPr>
        <w:t>L 183/23 от 24 июня 2014 года</w:t>
      </w:r>
      <w:r>
        <w:rPr>
          <w:color w:val="000000"/>
          <w:sz w:val="26"/>
          <w:szCs w:val="26"/>
        </w:rPr>
        <w:t>);</w:t>
      </w:r>
      <w:r w:rsidRPr="004810B5">
        <w:rPr>
          <w:color w:val="000000"/>
          <w:sz w:val="26"/>
          <w:szCs w:val="26"/>
        </w:rPr>
        <w:t xml:space="preserve"> </w:t>
      </w:r>
    </w:p>
    <w:p w:rsidR="002F6447" w:rsidRDefault="002F6447" w:rsidP="002F6447">
      <w:pPr>
        <w:ind w:firstLine="708"/>
        <w:rPr>
          <w:color w:val="000000"/>
          <w:sz w:val="26"/>
          <w:szCs w:val="26"/>
        </w:rPr>
      </w:pPr>
      <w:r>
        <w:rPr>
          <w:rFonts w:eastAsia="MS Mincho"/>
          <w:sz w:val="26"/>
          <w:szCs w:val="26"/>
          <w:lang w:eastAsia="ja-JP"/>
        </w:rPr>
        <w:sym w:font="Symbol" w:char="F02D"/>
      </w:r>
      <w:r w:rsidRPr="004810B5">
        <w:rPr>
          <w:rFonts w:eastAsia="MS Mincho"/>
          <w:sz w:val="26"/>
          <w:szCs w:val="26"/>
          <w:lang w:eastAsia="ja-JP"/>
        </w:rPr>
        <w:t>Директивой Комиссии о внедрении 2014/83/</w:t>
      </w:r>
      <w:r>
        <w:rPr>
          <w:rFonts w:eastAsia="MS Mincho"/>
          <w:sz w:val="26"/>
          <w:szCs w:val="26"/>
          <w:lang w:eastAsia="ja-JP"/>
        </w:rPr>
        <w:t>ЕС</w:t>
      </w:r>
      <w:r w:rsidRPr="004810B5">
        <w:rPr>
          <w:rFonts w:eastAsia="MS Mincho"/>
          <w:sz w:val="26"/>
          <w:szCs w:val="26"/>
          <w:lang w:eastAsia="ja-JP"/>
        </w:rPr>
        <w:t xml:space="preserve"> от 25 июня 2014 года о внесении изменений в приложения I, II, III, IV и V к Директиве Совета 2000/29/</w:t>
      </w:r>
      <w:r>
        <w:rPr>
          <w:rFonts w:eastAsia="MS Mincho"/>
          <w:sz w:val="26"/>
          <w:szCs w:val="26"/>
          <w:lang w:eastAsia="ja-JP"/>
        </w:rPr>
        <w:t>ЕС</w:t>
      </w:r>
      <w:r w:rsidRPr="004810B5">
        <w:rPr>
          <w:rFonts w:eastAsia="MS Mincho"/>
          <w:sz w:val="26"/>
          <w:szCs w:val="26"/>
          <w:lang w:eastAsia="ja-JP"/>
        </w:rPr>
        <w:t xml:space="preserve"> </w:t>
      </w:r>
      <w:r w:rsidRPr="004810B5">
        <w:rPr>
          <w:color w:val="000000"/>
          <w:sz w:val="26"/>
          <w:szCs w:val="26"/>
        </w:rPr>
        <w:t xml:space="preserve">о защитных мерах против проникновения в Сообщество организмов, вредных для растений или растительных продуктов, и против их распространения </w:t>
      </w:r>
      <w:r>
        <w:rPr>
          <w:color w:val="000000"/>
          <w:sz w:val="26"/>
          <w:szCs w:val="26"/>
        </w:rPr>
        <w:t xml:space="preserve">в пределах Сообщества </w:t>
      </w:r>
      <w:r w:rsidRPr="004810B5">
        <w:rPr>
          <w:color w:val="000000"/>
          <w:sz w:val="26"/>
          <w:szCs w:val="26"/>
        </w:rPr>
        <w:t xml:space="preserve">(опубликованной в Официальном журнале Европейского Союза </w:t>
      </w:r>
      <w:r>
        <w:rPr>
          <w:color w:val="000000"/>
          <w:sz w:val="26"/>
          <w:szCs w:val="26"/>
        </w:rPr>
        <w:t>№</w:t>
      </w:r>
      <w:r w:rsidRPr="004810B5">
        <w:rPr>
          <w:color w:val="000000"/>
          <w:sz w:val="26"/>
          <w:szCs w:val="26"/>
        </w:rPr>
        <w:t xml:space="preserve"> </w:t>
      </w:r>
      <w:r w:rsidRPr="004810B5">
        <w:rPr>
          <w:rFonts w:eastAsia="MS Mincho"/>
          <w:sz w:val="26"/>
          <w:szCs w:val="26"/>
          <w:lang w:eastAsia="ja-JP"/>
        </w:rPr>
        <w:t>L 18</w:t>
      </w:r>
      <w:r>
        <w:rPr>
          <w:rFonts w:eastAsia="MS Mincho"/>
          <w:sz w:val="26"/>
          <w:szCs w:val="26"/>
          <w:lang w:eastAsia="ja-JP"/>
        </w:rPr>
        <w:t>6</w:t>
      </w:r>
      <w:r w:rsidRPr="004810B5">
        <w:rPr>
          <w:rFonts w:eastAsia="MS Mincho"/>
          <w:sz w:val="26"/>
          <w:szCs w:val="26"/>
          <w:lang w:eastAsia="ja-JP"/>
        </w:rPr>
        <w:t>/</w:t>
      </w:r>
      <w:r>
        <w:rPr>
          <w:rFonts w:eastAsia="MS Mincho"/>
          <w:sz w:val="26"/>
          <w:szCs w:val="26"/>
          <w:lang w:eastAsia="ja-JP"/>
        </w:rPr>
        <w:t>64</w:t>
      </w:r>
      <w:r w:rsidRPr="004810B5">
        <w:rPr>
          <w:rFonts w:eastAsia="MS Mincho"/>
          <w:sz w:val="26"/>
          <w:szCs w:val="26"/>
          <w:lang w:eastAsia="ja-JP"/>
        </w:rPr>
        <w:t xml:space="preserve"> от 2</w:t>
      </w:r>
      <w:r>
        <w:rPr>
          <w:rFonts w:eastAsia="MS Mincho"/>
          <w:sz w:val="26"/>
          <w:szCs w:val="26"/>
          <w:lang w:eastAsia="ja-JP"/>
        </w:rPr>
        <w:t>6</w:t>
      </w:r>
      <w:r w:rsidRPr="004810B5">
        <w:rPr>
          <w:rFonts w:eastAsia="MS Mincho"/>
          <w:sz w:val="26"/>
          <w:szCs w:val="26"/>
          <w:lang w:eastAsia="ja-JP"/>
        </w:rPr>
        <w:t xml:space="preserve"> июня 2014 года</w:t>
      </w:r>
      <w:r>
        <w:rPr>
          <w:color w:val="000000"/>
          <w:sz w:val="26"/>
          <w:szCs w:val="26"/>
        </w:rPr>
        <w:t>).</w:t>
      </w:r>
    </w:p>
    <w:p w:rsidR="002F6447" w:rsidRPr="002D1A6F" w:rsidRDefault="002F6447" w:rsidP="002F6447">
      <w:pPr>
        <w:ind w:firstLine="708"/>
        <w:rPr>
          <w:rFonts w:eastAsia="MS Mincho"/>
          <w:sz w:val="26"/>
          <w:szCs w:val="26"/>
          <w:lang w:eastAsia="ja-JP"/>
        </w:rPr>
      </w:pPr>
    </w:p>
    <w:p w:rsidR="002F6447" w:rsidRPr="004810B5" w:rsidRDefault="002F6447" w:rsidP="002F6447">
      <w:pPr>
        <w:ind w:firstLine="0"/>
        <w:jc w:val="center"/>
        <w:rPr>
          <w:rFonts w:eastAsia="MS Mincho"/>
          <w:b/>
          <w:sz w:val="26"/>
          <w:szCs w:val="26"/>
          <w:lang w:eastAsia="ja-JP"/>
        </w:rPr>
      </w:pPr>
      <w:r w:rsidRPr="004810B5">
        <w:rPr>
          <w:rFonts w:eastAsia="MS Mincho"/>
          <w:b/>
          <w:sz w:val="26"/>
          <w:szCs w:val="26"/>
          <w:lang w:eastAsia="ja-JP"/>
        </w:rPr>
        <w:t>Раздел 1</w:t>
      </w:r>
    </w:p>
    <w:p w:rsidR="002F6447" w:rsidRDefault="002F6447" w:rsidP="002F6447">
      <w:pPr>
        <w:ind w:firstLine="0"/>
        <w:jc w:val="center"/>
        <w:rPr>
          <w:rFonts w:eastAsia="MS Mincho"/>
          <w:b/>
          <w:sz w:val="26"/>
          <w:szCs w:val="26"/>
          <w:lang w:eastAsia="ja-JP"/>
        </w:rPr>
      </w:pPr>
      <w:r w:rsidRPr="004810B5">
        <w:rPr>
          <w:rFonts w:eastAsia="MS Mincho"/>
          <w:b/>
          <w:sz w:val="26"/>
          <w:szCs w:val="26"/>
          <w:lang w:eastAsia="ja-JP"/>
        </w:rPr>
        <w:t>Растения</w:t>
      </w:r>
      <w:r>
        <w:rPr>
          <w:rFonts w:eastAsia="MS Mincho"/>
          <w:b/>
          <w:sz w:val="26"/>
          <w:szCs w:val="26"/>
          <w:lang w:eastAsia="ja-JP"/>
        </w:rPr>
        <w:t xml:space="preserve"> и</w:t>
      </w:r>
      <w:r w:rsidRPr="004810B5">
        <w:rPr>
          <w:rFonts w:eastAsia="MS Mincho"/>
          <w:b/>
          <w:sz w:val="26"/>
          <w:szCs w:val="26"/>
          <w:lang w:eastAsia="ja-JP"/>
        </w:rPr>
        <w:t xml:space="preserve"> растительные продукты, ввоз и распространени</w:t>
      </w:r>
      <w:r>
        <w:rPr>
          <w:rFonts w:eastAsia="MS Mincho"/>
          <w:b/>
          <w:sz w:val="26"/>
          <w:szCs w:val="26"/>
          <w:lang w:eastAsia="ja-JP"/>
        </w:rPr>
        <w:t>е</w:t>
      </w:r>
      <w:r w:rsidRPr="004810B5">
        <w:rPr>
          <w:rFonts w:eastAsia="MS Mincho"/>
          <w:b/>
          <w:sz w:val="26"/>
          <w:szCs w:val="26"/>
          <w:lang w:eastAsia="ja-JP"/>
        </w:rPr>
        <w:t xml:space="preserve"> </w:t>
      </w:r>
    </w:p>
    <w:p w:rsidR="002F6447" w:rsidRPr="004810B5" w:rsidRDefault="002F6447" w:rsidP="002F6447">
      <w:pPr>
        <w:ind w:firstLine="0"/>
        <w:jc w:val="center"/>
        <w:rPr>
          <w:rFonts w:eastAsia="MS Mincho"/>
          <w:b/>
          <w:sz w:val="26"/>
          <w:szCs w:val="26"/>
          <w:lang w:eastAsia="ja-JP"/>
        </w:rPr>
      </w:pPr>
      <w:r w:rsidRPr="004810B5">
        <w:rPr>
          <w:rFonts w:eastAsia="MS Mincho"/>
          <w:b/>
          <w:sz w:val="26"/>
          <w:szCs w:val="26"/>
          <w:lang w:eastAsia="ja-JP"/>
        </w:rPr>
        <w:t>которых в Республике Молдова запрещены</w:t>
      </w:r>
    </w:p>
    <w:p w:rsidR="002F6447" w:rsidRDefault="002F6447" w:rsidP="002F6447">
      <w:pPr>
        <w:ind w:firstLine="0"/>
      </w:pPr>
    </w:p>
    <w:tbl>
      <w:tblPr>
        <w:tblW w:w="5000" w:type="pct"/>
        <w:tblLook w:val="01E0"/>
      </w:tblPr>
      <w:tblGrid>
        <w:gridCol w:w="668"/>
        <w:gridCol w:w="4556"/>
        <w:gridCol w:w="4018"/>
      </w:tblGrid>
      <w:tr w:rsidR="002F6447" w:rsidRPr="002D1A6F" w:rsidTr="00CC300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Default="002F6447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№</w:t>
            </w:r>
          </w:p>
          <w:p w:rsidR="002F6447" w:rsidRPr="002D1A6F" w:rsidRDefault="002F6447" w:rsidP="00CC300C">
            <w:pPr>
              <w:ind w:firstLine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 xml:space="preserve">Описание 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Страна происхождения</w:t>
            </w:r>
          </w:p>
        </w:tc>
      </w:tr>
    </w:tbl>
    <w:p w:rsidR="002F6447" w:rsidRPr="00E57C90" w:rsidRDefault="002F6447" w:rsidP="002F6447">
      <w:pPr>
        <w:rPr>
          <w:sz w:val="2"/>
          <w:szCs w:val="2"/>
        </w:rPr>
      </w:pPr>
    </w:p>
    <w:tbl>
      <w:tblPr>
        <w:tblW w:w="5000" w:type="pct"/>
        <w:tblLook w:val="01E0"/>
      </w:tblPr>
      <w:tblGrid>
        <w:gridCol w:w="668"/>
        <w:gridCol w:w="4556"/>
        <w:gridCol w:w="4018"/>
      </w:tblGrid>
      <w:tr w:rsidR="002F6447" w:rsidRPr="002D1A6F" w:rsidTr="00CC300C">
        <w:trPr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</w:tr>
      <w:tr w:rsidR="002F6447" w:rsidRPr="002D1A6F" w:rsidTr="00CC300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35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Растения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Abies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Mill.,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Cedrus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Trew,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Chamaecyparis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Spach,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Juniperus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L.,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 xml:space="preserve">Larix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Mill.,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Picea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A.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Dietr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.,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Pinus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L.,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Pseudotsuga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Carr. и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Tsuga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Carr., кроме плодов и семян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Неевропейские страны</w:t>
            </w:r>
          </w:p>
        </w:tc>
      </w:tr>
      <w:tr w:rsidR="002F6447" w:rsidRPr="002D1A6F" w:rsidTr="00CC300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35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Растения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Castanea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Mill. и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Quercus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L., с листями, кроме плодов и семян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Неевропейские страны</w:t>
            </w:r>
          </w:p>
        </w:tc>
      </w:tr>
      <w:tr w:rsidR="002F6447" w:rsidRPr="002D1A6F" w:rsidTr="00CC300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35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Растения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Populus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L., с листьями, кроме плодов и семян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Страны Северной Америки</w:t>
            </w:r>
          </w:p>
        </w:tc>
      </w:tr>
      <w:tr w:rsidR="002F6447" w:rsidRPr="002D1A6F" w:rsidTr="00CC300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35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Отделенная кора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Castanea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Mill.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Другие страны</w:t>
            </w:r>
          </w:p>
        </w:tc>
      </w:tr>
      <w:tr w:rsidR="002F6447" w:rsidRPr="002D1A6F" w:rsidTr="00CC300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35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Отделенная кора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Quercus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L., кроме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Quercus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suber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L.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Страны Северной Америки</w:t>
            </w:r>
          </w:p>
        </w:tc>
      </w:tr>
      <w:tr w:rsidR="002F6447" w:rsidRPr="002D1A6F" w:rsidTr="00CC300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lastRenderedPageBreak/>
              <w:t>6.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35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Отделенная кора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 xml:space="preserve">Acer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>saccharrum Marsh.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Страны Северной Америки</w:t>
            </w:r>
          </w:p>
        </w:tc>
      </w:tr>
      <w:tr w:rsidR="002F6447" w:rsidRPr="002D1A6F" w:rsidTr="00CC300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35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Отделенная кора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Populus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L. 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Страны с американского континента  </w:t>
            </w:r>
          </w:p>
        </w:tc>
      </w:tr>
      <w:tr w:rsidR="002F6447" w:rsidRPr="002D1A6F" w:rsidTr="00CC300C">
        <w:trPr>
          <w:trHeight w:val="1386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35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Растения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Chaenomeles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Ldl.,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Cydonia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Mill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., Crateagus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L.,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Malus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Mill.,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 xml:space="preserve">Prunus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L.,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 xml:space="preserve">Pyrus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L. и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Rosa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L., предназначенные для посадки, </w:t>
            </w:r>
            <w:r w:rsidRPr="002D1A6F">
              <w:rPr>
                <w:rStyle w:val="hps"/>
                <w:sz w:val="24"/>
                <w:szCs w:val="24"/>
              </w:rPr>
              <w:t>кроме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растений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в стадии покоя,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без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листьев, цветов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и фруктов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Неевропейские страны </w:t>
            </w:r>
          </w:p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2F6447" w:rsidRPr="002D1A6F" w:rsidTr="00CC300C">
        <w:trPr>
          <w:trHeight w:val="843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35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Style w:val="hps"/>
                <w:sz w:val="24"/>
                <w:szCs w:val="24"/>
              </w:rPr>
              <w:t>Растения</w:t>
            </w:r>
            <w:r w:rsidRPr="002D1A6F">
              <w:rPr>
                <w:rFonts w:eastAsia="SimSun"/>
                <w:sz w:val="24"/>
                <w:szCs w:val="24"/>
              </w:rPr>
              <w:t xml:space="preserve"> </w:t>
            </w:r>
            <w:r w:rsidRPr="002D1A6F">
              <w:rPr>
                <w:rFonts w:eastAsia="SimSun"/>
                <w:i/>
                <w:iCs/>
                <w:sz w:val="24"/>
                <w:szCs w:val="24"/>
              </w:rPr>
              <w:t>Photinia</w:t>
            </w:r>
            <w:r w:rsidRPr="002D1A6F">
              <w:rPr>
                <w:rFonts w:eastAsia="SimSun"/>
                <w:iCs/>
                <w:sz w:val="24"/>
                <w:szCs w:val="24"/>
              </w:rPr>
              <w:t xml:space="preserve"> </w:t>
            </w:r>
            <w:r w:rsidRPr="002D1A6F">
              <w:rPr>
                <w:rFonts w:eastAsia="SimSun"/>
                <w:sz w:val="24"/>
                <w:szCs w:val="24"/>
              </w:rPr>
              <w:t xml:space="preserve">Ldl., </w:t>
            </w:r>
            <w:r>
              <w:rPr>
                <w:rFonts w:eastAsia="SimSun"/>
                <w:sz w:val="24"/>
                <w:szCs w:val="24"/>
              </w:rPr>
              <w:t xml:space="preserve">предназначенные </w:t>
            </w:r>
            <w:r w:rsidRPr="002D1A6F">
              <w:rPr>
                <w:rStyle w:val="hps"/>
                <w:sz w:val="24"/>
                <w:szCs w:val="24"/>
              </w:rPr>
              <w:t>для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посадки</w:t>
            </w:r>
            <w:r w:rsidRPr="002D1A6F">
              <w:rPr>
                <w:rFonts w:eastAsia="SimSun"/>
                <w:sz w:val="24"/>
                <w:szCs w:val="24"/>
              </w:rPr>
              <w:t xml:space="preserve">, </w:t>
            </w:r>
            <w:r w:rsidRPr="002D1A6F">
              <w:rPr>
                <w:rStyle w:val="hps"/>
                <w:sz w:val="24"/>
                <w:szCs w:val="24"/>
              </w:rPr>
              <w:t>кроме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растений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в стадии покоя,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без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листьев, цветов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и фруктов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sz w:val="24"/>
                <w:szCs w:val="24"/>
              </w:rPr>
            </w:pPr>
            <w:r w:rsidRPr="002D1A6F">
              <w:rPr>
                <w:rStyle w:val="hps"/>
                <w:sz w:val="24"/>
                <w:szCs w:val="24"/>
              </w:rPr>
              <w:t>Соединенные Штаты Америки</w:t>
            </w:r>
            <w:r w:rsidRPr="002D1A6F">
              <w:rPr>
                <w:rStyle w:val="shorttext"/>
                <w:sz w:val="24"/>
                <w:szCs w:val="24"/>
              </w:rPr>
              <w:t xml:space="preserve">, Китай, Япония, Южная Корея и </w:t>
            </w:r>
            <w:r w:rsidRPr="002D1A6F">
              <w:rPr>
                <w:rStyle w:val="hps"/>
                <w:sz w:val="24"/>
                <w:szCs w:val="24"/>
              </w:rPr>
              <w:t>Северная Корея</w:t>
            </w:r>
          </w:p>
        </w:tc>
      </w:tr>
      <w:tr w:rsidR="002F6447" w:rsidRPr="002D1A6F" w:rsidTr="00CC300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35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Style w:val="hps"/>
                <w:sz w:val="24"/>
                <w:szCs w:val="24"/>
              </w:rPr>
              <w:t>Клубни</w:t>
            </w:r>
            <w:r w:rsidRPr="002D1A6F">
              <w:rPr>
                <w:rStyle w:val="shorttext"/>
                <w:sz w:val="24"/>
                <w:szCs w:val="24"/>
              </w:rPr>
              <w:t xml:space="preserve"> </w:t>
            </w:r>
            <w:r w:rsidRPr="002D1A6F">
              <w:rPr>
                <w:i/>
                <w:sz w:val="24"/>
                <w:szCs w:val="24"/>
              </w:rPr>
              <w:t>Solanum tuberosum</w:t>
            </w:r>
            <w:r w:rsidRPr="002D1A6F">
              <w:rPr>
                <w:sz w:val="24"/>
                <w:szCs w:val="24"/>
              </w:rPr>
              <w:t xml:space="preserve"> L., </w:t>
            </w:r>
            <w:r w:rsidRPr="002D1A6F">
              <w:rPr>
                <w:rStyle w:val="shorttext"/>
                <w:sz w:val="24"/>
                <w:szCs w:val="24"/>
              </w:rPr>
              <w:t>семенной картофель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sz w:val="24"/>
                <w:szCs w:val="24"/>
              </w:rPr>
              <w:t>Другие страны, кроме Швейцарии</w:t>
            </w:r>
          </w:p>
        </w:tc>
      </w:tr>
      <w:tr w:rsidR="002F6447" w:rsidRPr="002D1A6F" w:rsidTr="00CC300C"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2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35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Style w:val="hps"/>
                <w:sz w:val="24"/>
                <w:szCs w:val="24"/>
              </w:rPr>
              <w:t>Растения, которые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формируются из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клубней или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корневых отпрысков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видов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i/>
                <w:sz w:val="24"/>
                <w:szCs w:val="24"/>
              </w:rPr>
              <w:t>Solanum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L. или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их гибриды</w:t>
            </w:r>
            <w:r w:rsidRPr="002D1A6F">
              <w:rPr>
                <w:sz w:val="24"/>
                <w:szCs w:val="24"/>
              </w:rPr>
              <w:t xml:space="preserve">, предназначенные для </w:t>
            </w:r>
            <w:r w:rsidRPr="002D1A6F">
              <w:rPr>
                <w:rStyle w:val="hps"/>
                <w:sz w:val="24"/>
                <w:szCs w:val="24"/>
              </w:rPr>
              <w:t>посадки, кроме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клубней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i/>
                <w:sz w:val="24"/>
                <w:szCs w:val="24"/>
              </w:rPr>
              <w:t>Solanum</w:t>
            </w:r>
            <w:r w:rsidRPr="002D1A6F">
              <w:rPr>
                <w:i/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i/>
                <w:sz w:val="24"/>
                <w:szCs w:val="24"/>
              </w:rPr>
              <w:t>tuberosum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L.,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в соответствии со спецификацией</w:t>
            </w:r>
            <w:r w:rsidRPr="002D1A6F">
              <w:rPr>
                <w:sz w:val="24"/>
                <w:szCs w:val="24"/>
              </w:rPr>
              <w:t xml:space="preserve"> </w:t>
            </w:r>
            <w:r>
              <w:rPr>
                <w:rStyle w:val="hps"/>
                <w:sz w:val="24"/>
                <w:szCs w:val="24"/>
              </w:rPr>
              <w:t>пункта 10 настоящего Перечня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Другие страны</w:t>
            </w:r>
          </w:p>
        </w:tc>
      </w:tr>
      <w:tr w:rsidR="002F6447" w:rsidRPr="002D1A6F" w:rsidTr="00CC300C">
        <w:trPr>
          <w:trHeight w:val="16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35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sz w:val="24"/>
                <w:szCs w:val="24"/>
              </w:rPr>
              <w:t xml:space="preserve">Клубни вида </w:t>
            </w:r>
            <w:r w:rsidRPr="002D1A6F">
              <w:rPr>
                <w:i/>
                <w:sz w:val="24"/>
                <w:szCs w:val="24"/>
              </w:rPr>
              <w:t>Solanum</w:t>
            </w:r>
            <w:r w:rsidRPr="002D1A6F">
              <w:rPr>
                <w:sz w:val="24"/>
                <w:szCs w:val="24"/>
              </w:rPr>
              <w:t xml:space="preserve"> L., и их гибриды, кроме указанных в пунктах 10 и 11 </w:t>
            </w:r>
            <w:r>
              <w:rPr>
                <w:rStyle w:val="hps"/>
                <w:sz w:val="24"/>
                <w:szCs w:val="24"/>
              </w:rPr>
              <w:t>настоящего Перечня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sz w:val="24"/>
                <w:szCs w:val="24"/>
              </w:rPr>
              <w:t xml:space="preserve">Без ущерба для требований, </w:t>
            </w:r>
            <w:r>
              <w:rPr>
                <w:sz w:val="24"/>
                <w:szCs w:val="24"/>
              </w:rPr>
              <w:t>применяемых</w:t>
            </w:r>
            <w:r w:rsidRPr="002D1A6F">
              <w:rPr>
                <w:sz w:val="24"/>
                <w:szCs w:val="24"/>
              </w:rPr>
              <w:t xml:space="preserve"> к клубням картофеля, перечисленных в Специальных требованиях</w:t>
            </w:r>
            <w:r>
              <w:rPr>
                <w:sz w:val="24"/>
                <w:szCs w:val="24"/>
              </w:rPr>
              <w:t xml:space="preserve"> к ввозу и перемещению растений и</w:t>
            </w:r>
            <w:r w:rsidRPr="002D1A6F">
              <w:rPr>
                <w:sz w:val="24"/>
                <w:szCs w:val="24"/>
              </w:rPr>
              <w:t xml:space="preserve"> растительных продуктов по территории Республики Молдова, утвержденных Постановлением Правительства № 594 от 2 августа 2011 г., страны, кроме </w:t>
            </w:r>
            <w:r w:rsidRPr="002D1A6F">
              <w:rPr>
                <w:rStyle w:val="hps"/>
                <w:sz w:val="24"/>
                <w:szCs w:val="24"/>
              </w:rPr>
              <w:t>Алжира, Египта, Израиля</w:t>
            </w:r>
            <w:r w:rsidRPr="002D1A6F">
              <w:rPr>
                <w:sz w:val="24"/>
                <w:szCs w:val="24"/>
              </w:rPr>
              <w:t xml:space="preserve">, Ливии, Марокко, Сирии, Швейцарии, Туниса и Турции и другие, кроме стран из Европы, либо признанные свободными от </w:t>
            </w:r>
            <w:r w:rsidRPr="002D1A6F">
              <w:rPr>
                <w:i/>
                <w:sz w:val="24"/>
                <w:szCs w:val="24"/>
              </w:rPr>
              <w:t>Clavibacter michiganensis</w:t>
            </w:r>
            <w:r w:rsidRPr="002D1A6F">
              <w:rPr>
                <w:sz w:val="24"/>
                <w:szCs w:val="24"/>
              </w:rPr>
              <w:t xml:space="preserve"> подвида </w:t>
            </w:r>
            <w:r w:rsidRPr="002D1A6F">
              <w:rPr>
                <w:i/>
                <w:sz w:val="24"/>
                <w:szCs w:val="24"/>
              </w:rPr>
              <w:t>Sepedonicus</w:t>
            </w:r>
            <w:r w:rsidRPr="002D1A6F">
              <w:rPr>
                <w:sz w:val="24"/>
                <w:szCs w:val="24"/>
              </w:rPr>
              <w:t xml:space="preserve"> (Spieckermann и Kotthoff) Davis и др., либо на их территории соблюдались  меры</w:t>
            </w:r>
            <w:r>
              <w:rPr>
                <w:sz w:val="24"/>
                <w:szCs w:val="24"/>
              </w:rPr>
              <w:t>,</w:t>
            </w:r>
            <w:r w:rsidRPr="002D1A6F">
              <w:rPr>
                <w:sz w:val="24"/>
                <w:szCs w:val="24"/>
              </w:rPr>
              <w:t xml:space="preserve"> установленны</w:t>
            </w:r>
            <w:r>
              <w:rPr>
                <w:sz w:val="24"/>
                <w:szCs w:val="24"/>
              </w:rPr>
              <w:t>е</w:t>
            </w:r>
            <w:r w:rsidRPr="002D1A6F">
              <w:rPr>
                <w:sz w:val="24"/>
                <w:szCs w:val="24"/>
              </w:rPr>
              <w:t xml:space="preserve"> в Постановлении Правительства </w:t>
            </w:r>
            <w:r>
              <w:rPr>
                <w:sz w:val="24"/>
                <w:szCs w:val="24"/>
              </w:rPr>
              <w:t xml:space="preserve">        № 558 от 22 июля </w:t>
            </w:r>
            <w:r w:rsidRPr="002D1A6F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года</w:t>
            </w:r>
            <w:r w:rsidRPr="002D1A6F">
              <w:rPr>
                <w:sz w:val="24"/>
                <w:szCs w:val="24"/>
              </w:rPr>
              <w:t xml:space="preserve"> (приложение № 13) о борьбе с </w:t>
            </w:r>
            <w:r w:rsidRPr="002D1A6F">
              <w:rPr>
                <w:i/>
                <w:sz w:val="24"/>
                <w:szCs w:val="24"/>
              </w:rPr>
              <w:t>Clavibacter michiganensis</w:t>
            </w:r>
            <w:r w:rsidRPr="002D1A6F">
              <w:rPr>
                <w:sz w:val="24"/>
                <w:szCs w:val="24"/>
              </w:rPr>
              <w:t xml:space="preserve"> подвида </w:t>
            </w:r>
            <w:r w:rsidRPr="002D1A6F">
              <w:rPr>
                <w:i/>
                <w:sz w:val="24"/>
                <w:szCs w:val="24"/>
              </w:rPr>
              <w:t>sepedonicus</w:t>
            </w:r>
            <w:r w:rsidRPr="002D1A6F">
              <w:rPr>
                <w:sz w:val="24"/>
                <w:szCs w:val="24"/>
              </w:rPr>
              <w:t xml:space="preserve"> (Spieckermann и Kotthoff) Davis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и др.</w:t>
            </w:r>
          </w:p>
        </w:tc>
      </w:tr>
      <w:tr w:rsidR="002F6447" w:rsidRPr="002D1A6F" w:rsidTr="00CC300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35"/>
              <w:rPr>
                <w:sz w:val="24"/>
                <w:szCs w:val="24"/>
              </w:rPr>
            </w:pPr>
            <w:r w:rsidRPr="002D1A6F">
              <w:rPr>
                <w:rStyle w:val="hps"/>
                <w:sz w:val="24"/>
                <w:szCs w:val="24"/>
              </w:rPr>
              <w:t>Растения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i/>
                <w:sz w:val="24"/>
                <w:szCs w:val="24"/>
              </w:rPr>
              <w:t>Solanaceaе</w:t>
            </w:r>
            <w:r w:rsidRPr="002D1A6F">
              <w:rPr>
                <w:rStyle w:val="hps"/>
                <w:sz w:val="24"/>
                <w:szCs w:val="24"/>
              </w:rPr>
              <w:t>,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предназначенные для посадки</w:t>
            </w:r>
            <w:r w:rsidRPr="002D1A6F">
              <w:rPr>
                <w:sz w:val="24"/>
                <w:szCs w:val="24"/>
              </w:rPr>
              <w:t xml:space="preserve">, кроме </w:t>
            </w:r>
            <w:r w:rsidRPr="002D1A6F">
              <w:rPr>
                <w:rStyle w:val="hps"/>
                <w:sz w:val="24"/>
                <w:szCs w:val="24"/>
              </w:rPr>
              <w:t>семян и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других продуктов, перечисленных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в пунктах 10,</w:t>
            </w:r>
            <w:r w:rsidRPr="002D1A6F">
              <w:rPr>
                <w:sz w:val="24"/>
                <w:szCs w:val="24"/>
              </w:rPr>
              <w:t xml:space="preserve"> 11 или 12 настоящего Перечня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sz w:val="24"/>
                <w:szCs w:val="24"/>
              </w:rPr>
              <w:t xml:space="preserve">Другие страны, кроме </w:t>
            </w:r>
            <w:r w:rsidRPr="002D1A6F">
              <w:rPr>
                <w:rStyle w:val="hps"/>
                <w:sz w:val="24"/>
                <w:szCs w:val="24"/>
              </w:rPr>
              <w:t>европейских и средиземноморских</w:t>
            </w:r>
          </w:p>
        </w:tc>
      </w:tr>
      <w:tr w:rsidR="002F6447" w:rsidRPr="002D1A6F" w:rsidTr="00CC300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14.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35"/>
              <w:rPr>
                <w:sz w:val="24"/>
                <w:szCs w:val="24"/>
              </w:rPr>
            </w:pPr>
            <w:r w:rsidRPr="002D1A6F">
              <w:rPr>
                <w:rStyle w:val="hps"/>
                <w:sz w:val="24"/>
                <w:szCs w:val="24"/>
              </w:rPr>
              <w:t>Почва и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среда для роста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как таковая,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которая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состоит исключительно из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 xml:space="preserve">почвы </w:t>
            </w:r>
            <w:r w:rsidRPr="002D1A6F">
              <w:rPr>
                <w:rStyle w:val="hps"/>
                <w:sz w:val="24"/>
                <w:szCs w:val="24"/>
              </w:rPr>
              <w:lastRenderedPageBreak/>
              <w:t>или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ее части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или</w:t>
            </w:r>
            <w:r w:rsidRPr="002D1A6F">
              <w:rPr>
                <w:sz w:val="24"/>
                <w:szCs w:val="24"/>
              </w:rPr>
              <w:t xml:space="preserve"> из </w:t>
            </w:r>
            <w:r w:rsidRPr="002D1A6F">
              <w:rPr>
                <w:rStyle w:val="hps"/>
                <w:sz w:val="24"/>
                <w:szCs w:val="24"/>
              </w:rPr>
              <w:t>твердых органических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веществ, таких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как части растения,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гумус</w:t>
            </w:r>
            <w:r w:rsidRPr="002D1A6F">
              <w:rPr>
                <w:sz w:val="24"/>
                <w:szCs w:val="24"/>
              </w:rPr>
              <w:t xml:space="preserve">, в том числе </w:t>
            </w:r>
            <w:r w:rsidRPr="002D1A6F">
              <w:rPr>
                <w:rStyle w:val="hps"/>
                <w:sz w:val="24"/>
                <w:szCs w:val="24"/>
              </w:rPr>
              <w:t>торф или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кора деревьев,</w:t>
            </w:r>
            <w:r w:rsidRPr="002D1A6F">
              <w:rPr>
                <w:sz w:val="24"/>
                <w:szCs w:val="24"/>
              </w:rPr>
              <w:t xml:space="preserve"> другие, </w:t>
            </w:r>
            <w:r>
              <w:rPr>
                <w:sz w:val="24"/>
                <w:szCs w:val="24"/>
              </w:rPr>
              <w:t>кроме тех</w:t>
            </w:r>
            <w:r w:rsidRPr="002D1A6F">
              <w:rPr>
                <w:sz w:val="24"/>
                <w:szCs w:val="24"/>
              </w:rPr>
              <w:t xml:space="preserve">, </w:t>
            </w:r>
            <w:r w:rsidRPr="002D1A6F">
              <w:rPr>
                <w:rStyle w:val="hps"/>
                <w:sz w:val="24"/>
                <w:szCs w:val="24"/>
              </w:rPr>
              <w:t>которые</w:t>
            </w:r>
            <w:r w:rsidRPr="002D1A6F">
              <w:rPr>
                <w:sz w:val="24"/>
                <w:szCs w:val="24"/>
              </w:rPr>
              <w:t xml:space="preserve"> состоят </w:t>
            </w:r>
            <w:r w:rsidRPr="002D1A6F">
              <w:rPr>
                <w:rStyle w:val="hps"/>
                <w:sz w:val="24"/>
                <w:szCs w:val="24"/>
              </w:rPr>
              <w:t>исключительно из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торфа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Style w:val="hps"/>
                <w:sz w:val="24"/>
                <w:szCs w:val="24"/>
              </w:rPr>
              <w:lastRenderedPageBreak/>
              <w:t>Турция, Беларусь</w:t>
            </w:r>
            <w:r w:rsidRPr="002D1A6F">
              <w:rPr>
                <w:sz w:val="24"/>
                <w:szCs w:val="24"/>
              </w:rPr>
              <w:t xml:space="preserve">, Россия, Украина и другие </w:t>
            </w:r>
            <w:r w:rsidRPr="002D1A6F">
              <w:rPr>
                <w:rStyle w:val="hps"/>
                <w:sz w:val="24"/>
                <w:szCs w:val="24"/>
              </w:rPr>
              <w:t xml:space="preserve">страны, не относящиеся 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 xml:space="preserve">к </w:t>
            </w:r>
            <w:r w:rsidRPr="002D1A6F">
              <w:rPr>
                <w:rStyle w:val="hps"/>
                <w:sz w:val="24"/>
                <w:szCs w:val="24"/>
              </w:rPr>
              <w:lastRenderedPageBreak/>
              <w:t>Европейскому континенту</w:t>
            </w:r>
            <w:r w:rsidRPr="002D1A6F">
              <w:rPr>
                <w:sz w:val="24"/>
                <w:szCs w:val="24"/>
              </w:rPr>
              <w:t xml:space="preserve">, за исключением </w:t>
            </w:r>
            <w:r w:rsidRPr="002D1A6F">
              <w:rPr>
                <w:rStyle w:val="hps"/>
                <w:sz w:val="24"/>
                <w:szCs w:val="24"/>
              </w:rPr>
              <w:t>следующих стран: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Египет, Израиль,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Ливия, Марокко</w:t>
            </w:r>
            <w:r w:rsidRPr="002D1A6F">
              <w:rPr>
                <w:sz w:val="24"/>
                <w:szCs w:val="24"/>
              </w:rPr>
              <w:t>, Тунис</w:t>
            </w:r>
          </w:p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2F6447" w:rsidRPr="002D1A6F" w:rsidTr="00CC300C"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lastRenderedPageBreak/>
              <w:t>15.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35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sz w:val="24"/>
                <w:szCs w:val="24"/>
              </w:rPr>
              <w:t xml:space="preserve">Растения </w:t>
            </w:r>
            <w:r w:rsidRPr="002D1A6F">
              <w:rPr>
                <w:i/>
                <w:sz w:val="24"/>
                <w:szCs w:val="24"/>
              </w:rPr>
              <w:t>Vitis</w:t>
            </w:r>
            <w:r w:rsidRPr="002D1A6F">
              <w:rPr>
                <w:sz w:val="24"/>
                <w:szCs w:val="24"/>
              </w:rPr>
              <w:t xml:space="preserve"> L, кроме плодов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sz w:val="24"/>
                <w:szCs w:val="24"/>
              </w:rPr>
              <w:t>Другие страны, кроме Швейцарии</w:t>
            </w:r>
          </w:p>
        </w:tc>
      </w:tr>
      <w:tr w:rsidR="002F6447" w:rsidRPr="002D1A6F" w:rsidTr="00CC300C">
        <w:trPr>
          <w:trHeight w:val="34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16.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35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sz w:val="24"/>
                <w:szCs w:val="24"/>
              </w:rPr>
              <w:t xml:space="preserve">Растения </w:t>
            </w:r>
            <w:r w:rsidRPr="002D1A6F">
              <w:rPr>
                <w:i/>
                <w:sz w:val="24"/>
                <w:szCs w:val="24"/>
              </w:rPr>
              <w:t>Citrus</w:t>
            </w:r>
            <w:r w:rsidRPr="002D1A6F">
              <w:rPr>
                <w:sz w:val="24"/>
                <w:szCs w:val="24"/>
              </w:rPr>
              <w:t xml:space="preserve"> L., </w:t>
            </w:r>
            <w:r w:rsidRPr="002D1A6F">
              <w:rPr>
                <w:i/>
                <w:sz w:val="24"/>
                <w:szCs w:val="24"/>
              </w:rPr>
              <w:t>Fortunella Swingle</w:t>
            </w:r>
            <w:r w:rsidRPr="002D1A6F">
              <w:rPr>
                <w:sz w:val="24"/>
                <w:szCs w:val="24"/>
              </w:rPr>
              <w:t xml:space="preserve">, </w:t>
            </w:r>
            <w:r w:rsidRPr="002D1A6F">
              <w:rPr>
                <w:i/>
                <w:sz w:val="24"/>
                <w:szCs w:val="24"/>
              </w:rPr>
              <w:t>Poncirus</w:t>
            </w:r>
            <w:r w:rsidRPr="002D1A6F">
              <w:rPr>
                <w:sz w:val="24"/>
                <w:szCs w:val="24"/>
              </w:rPr>
              <w:t xml:space="preserve"> Raf. и их гибриды, кроме плодов </w:t>
            </w:r>
            <w:r w:rsidRPr="002D1A6F">
              <w:rPr>
                <w:rStyle w:val="hps"/>
                <w:sz w:val="24"/>
                <w:szCs w:val="24"/>
              </w:rPr>
              <w:t>и семян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Другие страны </w:t>
            </w:r>
          </w:p>
        </w:tc>
      </w:tr>
      <w:tr w:rsidR="002F6447" w:rsidRPr="002D1A6F" w:rsidTr="00CC300C">
        <w:trPr>
          <w:trHeight w:val="2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17.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35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sz w:val="24"/>
                <w:szCs w:val="24"/>
              </w:rPr>
              <w:t xml:space="preserve">Растения вида </w:t>
            </w:r>
            <w:r w:rsidRPr="002D1A6F">
              <w:rPr>
                <w:i/>
                <w:sz w:val="24"/>
                <w:szCs w:val="24"/>
              </w:rPr>
              <w:t>Phoenix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spp.,</w:t>
            </w:r>
            <w:r w:rsidRPr="002D1A6F">
              <w:rPr>
                <w:sz w:val="24"/>
                <w:szCs w:val="24"/>
              </w:rPr>
              <w:t xml:space="preserve"> кроме плодов </w:t>
            </w:r>
            <w:r w:rsidRPr="002D1A6F">
              <w:rPr>
                <w:rStyle w:val="hps"/>
                <w:sz w:val="24"/>
                <w:szCs w:val="24"/>
              </w:rPr>
              <w:t>и семян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Алжир, Марокко</w:t>
            </w:r>
          </w:p>
        </w:tc>
      </w:tr>
      <w:tr w:rsidR="002F6447" w:rsidRPr="002D1A6F" w:rsidTr="00CC300C">
        <w:trPr>
          <w:trHeight w:val="2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18.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35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sz w:val="24"/>
                <w:szCs w:val="24"/>
              </w:rPr>
              <w:t xml:space="preserve">Растения </w:t>
            </w:r>
            <w:r w:rsidRPr="002D1A6F">
              <w:rPr>
                <w:i/>
                <w:sz w:val="24"/>
                <w:szCs w:val="24"/>
              </w:rPr>
              <w:t>Cydonia</w:t>
            </w:r>
            <w:r w:rsidRPr="002D1A6F">
              <w:rPr>
                <w:sz w:val="24"/>
                <w:szCs w:val="24"/>
              </w:rPr>
              <w:t xml:space="preserve"> Mill., </w:t>
            </w:r>
            <w:r w:rsidRPr="002D1A6F">
              <w:rPr>
                <w:i/>
                <w:sz w:val="24"/>
                <w:szCs w:val="24"/>
              </w:rPr>
              <w:t>Malus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Mill</w:t>
            </w:r>
            <w:r w:rsidRPr="002D1A6F">
              <w:rPr>
                <w:sz w:val="24"/>
                <w:szCs w:val="24"/>
              </w:rPr>
              <w:t xml:space="preserve">., </w:t>
            </w:r>
            <w:r w:rsidRPr="002D1A6F">
              <w:rPr>
                <w:i/>
                <w:sz w:val="24"/>
                <w:szCs w:val="24"/>
              </w:rPr>
              <w:t>Prunus</w:t>
            </w:r>
            <w:r w:rsidRPr="002D1A6F">
              <w:rPr>
                <w:sz w:val="24"/>
                <w:szCs w:val="24"/>
              </w:rPr>
              <w:t xml:space="preserve"> L. и </w:t>
            </w:r>
            <w:r w:rsidRPr="002D1A6F">
              <w:rPr>
                <w:i/>
                <w:sz w:val="24"/>
                <w:szCs w:val="24"/>
              </w:rPr>
              <w:t>Pyrus</w:t>
            </w:r>
            <w:r w:rsidRPr="002D1A6F">
              <w:rPr>
                <w:sz w:val="24"/>
                <w:szCs w:val="24"/>
              </w:rPr>
              <w:t xml:space="preserve"> L. и их гибриды и Fragaria L., предназначенные для посадки, кроме </w:t>
            </w:r>
            <w:r w:rsidRPr="002D1A6F">
              <w:rPr>
                <w:rStyle w:val="hps"/>
                <w:sz w:val="24"/>
                <w:szCs w:val="24"/>
              </w:rPr>
              <w:t>семян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Style w:val="hps"/>
                <w:sz w:val="24"/>
                <w:szCs w:val="24"/>
              </w:rPr>
              <w:t>Без нанесения ущерба запрету,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предусмотренному для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 xml:space="preserve">растений, указанных в пункте 7 настоящего перечня, </w:t>
            </w:r>
            <w:r w:rsidRPr="002D1A6F">
              <w:rPr>
                <w:sz w:val="24"/>
                <w:szCs w:val="24"/>
              </w:rPr>
              <w:t xml:space="preserve">при необходимости, для </w:t>
            </w:r>
            <w:r w:rsidRPr="002D1A6F">
              <w:rPr>
                <w:rStyle w:val="hps"/>
                <w:sz w:val="24"/>
                <w:szCs w:val="24"/>
              </w:rPr>
              <w:t>неевропейских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стран, кроме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стран Средиземноморья</w:t>
            </w:r>
            <w:r w:rsidRPr="002D1A6F">
              <w:rPr>
                <w:sz w:val="24"/>
                <w:szCs w:val="24"/>
              </w:rPr>
              <w:t xml:space="preserve">, Австралии, Новой </w:t>
            </w:r>
            <w:r w:rsidRPr="002D1A6F">
              <w:rPr>
                <w:rStyle w:val="hps"/>
                <w:sz w:val="24"/>
                <w:szCs w:val="24"/>
              </w:rPr>
              <w:t>Зеландии, Канады,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континентальной части Соединенных Штатов Америки</w:t>
            </w:r>
          </w:p>
        </w:tc>
      </w:tr>
      <w:tr w:rsidR="002F6447" w:rsidRPr="002D1A6F" w:rsidTr="00CC300C">
        <w:trPr>
          <w:trHeight w:val="2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19. 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35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Style w:val="hps"/>
                <w:sz w:val="24"/>
                <w:szCs w:val="24"/>
              </w:rPr>
              <w:t xml:space="preserve">Растения из семейства </w:t>
            </w:r>
            <w:r w:rsidRPr="002D1A6F">
              <w:rPr>
                <w:rStyle w:val="hps"/>
                <w:i/>
                <w:sz w:val="24"/>
                <w:szCs w:val="24"/>
              </w:rPr>
              <w:t>Graminacae</w:t>
            </w:r>
            <w:r w:rsidRPr="002D1A6F">
              <w:rPr>
                <w:sz w:val="24"/>
                <w:szCs w:val="24"/>
              </w:rPr>
              <w:t xml:space="preserve">, кроме </w:t>
            </w:r>
            <w:r w:rsidRPr="002D1A6F">
              <w:rPr>
                <w:rStyle w:val="hps"/>
                <w:sz w:val="24"/>
                <w:szCs w:val="24"/>
              </w:rPr>
              <w:t>декоративных растений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и многолетних трав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из</w:t>
            </w:r>
            <w:r w:rsidRPr="002D1A6F">
              <w:rPr>
                <w:sz w:val="24"/>
                <w:szCs w:val="24"/>
              </w:rPr>
              <w:t xml:space="preserve">  </w:t>
            </w:r>
            <w:r w:rsidRPr="002D1A6F">
              <w:rPr>
                <w:rStyle w:val="hps"/>
                <w:sz w:val="24"/>
                <w:szCs w:val="24"/>
              </w:rPr>
              <w:t>подсемейства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i/>
                <w:sz w:val="24"/>
                <w:szCs w:val="24"/>
              </w:rPr>
              <w:t>Bambusoideae</w:t>
            </w:r>
            <w:r w:rsidRPr="002D1A6F">
              <w:rPr>
                <w:rStyle w:val="hps"/>
                <w:sz w:val="24"/>
                <w:szCs w:val="24"/>
              </w:rPr>
              <w:t xml:space="preserve"> и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i/>
                <w:sz w:val="24"/>
                <w:szCs w:val="24"/>
              </w:rPr>
              <w:t>Panicoideae</w:t>
            </w:r>
            <w:r w:rsidRPr="002D1A6F">
              <w:rPr>
                <w:rStyle w:val="hps"/>
                <w:sz w:val="24"/>
                <w:szCs w:val="24"/>
              </w:rPr>
              <w:t xml:space="preserve">  и из родов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i/>
                <w:sz w:val="24"/>
                <w:szCs w:val="24"/>
              </w:rPr>
              <w:t>Buchloe</w:t>
            </w:r>
            <w:r w:rsidRPr="002D1A6F">
              <w:rPr>
                <w:rStyle w:val="hps"/>
                <w:sz w:val="24"/>
                <w:szCs w:val="24"/>
              </w:rPr>
              <w:t>,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i/>
                <w:sz w:val="24"/>
                <w:szCs w:val="24"/>
              </w:rPr>
              <w:t>Bouteloua</w:t>
            </w:r>
            <w:r w:rsidRPr="002D1A6F">
              <w:rPr>
                <w:sz w:val="24"/>
                <w:szCs w:val="24"/>
              </w:rPr>
              <w:t xml:space="preserve"> Lag., </w:t>
            </w:r>
            <w:r w:rsidRPr="002D1A6F">
              <w:rPr>
                <w:i/>
                <w:sz w:val="24"/>
                <w:szCs w:val="24"/>
              </w:rPr>
              <w:t>Calamagrostis</w:t>
            </w:r>
            <w:r w:rsidRPr="002D1A6F">
              <w:rPr>
                <w:sz w:val="24"/>
                <w:szCs w:val="24"/>
              </w:rPr>
              <w:t xml:space="preserve">, </w:t>
            </w:r>
            <w:r w:rsidRPr="002D1A6F">
              <w:rPr>
                <w:i/>
                <w:sz w:val="24"/>
                <w:szCs w:val="24"/>
              </w:rPr>
              <w:t>Cortaderia</w:t>
            </w:r>
            <w:r w:rsidRPr="002D1A6F">
              <w:rPr>
                <w:sz w:val="24"/>
                <w:szCs w:val="24"/>
              </w:rPr>
              <w:t xml:space="preserve"> Stapf., </w:t>
            </w:r>
            <w:r w:rsidRPr="002D1A6F">
              <w:rPr>
                <w:i/>
                <w:sz w:val="24"/>
                <w:szCs w:val="24"/>
              </w:rPr>
              <w:t>Glyceria</w:t>
            </w:r>
            <w:r w:rsidRPr="002D1A6F">
              <w:rPr>
                <w:sz w:val="24"/>
                <w:szCs w:val="24"/>
              </w:rPr>
              <w:t xml:space="preserve"> R. Br., </w:t>
            </w:r>
            <w:r w:rsidRPr="002D1A6F">
              <w:rPr>
                <w:i/>
                <w:sz w:val="24"/>
                <w:szCs w:val="24"/>
              </w:rPr>
              <w:t>Hakonechloa</w:t>
            </w:r>
            <w:r w:rsidRPr="002D1A6F">
              <w:rPr>
                <w:sz w:val="24"/>
                <w:szCs w:val="24"/>
              </w:rPr>
              <w:t xml:space="preserve"> Mak. ex Honda, </w:t>
            </w:r>
            <w:r w:rsidRPr="002D1A6F">
              <w:rPr>
                <w:i/>
                <w:sz w:val="24"/>
                <w:szCs w:val="24"/>
              </w:rPr>
              <w:t>Hystrix</w:t>
            </w:r>
            <w:r w:rsidRPr="002D1A6F">
              <w:rPr>
                <w:sz w:val="24"/>
                <w:szCs w:val="24"/>
              </w:rPr>
              <w:t xml:space="preserve">, </w:t>
            </w:r>
            <w:r w:rsidRPr="002D1A6F">
              <w:rPr>
                <w:i/>
                <w:sz w:val="24"/>
                <w:szCs w:val="24"/>
              </w:rPr>
              <w:t>Molinia</w:t>
            </w:r>
            <w:r w:rsidRPr="002D1A6F">
              <w:rPr>
                <w:sz w:val="24"/>
                <w:szCs w:val="24"/>
              </w:rPr>
              <w:t xml:space="preserve">, </w:t>
            </w:r>
            <w:r w:rsidRPr="002D1A6F">
              <w:rPr>
                <w:i/>
                <w:sz w:val="24"/>
                <w:szCs w:val="24"/>
              </w:rPr>
              <w:t>Phalaris</w:t>
            </w:r>
            <w:r w:rsidRPr="002D1A6F">
              <w:rPr>
                <w:sz w:val="24"/>
                <w:szCs w:val="24"/>
              </w:rPr>
              <w:t xml:space="preserve"> L., </w:t>
            </w:r>
            <w:r w:rsidRPr="002D1A6F">
              <w:rPr>
                <w:i/>
                <w:sz w:val="24"/>
                <w:szCs w:val="24"/>
              </w:rPr>
              <w:t>Shibataea</w:t>
            </w:r>
            <w:r w:rsidRPr="002D1A6F">
              <w:rPr>
                <w:sz w:val="24"/>
                <w:szCs w:val="24"/>
              </w:rPr>
              <w:t xml:space="preserve">, </w:t>
            </w:r>
            <w:r w:rsidRPr="002D1A6F">
              <w:rPr>
                <w:i/>
                <w:sz w:val="24"/>
                <w:szCs w:val="24"/>
              </w:rPr>
              <w:t>Spartina</w:t>
            </w:r>
            <w:r w:rsidRPr="002D1A6F">
              <w:rPr>
                <w:sz w:val="24"/>
                <w:szCs w:val="24"/>
              </w:rPr>
              <w:t xml:space="preserve"> Schreb., </w:t>
            </w:r>
            <w:r w:rsidRPr="002D1A6F">
              <w:rPr>
                <w:i/>
                <w:sz w:val="24"/>
                <w:szCs w:val="24"/>
              </w:rPr>
              <w:t>Stipa</w:t>
            </w:r>
            <w:r w:rsidRPr="002D1A6F">
              <w:rPr>
                <w:sz w:val="24"/>
                <w:szCs w:val="24"/>
              </w:rPr>
              <w:t xml:space="preserve"> L. и </w:t>
            </w:r>
            <w:r w:rsidRPr="002D1A6F">
              <w:rPr>
                <w:i/>
                <w:sz w:val="24"/>
                <w:szCs w:val="24"/>
              </w:rPr>
              <w:t>Uniola</w:t>
            </w:r>
            <w:r w:rsidRPr="002D1A6F">
              <w:rPr>
                <w:sz w:val="24"/>
                <w:szCs w:val="24"/>
              </w:rPr>
              <w:t xml:space="preserve"> L., </w:t>
            </w:r>
            <w:r w:rsidRPr="002D1A6F">
              <w:rPr>
                <w:rStyle w:val="hps"/>
                <w:sz w:val="24"/>
                <w:szCs w:val="24"/>
              </w:rPr>
              <w:t>предназначенные</w:t>
            </w:r>
            <w:r w:rsidRPr="002D1A6F">
              <w:rPr>
                <w:sz w:val="24"/>
                <w:szCs w:val="24"/>
              </w:rPr>
              <w:t xml:space="preserve"> </w:t>
            </w:r>
            <w:r w:rsidRPr="002D1A6F">
              <w:rPr>
                <w:rStyle w:val="hps"/>
                <w:sz w:val="24"/>
                <w:szCs w:val="24"/>
              </w:rPr>
              <w:t>для посадки</w:t>
            </w:r>
            <w:r w:rsidRPr="002D1A6F">
              <w:rPr>
                <w:sz w:val="24"/>
                <w:szCs w:val="24"/>
              </w:rPr>
              <w:t xml:space="preserve">, кроме </w:t>
            </w:r>
            <w:r w:rsidRPr="002D1A6F">
              <w:rPr>
                <w:rStyle w:val="hps"/>
                <w:sz w:val="24"/>
                <w:szCs w:val="24"/>
              </w:rPr>
              <w:t>семян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sz w:val="24"/>
                <w:szCs w:val="24"/>
              </w:rPr>
              <w:t xml:space="preserve">Другие страны, кроме </w:t>
            </w:r>
            <w:r w:rsidRPr="002D1A6F">
              <w:rPr>
                <w:rStyle w:val="hps"/>
                <w:sz w:val="24"/>
                <w:szCs w:val="24"/>
              </w:rPr>
              <w:t>европейских и средиземноморских</w:t>
            </w:r>
          </w:p>
        </w:tc>
      </w:tr>
    </w:tbl>
    <w:p w:rsidR="002F6447" w:rsidRPr="004810B5" w:rsidRDefault="002F6447" w:rsidP="002F6447">
      <w:pPr>
        <w:jc w:val="center"/>
        <w:rPr>
          <w:rFonts w:eastAsia="MS Mincho"/>
          <w:sz w:val="26"/>
          <w:szCs w:val="26"/>
          <w:lang w:eastAsia="ja-JP"/>
        </w:rPr>
      </w:pPr>
    </w:p>
    <w:p w:rsidR="002F6447" w:rsidRDefault="002F6447" w:rsidP="002F6447">
      <w:pPr>
        <w:ind w:firstLine="0"/>
        <w:jc w:val="center"/>
        <w:rPr>
          <w:rFonts w:eastAsia="MS Mincho"/>
          <w:b/>
          <w:sz w:val="26"/>
          <w:szCs w:val="26"/>
          <w:lang w:eastAsia="ja-JP"/>
        </w:rPr>
      </w:pPr>
    </w:p>
    <w:p w:rsidR="002F6447" w:rsidRPr="004810B5" w:rsidRDefault="002F6447" w:rsidP="002F6447">
      <w:pPr>
        <w:ind w:firstLine="0"/>
        <w:jc w:val="center"/>
        <w:rPr>
          <w:rFonts w:eastAsia="MS Mincho"/>
          <w:b/>
          <w:sz w:val="26"/>
          <w:szCs w:val="26"/>
          <w:lang w:eastAsia="ja-JP"/>
        </w:rPr>
      </w:pPr>
      <w:r w:rsidRPr="004810B5">
        <w:rPr>
          <w:rFonts w:eastAsia="MS Mincho"/>
          <w:b/>
          <w:sz w:val="26"/>
          <w:szCs w:val="26"/>
          <w:lang w:eastAsia="ja-JP"/>
        </w:rPr>
        <w:t>Раздел 2</w:t>
      </w:r>
    </w:p>
    <w:p w:rsidR="002F6447" w:rsidRPr="004810B5" w:rsidRDefault="002F6447" w:rsidP="002F6447">
      <w:pPr>
        <w:ind w:firstLine="0"/>
        <w:jc w:val="center"/>
        <w:rPr>
          <w:rFonts w:eastAsia="MS Mincho"/>
          <w:b/>
          <w:sz w:val="26"/>
          <w:szCs w:val="26"/>
          <w:lang w:eastAsia="ja-JP"/>
        </w:rPr>
      </w:pPr>
      <w:r>
        <w:rPr>
          <w:rFonts w:eastAsia="MS Mincho"/>
          <w:b/>
          <w:sz w:val="26"/>
          <w:szCs w:val="26"/>
          <w:lang w:eastAsia="ja-JP"/>
        </w:rPr>
        <w:t>Растения и</w:t>
      </w:r>
      <w:r w:rsidRPr="004810B5">
        <w:rPr>
          <w:rFonts w:eastAsia="MS Mincho"/>
          <w:b/>
          <w:sz w:val="26"/>
          <w:szCs w:val="26"/>
          <w:lang w:eastAsia="ja-JP"/>
        </w:rPr>
        <w:t xml:space="preserve"> растительные продукты, ввоз которых запрещен в определенны</w:t>
      </w:r>
      <w:r>
        <w:rPr>
          <w:rFonts w:eastAsia="MS Mincho"/>
          <w:b/>
          <w:sz w:val="26"/>
          <w:szCs w:val="26"/>
          <w:lang w:eastAsia="ja-JP"/>
        </w:rPr>
        <w:t>е</w:t>
      </w:r>
      <w:r w:rsidRPr="004810B5">
        <w:rPr>
          <w:rFonts w:eastAsia="MS Mincho"/>
          <w:b/>
          <w:sz w:val="26"/>
          <w:szCs w:val="26"/>
          <w:lang w:eastAsia="ja-JP"/>
        </w:rPr>
        <w:t xml:space="preserve"> охранны</w:t>
      </w:r>
      <w:r>
        <w:rPr>
          <w:rFonts w:eastAsia="MS Mincho"/>
          <w:b/>
          <w:sz w:val="26"/>
          <w:szCs w:val="26"/>
          <w:lang w:eastAsia="ja-JP"/>
        </w:rPr>
        <w:t>е</w:t>
      </w:r>
      <w:r w:rsidRPr="004810B5">
        <w:rPr>
          <w:rFonts w:eastAsia="MS Mincho"/>
          <w:b/>
          <w:sz w:val="26"/>
          <w:szCs w:val="26"/>
          <w:lang w:eastAsia="ja-JP"/>
        </w:rPr>
        <w:t xml:space="preserve"> зон</w:t>
      </w:r>
      <w:r>
        <w:rPr>
          <w:rFonts w:eastAsia="MS Mincho"/>
          <w:b/>
          <w:sz w:val="26"/>
          <w:szCs w:val="26"/>
          <w:lang w:eastAsia="ja-JP"/>
        </w:rPr>
        <w:t>ы</w:t>
      </w:r>
      <w:r w:rsidRPr="004810B5">
        <w:rPr>
          <w:rFonts w:eastAsia="MS Mincho"/>
          <w:b/>
          <w:sz w:val="26"/>
          <w:szCs w:val="26"/>
          <w:lang w:eastAsia="ja-JP"/>
        </w:rPr>
        <w:t xml:space="preserve"> на территории стран Европейского Союза</w:t>
      </w:r>
      <w:r w:rsidRPr="004810B5">
        <w:rPr>
          <w:color w:val="000000"/>
          <w:sz w:val="26"/>
          <w:szCs w:val="26"/>
        </w:rPr>
        <w:t xml:space="preserve"> </w:t>
      </w:r>
    </w:p>
    <w:p w:rsidR="002F6447" w:rsidRDefault="002F6447" w:rsidP="002F6447">
      <w:pPr>
        <w:ind w:firstLine="0"/>
      </w:pPr>
    </w:p>
    <w:tbl>
      <w:tblPr>
        <w:tblW w:w="5000" w:type="pct"/>
        <w:tblLook w:val="01E0"/>
      </w:tblPr>
      <w:tblGrid>
        <w:gridCol w:w="668"/>
        <w:gridCol w:w="4556"/>
        <w:gridCol w:w="4018"/>
      </w:tblGrid>
      <w:tr w:rsidR="002F6447" w:rsidRPr="002D1A6F" w:rsidTr="00CC300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Default="002F6447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№</w:t>
            </w:r>
          </w:p>
          <w:p w:rsidR="002F6447" w:rsidRPr="002D1A6F" w:rsidRDefault="002F6447" w:rsidP="00CC300C">
            <w:pPr>
              <w:ind w:firstLine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Описание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Охранная</w:t>
            </w:r>
            <w:r>
              <w:rPr>
                <w:rFonts w:eastAsia="MS Mincho"/>
                <w:b/>
                <w:sz w:val="24"/>
                <w:szCs w:val="24"/>
                <w:lang w:eastAsia="ja-JP"/>
              </w:rPr>
              <w:t>(ые) зона(</w:t>
            </w: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ы</w:t>
            </w:r>
            <w:r>
              <w:rPr>
                <w:rFonts w:eastAsia="MS Mincho"/>
                <w:b/>
                <w:sz w:val="24"/>
                <w:szCs w:val="24"/>
                <w:lang w:eastAsia="ja-JP"/>
              </w:rPr>
              <w:t>)</w:t>
            </w:r>
          </w:p>
        </w:tc>
      </w:tr>
    </w:tbl>
    <w:p w:rsidR="002F6447" w:rsidRPr="002D1A6F" w:rsidRDefault="002F6447" w:rsidP="002F6447">
      <w:pPr>
        <w:rPr>
          <w:sz w:val="2"/>
          <w:szCs w:val="2"/>
        </w:rPr>
      </w:pPr>
    </w:p>
    <w:tbl>
      <w:tblPr>
        <w:tblW w:w="5000" w:type="pct"/>
        <w:tblLook w:val="01E0"/>
      </w:tblPr>
      <w:tblGrid>
        <w:gridCol w:w="668"/>
        <w:gridCol w:w="4556"/>
        <w:gridCol w:w="4018"/>
      </w:tblGrid>
      <w:tr w:rsidR="002F6447" w:rsidRPr="002D1A6F" w:rsidTr="00CC300C">
        <w:trPr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</w:tr>
      <w:tr w:rsidR="002F6447" w:rsidRPr="002D1A6F" w:rsidTr="00CC300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Без нанесения ущерба запретам, применяемым к растениям, указанным в приложении № 2</w:t>
            </w:r>
            <w:r w:rsidRPr="002D1A6F">
              <w:rPr>
                <w:rFonts w:eastAsia="MS Mincho"/>
                <w:sz w:val="24"/>
                <w:szCs w:val="24"/>
                <w:vertAlign w:val="superscript"/>
                <w:lang w:eastAsia="ja-JP"/>
              </w:rPr>
              <w:t>1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, раздел 1, пункты 8, 9, 18, при необходимости к растениям и активной пыльце, предназначенной для опыления: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 xml:space="preserve">Amelanchier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>Med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 xml:space="preserve">., Chaenomeles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>Lindl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 xml:space="preserve">., Crataegus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>L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 xml:space="preserve">., Cydonia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>Mill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 xml:space="preserve">., Eriobotrya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>Lindl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 xml:space="preserve">., Malus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>Mill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 xml:space="preserve">., Mespilus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>L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 xml:space="preserve">., Pyracantha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>Roem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 xml:space="preserve">., Pyrus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>L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 xml:space="preserve">.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и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 xml:space="preserve">Sorbus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L.,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кроме плодов и семян, происходящих из других стран, кроме Швейцарии и кроме стран, признанных свободными от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Erwinia amylovora (Burr.) Winsl. et al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>., согласно процедурам, установленным Европейской комиссией</w:t>
            </w:r>
          </w:p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</w:p>
          <w:p w:rsidR="002F6447" w:rsidRPr="002D1A6F" w:rsidRDefault="002F6447" w:rsidP="00CC3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E [за исключением автономных сообществ Aragon, Castilla la Mancha, Castilla y León, Extremadura, Murcia, Navarra, La Rioja и Provincia Guipuzcoa (Страна Басков), a „comarcas” de L'Alt Vinalopó и El Vinalopó Mitjà из провинции Alicante и муниципалитетов Alborache и Turís из провинции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lastRenderedPageBreak/>
              <w:t>Valencia (Comunidad Valenciana)], EE, F (Corsica), IRL (за исключением города Galway), I [Abruzzo, Apulia, Basilicata, Calabria, Campania, Emilia-Romagna (provinciile Parma и Piacenza), Lazio, Liguria, Lombardia (за исключением провинций Mantua и Sondrio), Marche, Molise, Piemonte, Sardinia, Sicilia, Toscana, Umbria, Valle d'Aosta, Veneto (за исключением провинций Rovigo и Veneția, коммуны Barbona, Boara Pisani, Castelbaldo, Masi, Piacenza d'Adige, S. Urbano, Vescovana из провинции Padova и зоны, расположенной на юге автострады A4 из провинции Verona)], LV, LT [за исключением муниципалитетов Babtai и Kėdainiai (область Kaunas)], P, SI [за исключением областей Gorenjska, Koroška, Maribor и Notranjska и коммун Lendava и Renče-Vogrsko (на юге автострады H4)], SK [за исключением коммун Blahová, Čenkovce, Horné Mýto, Okoč, Topoľníky и Trhová Hradská (departamentul Dunajská Streda), Hronovce и Hronské Kľačany (департамент Levice), Dvory nad Žitavou (департамент Nové Zámky), Málinec (департамент Poltár), Hrhov (департамент Rožňava), Veľké Ripňany (департамент Topoľčany), Kazimír, Luhyňa, Malý Horeš, Svätuše и Zatín (департамент Trebišov)], FI, UK (Северная Ирландия, Остров Мэн и Англо-Нормандские острова)</w:t>
            </w:r>
          </w:p>
        </w:tc>
      </w:tr>
      <w:tr w:rsidR="002F6447" w:rsidRPr="002D1A6F" w:rsidTr="00CC300C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lastRenderedPageBreak/>
              <w:t>2.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t>Без нанесения ущерба запретам, применяемым к растениям, указанным в приложении № 2</w:t>
            </w:r>
            <w:r w:rsidRPr="002D1A6F">
              <w:rPr>
                <w:rFonts w:eastAsia="MS Mincho"/>
                <w:sz w:val="24"/>
                <w:szCs w:val="24"/>
                <w:vertAlign w:val="superscript"/>
                <w:lang w:eastAsia="ja-JP"/>
              </w:rPr>
              <w:t>1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,  пункты 8, 9, 18 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>раздел</w:t>
            </w:r>
            <w:r>
              <w:rPr>
                <w:rFonts w:eastAsia="MS Mincho"/>
                <w:sz w:val="24"/>
                <w:szCs w:val="24"/>
                <w:lang w:eastAsia="ja-JP"/>
              </w:rPr>
              <w:t>а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1, при необходимости к растениям и активной пыльце, предназначенной для опыления: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Cotoneaster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Ehrh. și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Photinia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davidiana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(Dcne.) Cardot, кроме плодов и семян, происходящих из других стран, кроме стран, признанных свободными от </w:t>
            </w:r>
            <w:r w:rsidRPr="002D1A6F">
              <w:rPr>
                <w:rFonts w:eastAsia="MS Mincho"/>
                <w:i/>
                <w:sz w:val="24"/>
                <w:szCs w:val="24"/>
                <w:lang w:eastAsia="ja-JP"/>
              </w:rPr>
              <w:t>Erwinia amylovora (Burr.) Winsl. et al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., согласно процедурам, установленным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Европейской комиссией </w:t>
            </w:r>
          </w:p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47" w:rsidRPr="002D1A6F" w:rsidRDefault="002F6447" w:rsidP="00CC300C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 w:rsidRPr="002D1A6F">
              <w:rPr>
                <w:rFonts w:eastAsia="MS Mincho"/>
                <w:sz w:val="24"/>
                <w:szCs w:val="24"/>
                <w:lang w:eastAsia="ja-JP"/>
              </w:rPr>
              <w:lastRenderedPageBreak/>
              <w:t xml:space="preserve">E [за исключением автономных сообществ Aragon, Castilla la Mancha, Castilla y León, Extremadura, Murcia, Navarra, La Rioja и </w:t>
            </w:r>
            <w:r>
              <w:rPr>
                <w:rFonts w:eastAsia="MS Mincho"/>
                <w:sz w:val="24"/>
                <w:szCs w:val="24"/>
                <w:lang w:eastAsia="ja-JP"/>
              </w:rPr>
              <w:t>провинция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 xml:space="preserve"> Guipuzcoa (Страна Басков), a „comarcas” de L'Alt Vinalopó и El Vinalopó Mitjà из провинции Alicante и муниципалитетов Alborache и Turís из провинции Valencia (Comunidad Valenciana)], EE, F (Corsica), IRL (за исключением города Galway), I 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lastRenderedPageBreak/>
              <w:t>[Abruzzo, Apulia, Basilicata, Calabria, Campania, Emilia-Romagna (провинции Parma и Piacenza), Lazio, Liguria, Lombardia (за исключением провинций Mantua и Sondrio), Marche, Molise, Piemonte, Sardinia, Sicilia, Toscana, Umbria, Valle d'Aosta, Veneto (за исключением провинций Rovigo и Veneția, коммуны Barbona, Boara Pisani, Castelbaldo, Masi, Piacenza d'Adige, S. Urbano, Vescovana из провинции Padova и зоны, расположенной на юге автострады A4 из провинции Verona)], LV, LT [за исключением муниципалитетов Babtai и Kėdainiai (область Kaunas)], P, SI [за исключением областей Gorenjska, Koroška, Maribor и Notranjska и коммун Lendava и Renče-Vogrsko (на юге а</w:t>
            </w:r>
            <w:r>
              <w:rPr>
                <w:rFonts w:eastAsia="MS Mincho"/>
                <w:sz w:val="24"/>
                <w:szCs w:val="24"/>
                <w:lang w:eastAsia="ja-JP"/>
              </w:rPr>
              <w:t>втострады H4)], SK [за исключен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>и</w:t>
            </w:r>
            <w:r>
              <w:rPr>
                <w:rFonts w:eastAsia="MS Mincho"/>
                <w:sz w:val="24"/>
                <w:szCs w:val="24"/>
                <w:lang w:eastAsia="ja-JP"/>
              </w:rPr>
              <w:t>е</w:t>
            </w:r>
            <w:r w:rsidRPr="002D1A6F">
              <w:rPr>
                <w:rFonts w:eastAsia="MS Mincho"/>
                <w:sz w:val="24"/>
                <w:szCs w:val="24"/>
                <w:lang w:eastAsia="ja-JP"/>
              </w:rPr>
              <w:t>м коммун Blahová, Čenkovce, Horné Mýto, Okoč, Topoľníky и Trhová Hradská (департамент Dunajská Streda), Hronovce и Hronské Kľačany (департамент Levice), Dvory nad Žitavou (департамент Nové Zámky), Málinec (департамент Poltár), Hrhov (департамент Rožňava), Veľké Ripňany (департамент Topoľčany), Kazimír, Luhyňa, Malý Horeš, Svätuše и Zatín (департамент Trebišov)], FI, UK (Северная Ирландия, Остров Мэг и Англо-Нормандские острова).»</w:t>
            </w:r>
          </w:p>
        </w:tc>
      </w:tr>
    </w:tbl>
    <w:p w:rsidR="00EC4886" w:rsidRDefault="00EC4886"/>
    <w:sectPr w:rsidR="00EC4886" w:rsidSect="00EC4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6447"/>
    <w:rsid w:val="002F6447"/>
    <w:rsid w:val="00EC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F6447"/>
  </w:style>
  <w:style w:type="character" w:customStyle="1" w:styleId="shorttext">
    <w:name w:val="short_text"/>
    <w:basedOn w:val="DefaultParagraphFont"/>
    <w:rsid w:val="002F6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8205</Characters>
  <Application>Microsoft Office Word</Application>
  <DocSecurity>0</DocSecurity>
  <Lines>68</Lines>
  <Paragraphs>19</Paragraphs>
  <ScaleCrop>false</ScaleCrop>
  <Company/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2018-02-21T07:58:00Z</dcterms:created>
  <dcterms:modified xsi:type="dcterms:W3CDTF">2018-02-21T07:58:00Z</dcterms:modified>
</cp:coreProperties>
</file>