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5" w:rsidRPr="00A26CE2" w:rsidRDefault="008F5FF5" w:rsidP="008F5FF5">
      <w:pPr>
        <w:pStyle w:val="rg"/>
        <w:spacing w:after="0"/>
        <w:rPr>
          <w:rFonts w:ascii="Times New Roman" w:hAnsi="Times New Roman"/>
          <w:sz w:val="20"/>
          <w:szCs w:val="20"/>
        </w:rPr>
      </w:pPr>
      <w:r w:rsidRPr="00620DF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6CE2">
        <w:rPr>
          <w:rFonts w:ascii="Times New Roman" w:hAnsi="Times New Roman"/>
          <w:sz w:val="20"/>
          <w:szCs w:val="20"/>
        </w:rPr>
        <w:t>9</w:t>
      </w:r>
    </w:p>
    <w:p w:rsidR="008F5FF5" w:rsidRPr="00620DF1" w:rsidRDefault="008F5FF5" w:rsidP="008F5FF5">
      <w:pPr>
        <w:pStyle w:val="rg"/>
        <w:spacing w:after="0"/>
        <w:rPr>
          <w:rFonts w:ascii="Times New Roman" w:hAnsi="Times New Roman"/>
          <w:color w:val="FF0000"/>
          <w:sz w:val="20"/>
          <w:szCs w:val="20"/>
        </w:rPr>
      </w:pPr>
      <w:r w:rsidRPr="00620DF1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 xml:space="preserve"> 543</w:t>
      </w:r>
      <w:r w:rsidRPr="00620DF1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21</w:t>
      </w:r>
      <w:r w:rsidRPr="00620DF1">
        <w:rPr>
          <w:rFonts w:ascii="Times New Roman" w:hAnsi="Times New Roman"/>
          <w:sz w:val="20"/>
          <w:szCs w:val="20"/>
        </w:rPr>
        <w:t>ноября</w:t>
      </w:r>
      <w:r w:rsidRPr="00620D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20DF1">
        <w:rPr>
          <w:rFonts w:ascii="Times New Roman" w:hAnsi="Times New Roman"/>
          <w:sz w:val="20"/>
          <w:szCs w:val="20"/>
        </w:rPr>
        <w:t>2018</w:t>
      </w:r>
    </w:p>
    <w:p w:rsidR="008F5FF5" w:rsidRPr="00620DF1" w:rsidRDefault="008F5FF5" w:rsidP="008F5FF5">
      <w:pPr>
        <w:pStyle w:val="rg"/>
        <w:spacing w:after="0"/>
        <w:rPr>
          <w:rFonts w:ascii="Times New Roman" w:hAnsi="Times New Roman"/>
        </w:rPr>
      </w:pPr>
    </w:p>
    <w:p w:rsidR="008F5FF5" w:rsidRPr="00620DF1" w:rsidRDefault="008F5FF5" w:rsidP="008F5FF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620DF1">
        <w:rPr>
          <w:rFonts w:ascii="Times New Roman" w:hAnsi="Times New Roman"/>
          <w:b/>
          <w:lang w:val="ru-RU"/>
        </w:rPr>
        <w:t>A</w:t>
      </w:r>
      <w:proofErr w:type="gramEnd"/>
      <w:r w:rsidRPr="00620DF1">
        <w:rPr>
          <w:rFonts w:ascii="Times New Roman" w:hAnsi="Times New Roman"/>
          <w:b/>
          <w:lang w:val="ru-RU"/>
        </w:rPr>
        <w:t>ГЕНТСТВО ПО ЗАЩИТЕ ПРАВ ПОТРЕБИТЕЛЕЙ И НАДЗОРУ ЗА РЫНКОМ</w:t>
      </w:r>
    </w:p>
    <w:p w:rsidR="008F5FF5" w:rsidRPr="00620DF1" w:rsidRDefault="008F5FF5" w:rsidP="008F5F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620DF1">
        <w:rPr>
          <w:rFonts w:ascii="Times New Roman" w:hAnsi="Times New Roman"/>
          <w:sz w:val="18"/>
          <w:szCs w:val="18"/>
          <w:lang w:val="ru-RU"/>
        </w:rPr>
        <w:t xml:space="preserve">MD-2012,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мун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Кишинэу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 xml:space="preserve">, ул.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В.Александри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>, 78, тел. + (373-22) 501-980, факс: + (373-22) 501-981</w:t>
      </w:r>
      <w:r w:rsidRPr="00620DF1">
        <w:rPr>
          <w:rFonts w:ascii="Times New Roman" w:hAnsi="Times New Roman"/>
          <w:color w:val="FF0000"/>
          <w:sz w:val="18"/>
          <w:szCs w:val="18"/>
          <w:lang w:val="ru-RU"/>
        </w:rPr>
        <w:t>,</w:t>
      </w:r>
    </w:p>
    <w:p w:rsidR="008F5FF5" w:rsidRPr="008F5FF5" w:rsidRDefault="008F5FF5" w:rsidP="008F5F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8F5FF5">
        <w:rPr>
          <w:rFonts w:ascii="Times New Roman" w:hAnsi="Times New Roman"/>
          <w:sz w:val="18"/>
          <w:szCs w:val="18"/>
          <w:lang w:val="en-GB"/>
        </w:rPr>
        <w:t>e-mail</w:t>
      </w:r>
      <w:proofErr w:type="gramEnd"/>
      <w:r w:rsidRPr="008F5FF5">
        <w:rPr>
          <w:rFonts w:ascii="Times New Roman" w:hAnsi="Times New Roman"/>
          <w:sz w:val="18"/>
          <w:szCs w:val="18"/>
          <w:lang w:val="en-GB"/>
        </w:rPr>
        <w:t xml:space="preserve">: </w: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begin"/>
      </w:r>
      <w:r w:rsidRPr="008F5FF5">
        <w:rPr>
          <w:rFonts w:ascii="Times New Roman" w:hAnsi="Times New Roman"/>
          <w:sz w:val="18"/>
          <w:szCs w:val="18"/>
          <w:lang w:val="en-GB"/>
        </w:rPr>
        <w:instrText xml:space="preserve"> HYPERLINK "mailto:info@ap</w:instrText>
      </w:r>
      <w:r w:rsidRPr="00620DF1">
        <w:rPr>
          <w:rFonts w:ascii="Times New Roman" w:hAnsi="Times New Roman"/>
          <w:sz w:val="18"/>
          <w:szCs w:val="18"/>
          <w:lang w:val="ru-RU"/>
        </w:rPr>
        <w:instrText>с</w:instrText>
      </w:r>
      <w:r w:rsidRPr="008F5FF5">
        <w:rPr>
          <w:rFonts w:ascii="Times New Roman" w:hAnsi="Times New Roman"/>
          <w:sz w:val="18"/>
          <w:szCs w:val="18"/>
          <w:lang w:val="en-GB"/>
        </w:rPr>
        <w:instrText xml:space="preserve">.gov.md" </w:instrTex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separate"/>
      </w:r>
      <w:r w:rsidRPr="008F5FF5">
        <w:rPr>
          <w:rStyle w:val="Hyperlink"/>
          <w:rFonts w:ascii="Times New Roman" w:hAnsi="Times New Roman"/>
          <w:sz w:val="18"/>
          <w:szCs w:val="18"/>
          <w:lang w:val="en-GB"/>
        </w:rPr>
        <w:t>info@ap</w:t>
      </w:r>
      <w:r w:rsidRPr="00620DF1">
        <w:rPr>
          <w:rStyle w:val="Hyperlink"/>
          <w:rFonts w:ascii="Times New Roman" w:hAnsi="Times New Roman"/>
          <w:sz w:val="18"/>
          <w:szCs w:val="18"/>
          <w:lang w:val="ru-RU"/>
        </w:rPr>
        <w:t>с</w:t>
      </w:r>
      <w:r w:rsidRPr="008F5FF5">
        <w:rPr>
          <w:rStyle w:val="Hyperlink"/>
          <w:rFonts w:ascii="Times New Roman" w:hAnsi="Times New Roman"/>
          <w:sz w:val="18"/>
          <w:szCs w:val="18"/>
          <w:lang w:val="en-GB"/>
        </w:rPr>
        <w:t>.gov.md</w: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end"/>
      </w:r>
      <w:r w:rsidRPr="008F5FF5">
        <w:rPr>
          <w:rFonts w:ascii="Times New Roman" w:hAnsi="Times New Roman"/>
          <w:sz w:val="18"/>
          <w:szCs w:val="18"/>
          <w:lang w:val="en-GB"/>
        </w:rPr>
        <w:t>, www.consumator.gov.md</w:t>
      </w:r>
    </w:p>
    <w:p w:rsidR="008F5FF5" w:rsidRPr="008F5FF5" w:rsidRDefault="008F5FF5" w:rsidP="008F5FF5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8F5FF5" w:rsidRPr="008F5FF5" w:rsidRDefault="008F5FF5" w:rsidP="008F5FF5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8F5FF5" w:rsidRPr="00A26CE2" w:rsidRDefault="008F5FF5" w:rsidP="008F5FF5">
      <w:pPr>
        <w:spacing w:after="0"/>
        <w:jc w:val="center"/>
        <w:rPr>
          <w:rFonts w:ascii="Times New Roman" w:hAnsi="Times New Roman"/>
          <w:b/>
          <w:lang w:val="ru-RU"/>
        </w:rPr>
      </w:pPr>
      <w:r w:rsidRPr="00A26CE2">
        <w:rPr>
          <w:rFonts w:ascii="Times New Roman" w:hAnsi="Times New Roman"/>
          <w:b/>
          <w:lang w:val="ru-RU" w:eastAsia="ru-RU"/>
        </w:rPr>
        <w:t>ПРОВЕРОЧНЫЙ ЛИСТ</w:t>
      </w:r>
      <w:r w:rsidRPr="00A26CE2">
        <w:rPr>
          <w:rFonts w:ascii="Times New Roman" w:hAnsi="Times New Roman"/>
          <w:b/>
          <w:lang w:val="ru-RU"/>
        </w:rPr>
        <w:t xml:space="preserve"> </w:t>
      </w:r>
    </w:p>
    <w:p w:rsidR="008F5FF5" w:rsidRPr="008F5FF5" w:rsidRDefault="008F5FF5" w:rsidP="008F5FF5">
      <w:pPr>
        <w:pStyle w:val="HTMLPreformatted"/>
        <w:shd w:val="clear" w:color="auto" w:fill="FFFFFF"/>
        <w:spacing w:after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26CE2">
        <w:rPr>
          <w:rFonts w:ascii="Times New Roman" w:hAnsi="Times New Roman"/>
          <w:b/>
          <w:sz w:val="22"/>
          <w:szCs w:val="22"/>
          <w:lang w:val="ru-RU"/>
        </w:rPr>
        <w:t xml:space="preserve">№ </w:t>
      </w:r>
      <w:r w:rsidRPr="008F5FF5">
        <w:rPr>
          <w:rFonts w:ascii="Times New Roman" w:hAnsi="Times New Roman"/>
          <w:b/>
          <w:sz w:val="22"/>
          <w:szCs w:val="22"/>
          <w:lang w:val="ru-RU"/>
        </w:rPr>
        <w:t>9</w:t>
      </w:r>
    </w:p>
    <w:p w:rsidR="008F5FF5" w:rsidRPr="00A26CE2" w:rsidRDefault="008F5FF5" w:rsidP="008F5F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o-RO" w:eastAsia="ro-RO" w:bidi="ar-SA"/>
        </w:rPr>
      </w:pPr>
      <w:r w:rsidRPr="00A26CE2">
        <w:rPr>
          <w:rFonts w:ascii="Times New Roman" w:hAnsi="Times New Roman"/>
          <w:b/>
          <w:bCs/>
          <w:color w:val="000000"/>
          <w:lang w:val="ro-RO" w:eastAsia="ro-RO" w:bidi="ar-SA"/>
        </w:rPr>
        <w:t>об электронной торговле</w:t>
      </w:r>
    </w:p>
    <w:p w:rsidR="008F5FF5" w:rsidRPr="00E461B6" w:rsidRDefault="008F5FF5" w:rsidP="008F5FF5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8F5FF5" w:rsidRPr="00620DF1" w:rsidRDefault="008F5FF5" w:rsidP="008F5FF5">
      <w:pPr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b/>
          <w:lang w:val="ru-RU"/>
        </w:rPr>
        <w:t xml:space="preserve">I. Фамилии, имя и функции инспекторов, </w:t>
      </w:r>
      <w:r w:rsidRPr="00620DF1">
        <w:rPr>
          <w:rFonts w:ascii="Times New Roman" w:hAnsi="Times New Roman"/>
          <w:b/>
          <w:lang w:val="ru-RU" w:eastAsia="ru-RU"/>
        </w:rPr>
        <w:t>осуществляющие проверку</w:t>
      </w:r>
      <w:r w:rsidRPr="00620DF1">
        <w:rPr>
          <w:rFonts w:ascii="Times New Roman" w:hAnsi="Times New Roman"/>
          <w:lang w:val="ru-RU"/>
        </w:rPr>
        <w:t>:</w:t>
      </w:r>
    </w:p>
    <w:p w:rsidR="008F5FF5" w:rsidRPr="00620DF1" w:rsidRDefault="008F5FF5" w:rsidP="008F5FF5">
      <w:pPr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065"/>
        </w:tabs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8F5FF5" w:rsidRPr="00620DF1" w:rsidRDefault="008F5FF5" w:rsidP="008F5FF5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8F5FF5" w:rsidRPr="00620DF1" w:rsidRDefault="008F5FF5" w:rsidP="008F5FF5">
      <w:pPr>
        <w:spacing w:after="0" w:line="240" w:lineRule="auto"/>
        <w:rPr>
          <w:rFonts w:ascii="Times New Roman" w:hAnsi="Times New Roman"/>
          <w:b/>
          <w:lang w:val="ru-RU"/>
        </w:rPr>
      </w:pPr>
      <w:r w:rsidRPr="00620DF1">
        <w:rPr>
          <w:rFonts w:ascii="Times New Roman" w:hAnsi="Times New Roman"/>
          <w:b/>
          <w:bCs/>
          <w:lang w:val="ru-RU" w:bidi="ar-JO"/>
        </w:rPr>
        <w:t xml:space="preserve">II. </w:t>
      </w:r>
      <w:r w:rsidRPr="00620DF1">
        <w:rPr>
          <w:rFonts w:ascii="Times New Roman" w:hAnsi="Times New Roman"/>
          <w:b/>
          <w:lang w:val="ru-RU"/>
        </w:rPr>
        <w:t>Проверяемое лицо</w:t>
      </w:r>
      <w:r w:rsidRPr="00620DF1">
        <w:rPr>
          <w:rFonts w:ascii="Times New Roman" w:hAnsi="Times New Roman"/>
          <w:b/>
          <w:lang w:val="ru-RU" w:eastAsia="ru-RU"/>
        </w:rPr>
        <w:t xml:space="preserve"> и объект контроля 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847FAD">
        <w:rPr>
          <w:rFonts w:ascii="Times New Roman" w:hAnsi="Times New Roman"/>
          <w:bCs/>
          <w:lang w:val="ru-RU" w:bidi="ar-JO"/>
        </w:rPr>
        <w:t>Н</w:t>
      </w:r>
      <w:r w:rsidRPr="00847FAD">
        <w:rPr>
          <w:rFonts w:ascii="Times New Roman" w:hAnsi="Times New Roman"/>
          <w:lang w:val="ru-RU"/>
        </w:rPr>
        <w:t>аименование/</w:t>
      </w:r>
      <w:r w:rsidRPr="00620DF1">
        <w:rPr>
          <w:rFonts w:ascii="Times New Roman" w:hAnsi="Times New Roman"/>
          <w:lang w:val="ru-RU"/>
        </w:rPr>
        <w:t xml:space="preserve"> имя проверяемого лица</w:t>
      </w:r>
      <w:r w:rsidRPr="00620DF1">
        <w:rPr>
          <w:rFonts w:ascii="Times New Roman" w:hAnsi="Times New Roman"/>
          <w:bCs/>
          <w:lang w:val="ru-RU" w:bidi="ar-JO"/>
        </w:rPr>
        <w:t>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Юридический адрес, фискальный код_______________________________________________________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 xml:space="preserve">Фамилия, имя, руководителя </w:t>
      </w:r>
      <w:r w:rsidRPr="00620DF1">
        <w:rPr>
          <w:rFonts w:ascii="Times New Roman" w:hAnsi="Times New Roman"/>
          <w:lang w:val="ru-RU"/>
        </w:rPr>
        <w:t>проверяемого</w:t>
      </w:r>
      <w:r w:rsidRPr="00620DF1">
        <w:rPr>
          <w:rFonts w:ascii="Times New Roman" w:hAnsi="Times New Roman"/>
          <w:bCs/>
          <w:lang w:val="ru-RU" w:bidi="ar-JO"/>
        </w:rPr>
        <w:t xml:space="preserve"> лица подлежащее контролю/его представителя 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lang w:val="ru-RU"/>
        </w:rPr>
        <w:t>Структурное/функциональное подразделение,</w:t>
      </w:r>
      <w:r w:rsidRPr="00620DF1">
        <w:rPr>
          <w:rFonts w:ascii="Times New Roman" w:hAnsi="Times New Roman"/>
          <w:bCs/>
          <w:lang w:val="ru-RU" w:bidi="ar-JO"/>
        </w:rPr>
        <w:t xml:space="preserve"> подлежащее контролю (наименование)_____________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lang w:val="ru-RU"/>
        </w:rPr>
        <w:t>Местонахождение структурного/функционального подразделения</w:t>
      </w:r>
      <w:r w:rsidRPr="00620DF1">
        <w:rPr>
          <w:rFonts w:ascii="Times New Roman" w:hAnsi="Times New Roman"/>
          <w:bCs/>
          <w:lang w:val="ru-RU" w:bidi="ar-JO"/>
        </w:rPr>
        <w:t>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Другие данные, характерные для данного подразделения</w:t>
      </w:r>
      <w:r w:rsidRPr="00620DF1">
        <w:rPr>
          <w:rFonts w:ascii="Times New Roman" w:hAnsi="Times New Roman"/>
          <w:b/>
          <w:bCs/>
          <w:lang w:val="ru-RU" w:bidi="ar-JO"/>
        </w:rPr>
        <w:t xml:space="preserve"> (</w:t>
      </w:r>
      <w:r w:rsidRPr="00620DF1">
        <w:rPr>
          <w:rFonts w:ascii="Times New Roman" w:hAnsi="Times New Roman"/>
          <w:lang w:val="ru-RU" w:eastAsia="ru-RU"/>
        </w:rPr>
        <w:t>при необходимости</w:t>
      </w:r>
      <w:r w:rsidRPr="00620DF1">
        <w:rPr>
          <w:rFonts w:ascii="Times New Roman" w:hAnsi="Times New Roman"/>
          <w:b/>
          <w:bCs/>
          <w:lang w:val="ru-RU" w:bidi="ar-JO"/>
        </w:rPr>
        <w:t>)</w:t>
      </w:r>
      <w:r w:rsidRPr="00620DF1">
        <w:rPr>
          <w:rFonts w:ascii="Times New Roman" w:hAnsi="Times New Roman"/>
          <w:bCs/>
          <w:lang w:val="ru-RU" w:bidi="ar-JO"/>
        </w:rPr>
        <w:t xml:space="preserve"> _______________________________________________________________________________________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8F5FF5" w:rsidRPr="00620DF1" w:rsidRDefault="008F5FF5" w:rsidP="008F5FF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III. Сведения о проверяемом</w:t>
      </w:r>
      <w:r w:rsidRPr="00620DF1">
        <w:rPr>
          <w:rFonts w:ascii="Times New Roman" w:hAnsi="Times New Roman"/>
          <w:b/>
          <w:bCs/>
          <w:color w:val="FF0000"/>
          <w:lang w:val="ru-RU" w:bidi="ar-JO"/>
        </w:rPr>
        <w:t xml:space="preserve"> </w:t>
      </w:r>
      <w:r w:rsidRPr="00620DF1">
        <w:rPr>
          <w:rFonts w:ascii="Times New Roman" w:hAnsi="Times New Roman"/>
          <w:b/>
          <w:bCs/>
          <w:lang w:val="ru-RU" w:bidi="ar-JO"/>
        </w:rPr>
        <w:t>лице</w:t>
      </w:r>
      <w:r w:rsidRPr="00620DF1">
        <w:rPr>
          <w:rFonts w:ascii="Times New Roman" w:hAnsi="Times New Roman"/>
          <w:b/>
          <w:lang w:val="ru-RU"/>
        </w:rPr>
        <w:t xml:space="preserve"> </w:t>
      </w:r>
      <w:r w:rsidRPr="00620DF1">
        <w:rPr>
          <w:rFonts w:ascii="Times New Roman" w:hAnsi="Times New Roman"/>
          <w:b/>
          <w:bCs/>
          <w:lang w:val="ru-RU" w:bidi="ar-JO"/>
        </w:rPr>
        <w:t>подлежащее контролю необходимые для оценки риска</w:t>
      </w:r>
      <w:proofErr w:type="gramStart"/>
      <w:r w:rsidRPr="00620DF1">
        <w:rPr>
          <w:rFonts w:ascii="Times New Roman" w:hAnsi="Times New Roman"/>
          <w:b/>
          <w:bCs/>
          <w:vertAlign w:val="superscript"/>
          <w:lang w:val="ru-RU" w:bidi="ar-JO"/>
        </w:rPr>
        <w:t>1</w:t>
      </w:r>
      <w:proofErr w:type="gramEnd"/>
      <w:r w:rsidRPr="00620DF1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5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1380"/>
        <w:gridCol w:w="1710"/>
        <w:gridCol w:w="2109"/>
      </w:tblGrid>
      <w:tr w:rsidR="008F5FF5" w:rsidRPr="00620DF1" w:rsidTr="00046991">
        <w:tc>
          <w:tcPr>
            <w:tcW w:w="2112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>Критерии</w:t>
            </w: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 xml:space="preserve"> </w:t>
            </w:r>
            <w:r w:rsidRPr="00620DF1">
              <w:rPr>
                <w:rFonts w:ascii="Times New Roman" w:hAnsi="Times New Roman"/>
                <w:b/>
                <w:bCs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20DF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620DF1">
              <w:rPr>
                <w:rFonts w:ascii="Times New Roman" w:hAnsi="Times New Roman"/>
                <w:i/>
                <w:lang w:val="ru-RU"/>
              </w:rPr>
              <w:t xml:space="preserve">(имеющейся АSТ с даты   </w:t>
            </w:r>
            <w:proofErr w:type="gramEnd"/>
          </w:p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20DF1">
              <w:rPr>
                <w:rFonts w:ascii="Times New Roman" w:hAnsi="Times New Roman"/>
                <w:i/>
                <w:lang w:val="ru-RU"/>
              </w:rPr>
              <w:t xml:space="preserve">инициирования контроля) </w:t>
            </w:r>
          </w:p>
        </w:tc>
        <w:tc>
          <w:tcPr>
            <w:tcW w:w="1380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действительна</w:t>
            </w:r>
          </w:p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 w:bidi="ar-JO"/>
              </w:rPr>
              <w:t xml:space="preserve"> (</w:t>
            </w:r>
            <w:r w:rsidRPr="00620DF1">
              <w:rPr>
                <w:rFonts w:ascii="Times New Roman" w:hAnsi="Times New Roman"/>
                <w:i/>
                <w:lang w:val="ru-RU" w:bidi="ar-JO"/>
              </w:rPr>
              <w:t>при необходимости отмечается</w:t>
            </w:r>
            <w:r w:rsidRPr="00620DF1">
              <w:rPr>
                <w:rFonts w:ascii="Times New Roman" w:hAnsi="Times New Roman"/>
                <w:lang w:val="ru-RU" w:bidi="ar-JO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:rsidR="008F5FF5" w:rsidRPr="00620DF1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20DF1">
              <w:rPr>
                <w:rFonts w:ascii="Times New Roman" w:hAnsi="Times New Roman"/>
                <w:b/>
                <w:lang w:val="ru-RU" w:eastAsia="ru-RU" w:bidi="ar-SA"/>
              </w:rPr>
              <w:t>Пересмотренная информация в ходе контроля</w:t>
            </w:r>
          </w:p>
          <w:p w:rsidR="008F5FF5" w:rsidRPr="00620DF1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bidi="ar-JO"/>
              </w:rPr>
            </w:pPr>
            <w:r w:rsidRPr="00620DF1">
              <w:rPr>
                <w:rFonts w:ascii="Times New Roman" w:hAnsi="Times New Roman"/>
                <w:bCs/>
                <w:i/>
                <w:lang w:val="ru-RU" w:bidi="ar-JO"/>
              </w:rPr>
              <w:t>(при необходимости дополняется)</w:t>
            </w:r>
          </w:p>
        </w:tc>
      </w:tr>
      <w:tr w:rsidR="008F5FF5" w:rsidRPr="00620DF1" w:rsidTr="00046991">
        <w:tc>
          <w:tcPr>
            <w:tcW w:w="2112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5FF5" w:rsidRPr="00620DF1" w:rsidTr="00046991">
        <w:tc>
          <w:tcPr>
            <w:tcW w:w="2112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/>
              </w:rPr>
              <w:t>Дата проведения последнего контроля</w:t>
            </w:r>
          </w:p>
        </w:tc>
        <w:tc>
          <w:tcPr>
            <w:tcW w:w="226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5FF5" w:rsidRPr="00620DF1" w:rsidTr="00046991">
        <w:tc>
          <w:tcPr>
            <w:tcW w:w="2112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/>
              </w:rPr>
              <w:t>Доходы от продаж (оборот)</w:t>
            </w:r>
          </w:p>
        </w:tc>
        <w:tc>
          <w:tcPr>
            <w:tcW w:w="226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F5FF5" w:rsidRPr="00620DF1" w:rsidRDefault="008F5FF5" w:rsidP="008F5FF5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620DF1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620DF1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Pr="00620DF1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620DF1">
        <w:rPr>
          <w:rFonts w:ascii="Times New Roman" w:hAnsi="Times New Roman"/>
          <w:sz w:val="20"/>
          <w:szCs w:val="20"/>
          <w:lang w:val="ru-RU"/>
        </w:rPr>
        <w:t xml:space="preserve">, если таблица соответствует таблицам из других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620DF1">
        <w:rPr>
          <w:rFonts w:ascii="Times New Roman" w:hAnsi="Times New Roman"/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620DF1">
        <w:rPr>
          <w:rFonts w:ascii="Times New Roman" w:hAnsi="Times New Roman"/>
          <w:sz w:val="20"/>
          <w:szCs w:val="20"/>
          <w:lang w:val="ru-RU"/>
        </w:rPr>
        <w:t>, используемые в ходе проверки.</w:t>
      </w:r>
    </w:p>
    <w:p w:rsidR="008F5FF5" w:rsidRPr="00620DF1" w:rsidRDefault="008F5FF5" w:rsidP="008F5FF5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620DF1">
        <w:rPr>
          <w:rFonts w:ascii="Times New Roman" w:hAnsi="Times New Roman"/>
          <w:sz w:val="20"/>
          <w:szCs w:val="20"/>
          <w:vertAlign w:val="superscript"/>
          <w:lang w:val="ru-RU" w:eastAsia="ru-RU" w:bidi="ar-SA"/>
        </w:rPr>
        <w:t>2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Заполняется только критерии риска, применимые к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области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 и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лицу подлежащее контролю.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8F5FF5" w:rsidRPr="00620DF1" w:rsidRDefault="008F5FF5" w:rsidP="008F5FF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184" w:tblpY="21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350"/>
        <w:gridCol w:w="655"/>
        <w:gridCol w:w="709"/>
        <w:gridCol w:w="778"/>
        <w:gridCol w:w="1620"/>
        <w:gridCol w:w="1080"/>
      </w:tblGrid>
      <w:tr w:rsidR="008F5FF5" w:rsidRPr="00620DF1" w:rsidTr="00046991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№</w:t>
            </w:r>
          </w:p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п</w:t>
            </w:r>
            <w:proofErr w:type="gramEnd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 xml:space="preserve">/п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Вопросы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Правовая ссылка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Комментарий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5FF5" w:rsidRPr="00620DF1" w:rsidRDefault="008F5FF5" w:rsidP="0004699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8F5FF5" w:rsidRPr="00620DF1" w:rsidRDefault="008F5FF5" w:rsidP="00046991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8F5FF5" w:rsidRPr="00620DF1" w:rsidRDefault="008F5FF5" w:rsidP="0004699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F5FF5" w:rsidRPr="00620DF1" w:rsidRDefault="008F5FF5" w:rsidP="0004699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Н/</w:t>
            </w:r>
            <w:proofErr w:type="gramStart"/>
            <w:r w:rsidRPr="00620DF1">
              <w:rPr>
                <w:rFonts w:ascii="Times New Roman" w:eastAsia="Calibri" w:hAnsi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8F5FF5" w:rsidRPr="00620DF1" w:rsidRDefault="008F5FF5" w:rsidP="00046991">
            <w:pPr>
              <w:spacing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5FF5" w:rsidRPr="00620DF1" w:rsidRDefault="008F5FF5" w:rsidP="00046991">
            <w:pPr>
              <w:spacing w:line="240" w:lineRule="auto"/>
              <w:ind w:left="-57" w:right="-57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>Поставщик услуг предоставляет прямой и постоянный доступ к достоверной информации о себе в электронной форме на румынском языке о: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br/>
              <w:t xml:space="preserve">- полном наименование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lastRenderedPageBreak/>
              <w:t>юридического лица с указанием его организационно-правовой формы; фамилия, имя физического лица, зарегистрированного в качестве индивидуального предпринимателя?</w:t>
            </w:r>
          </w:p>
        </w:tc>
        <w:tc>
          <w:tcPr>
            <w:tcW w:w="1350" w:type="dxa"/>
            <w:shd w:val="clear" w:color="auto" w:fill="auto"/>
          </w:tcPr>
          <w:p w:rsidR="008F5FF5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20DF1">
              <w:rPr>
                <w:rFonts w:ascii="Times New Roman" w:hAnsi="Times New Roman"/>
                <w:lang w:val="ru-RU"/>
              </w:rPr>
              <w:lastRenderedPageBreak/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a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) </w:t>
            </w:r>
            <w:r w:rsidRPr="00620DF1">
              <w:rPr>
                <w:rFonts w:ascii="Times New Roman" w:hAnsi="Times New Roman"/>
                <w:lang w:val="ru-RU"/>
              </w:rPr>
              <w:t>Закона №</w:t>
            </w:r>
          </w:p>
          <w:p w:rsidR="008F5FF5" w:rsidRPr="00E461B6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620DF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E40A3F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E40A3F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E40A3F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E40A3F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lastRenderedPageBreak/>
              <w:t>2.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государственном идентификационном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номере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DF01FB">
              <w:rPr>
                <w:rFonts w:ascii="Times New Roman" w:hAnsi="Times New Roman"/>
                <w:color w:val="000000"/>
              </w:rPr>
              <w:t>IDNO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); коде НДС?</w:t>
            </w:r>
          </w:p>
        </w:tc>
        <w:tc>
          <w:tcPr>
            <w:tcW w:w="1350" w:type="dxa"/>
            <w:shd w:val="clear" w:color="auto" w:fill="auto"/>
          </w:tcPr>
          <w:p w:rsidR="008F5FF5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u-RU"/>
              </w:rPr>
              <w:t>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b</w:t>
            </w:r>
            <w:r w:rsidRPr="00E461B6">
              <w:rPr>
                <w:rFonts w:ascii="Times New Roman" w:hAnsi="Times New Roman"/>
                <w:iCs/>
                <w:lang w:val="ru-RU"/>
              </w:rPr>
              <w:t>)</w:t>
            </w:r>
            <w:r w:rsidRPr="00E461B6">
              <w:rPr>
                <w:rFonts w:ascii="Times New Roman" w:hAnsi="Times New Roman"/>
                <w:iCs/>
                <w:lang w:val="ro-RO"/>
              </w:rPr>
              <w:t xml:space="preserve"> -</w:t>
            </w:r>
            <w:r>
              <w:rPr>
                <w:rFonts w:ascii="Times New Roman" w:hAnsi="Times New Roman"/>
                <w:iCs/>
                <w:lang w:val="ro-RO"/>
              </w:rPr>
              <w:t>f</w:t>
            </w:r>
            <w:r w:rsidRPr="00E461B6">
              <w:rPr>
                <w:rFonts w:ascii="Times New Roman" w:hAnsi="Times New Roman"/>
                <w:iCs/>
                <w:lang w:val="ro-RO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</w:t>
            </w:r>
          </w:p>
          <w:p w:rsidR="008F5FF5" w:rsidRPr="00620DF1" w:rsidRDefault="008F5FF5" w:rsidP="000469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юридическом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адресе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>, адресе электронной почты лица, номере его контактного телефона?</w:t>
            </w:r>
          </w:p>
        </w:tc>
        <w:tc>
          <w:tcPr>
            <w:tcW w:w="1350" w:type="dxa"/>
            <w:shd w:val="clear" w:color="auto" w:fill="auto"/>
          </w:tcPr>
          <w:p w:rsidR="008F5FF5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c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) </w:t>
            </w:r>
            <w:r w:rsidRPr="00620DF1">
              <w:rPr>
                <w:rFonts w:ascii="Times New Roman" w:hAnsi="Times New Roman"/>
                <w:lang w:val="ru-RU"/>
              </w:rPr>
              <w:t>Закона №</w:t>
            </w:r>
          </w:p>
          <w:p w:rsidR="008F5FF5" w:rsidRPr="00620DF1" w:rsidRDefault="008F5FF5" w:rsidP="000469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номере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и сроке действия разрешения (если для осуществления деятельности необходимо получить разрешение), а также наименовании органа публичного управления, выдавшего разрешение?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d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для регулируемых профессий –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документах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о получении профессионального образования, профессиональной организации или подобном учреждении, в котором зарегистрирован поставщик, указание профессиональных требований, применяемых к соответствующей профессии, и порядке получения доступа к ним?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e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условиях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поставки, а также ценах на продаваемые вещи, тарифах на выполняемые работы или предоставляемые услуги?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g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ценах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на вещи, тарифах на работы или услуги, которые должны быть указаны с уточнением скидок, включения или </w:t>
            </w:r>
            <w:proofErr w:type="spellStart"/>
            <w:r w:rsidRPr="00DF01FB">
              <w:rPr>
                <w:rFonts w:ascii="Times New Roman" w:hAnsi="Times New Roman"/>
                <w:color w:val="000000"/>
                <w:lang w:val="ru-RU"/>
              </w:rPr>
              <w:t>невключения</w:t>
            </w:r>
            <w:proofErr w:type="spell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налогов в цены и тарифы?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h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сведениях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о включении или </w:t>
            </w:r>
            <w:proofErr w:type="spellStart"/>
            <w:r w:rsidRPr="00DF01FB">
              <w:rPr>
                <w:rFonts w:ascii="Times New Roman" w:hAnsi="Times New Roman"/>
                <w:color w:val="000000"/>
                <w:lang w:val="ru-RU"/>
              </w:rPr>
              <w:t>невключении</w:t>
            </w:r>
            <w:proofErr w:type="spell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в цены и тарифы расходов на поставку и/или других затрат, а также размер затрат, если это необходимо?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i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lastRenderedPageBreak/>
              <w:t>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номере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контактного телефона и адреса официального сайта Агентства по защите прав потребителей и надзору за рынком?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j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10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AD0E5D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AD0E5D">
              <w:rPr>
                <w:rFonts w:ascii="Times New Roman" w:hAnsi="Times New Roman"/>
                <w:color w:val="000000"/>
                <w:lang w:val="ru-RU"/>
              </w:rPr>
              <w:t>сроках</w:t>
            </w:r>
            <w:proofErr w:type="gramEnd"/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 оплаты?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k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11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AD0E5D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 w:rsidRPr="00AD0E5D">
              <w:rPr>
                <w:rFonts w:ascii="Times New Roman" w:hAnsi="Times New Roman"/>
                <w:color w:val="000000"/>
                <w:lang w:val="ru-RU"/>
              </w:rPr>
              <w:t>сроках</w:t>
            </w:r>
            <w:proofErr w:type="gramEnd"/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 действия предложения и цены?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l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12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ru-RU"/>
              </w:rPr>
              <w:t>других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сведения</w:t>
            </w:r>
            <w:r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, которые должны быть предоставлены согласно договору 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законодательным актам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или могут быть предоставлены по усмотрению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поставщиков услуг и получателей услуг?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620DF1">
              <w:rPr>
                <w:rFonts w:ascii="Times New Roman" w:hAnsi="Times New Roman"/>
                <w:lang w:val="ru-RU"/>
              </w:rPr>
              <w:t xml:space="preserve"> ч. (1)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буква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o-RO"/>
              </w:rPr>
              <w:t>m</w:t>
            </w:r>
            <w:r w:rsidRPr="00620DF1">
              <w:rPr>
                <w:rFonts w:ascii="Times New Roman" w:hAnsi="Times New Roman"/>
                <w:iCs/>
                <w:lang w:val="ru-RU"/>
              </w:rPr>
              <w:t>)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5-15</w:t>
            </w:r>
          </w:p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оставщик услуг</w:t>
            </w:r>
            <w:r w:rsidRPr="00AD0E5D">
              <w:rPr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lang w:val="ru-RU"/>
              </w:rPr>
              <w:t>/или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посредник в электронной торговле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заключа</w:t>
            </w:r>
            <w:r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договора с </w:t>
            </w:r>
            <w:r w:rsidRPr="00AD0E5D">
              <w:rPr>
                <w:rFonts w:ascii="Times New Roman" w:hAnsi="Times New Roman"/>
                <w:color w:val="000000"/>
                <w:lang w:val="ru-RU"/>
              </w:rPr>
              <w:t>получателе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AD0E5D">
              <w:rPr>
                <w:rFonts w:ascii="Times New Roman" w:hAnsi="Times New Roman"/>
                <w:color w:val="000000"/>
                <w:lang w:val="ru-RU"/>
              </w:rPr>
              <w:t xml:space="preserve"> услуг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8F5FF5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в форме электронного договора в соответствии с положениями Закона № 91/2014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об электронной подписи и электронном документе;</w:t>
            </w:r>
          </w:p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в других формах с использованием электронных средств?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61B6">
              <w:rPr>
                <w:rFonts w:ascii="Times New Roman" w:hAnsi="Times New Roman"/>
                <w:lang w:val="ru-RU"/>
              </w:rPr>
              <w:t xml:space="preserve">Ст. </w:t>
            </w:r>
            <w:r w:rsidRPr="00E461B6">
              <w:rPr>
                <w:rFonts w:ascii="Times New Roman" w:hAnsi="Times New Roman"/>
                <w:lang w:val="ro-RO"/>
              </w:rPr>
              <w:t>6</w:t>
            </w:r>
            <w:r w:rsidRPr="00E461B6">
              <w:rPr>
                <w:rFonts w:ascii="Times New Roman" w:hAnsi="Times New Roman"/>
                <w:lang w:val="ru-RU"/>
              </w:rPr>
              <w:t xml:space="preserve"> ч. (1)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o-RO"/>
              </w:rPr>
              <w:t>a</w:t>
            </w:r>
            <w:r w:rsidRPr="00E461B6">
              <w:rPr>
                <w:rFonts w:ascii="Times New Roman" w:hAnsi="Times New Roman"/>
                <w:iCs/>
                <w:lang w:val="ru-RU"/>
              </w:rPr>
              <w:t>)</w:t>
            </w:r>
            <w:r w:rsidRPr="00E461B6">
              <w:rPr>
                <w:rFonts w:ascii="Times New Roman" w:hAnsi="Times New Roman"/>
                <w:iCs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E461B6">
              <w:rPr>
                <w:rFonts w:ascii="Times New Roman" w:hAnsi="Times New Roman"/>
                <w:iCs/>
                <w:lang w:val="ro-RO"/>
              </w:rPr>
              <w:t>b)</w:t>
            </w:r>
            <w:r w:rsidRPr="00E461B6">
              <w:rPr>
                <w:rFonts w:ascii="Times New Roman" w:hAnsi="Times New Roman"/>
                <w:lang w:val="ru-RU"/>
              </w:rPr>
              <w:t xml:space="preserve"> Закона № </w:t>
            </w:r>
            <w:r w:rsidRPr="00E461B6">
              <w:rPr>
                <w:rFonts w:ascii="Times New Roman" w:hAnsi="Times New Roman"/>
                <w:lang w:val="ro-RO"/>
              </w:rPr>
              <w:t>284</w:t>
            </w:r>
            <w:r w:rsidRPr="00E461B6">
              <w:rPr>
                <w:rFonts w:ascii="Times New Roman" w:hAnsi="Times New Roman"/>
                <w:lang w:val="ru-RU"/>
              </w:rPr>
              <w:t>/200</w:t>
            </w:r>
            <w:r w:rsidRPr="00E461B6">
              <w:rPr>
                <w:rFonts w:ascii="Times New Roman" w:hAnsi="Times New Roman"/>
                <w:lang w:val="ro-RO"/>
              </w:rPr>
              <w:t>4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E461B6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E461B6">
              <w:rPr>
                <w:rFonts w:ascii="Times New Roman" w:hAnsi="Times New Roman"/>
                <w:lang w:val="ru-RU"/>
              </w:rPr>
              <w:t>Закон №</w:t>
            </w:r>
            <w:r w:rsidRPr="00E461B6">
              <w:rPr>
                <w:rFonts w:ascii="Times New Roman" w:hAnsi="Times New Roman"/>
                <w:color w:val="000000"/>
                <w:lang w:val="ro-RO"/>
              </w:rPr>
              <w:t xml:space="preserve"> 91/2014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Посредник в электронной торговле </w:t>
            </w:r>
            <w:r>
              <w:rPr>
                <w:rFonts w:ascii="Times New Roman" w:hAnsi="Times New Roman"/>
                <w:color w:val="000000"/>
                <w:lang w:val="ru-RU"/>
              </w:rPr>
              <w:t>соблюдает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8F5FF5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не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разглаш</w:t>
            </w:r>
            <w:r>
              <w:rPr>
                <w:rFonts w:ascii="Times New Roman" w:hAnsi="Times New Roman"/>
                <w:color w:val="000000"/>
                <w:lang w:val="ru-RU"/>
              </w:rPr>
              <w:t>ение информации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, содержащ</w:t>
            </w:r>
            <w:r>
              <w:rPr>
                <w:rFonts w:ascii="Times New Roman" w:hAnsi="Times New Roman"/>
                <w:color w:val="000000"/>
                <w:lang w:val="ru-RU"/>
              </w:rPr>
              <w:t>ей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ся в электронных документах или электронных сообщениях;</w:t>
            </w:r>
          </w:p>
          <w:p w:rsidR="008F5FF5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не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передава</w:t>
            </w:r>
            <w:r>
              <w:rPr>
                <w:rFonts w:ascii="Times New Roman" w:hAnsi="Times New Roman"/>
                <w:color w:val="000000"/>
                <w:lang w:val="ru-RU"/>
              </w:rPr>
              <w:t>ние</w:t>
            </w:r>
            <w:proofErr w:type="spell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третьим лицам электронные документы, электронные сообщения или их копии, в том числе содержащуюся в них информацию, если иное не предусмотрено договором, заключенным им с участниками электронной торговли, или законом;</w:t>
            </w:r>
          </w:p>
          <w:p w:rsidR="008F5FF5" w:rsidRPr="00DF01FB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не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измен</w:t>
            </w:r>
            <w:r>
              <w:rPr>
                <w:rFonts w:ascii="Times New Roman" w:hAnsi="Times New Roman"/>
                <w:color w:val="000000"/>
                <w:lang w:val="ru-RU"/>
              </w:rPr>
              <w:t>ение</w:t>
            </w:r>
            <w:proofErr w:type="spell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содержани</w:t>
            </w:r>
            <w:r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электронных документов или электронных сообщений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lastRenderedPageBreak/>
              <w:t>либо порядок их использования, если иное не предусмотрено договором, заключенным им с участниками электронной торговли, или законом?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lastRenderedPageBreak/>
              <w:t xml:space="preserve">Ст. </w:t>
            </w:r>
            <w:r>
              <w:rPr>
                <w:rFonts w:ascii="Times New Roman" w:hAnsi="Times New Roman"/>
                <w:lang w:val="ro-RO"/>
              </w:rPr>
              <w:t>13</w:t>
            </w:r>
            <w:r w:rsidRPr="00620DF1">
              <w:rPr>
                <w:rFonts w:ascii="Times New Roman" w:hAnsi="Times New Roman"/>
                <w:lang w:val="ru-RU"/>
              </w:rPr>
              <w:t xml:space="preserve"> ч. (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620DF1">
              <w:rPr>
                <w:rFonts w:ascii="Times New Roman" w:hAnsi="Times New Roman"/>
                <w:lang w:val="ru-RU"/>
              </w:rPr>
              <w:t>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20DF1">
              <w:rPr>
                <w:rFonts w:ascii="Times New Roman" w:hAnsi="Times New Roman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6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lastRenderedPageBreak/>
              <w:t>15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F01FB" w:rsidRDefault="008F5FF5" w:rsidP="00046991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Соблюдаются условия в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ременно</w:t>
            </w:r>
            <w:r>
              <w:rPr>
                <w:rFonts w:ascii="Times New Roman" w:hAnsi="Times New Roman"/>
                <w:color w:val="000000"/>
                <w:lang w:val="ru-RU"/>
              </w:rPr>
              <w:t>го и/или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остоянно</w:t>
            </w:r>
            <w:r>
              <w:rPr>
                <w:rFonts w:ascii="Times New Roman" w:hAnsi="Times New Roman"/>
                <w:color w:val="000000"/>
                <w:lang w:val="ru-RU"/>
              </w:rPr>
              <w:t>го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хранени</w:t>
            </w:r>
            <w:r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информации?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16-17</w:t>
            </w:r>
            <w:r w:rsidRPr="00620DF1">
              <w:rPr>
                <w:rFonts w:ascii="Times New Roman" w:hAnsi="Times New Roman"/>
                <w:lang w:val="ru-RU"/>
              </w:rPr>
              <w:t xml:space="preserve"> 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6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o-RO"/>
              </w:rPr>
              <w:t>16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Default="008F5FF5" w:rsidP="00046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ов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одится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поставщик</w:t>
            </w:r>
            <w:r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услуг до получателя услуг перед размещением им заказа </w:t>
            </w:r>
            <w:proofErr w:type="gramStart"/>
            <w:r w:rsidRPr="00DF01FB">
              <w:rPr>
                <w:rFonts w:ascii="Times New Roman" w:hAnsi="Times New Roman"/>
                <w:color w:val="000000"/>
                <w:lang w:val="ru-RU"/>
              </w:rPr>
              <w:t>изложенную</w:t>
            </w:r>
            <w:proofErr w:type="gramEnd"/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понятными словами </w:t>
            </w:r>
            <w:r>
              <w:rPr>
                <w:rFonts w:ascii="Times New Roman" w:hAnsi="Times New Roman"/>
                <w:color w:val="000000"/>
                <w:lang w:val="ru-RU"/>
              </w:rPr>
              <w:t>четко и недвусмысленно следующая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 xml:space="preserve"> информаци</w:t>
            </w:r>
            <w:r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DF01FB">
              <w:rPr>
                <w:rFonts w:ascii="Times New Roman" w:hAnsi="Times New Roman"/>
                <w:color w:val="000000"/>
              </w:rPr>
              <w:t> </w:t>
            </w:r>
          </w:p>
          <w:p w:rsidR="008F5FF5" w:rsidRDefault="008F5FF5" w:rsidP="000469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технические этапы, которые следует пройти для заключения договора;</w:t>
            </w:r>
          </w:p>
          <w:p w:rsidR="008F5FF5" w:rsidRDefault="008F5FF5" w:rsidP="000469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будет ли договор после заключения сохранен поставщиком и будет ли договор доступен;</w:t>
            </w:r>
          </w:p>
          <w:p w:rsidR="008F5FF5" w:rsidRDefault="008F5FF5" w:rsidP="000469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предоставленные поставщиком услуг получателю услуг технические средства, позволяющие выявлять и исправлять ошибки, допущенные при введении данных, перед размещением заказа;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доступные языки для заключения договора;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соответствующие этические кодексы, которыми руководствуется поставщик услуг, а также информацию о возможностях ознакомления с этими кодексами с помощью электронных средств;</w:t>
            </w:r>
          </w:p>
          <w:p w:rsidR="008F5FF5" w:rsidRPr="00DF01FB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другие условия, предусмотренные действующим законодательством?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61B6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o-RO"/>
              </w:rPr>
              <w:t>21</w:t>
            </w:r>
            <w:r w:rsidRPr="00E461B6">
              <w:rPr>
                <w:rFonts w:ascii="Times New Roman" w:hAnsi="Times New Roman"/>
                <w:lang w:val="ru-RU"/>
              </w:rPr>
              <w:t xml:space="preserve"> ч. (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E461B6">
              <w:rPr>
                <w:rFonts w:ascii="Times New Roman" w:hAnsi="Times New Roman"/>
                <w:lang w:val="ru-RU"/>
              </w:rPr>
              <w:t>)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o-RO"/>
              </w:rPr>
              <w:t>a</w:t>
            </w:r>
            <w:r w:rsidRPr="00E461B6">
              <w:rPr>
                <w:rFonts w:ascii="Times New Roman" w:hAnsi="Times New Roman"/>
                <w:iCs/>
                <w:lang w:val="ru-RU"/>
              </w:rPr>
              <w:t>)</w:t>
            </w:r>
            <w:r>
              <w:rPr>
                <w:rFonts w:ascii="Times New Roman" w:hAnsi="Times New Roman"/>
                <w:iCs/>
                <w:lang w:val="ru-RU"/>
              </w:rPr>
              <w:t xml:space="preserve"> -</w:t>
            </w:r>
            <w:r>
              <w:rPr>
                <w:rFonts w:ascii="Times New Roman" w:hAnsi="Times New Roman"/>
                <w:iCs/>
                <w:lang w:val="ro-RO"/>
              </w:rPr>
              <w:t>f</w:t>
            </w:r>
            <w:r w:rsidRPr="00E461B6">
              <w:rPr>
                <w:rFonts w:ascii="Times New Roman" w:hAnsi="Times New Roman"/>
                <w:iCs/>
                <w:lang w:val="ro-RO"/>
              </w:rPr>
              <w:t>)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20DF1">
              <w:rPr>
                <w:rFonts w:ascii="Times New Roman" w:hAnsi="Times New Roman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o-RO"/>
              </w:rPr>
              <w:t>17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Default="008F5FF5" w:rsidP="00046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Соблюдаются следующие требования к коммерческим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 xml:space="preserve"> сообщения</w:t>
            </w: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сообщение должно быть четко определяемым;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лицо, от чьего имени отправлено сообщение, должно быть четко определяемым;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 xml:space="preserve">рекламные оферты,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lastRenderedPageBreak/>
              <w:t>такие как скидки, премии, подарки, должны быть четко определяемыми, а условия, которые необходимо выполнить для их получения, – четко представленными и доступными;</w:t>
            </w:r>
          </w:p>
          <w:p w:rsidR="008F5FF5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рекламные соревнования и игры должны быть четко определяемыми, а условия участия в них –</w:t>
            </w:r>
            <w:r w:rsidRPr="0036653B">
              <w:rPr>
                <w:rFonts w:ascii="Times New Roman" w:hAnsi="Times New Roman"/>
                <w:color w:val="000000"/>
              </w:rPr>
              <w:t> 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четко представленными и доступными;</w:t>
            </w:r>
          </w:p>
          <w:p w:rsidR="008F5FF5" w:rsidRPr="0036653B" w:rsidRDefault="008F5FF5" w:rsidP="00046991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36653B">
              <w:rPr>
                <w:rFonts w:ascii="Times New Roman" w:hAnsi="Times New Roman"/>
                <w:color w:val="000000"/>
                <w:lang w:val="ru-RU"/>
              </w:rPr>
              <w:t>другим требованиям, предусмотренным законодательством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lastRenderedPageBreak/>
              <w:t xml:space="preserve">Ст. </w:t>
            </w:r>
            <w:r>
              <w:rPr>
                <w:rFonts w:ascii="Times New Roman" w:hAnsi="Times New Roman"/>
                <w:lang w:val="ro-RO"/>
              </w:rPr>
              <w:t>22</w:t>
            </w:r>
            <w:r w:rsidRPr="00620DF1">
              <w:rPr>
                <w:rFonts w:ascii="Times New Roman" w:hAnsi="Times New Roman"/>
                <w:lang w:val="ru-RU"/>
              </w:rPr>
              <w:t xml:space="preserve"> ч. (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620DF1">
              <w:rPr>
                <w:rFonts w:ascii="Times New Roman" w:hAnsi="Times New Roman"/>
                <w:lang w:val="ru-RU"/>
              </w:rPr>
              <w:t xml:space="preserve">) </w:t>
            </w:r>
            <w:r w:rsidRPr="00E461B6">
              <w:rPr>
                <w:rFonts w:ascii="Times New Roman" w:hAnsi="Times New Roman"/>
                <w:iCs/>
                <w:lang w:val="ru-RU"/>
              </w:rPr>
              <w:t>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o-RO"/>
              </w:rPr>
              <w:t>a</w:t>
            </w:r>
            <w:r w:rsidRPr="00E461B6">
              <w:rPr>
                <w:rFonts w:ascii="Times New Roman" w:hAnsi="Times New Roman"/>
                <w:iCs/>
                <w:lang w:val="ru-RU"/>
              </w:rPr>
              <w:t>)</w:t>
            </w:r>
            <w:r w:rsidRPr="00E461B6">
              <w:rPr>
                <w:rFonts w:ascii="Times New Roman" w:hAnsi="Times New Roman"/>
                <w:iCs/>
                <w:lang w:val="ro-RO"/>
              </w:rPr>
              <w:t xml:space="preserve"> -</w:t>
            </w:r>
            <w:r>
              <w:rPr>
                <w:rFonts w:ascii="Times New Roman" w:hAnsi="Times New Roman"/>
                <w:iCs/>
                <w:lang w:val="ro-RO"/>
              </w:rPr>
              <w:t>e</w:t>
            </w:r>
            <w:r w:rsidRPr="00E461B6">
              <w:rPr>
                <w:rFonts w:ascii="Times New Roman" w:hAnsi="Times New Roman"/>
                <w:iCs/>
                <w:lang w:val="ro-RO"/>
              </w:rPr>
              <w:t>)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20DF1">
              <w:rPr>
                <w:rFonts w:ascii="Times New Roman" w:hAnsi="Times New Roman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o-RO"/>
              </w:rPr>
              <w:lastRenderedPageBreak/>
              <w:t>18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Default="008F5FF5" w:rsidP="00046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Соблюдаются следующие ограничения к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 xml:space="preserve"> заключен</w:t>
            </w:r>
            <w:r>
              <w:rPr>
                <w:rFonts w:ascii="Times New Roman" w:hAnsi="Times New Roman"/>
                <w:color w:val="000000"/>
                <w:lang w:val="ru-RU"/>
              </w:rPr>
              <w:t>ию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lang w:val="ru-RU"/>
              </w:rPr>
              <w:t>ов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 xml:space="preserve"> с помощью электронных средств:</w:t>
            </w:r>
          </w:p>
          <w:p w:rsidR="008F5FF5" w:rsidRDefault="008F5FF5" w:rsidP="00046991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договоры, в результате заключения, которых передается право собственности на недвижимость, за исключением договоров об имущественном найме или аренде;</w:t>
            </w:r>
          </w:p>
          <w:p w:rsidR="008F5FF5" w:rsidRDefault="008F5FF5" w:rsidP="00046991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договоры, заключение которых в соответствии с законодательством требует участия судебных инстанций, органов местного публичного управления или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представителей профессий, осуществляющих государственные полномочия, в целях воздействия на третьих лиц, а также договоры, требующие нотариального заверения;</w:t>
            </w:r>
          </w:p>
          <w:p w:rsidR="008F5FF5" w:rsidRDefault="008F5FF5" w:rsidP="00046991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договоры о поручительстве или залоге движимого или недвижимого имущества (ипотека, залог), предоставленном лицами, действующими в целях, не связанных с их торговой или профессиональной деятельностью;</w:t>
            </w:r>
          </w:p>
          <w:p w:rsidR="008F5FF5" w:rsidRPr="0036653B" w:rsidRDefault="008F5FF5" w:rsidP="00046991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36653B">
              <w:rPr>
                <w:rFonts w:ascii="Times New Roman" w:hAnsi="Times New Roman"/>
                <w:color w:val="000000"/>
                <w:lang w:val="ru-RU"/>
              </w:rPr>
              <w:t>договоры, регламентируемые сем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ейным или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наследственным правом</w:t>
            </w:r>
            <w:r w:rsidRPr="00DF01FB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lastRenderedPageBreak/>
              <w:t xml:space="preserve">Ст. </w:t>
            </w:r>
            <w:r>
              <w:rPr>
                <w:rFonts w:ascii="Times New Roman" w:hAnsi="Times New Roman"/>
                <w:lang w:val="ru-RU"/>
              </w:rPr>
              <w:t>24</w:t>
            </w:r>
            <w:r w:rsidRPr="00620DF1">
              <w:rPr>
                <w:rFonts w:ascii="Times New Roman" w:hAnsi="Times New Roman"/>
                <w:lang w:val="ru-RU"/>
              </w:rPr>
              <w:t xml:space="preserve"> ч. (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20DF1">
              <w:rPr>
                <w:rFonts w:ascii="Times New Roman" w:hAnsi="Times New Roman"/>
                <w:lang w:val="ru-RU"/>
              </w:rPr>
              <w:t>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u-RU"/>
              </w:rPr>
              <w:t>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o-RO"/>
              </w:rPr>
              <w:t>a</w:t>
            </w:r>
            <w:r w:rsidRPr="00E461B6">
              <w:rPr>
                <w:rFonts w:ascii="Times New Roman" w:hAnsi="Times New Roman"/>
                <w:iCs/>
                <w:lang w:val="ru-RU"/>
              </w:rPr>
              <w:t>)</w:t>
            </w:r>
            <w:r w:rsidRPr="00E461B6">
              <w:rPr>
                <w:rFonts w:ascii="Times New Roman" w:hAnsi="Times New Roman"/>
                <w:iCs/>
                <w:lang w:val="ro-RO"/>
              </w:rPr>
              <w:t xml:space="preserve"> -</w:t>
            </w:r>
            <w:r>
              <w:rPr>
                <w:rFonts w:ascii="Times New Roman" w:hAnsi="Times New Roman"/>
                <w:iCs/>
                <w:lang w:val="ro-RO"/>
              </w:rPr>
              <w:t>d</w:t>
            </w:r>
            <w:r w:rsidRPr="00E461B6">
              <w:rPr>
                <w:rFonts w:ascii="Times New Roman" w:hAnsi="Times New Roman"/>
                <w:iCs/>
                <w:lang w:val="ro-RO"/>
              </w:rPr>
              <w:t>)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20DF1">
              <w:rPr>
                <w:rFonts w:ascii="Times New Roman" w:hAnsi="Times New Roman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8F5FF5" w:rsidRPr="00620DF1" w:rsidTr="00046991">
        <w:trPr>
          <w:trHeight w:val="271"/>
        </w:trPr>
        <w:tc>
          <w:tcPr>
            <w:tcW w:w="558" w:type="dxa"/>
            <w:shd w:val="clear" w:color="auto" w:fill="auto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o-RO"/>
              </w:rPr>
              <w:lastRenderedPageBreak/>
              <w:t>19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8F5FF5" w:rsidRPr="00DE4F30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o-RO" w:bidi="ar-SA"/>
              </w:rPr>
            </w:pPr>
            <w:r w:rsidRPr="00AD4DB4">
              <w:rPr>
                <w:rFonts w:ascii="Times New Roman" w:hAnsi="Times New Roman"/>
                <w:lang w:val="ru-RU" w:eastAsia="ro-RO" w:bidi="ar-SA"/>
              </w:rPr>
              <w:t xml:space="preserve">Указывается ли регистрационный номер в качестве </w:t>
            </w:r>
            <w:r w:rsidRPr="000629DE">
              <w:rPr>
                <w:rFonts w:ascii="Times New Roman" w:hAnsi="Times New Roman"/>
                <w:iCs/>
                <w:color w:val="000000"/>
                <w:lang w:val="ru-RU"/>
              </w:rPr>
              <w:t>обработчика</w:t>
            </w:r>
            <w:r>
              <w:rPr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 w:eastAsia="ro-RO" w:bidi="ar-SA"/>
              </w:rPr>
              <w:t>персональных</w:t>
            </w:r>
            <w:r w:rsidRPr="00AD4DB4">
              <w:rPr>
                <w:rFonts w:ascii="Times New Roman" w:hAnsi="Times New Roman"/>
                <w:lang w:val="ru-RU" w:eastAsia="ro-RO" w:bidi="ar-SA"/>
              </w:rPr>
              <w:t xml:space="preserve"> данных?</w:t>
            </w:r>
          </w:p>
        </w:tc>
        <w:tc>
          <w:tcPr>
            <w:tcW w:w="1350" w:type="dxa"/>
            <w:shd w:val="clear" w:color="auto" w:fill="auto"/>
          </w:tcPr>
          <w:p w:rsidR="008F5FF5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620DF1">
              <w:rPr>
                <w:rFonts w:ascii="Times New Roman" w:hAnsi="Times New Roman"/>
                <w:lang w:val="ru-RU"/>
              </w:rPr>
              <w:t xml:space="preserve"> ч. (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20DF1">
              <w:rPr>
                <w:rFonts w:ascii="Times New Roman" w:hAnsi="Times New Roman"/>
                <w:lang w:val="ru-RU"/>
              </w:rPr>
              <w:t>)</w:t>
            </w:r>
            <w:r w:rsidRPr="00620DF1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u-RU"/>
              </w:rPr>
              <w:t>букв</w:t>
            </w:r>
            <w:r>
              <w:rPr>
                <w:rFonts w:ascii="Times New Roman" w:hAnsi="Times New Roman"/>
                <w:iCs/>
                <w:lang w:val="ru-RU"/>
              </w:rPr>
              <w:t>ы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E461B6">
              <w:rPr>
                <w:rFonts w:ascii="Times New Roman" w:hAnsi="Times New Roman"/>
                <w:iCs/>
                <w:lang w:val="ro-RO"/>
              </w:rPr>
              <w:t>a</w:t>
            </w:r>
            <w:r w:rsidRPr="00E461B6">
              <w:rPr>
                <w:rFonts w:ascii="Times New Roman" w:hAnsi="Times New Roman"/>
                <w:iCs/>
                <w:lang w:val="ru-RU"/>
              </w:rPr>
              <w:t xml:space="preserve">) </w:t>
            </w:r>
            <w:r w:rsidRPr="00620DF1">
              <w:rPr>
                <w:rFonts w:ascii="Times New Roman" w:hAnsi="Times New Roman"/>
                <w:lang w:val="ru-RU"/>
              </w:rPr>
              <w:t xml:space="preserve">Закона № </w:t>
            </w:r>
            <w:r>
              <w:rPr>
                <w:rFonts w:ascii="Times New Roman" w:hAnsi="Times New Roman"/>
                <w:lang w:val="ro-RO"/>
              </w:rPr>
              <w:t>284</w:t>
            </w:r>
            <w:r w:rsidRPr="00620DF1">
              <w:rPr>
                <w:rFonts w:ascii="Times New Roman" w:hAnsi="Times New Roman"/>
                <w:lang w:val="ru-RU"/>
              </w:rPr>
              <w:t>/200</w:t>
            </w:r>
            <w:r>
              <w:rPr>
                <w:rFonts w:ascii="Times New Roman" w:hAnsi="Times New Roman"/>
                <w:lang w:val="ro-RO"/>
              </w:rPr>
              <w:t>4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8F5FF5" w:rsidRPr="00620DF1" w:rsidRDefault="008F5FF5" w:rsidP="0004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ст.23 Закон</w:t>
            </w:r>
            <w:r w:rsidRPr="00620DF1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133</w:t>
            </w:r>
            <w:r w:rsidRPr="00620DF1">
              <w:rPr>
                <w:rFonts w:ascii="Times New Roman" w:hAnsi="Times New Roman"/>
                <w:lang w:val="ru-RU"/>
              </w:rPr>
              <w:t>/20</w:t>
            </w: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F5FF5" w:rsidRPr="00620DF1" w:rsidRDefault="008F5FF5" w:rsidP="0004699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8F5FF5" w:rsidRPr="00620DF1" w:rsidRDefault="008F5FF5" w:rsidP="000469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F5FF5" w:rsidRPr="00E40A3F" w:rsidRDefault="008F5FF5" w:rsidP="00046991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E40A3F">
              <w:rPr>
                <w:rFonts w:ascii="Times New Roman" w:hAnsi="Times New Roman"/>
                <w:bCs/>
                <w:color w:val="000000"/>
                <w:lang w:val="ro-RO"/>
              </w:rPr>
              <w:t>6</w:t>
            </w:r>
          </w:p>
        </w:tc>
      </w:tr>
    </w:tbl>
    <w:p w:rsidR="008F5FF5" w:rsidRPr="00620DF1" w:rsidRDefault="008F5FF5" w:rsidP="008F5FF5">
      <w:pPr>
        <w:pStyle w:val="NormalWeb"/>
        <w:tabs>
          <w:tab w:val="left" w:pos="8850"/>
        </w:tabs>
        <w:spacing w:after="0"/>
        <w:jc w:val="left"/>
        <w:rPr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  <w:tab/>
      </w:r>
    </w:p>
    <w:p w:rsidR="008F5FF5" w:rsidRPr="00620DF1" w:rsidRDefault="008F5FF5" w:rsidP="008F5FF5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V.</w:t>
      </w:r>
      <w:r w:rsidRPr="00620DF1">
        <w:rPr>
          <w:b/>
          <w:sz w:val="28"/>
          <w:szCs w:val="24"/>
          <w:lang w:val="ru-RU" w:eastAsia="ru-RU"/>
        </w:rPr>
        <w:t xml:space="preserve"> </w:t>
      </w:r>
      <w:r w:rsidRPr="00620DF1">
        <w:rPr>
          <w:rFonts w:ascii="Times New Roman" w:hAnsi="Times New Roman"/>
          <w:b/>
          <w:lang w:val="ru-RU"/>
        </w:rPr>
        <w:t>Общее значение</w:t>
      </w:r>
      <w:r w:rsidRPr="00620DF1">
        <w:rPr>
          <w:rFonts w:ascii="Times New Roman" w:hAnsi="Times New Roman"/>
          <w:b/>
          <w:lang w:val="ru-RU" w:eastAsia="ru-RU"/>
        </w:rPr>
        <w:t xml:space="preserve"> баллов при оценке риска</w:t>
      </w:r>
      <w:r w:rsidRPr="00620DF1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8F5FF5" w:rsidRPr="00620DF1" w:rsidTr="00046991">
        <w:trPr>
          <w:trHeight w:val="2663"/>
        </w:trPr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вопросов в соответствии с классификацией нарушений</w:t>
            </w:r>
          </w:p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нарушений, выявленных в ходе проверки</w:t>
            </w:r>
          </w:p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не соответствующие вопросы)</w:t>
            </w:r>
          </w:p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</w:t>
            </w:r>
            <w:proofErr w:type="gramStart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количеством</w:t>
            </w:r>
            <w:proofErr w:type="gramEnd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нарушений </w:t>
            </w: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8F5FF5" w:rsidRPr="00620DF1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значение вопросов в соответствии с классификацией нарушений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Общее значение выявленных нарушений в ходе проверки 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(столб. 6/столб. 5) x100%)</w:t>
            </w:r>
          </w:p>
          <w:p w:rsidR="008F5FF5" w:rsidRPr="00620DF1" w:rsidRDefault="008F5FF5" w:rsidP="0004699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5FF5" w:rsidRPr="00620DF1" w:rsidTr="0004699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5FF5" w:rsidRPr="00620DF1" w:rsidTr="0004699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5FF5" w:rsidRPr="00620DF1" w:rsidTr="0004699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5FF5" w:rsidRPr="00620DF1" w:rsidTr="00046991"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8F5FF5" w:rsidRPr="00620DF1" w:rsidRDefault="008F5FF5" w:rsidP="000469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8F5FF5" w:rsidRPr="00620DF1" w:rsidRDefault="008F5FF5" w:rsidP="008F5FF5">
      <w:pPr>
        <w:spacing w:after="0"/>
        <w:jc w:val="both"/>
        <w:rPr>
          <w:rFonts w:ascii="Times New Roman" w:hAnsi="Times New Roman"/>
          <w:b/>
          <w:lang w:val="ru-RU" w:eastAsia="ru-RU"/>
        </w:rPr>
      </w:pPr>
    </w:p>
    <w:p w:rsidR="008F5FF5" w:rsidRPr="00620DF1" w:rsidRDefault="008F5FF5" w:rsidP="008F5FF5">
      <w:pPr>
        <w:spacing w:after="0"/>
        <w:jc w:val="both"/>
        <w:rPr>
          <w:rFonts w:ascii="Times New Roman" w:hAnsi="Times New Roman"/>
          <w:b/>
          <w:lang w:val="ru-RU" w:eastAsia="ru-RU"/>
        </w:rPr>
      </w:pPr>
      <w:r w:rsidRPr="00620DF1">
        <w:rPr>
          <w:rFonts w:ascii="Times New Roman" w:hAnsi="Times New Roman"/>
          <w:b/>
          <w:lang w:val="ru-RU" w:eastAsia="ru-RU"/>
        </w:rPr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8F5FF5" w:rsidRPr="00620DF1" w:rsidTr="0004699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620DF1" w:rsidRDefault="008F5FF5" w:rsidP="00046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Степени тяжести нарушений</w:t>
            </w:r>
            <w:r w:rsidRPr="00620DF1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620DF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620DF1" w:rsidRDefault="008F5FF5" w:rsidP="00046991">
            <w:pPr>
              <w:tabs>
                <w:tab w:val="left" w:pos="1170"/>
                <w:tab w:val="left" w:pos="126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  <w:r w:rsidRPr="00620DF1">
              <w:rPr>
                <w:rFonts w:ascii="Times New Roman" w:hAnsi="Times New Roman"/>
                <w:bCs/>
                <w:i/>
                <w:lang w:val="ru-RU" w:eastAsia="ru-RU"/>
              </w:rPr>
              <w:t>(б</w:t>
            </w:r>
            <w:r w:rsidRPr="00620DF1">
              <w:rPr>
                <w:rFonts w:ascii="Times New Roman" w:hAnsi="Times New Roman"/>
                <w:i/>
                <w:lang w:val="ru-RU" w:eastAsia="ru-RU"/>
              </w:rPr>
              <w:t>аллы)</w:t>
            </w:r>
          </w:p>
        </w:tc>
      </w:tr>
      <w:tr w:rsidR="008F5FF5" w:rsidRPr="00620DF1" w:rsidTr="00046991">
        <w:trPr>
          <w:trHeight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620DF1" w:rsidRDefault="008F5FF5" w:rsidP="00046991">
            <w:pPr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4A0052" w:rsidRDefault="008F5FF5" w:rsidP="00046991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4A0052">
              <w:rPr>
                <w:rFonts w:ascii="Times New Roman" w:hAnsi="Times New Roman"/>
                <w:lang w:val="ro-RO" w:eastAsia="ru-RU"/>
              </w:rPr>
              <w:t>1 – 5</w:t>
            </w:r>
          </w:p>
        </w:tc>
      </w:tr>
      <w:tr w:rsidR="008F5FF5" w:rsidRPr="00620DF1" w:rsidTr="0004699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/>
              </w:rPr>
              <w:t>Серьезные</w:t>
            </w:r>
            <w:r w:rsidRPr="00620DF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4A0052" w:rsidRDefault="008F5FF5" w:rsidP="00046991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4A0052">
              <w:rPr>
                <w:rFonts w:ascii="Times New Roman" w:hAnsi="Times New Roman"/>
                <w:lang w:val="ro-RO" w:eastAsia="ru-RU"/>
              </w:rPr>
              <w:t>6 – 10</w:t>
            </w:r>
          </w:p>
        </w:tc>
      </w:tr>
      <w:tr w:rsidR="008F5FF5" w:rsidRPr="00620DF1" w:rsidTr="0004699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620DF1" w:rsidRDefault="008F5FF5" w:rsidP="0004699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F5" w:rsidRPr="004A0052" w:rsidRDefault="008F5FF5" w:rsidP="00046991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4A0052">
              <w:rPr>
                <w:rFonts w:ascii="Times New Roman" w:hAnsi="Times New Roman"/>
                <w:lang w:val="ro-RO" w:eastAsia="ru-RU"/>
              </w:rPr>
              <w:t>11 - 20</w:t>
            </w:r>
          </w:p>
        </w:tc>
      </w:tr>
    </w:tbl>
    <w:p w:rsidR="008F5FF5" w:rsidRPr="00620DF1" w:rsidRDefault="008F5FF5" w:rsidP="008F5FF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8F5FF5" w:rsidRPr="00620DF1" w:rsidRDefault="008F5FF5" w:rsidP="008F5FF5">
      <w:pPr>
        <w:tabs>
          <w:tab w:val="left" w:pos="1170"/>
          <w:tab w:val="left" w:pos="1260"/>
        </w:tabs>
        <w:spacing w:after="0" w:line="276" w:lineRule="auto"/>
        <w:jc w:val="both"/>
        <w:rPr>
          <w:rFonts w:ascii="Times New Roman" w:hAnsi="Times New Roman"/>
          <w:b/>
          <w:lang w:val="ru-RU" w:eastAsia="ru-RU"/>
        </w:rPr>
      </w:pPr>
      <w:r w:rsidRPr="00620DF1">
        <w:rPr>
          <w:rFonts w:ascii="Times New Roman" w:hAnsi="Times New Roman"/>
          <w:b/>
          <w:lang w:val="ru-RU" w:eastAsia="ru-RU"/>
        </w:rPr>
        <w:t>VII.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8F5FF5" w:rsidRPr="006F19D1" w:rsidTr="00046991">
        <w:tc>
          <w:tcPr>
            <w:tcW w:w="675" w:type="dxa"/>
          </w:tcPr>
          <w:p w:rsidR="008F5FF5" w:rsidRPr="006F19D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19D1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8F5FF5" w:rsidRPr="006F19D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19D1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8F5FF5" w:rsidRPr="006F19D1" w:rsidRDefault="008F5FF5" w:rsidP="0004699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19D1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8F5FF5" w:rsidRPr="006F19D1" w:rsidTr="00046991">
        <w:trPr>
          <w:trHeight w:val="350"/>
        </w:trPr>
        <w:tc>
          <w:tcPr>
            <w:tcW w:w="675" w:type="dxa"/>
          </w:tcPr>
          <w:p w:rsidR="008F5FF5" w:rsidRPr="006F19D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F19D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95" w:type="dxa"/>
          </w:tcPr>
          <w:p w:rsidR="008F5FF5" w:rsidRPr="00C07B4E" w:rsidRDefault="008F5FF5" w:rsidP="000469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7B4E">
              <w:rPr>
                <w:rFonts w:ascii="Times New Roman" w:hAnsi="Times New Roman"/>
                <w:lang w:val="ru-RU"/>
              </w:rPr>
              <w:t xml:space="preserve">Закон № </w:t>
            </w:r>
            <w:r w:rsidRPr="00C07B4E">
              <w:rPr>
                <w:rFonts w:ascii="Times New Roman" w:hAnsi="Times New Roman"/>
                <w:color w:val="000000"/>
                <w:lang w:val="ro-RO"/>
              </w:rPr>
              <w:t>284-XV</w:t>
            </w:r>
            <w:r w:rsidRPr="00C07B4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07B4E">
              <w:rPr>
                <w:rFonts w:ascii="Times New Roman" w:hAnsi="Times New Roman"/>
                <w:lang w:val="ru-RU"/>
              </w:rPr>
              <w:t>от</w:t>
            </w:r>
            <w:r w:rsidRPr="00C07B4E">
              <w:rPr>
                <w:rFonts w:ascii="Times New Roman" w:hAnsi="Times New Roman"/>
                <w:color w:val="000000"/>
                <w:lang w:val="ro-RO"/>
              </w:rPr>
              <w:t xml:space="preserve"> 22.07.2004</w:t>
            </w:r>
          </w:p>
        </w:tc>
        <w:tc>
          <w:tcPr>
            <w:tcW w:w="5940" w:type="dxa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</w:pPr>
            <w:r w:rsidRPr="006F19D1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О</w:t>
            </w:r>
            <w:r w:rsidRPr="006F19D1"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>б электронной торговле</w:t>
            </w:r>
          </w:p>
        </w:tc>
      </w:tr>
      <w:tr w:rsidR="008F5FF5" w:rsidRPr="006F19D1" w:rsidTr="00046991">
        <w:trPr>
          <w:trHeight w:val="337"/>
        </w:trPr>
        <w:tc>
          <w:tcPr>
            <w:tcW w:w="675" w:type="dxa"/>
          </w:tcPr>
          <w:p w:rsidR="008F5FF5" w:rsidRPr="006F19D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F19D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95" w:type="dxa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F19D1">
              <w:rPr>
                <w:rFonts w:ascii="Times New Roman" w:hAnsi="Times New Roman"/>
                <w:color w:val="000000"/>
                <w:lang w:val="ru-RU" w:bidi="ar-SA"/>
              </w:rPr>
              <w:t>Закон</w:t>
            </w:r>
            <w:r w:rsidRPr="006F19D1">
              <w:rPr>
                <w:rFonts w:ascii="Times New Roman" w:hAnsi="Times New Roman"/>
                <w:bCs/>
                <w:lang w:val="ru-RU" w:bidi="ar-JO"/>
              </w:rPr>
              <w:t xml:space="preserve"> №</w:t>
            </w:r>
            <w:r>
              <w:rPr>
                <w:rFonts w:ascii="Times New Roman" w:hAnsi="Times New Roman"/>
                <w:bCs/>
                <w:lang w:val="ro-RO" w:bidi="ar-JO"/>
              </w:rPr>
              <w:t xml:space="preserve"> </w:t>
            </w:r>
            <w:r w:rsidRPr="006F19D1">
              <w:rPr>
                <w:rFonts w:ascii="Times New Roman" w:hAnsi="Times New Roman"/>
                <w:bCs/>
                <w:lang w:val="ru-RU" w:bidi="ar-JO"/>
              </w:rPr>
              <w:t>91 от 29.05.2014</w:t>
            </w:r>
          </w:p>
        </w:tc>
        <w:tc>
          <w:tcPr>
            <w:tcW w:w="5940" w:type="dxa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</w:pPr>
            <w:r w:rsidRPr="006F19D1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О</w:t>
            </w:r>
            <w:r w:rsidRPr="006F19D1"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>б электронной подписи и электронном документе</w:t>
            </w:r>
          </w:p>
        </w:tc>
      </w:tr>
      <w:tr w:rsidR="008F5FF5" w:rsidRPr="006F19D1" w:rsidTr="00046991">
        <w:trPr>
          <w:trHeight w:val="285"/>
        </w:trPr>
        <w:tc>
          <w:tcPr>
            <w:tcW w:w="675" w:type="dxa"/>
          </w:tcPr>
          <w:p w:rsidR="008F5FF5" w:rsidRPr="006F19D1" w:rsidRDefault="008F5FF5" w:rsidP="0004699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F19D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95" w:type="dxa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F19D1">
              <w:rPr>
                <w:rFonts w:ascii="Times New Roman" w:hAnsi="Times New Roman"/>
                <w:color w:val="000000"/>
                <w:lang w:val="ru-RU" w:bidi="ar-SA"/>
              </w:rPr>
              <w:t>Закон</w:t>
            </w:r>
            <w:r w:rsidRPr="006F19D1">
              <w:rPr>
                <w:rFonts w:ascii="Times New Roman" w:hAnsi="Times New Roman"/>
                <w:bCs/>
                <w:lang w:val="ru-RU" w:bidi="ar-JO"/>
              </w:rPr>
              <w:t xml:space="preserve"> №</w:t>
            </w:r>
            <w:r>
              <w:rPr>
                <w:rFonts w:ascii="Times New Roman" w:hAnsi="Times New Roman"/>
                <w:bCs/>
                <w:lang w:val="ro-RO" w:bidi="ar-JO"/>
              </w:rPr>
              <w:t xml:space="preserve"> </w:t>
            </w:r>
            <w:r w:rsidRPr="006F19D1">
              <w:rPr>
                <w:rFonts w:ascii="Times New Roman" w:hAnsi="Times New Roman"/>
                <w:bCs/>
                <w:lang w:val="ru-RU" w:bidi="ar-JO"/>
              </w:rPr>
              <w:t>133 от 08.07.2011</w:t>
            </w:r>
          </w:p>
        </w:tc>
        <w:tc>
          <w:tcPr>
            <w:tcW w:w="5940" w:type="dxa"/>
          </w:tcPr>
          <w:p w:rsidR="008F5FF5" w:rsidRPr="006F19D1" w:rsidRDefault="008F5FF5" w:rsidP="000469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</w:pPr>
            <w:r w:rsidRPr="006F19D1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О</w:t>
            </w:r>
            <w:r w:rsidRPr="006F19D1"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 xml:space="preserve"> защите персональных данных</w:t>
            </w:r>
          </w:p>
        </w:tc>
      </w:tr>
    </w:tbl>
    <w:p w:rsidR="008F5FF5" w:rsidRPr="00620DF1" w:rsidRDefault="008F5FF5" w:rsidP="008F5FF5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</w:p>
    <w:p w:rsidR="008F5FF5" w:rsidRPr="00620DF1" w:rsidRDefault="008F5FF5" w:rsidP="008F5FF5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Дата составления _________________________________</w:t>
      </w:r>
    </w:p>
    <w:p w:rsidR="008F5FF5" w:rsidRDefault="008F5FF5" w:rsidP="008F5FF5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8F5FF5" w:rsidRPr="00620DF1" w:rsidRDefault="008F5FF5" w:rsidP="008F5FF5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lang w:val="ru-RU" w:eastAsia="ru-RU" w:bidi="ar-SA"/>
        </w:rPr>
        <w:t>Подпись инспекторов, присутствующих при проверке</w:t>
      </w:r>
      <w:r w:rsidRPr="00620DF1">
        <w:rPr>
          <w:rFonts w:ascii="Times New Roman" w:hAnsi="Times New Roman"/>
          <w:b/>
          <w:lang w:val="ru-RU"/>
        </w:rPr>
        <w:t>:</w:t>
      </w:r>
    </w:p>
    <w:p w:rsidR="008F5FF5" w:rsidRPr="00620DF1" w:rsidRDefault="008F5FF5" w:rsidP="008F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                   __________________                __________________________</w:t>
      </w:r>
    </w:p>
    <w:p w:rsidR="008F5FF5" w:rsidRPr="00620DF1" w:rsidRDefault="008F5FF5" w:rsidP="008F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620DF1">
        <w:rPr>
          <w:rFonts w:ascii="Times New Roman" w:hAnsi="Times New Roman"/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8F5FF5" w:rsidRPr="00620DF1" w:rsidRDefault="008F5FF5" w:rsidP="008F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                   __________________                _________________________</w:t>
      </w:r>
    </w:p>
    <w:p w:rsidR="008F5FF5" w:rsidRPr="00620DF1" w:rsidRDefault="008F5FF5" w:rsidP="008F5FF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sz w:val="20"/>
          <w:szCs w:val="20"/>
        </w:rPr>
      </w:pPr>
      <w:r w:rsidRPr="00620DF1">
        <w:rPr>
          <w:rFonts w:ascii="Times New Roman" w:hAnsi="Times New Roman"/>
          <w:i/>
          <w:sz w:val="20"/>
          <w:szCs w:val="20"/>
        </w:rPr>
        <w:t>(Фамилия, имя)                                               (Подпись)                                        (Дата ознакомления)</w:t>
      </w:r>
    </w:p>
    <w:p w:rsidR="008F5FF5" w:rsidRPr="008F5FF5" w:rsidRDefault="008F5FF5">
      <w:pPr>
        <w:rPr>
          <w:lang w:val="ru-RU"/>
        </w:rPr>
      </w:pPr>
      <w:bookmarkStart w:id="0" w:name="_GoBack"/>
      <w:bookmarkEnd w:id="0"/>
    </w:p>
    <w:sectPr w:rsidR="008F5FF5" w:rsidRPr="008F5FF5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5"/>
    <w:rsid w:val="008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F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F5FF5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8F5FF5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8F5F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F5FF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8F5F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5FF5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F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FF5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F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F5FF5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8F5FF5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8F5F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8F5FF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8F5F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5FF5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F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FF5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2018-12-28T07:17:00Z</dcterms:created>
  <dcterms:modified xsi:type="dcterms:W3CDTF">2018-12-28T07:17:00Z</dcterms:modified>
</cp:coreProperties>
</file>