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F2" w:rsidRPr="00E30D50" w:rsidRDefault="00E079F2" w:rsidP="00E079F2">
      <w:pPr>
        <w:rPr>
          <w:rFonts w:ascii="Times New Roman" w:hAnsi="Times New Roman" w:cs="Times New Roman"/>
          <w:lang w:val="ro-RO"/>
        </w:rPr>
      </w:pPr>
    </w:p>
    <w:p w:rsidR="00E079F2" w:rsidRPr="00E30D50" w:rsidRDefault="00E079F2" w:rsidP="00E079F2">
      <w:pPr>
        <w:jc w:val="right"/>
        <w:rPr>
          <w:rFonts w:ascii="Times New Roman" w:hAnsi="Times New Roman" w:cs="Times New Roman"/>
          <w:lang w:val="ro-RO"/>
        </w:rPr>
      </w:pPr>
      <w:r w:rsidRPr="00E30D50">
        <w:rPr>
          <w:rFonts w:ascii="Times New Roman" w:hAnsi="Times New Roman" w:cs="Times New Roman"/>
          <w:lang w:val="ro-RO"/>
        </w:rPr>
        <w:t>Anexa nr.7</w:t>
      </w:r>
    </w:p>
    <w:p w:rsidR="00E079F2" w:rsidRPr="00E30D50" w:rsidRDefault="00E079F2" w:rsidP="00E079F2">
      <w:pPr>
        <w:pStyle w:val="NormalWeb"/>
        <w:ind w:firstLine="0"/>
        <w:jc w:val="right"/>
        <w:rPr>
          <w:rStyle w:val="Bodytext4"/>
          <w:color w:val="000000"/>
          <w:sz w:val="22"/>
          <w:szCs w:val="22"/>
          <w:lang w:val="ro-RO"/>
        </w:rPr>
      </w:pPr>
      <w:r w:rsidRPr="00E30D50">
        <w:rPr>
          <w:rStyle w:val="Bodytext4"/>
          <w:color w:val="000000"/>
          <w:sz w:val="22"/>
          <w:szCs w:val="22"/>
          <w:lang w:val="ro-RO"/>
        </w:rPr>
        <w:t xml:space="preserve">la Regulamentul privind modul de raportare </w:t>
      </w:r>
    </w:p>
    <w:p w:rsidR="00E079F2" w:rsidRPr="00E30D50" w:rsidRDefault="00E079F2" w:rsidP="00E079F2">
      <w:pPr>
        <w:pStyle w:val="NormalWeb"/>
        <w:ind w:firstLine="0"/>
        <w:jc w:val="right"/>
        <w:rPr>
          <w:rStyle w:val="Bodytext4"/>
          <w:color w:val="000000"/>
          <w:sz w:val="22"/>
          <w:szCs w:val="22"/>
          <w:lang w:val="ro-RO"/>
        </w:rPr>
      </w:pPr>
      <w:r w:rsidRPr="00E30D50">
        <w:rPr>
          <w:rStyle w:val="Bodytext4"/>
          <w:color w:val="000000"/>
          <w:sz w:val="22"/>
          <w:szCs w:val="22"/>
          <w:lang w:val="ro-RO"/>
        </w:rPr>
        <w:t xml:space="preserve">la Comisia Naţională a Pieţei Financiare </w:t>
      </w:r>
    </w:p>
    <w:p w:rsidR="00E079F2" w:rsidRPr="00E30D50" w:rsidRDefault="00E079F2" w:rsidP="00E079F2">
      <w:pPr>
        <w:pStyle w:val="NormalWeb"/>
        <w:ind w:firstLine="0"/>
        <w:jc w:val="right"/>
        <w:rPr>
          <w:rStyle w:val="Bodytext4"/>
          <w:color w:val="000000"/>
          <w:sz w:val="22"/>
          <w:szCs w:val="22"/>
          <w:lang w:val="ro-RO"/>
        </w:rPr>
      </w:pPr>
      <w:r w:rsidRPr="00E30D50">
        <w:rPr>
          <w:rStyle w:val="Bodytext4"/>
          <w:color w:val="000000"/>
          <w:sz w:val="22"/>
          <w:szCs w:val="22"/>
          <w:lang w:val="ro-RO"/>
        </w:rPr>
        <w:t xml:space="preserve">de către birourile istoriilor de credit </w:t>
      </w:r>
    </w:p>
    <w:p w:rsidR="00E079F2" w:rsidRPr="00E30D50" w:rsidRDefault="00E079F2" w:rsidP="00E079F2">
      <w:pPr>
        <w:pStyle w:val="NormalWeb"/>
        <w:ind w:firstLine="0"/>
        <w:jc w:val="right"/>
        <w:rPr>
          <w:rStyle w:val="Bodytext4"/>
          <w:color w:val="000000"/>
          <w:sz w:val="22"/>
          <w:szCs w:val="22"/>
          <w:lang w:val="ro-RO"/>
        </w:rPr>
      </w:pPr>
      <w:r w:rsidRPr="00E30D50">
        <w:rPr>
          <w:rStyle w:val="Bodytext4"/>
          <w:color w:val="000000"/>
          <w:sz w:val="22"/>
          <w:szCs w:val="22"/>
          <w:lang w:val="ro-RO"/>
        </w:rPr>
        <w:t> </w:t>
      </w:r>
    </w:p>
    <w:p w:rsidR="00E079F2" w:rsidRPr="00E30D50" w:rsidRDefault="00E079F2" w:rsidP="00E079F2">
      <w:pPr>
        <w:pStyle w:val="NormalWeb"/>
        <w:ind w:firstLine="0"/>
        <w:jc w:val="right"/>
        <w:rPr>
          <w:rStyle w:val="Bodytext4"/>
          <w:color w:val="000000"/>
          <w:sz w:val="22"/>
          <w:szCs w:val="22"/>
          <w:lang w:val="ro-RO"/>
        </w:rPr>
      </w:pPr>
      <w:r w:rsidRPr="00E30D50">
        <w:rPr>
          <w:rStyle w:val="Bodytext4"/>
          <w:color w:val="000000"/>
          <w:sz w:val="22"/>
          <w:szCs w:val="22"/>
          <w:lang w:val="ro-RO"/>
        </w:rPr>
        <w:t xml:space="preserve">Se prezintă trimestrial până la data de 25 a lunii </w:t>
      </w:r>
    </w:p>
    <w:p w:rsidR="00E079F2" w:rsidRPr="00E30D50" w:rsidRDefault="00E079F2" w:rsidP="00E079F2">
      <w:pPr>
        <w:pStyle w:val="NormalWeb"/>
        <w:ind w:firstLine="0"/>
        <w:jc w:val="right"/>
        <w:rPr>
          <w:rStyle w:val="Bodytext4"/>
          <w:color w:val="000000"/>
          <w:sz w:val="22"/>
          <w:szCs w:val="22"/>
          <w:lang w:val="ro-RO"/>
        </w:rPr>
      </w:pPr>
      <w:r w:rsidRPr="00E30D50">
        <w:rPr>
          <w:rStyle w:val="Bodytext4"/>
          <w:color w:val="000000"/>
          <w:sz w:val="22"/>
          <w:szCs w:val="22"/>
          <w:lang w:val="ro-RO"/>
        </w:rPr>
        <w:t xml:space="preserve">ce urmează după trimestrul de gestiune </w:t>
      </w:r>
    </w:p>
    <w:p w:rsidR="00E079F2" w:rsidRPr="00E30D50" w:rsidRDefault="00E079F2" w:rsidP="00E079F2">
      <w:pPr>
        <w:jc w:val="right"/>
        <w:rPr>
          <w:rFonts w:ascii="Times New Roman" w:hAnsi="Times New Roman" w:cs="Times New Roman"/>
          <w:lang w:val="ro-RO"/>
        </w:rPr>
      </w:pPr>
    </w:p>
    <w:p w:rsidR="00E079F2" w:rsidRPr="00E30D50" w:rsidRDefault="00E079F2" w:rsidP="00E079F2">
      <w:pPr>
        <w:jc w:val="right"/>
        <w:rPr>
          <w:rFonts w:ascii="Times New Roman" w:hAnsi="Times New Roman" w:cs="Times New Roman"/>
          <w:lang w:val="ro-RO"/>
        </w:rPr>
      </w:pPr>
    </w:p>
    <w:p w:rsidR="00E079F2" w:rsidRPr="00E30D50" w:rsidRDefault="00E079F2" w:rsidP="00E07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o-RO"/>
        </w:rPr>
      </w:pPr>
      <w:r w:rsidRPr="00E30D50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Raport </w:t>
      </w:r>
    </w:p>
    <w:p w:rsidR="00E079F2" w:rsidRPr="00E30D50" w:rsidRDefault="00E079F2" w:rsidP="00E07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o-RO"/>
        </w:rPr>
      </w:pPr>
      <w:r w:rsidRPr="00E30D50">
        <w:rPr>
          <w:rFonts w:ascii="Times New Roman" w:eastAsia="Times New Roman" w:hAnsi="Times New Roman" w:cs="Times New Roman"/>
          <w:b/>
          <w:bCs/>
          <w:lang w:val="ro-RO" w:eastAsia="ro-RO"/>
        </w:rPr>
        <w:t>privind alte servicii prestate</w:t>
      </w:r>
    </w:p>
    <w:p w:rsidR="00E079F2" w:rsidRPr="00E30D50" w:rsidRDefault="00E079F2" w:rsidP="00E079F2">
      <w:pPr>
        <w:pStyle w:val="NormalWeb"/>
        <w:ind w:firstLine="0"/>
        <w:jc w:val="center"/>
        <w:rPr>
          <w:sz w:val="22"/>
          <w:szCs w:val="22"/>
          <w:lang w:val="ro-RO" w:eastAsia="ro-RO"/>
        </w:rPr>
      </w:pPr>
      <w:r w:rsidRPr="00E30D50">
        <w:rPr>
          <w:sz w:val="22"/>
          <w:szCs w:val="22"/>
          <w:lang w:val="ro-RO" w:eastAsia="ro-RO"/>
        </w:rPr>
        <w:t>La situaţia din _________________20___</w:t>
      </w:r>
    </w:p>
    <w:p w:rsidR="00E079F2" w:rsidRPr="00E30D50" w:rsidRDefault="00E079F2" w:rsidP="00E079F2">
      <w:pPr>
        <w:pStyle w:val="NormalWeb"/>
        <w:ind w:firstLine="0"/>
        <w:jc w:val="center"/>
        <w:rPr>
          <w:sz w:val="22"/>
          <w:szCs w:val="22"/>
          <w:lang w:val="ro-RO" w:eastAsia="ro-RO"/>
        </w:rPr>
      </w:pPr>
    </w:p>
    <w:p w:rsidR="00E079F2" w:rsidRPr="00E30D50" w:rsidRDefault="00E079F2" w:rsidP="00E079F2">
      <w:pPr>
        <w:pStyle w:val="NormalWeb"/>
        <w:ind w:firstLine="0"/>
        <w:jc w:val="center"/>
        <w:rPr>
          <w:sz w:val="22"/>
          <w:szCs w:val="22"/>
          <w:lang w:val="ro-RO" w:eastAsia="ro-RO"/>
        </w:rPr>
      </w:pPr>
    </w:p>
    <w:tbl>
      <w:tblPr>
        <w:tblStyle w:val="TableGrid"/>
        <w:tblW w:w="9747" w:type="dxa"/>
        <w:tblLayout w:type="fixed"/>
        <w:tblLook w:val="04A0"/>
      </w:tblPr>
      <w:tblGrid>
        <w:gridCol w:w="675"/>
        <w:gridCol w:w="2127"/>
        <w:gridCol w:w="992"/>
        <w:gridCol w:w="1196"/>
        <w:gridCol w:w="1435"/>
        <w:gridCol w:w="992"/>
        <w:gridCol w:w="1197"/>
        <w:gridCol w:w="1133"/>
      </w:tblGrid>
      <w:tr w:rsidR="00E079F2" w:rsidRPr="00F90191" w:rsidTr="003B5F19">
        <w:tc>
          <w:tcPr>
            <w:tcW w:w="675" w:type="dxa"/>
            <w:vMerge w:val="restart"/>
          </w:tcPr>
          <w:p w:rsidR="00E079F2" w:rsidRPr="00E30D50" w:rsidRDefault="00E079F2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2127" w:type="dxa"/>
            <w:vMerge w:val="restart"/>
          </w:tcPr>
          <w:p w:rsidR="00E079F2" w:rsidRPr="00E30D50" w:rsidRDefault="00E079F2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Denumirea serviciilor prestate</w:t>
            </w:r>
          </w:p>
        </w:tc>
        <w:tc>
          <w:tcPr>
            <w:tcW w:w="3623" w:type="dxa"/>
            <w:gridSpan w:val="3"/>
          </w:tcPr>
          <w:p w:rsidR="00E079F2" w:rsidRPr="00E30D50" w:rsidRDefault="00E079F2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Numărul serviciilor prestate</w:t>
            </w: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în perioada de gestiune </w:t>
            </w:r>
          </w:p>
        </w:tc>
        <w:tc>
          <w:tcPr>
            <w:tcW w:w="3322" w:type="dxa"/>
            <w:gridSpan w:val="3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0"/>
                <w:szCs w:val="20"/>
                <w:lang w:val="ro-RO" w:eastAsia="ro-RO"/>
              </w:rPr>
            </w:pPr>
            <w:r w:rsidRPr="00E30D50">
              <w:rPr>
                <w:b/>
                <w:bCs/>
                <w:sz w:val="20"/>
                <w:szCs w:val="20"/>
                <w:lang w:val="ro-RO"/>
              </w:rPr>
              <w:t xml:space="preserve"> Valoarea serviciilor prestate în perioada de gestiune (lei) </w:t>
            </w:r>
          </w:p>
        </w:tc>
      </w:tr>
      <w:tr w:rsidR="00E079F2" w:rsidRPr="00E30D50" w:rsidTr="003B5F19">
        <w:tc>
          <w:tcPr>
            <w:tcW w:w="675" w:type="dxa"/>
            <w:vMerge/>
          </w:tcPr>
          <w:p w:rsidR="00E079F2" w:rsidRPr="00E30D50" w:rsidRDefault="00E079F2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vMerge/>
          </w:tcPr>
          <w:p w:rsidR="00E079F2" w:rsidRPr="00E30D50" w:rsidRDefault="00E079F2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Merge w:val="restart"/>
          </w:tcPr>
          <w:p w:rsidR="00E079F2" w:rsidRPr="00E30D50" w:rsidRDefault="00E079F2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Total</w:t>
            </w:r>
          </w:p>
        </w:tc>
        <w:tc>
          <w:tcPr>
            <w:tcW w:w="2631" w:type="dxa"/>
            <w:gridSpan w:val="2"/>
          </w:tcPr>
          <w:p w:rsidR="00E079F2" w:rsidRPr="00E30D50" w:rsidRDefault="00E079F2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Inclusiv</w:t>
            </w:r>
          </w:p>
        </w:tc>
        <w:tc>
          <w:tcPr>
            <w:tcW w:w="992" w:type="dxa"/>
            <w:vMerge w:val="restart"/>
          </w:tcPr>
          <w:p w:rsidR="00E079F2" w:rsidRPr="00E30D50" w:rsidRDefault="00E079F2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330" w:type="dxa"/>
            <w:gridSpan w:val="2"/>
          </w:tcPr>
          <w:p w:rsidR="00E079F2" w:rsidRPr="00E30D50" w:rsidRDefault="00E079F2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Inclusiv</w:t>
            </w:r>
          </w:p>
        </w:tc>
      </w:tr>
      <w:tr w:rsidR="00E079F2" w:rsidRPr="00E30D50" w:rsidTr="003B5F19">
        <w:tc>
          <w:tcPr>
            <w:tcW w:w="675" w:type="dxa"/>
            <w:vMerge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127" w:type="dxa"/>
            <w:vMerge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992" w:type="dxa"/>
            <w:vMerge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196" w:type="dxa"/>
          </w:tcPr>
          <w:p w:rsidR="00E079F2" w:rsidRPr="00E30D50" w:rsidRDefault="00E079F2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pe persoane </w:t>
            </w: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br/>
              <w:t>fizice</w:t>
            </w:r>
          </w:p>
        </w:tc>
        <w:tc>
          <w:tcPr>
            <w:tcW w:w="1435" w:type="dxa"/>
          </w:tcPr>
          <w:p w:rsidR="00E079F2" w:rsidRPr="00E30D50" w:rsidRDefault="00E079F2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pe persoane </w:t>
            </w: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br/>
              <w:t>juridice</w:t>
            </w:r>
          </w:p>
        </w:tc>
        <w:tc>
          <w:tcPr>
            <w:tcW w:w="992" w:type="dxa"/>
            <w:vMerge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197" w:type="dxa"/>
          </w:tcPr>
          <w:p w:rsidR="00E079F2" w:rsidRPr="00E30D50" w:rsidRDefault="00E079F2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pe persoane </w:t>
            </w: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br/>
              <w:t>fizice</w:t>
            </w:r>
          </w:p>
        </w:tc>
        <w:tc>
          <w:tcPr>
            <w:tcW w:w="1133" w:type="dxa"/>
          </w:tcPr>
          <w:p w:rsidR="00E079F2" w:rsidRPr="00E30D50" w:rsidRDefault="00E079F2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pe persoane </w:t>
            </w:r>
            <w:r w:rsidRPr="00E3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br/>
              <w:t>juridice</w:t>
            </w:r>
          </w:p>
        </w:tc>
      </w:tr>
      <w:tr w:rsidR="00E079F2" w:rsidRPr="00F90191" w:rsidTr="003B5F19">
        <w:tc>
          <w:tcPr>
            <w:tcW w:w="675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0"/>
                <w:szCs w:val="20"/>
                <w:lang w:val="ro-RO" w:eastAsia="ro-RO"/>
              </w:rPr>
            </w:pPr>
            <w:r w:rsidRPr="00E30D50">
              <w:rPr>
                <w:rStyle w:val="Bodytext4"/>
                <w:color w:val="000000"/>
                <w:sz w:val="20"/>
                <w:szCs w:val="20"/>
                <w:lang w:val="ro-RO" w:eastAsia="ro-RO"/>
              </w:rPr>
              <w:t>1.</w:t>
            </w:r>
          </w:p>
        </w:tc>
        <w:tc>
          <w:tcPr>
            <w:tcW w:w="2127" w:type="dxa"/>
          </w:tcPr>
          <w:p w:rsidR="00E079F2" w:rsidRPr="00E30D50" w:rsidRDefault="00E079F2" w:rsidP="003B5F19">
            <w:pPr>
              <w:pStyle w:val="NormalWeb"/>
              <w:ind w:firstLine="0"/>
              <w:rPr>
                <w:rStyle w:val="Bodytext4"/>
                <w:color w:val="000000"/>
                <w:sz w:val="20"/>
                <w:szCs w:val="20"/>
                <w:lang w:val="ro-RO" w:eastAsia="ro-RO"/>
              </w:rPr>
            </w:pPr>
            <w:r w:rsidRPr="00E30D50">
              <w:rPr>
                <w:rStyle w:val="Bodytext4"/>
                <w:color w:val="000000"/>
                <w:sz w:val="20"/>
                <w:szCs w:val="20"/>
                <w:lang w:val="ro-RO" w:eastAsia="ro-RO"/>
              </w:rPr>
              <w:t>Servicii legate de elaborarea metodelor de calculare (scoring)</w:t>
            </w:r>
          </w:p>
        </w:tc>
        <w:tc>
          <w:tcPr>
            <w:tcW w:w="992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196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35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992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197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133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</w:tr>
      <w:tr w:rsidR="00E079F2" w:rsidRPr="00F90191" w:rsidTr="003B5F19">
        <w:tc>
          <w:tcPr>
            <w:tcW w:w="675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0"/>
                <w:szCs w:val="20"/>
                <w:lang w:val="ro-RO" w:eastAsia="ro-RO"/>
              </w:rPr>
            </w:pPr>
            <w:r w:rsidRPr="00E30D50">
              <w:rPr>
                <w:rStyle w:val="Bodytext4"/>
                <w:color w:val="000000"/>
                <w:sz w:val="20"/>
                <w:szCs w:val="20"/>
                <w:lang w:val="ro-RO" w:eastAsia="ro-RO"/>
              </w:rPr>
              <w:t>2.</w:t>
            </w:r>
          </w:p>
        </w:tc>
        <w:tc>
          <w:tcPr>
            <w:tcW w:w="2127" w:type="dxa"/>
          </w:tcPr>
          <w:p w:rsidR="00E079F2" w:rsidRPr="00E30D50" w:rsidRDefault="00E079F2" w:rsidP="003B5F19">
            <w:pPr>
              <w:pStyle w:val="NormalWeb"/>
              <w:ind w:firstLine="0"/>
              <w:rPr>
                <w:rStyle w:val="Bodytext4"/>
                <w:color w:val="000000"/>
                <w:sz w:val="20"/>
                <w:szCs w:val="20"/>
                <w:lang w:val="ro-RO" w:eastAsia="ro-RO"/>
              </w:rPr>
            </w:pPr>
            <w:r w:rsidRPr="00E30D50">
              <w:rPr>
                <w:rStyle w:val="Bodytext4"/>
                <w:color w:val="000000"/>
                <w:sz w:val="20"/>
                <w:szCs w:val="20"/>
                <w:lang w:val="ro-RO" w:eastAsia="ro-RO"/>
              </w:rPr>
              <w:t>Servicii legate de evaluarea individuală (rating)</w:t>
            </w:r>
          </w:p>
        </w:tc>
        <w:tc>
          <w:tcPr>
            <w:tcW w:w="992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196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35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992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197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133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</w:tr>
      <w:tr w:rsidR="00E079F2" w:rsidRPr="00E30D50" w:rsidTr="003B5F19">
        <w:tc>
          <w:tcPr>
            <w:tcW w:w="675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0"/>
                <w:szCs w:val="20"/>
                <w:lang w:val="ro-RO" w:eastAsia="ro-RO"/>
              </w:rPr>
            </w:pPr>
            <w:r w:rsidRPr="00E30D50">
              <w:rPr>
                <w:rStyle w:val="Bodytext4"/>
                <w:color w:val="000000"/>
                <w:sz w:val="20"/>
                <w:szCs w:val="20"/>
                <w:lang w:val="ro-RO" w:eastAsia="ro-RO"/>
              </w:rPr>
              <w:t>3.</w:t>
            </w:r>
          </w:p>
        </w:tc>
        <w:tc>
          <w:tcPr>
            <w:tcW w:w="2127" w:type="dxa"/>
          </w:tcPr>
          <w:p w:rsidR="00E079F2" w:rsidRPr="00E30D50" w:rsidRDefault="00E079F2" w:rsidP="003B5F19">
            <w:pPr>
              <w:pStyle w:val="NormalWeb"/>
              <w:ind w:firstLine="0"/>
              <w:rPr>
                <w:rStyle w:val="Bodytext4"/>
                <w:color w:val="000000"/>
                <w:sz w:val="20"/>
                <w:szCs w:val="20"/>
                <w:lang w:val="ro-RO" w:eastAsia="ro-RO"/>
              </w:rPr>
            </w:pPr>
            <w:r w:rsidRPr="00E30D50">
              <w:rPr>
                <w:rStyle w:val="Bodytext4"/>
                <w:color w:val="000000"/>
                <w:sz w:val="20"/>
                <w:szCs w:val="20"/>
                <w:lang w:val="ro-RO" w:eastAsia="ro-RO"/>
              </w:rPr>
              <w:t>Servicii de consultanţă</w:t>
            </w:r>
          </w:p>
        </w:tc>
        <w:tc>
          <w:tcPr>
            <w:tcW w:w="992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196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35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992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197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133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</w:tr>
      <w:tr w:rsidR="00E079F2" w:rsidRPr="00E30D50" w:rsidTr="003B5F19">
        <w:tc>
          <w:tcPr>
            <w:tcW w:w="675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0"/>
                <w:szCs w:val="20"/>
                <w:lang w:val="ro-RO" w:eastAsia="ro-RO"/>
              </w:rPr>
            </w:pPr>
            <w:r w:rsidRPr="00E30D50">
              <w:rPr>
                <w:rStyle w:val="Bodytext4"/>
                <w:color w:val="000000"/>
                <w:sz w:val="20"/>
                <w:szCs w:val="20"/>
                <w:lang w:val="ro-RO" w:eastAsia="ro-RO"/>
              </w:rPr>
              <w:t>4.</w:t>
            </w:r>
          </w:p>
        </w:tc>
        <w:tc>
          <w:tcPr>
            <w:tcW w:w="2127" w:type="dxa"/>
          </w:tcPr>
          <w:p w:rsidR="00E079F2" w:rsidRPr="00E30D50" w:rsidRDefault="00E079F2" w:rsidP="003B5F19">
            <w:pPr>
              <w:pStyle w:val="NormalWeb"/>
              <w:ind w:firstLine="0"/>
              <w:rPr>
                <w:rStyle w:val="Bodytext4"/>
                <w:color w:val="000000"/>
                <w:sz w:val="20"/>
                <w:szCs w:val="20"/>
                <w:lang w:val="ro-RO" w:eastAsia="ro-RO"/>
              </w:rPr>
            </w:pPr>
            <w:r w:rsidRPr="00E30D50">
              <w:rPr>
                <w:rStyle w:val="Bodytext4"/>
                <w:color w:val="000000"/>
                <w:sz w:val="20"/>
                <w:szCs w:val="20"/>
                <w:lang w:val="ro-RO" w:eastAsia="ro-RO"/>
              </w:rPr>
              <w:t>Servicii statistice</w:t>
            </w:r>
          </w:p>
        </w:tc>
        <w:tc>
          <w:tcPr>
            <w:tcW w:w="992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196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35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992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197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133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</w:tr>
      <w:tr w:rsidR="00E079F2" w:rsidRPr="00E30D50" w:rsidTr="003B5F19">
        <w:tc>
          <w:tcPr>
            <w:tcW w:w="675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0"/>
                <w:szCs w:val="20"/>
                <w:lang w:val="ro-RO" w:eastAsia="ro-RO"/>
              </w:rPr>
            </w:pPr>
            <w:r w:rsidRPr="00E30D50">
              <w:rPr>
                <w:rStyle w:val="Bodytext4"/>
                <w:color w:val="000000"/>
                <w:sz w:val="20"/>
                <w:szCs w:val="20"/>
                <w:lang w:val="ro-RO" w:eastAsia="ro-RO"/>
              </w:rPr>
              <w:t>5.</w:t>
            </w:r>
          </w:p>
        </w:tc>
        <w:tc>
          <w:tcPr>
            <w:tcW w:w="2127" w:type="dxa"/>
          </w:tcPr>
          <w:p w:rsidR="00E079F2" w:rsidRPr="00E30D50" w:rsidRDefault="00E079F2" w:rsidP="003B5F19">
            <w:pPr>
              <w:pStyle w:val="NormalWeb"/>
              <w:ind w:firstLine="0"/>
              <w:rPr>
                <w:rStyle w:val="Bodytext4"/>
                <w:color w:val="000000"/>
                <w:sz w:val="20"/>
                <w:szCs w:val="20"/>
                <w:lang w:val="ro-RO" w:eastAsia="ro-RO"/>
              </w:rPr>
            </w:pPr>
            <w:r w:rsidRPr="00E30D50">
              <w:rPr>
                <w:rStyle w:val="Bodytext4"/>
                <w:color w:val="000000"/>
                <w:sz w:val="20"/>
                <w:szCs w:val="20"/>
                <w:lang w:val="ro-RO" w:eastAsia="ro-RO"/>
              </w:rPr>
              <w:t>Alte servicii permise</w:t>
            </w:r>
          </w:p>
        </w:tc>
        <w:tc>
          <w:tcPr>
            <w:tcW w:w="992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196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35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992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197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133" w:type="dxa"/>
          </w:tcPr>
          <w:p w:rsidR="00E079F2" w:rsidRPr="00E30D50" w:rsidRDefault="00E079F2" w:rsidP="003B5F19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o-RO" w:eastAsia="ro-RO"/>
              </w:rPr>
            </w:pPr>
          </w:p>
        </w:tc>
      </w:tr>
    </w:tbl>
    <w:p w:rsidR="00E079F2" w:rsidRPr="00E30D50" w:rsidRDefault="00E079F2" w:rsidP="00E079F2">
      <w:pPr>
        <w:pStyle w:val="NormalWeb"/>
        <w:ind w:firstLine="0"/>
        <w:jc w:val="center"/>
        <w:rPr>
          <w:rStyle w:val="Bodytext4"/>
          <w:color w:val="000000"/>
          <w:sz w:val="22"/>
          <w:szCs w:val="22"/>
          <w:lang w:val="ro-RO" w:eastAsia="ro-RO"/>
        </w:rPr>
      </w:pPr>
    </w:p>
    <w:p w:rsidR="00E079F2" w:rsidRPr="00E30D50" w:rsidRDefault="00E079F2" w:rsidP="00E079F2">
      <w:pPr>
        <w:pStyle w:val="NormalWeb"/>
        <w:ind w:firstLine="0"/>
        <w:rPr>
          <w:sz w:val="20"/>
          <w:szCs w:val="20"/>
          <w:lang w:val="ro-RO" w:eastAsia="ro-RO"/>
        </w:rPr>
      </w:pPr>
      <w:r w:rsidRPr="00E30D50">
        <w:rPr>
          <w:sz w:val="20"/>
          <w:szCs w:val="20"/>
          <w:lang w:val="ro-RO" w:eastAsia="ro-RO"/>
        </w:rPr>
        <w:t xml:space="preserve">Conducătorul ___________________________                                                            __________________ </w:t>
      </w:r>
    </w:p>
    <w:p w:rsidR="00E079F2" w:rsidRPr="00E30D50" w:rsidRDefault="00E079F2" w:rsidP="00E079F2">
      <w:pPr>
        <w:pStyle w:val="NormalWeb"/>
        <w:ind w:firstLine="0"/>
        <w:rPr>
          <w:sz w:val="20"/>
          <w:szCs w:val="20"/>
          <w:lang w:val="ro-RO" w:eastAsia="ro-RO"/>
        </w:rPr>
      </w:pPr>
      <w:r w:rsidRPr="00E30D50">
        <w:rPr>
          <w:sz w:val="20"/>
          <w:szCs w:val="20"/>
          <w:lang w:val="ro-RO" w:eastAsia="ro-RO"/>
        </w:rPr>
        <w:t xml:space="preserve">                                                                                                                                                   semnătura</w:t>
      </w:r>
    </w:p>
    <w:p w:rsidR="00E079F2" w:rsidRPr="00E30D50" w:rsidRDefault="00E079F2" w:rsidP="00E079F2">
      <w:pPr>
        <w:pStyle w:val="NormalWeb"/>
        <w:ind w:firstLine="0"/>
        <w:rPr>
          <w:sz w:val="20"/>
          <w:szCs w:val="20"/>
          <w:lang w:val="ro-RO" w:eastAsia="ro-RO"/>
        </w:rPr>
      </w:pPr>
    </w:p>
    <w:p w:rsidR="00E079F2" w:rsidRPr="00E30D50" w:rsidRDefault="00E079F2" w:rsidP="00E079F2">
      <w:pPr>
        <w:pStyle w:val="NormalWeb"/>
        <w:ind w:firstLine="0"/>
        <w:rPr>
          <w:sz w:val="20"/>
          <w:szCs w:val="20"/>
          <w:lang w:val="ro-RO" w:eastAsia="ro-RO"/>
        </w:rPr>
      </w:pPr>
      <w:r w:rsidRPr="00E30D50">
        <w:rPr>
          <w:sz w:val="20"/>
          <w:szCs w:val="20"/>
          <w:lang w:val="ro-RO" w:eastAsia="ro-RO"/>
        </w:rPr>
        <w:t xml:space="preserve">Persoana responsabilă pentru </w:t>
      </w:r>
    </w:p>
    <w:p w:rsidR="00E079F2" w:rsidRPr="00E30D50" w:rsidRDefault="00E079F2" w:rsidP="00E079F2">
      <w:pPr>
        <w:pStyle w:val="NormalWeb"/>
        <w:ind w:firstLine="0"/>
        <w:rPr>
          <w:sz w:val="20"/>
          <w:szCs w:val="20"/>
          <w:lang w:val="ro-RO" w:eastAsia="ro-RO"/>
        </w:rPr>
      </w:pPr>
      <w:r w:rsidRPr="00E30D50">
        <w:rPr>
          <w:sz w:val="20"/>
          <w:szCs w:val="20"/>
          <w:lang w:val="ro-RO" w:eastAsia="ro-RO"/>
        </w:rPr>
        <w:t xml:space="preserve">întocmirea rapoartelor ___________________                                                               __________________ </w:t>
      </w:r>
    </w:p>
    <w:p w:rsidR="00E079F2" w:rsidRPr="00E30D50" w:rsidRDefault="00E079F2" w:rsidP="00E079F2">
      <w:pPr>
        <w:pStyle w:val="NormalWeb"/>
        <w:ind w:firstLine="0"/>
        <w:rPr>
          <w:sz w:val="20"/>
          <w:szCs w:val="20"/>
          <w:lang w:val="ro-RO" w:eastAsia="ro-RO"/>
        </w:rPr>
      </w:pPr>
      <w:r w:rsidRPr="00E30D50">
        <w:rPr>
          <w:sz w:val="20"/>
          <w:szCs w:val="20"/>
          <w:lang w:val="ro-RO" w:eastAsia="ro-RO"/>
        </w:rPr>
        <w:t xml:space="preserve">                                                                                                                                                   semnătura</w:t>
      </w:r>
    </w:p>
    <w:p w:rsidR="00E079F2" w:rsidRPr="00E30D50" w:rsidRDefault="00E079F2" w:rsidP="00E079F2">
      <w:pPr>
        <w:pStyle w:val="NormalWeb"/>
        <w:ind w:firstLine="0"/>
        <w:rPr>
          <w:sz w:val="20"/>
          <w:szCs w:val="20"/>
          <w:lang w:val="ro-RO" w:eastAsia="ro-RO"/>
        </w:rPr>
      </w:pPr>
    </w:p>
    <w:p w:rsidR="00E079F2" w:rsidRPr="00E30D50" w:rsidRDefault="00E079F2" w:rsidP="00E079F2">
      <w:pPr>
        <w:pStyle w:val="NormalWeb"/>
        <w:ind w:firstLine="0"/>
        <w:rPr>
          <w:sz w:val="20"/>
          <w:szCs w:val="20"/>
          <w:lang w:val="ro-RO" w:eastAsia="ro-RO"/>
        </w:rPr>
      </w:pPr>
      <w:r w:rsidRPr="00E30D50">
        <w:rPr>
          <w:sz w:val="20"/>
          <w:szCs w:val="20"/>
          <w:lang w:val="ro-RO" w:eastAsia="ro-RO"/>
        </w:rPr>
        <w:t xml:space="preserve">                     </w:t>
      </w:r>
    </w:p>
    <w:p w:rsidR="00E079F2" w:rsidRPr="00E30D50" w:rsidRDefault="00E079F2" w:rsidP="00E079F2">
      <w:pPr>
        <w:pStyle w:val="NormalWeb"/>
        <w:spacing w:line="480" w:lineRule="auto"/>
        <w:ind w:firstLine="0"/>
        <w:rPr>
          <w:sz w:val="20"/>
          <w:szCs w:val="20"/>
          <w:lang w:val="ro-RO"/>
        </w:rPr>
      </w:pPr>
      <w:r w:rsidRPr="00E30D50">
        <w:rPr>
          <w:sz w:val="20"/>
          <w:szCs w:val="20"/>
          <w:lang w:val="ro-RO" w:eastAsia="ro-RO"/>
        </w:rPr>
        <w:t>Data întocmirii raportului „ ____” ____________20__.</w:t>
      </w:r>
    </w:p>
    <w:p w:rsidR="004C213F" w:rsidRDefault="004C213F"/>
    <w:sectPr w:rsidR="004C213F" w:rsidSect="00E079F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79F2"/>
    <w:rsid w:val="004C213F"/>
    <w:rsid w:val="00E0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F2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1"/>
    <w:uiPriority w:val="99"/>
    <w:rsid w:val="00E079F2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E079F2"/>
    <w:pPr>
      <w:widowControl w:val="0"/>
      <w:shd w:val="clear" w:color="auto" w:fill="FFFFFF"/>
      <w:spacing w:after="660" w:line="240" w:lineRule="atLeast"/>
      <w:jc w:val="right"/>
    </w:pPr>
    <w:rPr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E079F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079F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2018-02-26T11:31:00Z</dcterms:created>
  <dcterms:modified xsi:type="dcterms:W3CDTF">2018-02-26T11:31:00Z</dcterms:modified>
</cp:coreProperties>
</file>