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jc w:val="center"/>
        <w:tblCellSpacing w:w="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382E68" w:rsidRPr="00382E68" w:rsidTr="002272AC">
        <w:trPr>
          <w:tblCellSpacing w:w="0" w:type="dxa"/>
          <w:jc w:val="center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82E68" w:rsidRPr="00382E68" w:rsidRDefault="00382E68" w:rsidP="0022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„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Приложение №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1 </w:t>
            </w:r>
          </w:p>
          <w:p w:rsidR="00382E68" w:rsidRPr="00382E68" w:rsidRDefault="00382E68" w:rsidP="002272AC">
            <w:pPr>
              <w:pStyle w:val="rg"/>
            </w:pPr>
            <w:r w:rsidRPr="00382E68">
              <w:t xml:space="preserve">к Положению о порядке представления </w:t>
            </w:r>
          </w:p>
          <w:p w:rsidR="00382E68" w:rsidRPr="00382E68" w:rsidRDefault="00382E68" w:rsidP="002272AC">
            <w:pPr>
              <w:pStyle w:val="rg"/>
            </w:pPr>
            <w:r w:rsidRPr="00382E68">
              <w:t xml:space="preserve">информации в бюро кредитных историй </w:t>
            </w:r>
          </w:p>
          <w:p w:rsidR="00382E68" w:rsidRPr="00382E68" w:rsidRDefault="00382E68" w:rsidP="002272AC">
            <w:pPr>
              <w:pStyle w:val="rg"/>
            </w:pPr>
            <w:r w:rsidRPr="00382E68">
              <w:t>и выдачи кредитного отчета</w:t>
            </w:r>
          </w:p>
          <w:p w:rsidR="00382E68" w:rsidRPr="00382E68" w:rsidRDefault="00382E68" w:rsidP="0022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ahoma" w:hAnsi="Tahoma" w:cs="Tahoma"/>
                <w:sz w:val="24"/>
                <w:szCs w:val="24"/>
              </w:rPr>
              <w:br/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382E68" w:rsidRPr="00382E68" w:rsidRDefault="00382E68" w:rsidP="002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</w:t>
            </w:r>
          </w:p>
          <w:p w:rsidR="00382E68" w:rsidRPr="00382E68" w:rsidRDefault="00382E68" w:rsidP="002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субъекта кредитной истории на запрос/представление информации </w:t>
            </w:r>
          </w:p>
          <w:p w:rsidR="00382E68" w:rsidRPr="00382E68" w:rsidRDefault="00382E68" w:rsidP="002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от/в бюро кредитных историй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„____” ___________ ____20__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       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время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)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Нижеподписавшийся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_________________________________________________________,</w:t>
            </w:r>
          </w:p>
          <w:p w:rsidR="00382E68" w:rsidRPr="00382E68" w:rsidRDefault="00382E68" w:rsidP="002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фамилия, имя, отчество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)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IDNP ___________________________________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___________________________________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место жительства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_________________________________________________________________________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выражаю согласие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____________________________________________, </w:t>
            </w:r>
          </w:p>
          <w:p w:rsidR="00382E68" w:rsidRPr="00382E68" w:rsidRDefault="00382E68" w:rsidP="002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>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наименование пользователя/источнока формирования кредитной истории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 xml:space="preserve">)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 использование информации о моей кредитной истории, содержащейся в базе данных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1)_________________________________________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2)_________________________________________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3)_________________________________________,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наименование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)   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и/или представление информации об обращении за кредитом или о моих финансовых обязательствах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вытекающих из заключенного кредитного договора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 целью формирования кредитной истории, в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1)_________________________________________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2)_________________________________________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3)_________________________________________ </w:t>
            </w:r>
          </w:p>
          <w:p w:rsidR="00382E68" w:rsidRPr="00382E68" w:rsidRDefault="00382E68" w:rsidP="002272AC">
            <w:pPr>
              <w:spacing w:after="0" w:line="240" w:lineRule="auto"/>
              <w:ind w:right="75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наименование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)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случае, установленном в пункте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49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Положения, согласие должно содержать текст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выражаю согласие на то чтобы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_________________________________________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                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наименование,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IDNO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юридический адрес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представило бюро кредитных историй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      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наименование,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IDNO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юридический адрес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информацию о моих финансовых обязательствах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вытекающих из кредитного договора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с целью формирования кредитной истории.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В случае, установленном в пункте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49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 w:eastAsia="ro-RO"/>
              </w:rPr>
              <w:t>1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Положения, согласие должно содержать текст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: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выражаю согласие на то чтобы бюро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__________________________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 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                                                                                  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наименование,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IDNO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юридический адрес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получило от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_________________________________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____________________________________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                     (наименование,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IDNO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юридический адрес всех субъектов от которых будет получена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информация)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информацию о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</w:t>
            </w:r>
          </w:p>
          <w:p w:rsidR="00382E68" w:rsidRPr="00382E68" w:rsidRDefault="00382E68" w:rsidP="0022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__________________________________________________________________________________________</w:t>
            </w:r>
          </w:p>
          <w:p w:rsidR="00382E68" w:rsidRPr="00382E68" w:rsidRDefault="00382E68" w:rsidP="00227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34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</w:t>
            </w:r>
            <w:r w:rsidRPr="00382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залоге (ипотеке) движимого и недвижимого имущества, о выполнении субъектом кредитной истории обязательств перед национальным публичным бюджетом, а также об исполнении вступивших в законную силу судебных решений по гражданским делам, относящихся к выполнению денежных обязательств, в соответствии с абзацем </w:t>
            </w:r>
            <w:r w:rsidRPr="00382E68">
              <w:rPr>
                <w:rStyle w:val="Bodytext4"/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g)</w:t>
            </w:r>
            <w:r w:rsidRPr="00382E68">
              <w:rPr>
                <w:rStyle w:val="Bodytext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(1) статьи 11 Закона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</w:p>
          <w:p w:rsidR="00382E68" w:rsidRPr="00382E68" w:rsidRDefault="00382E68" w:rsidP="00227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34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82E68" w:rsidRPr="00382E68" w:rsidRDefault="00382E68" w:rsidP="002272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Настоящее согласие 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в течение 30 дней с момента подписи или на протяжении всего срока действия кредитного договора, который будет заключен с источником формирования кредитных историй</w:t>
            </w:r>
            <w:r w:rsidRPr="00382E6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. </w:t>
            </w:r>
          </w:p>
        </w:tc>
      </w:tr>
    </w:tbl>
    <w:p w:rsidR="00382E68" w:rsidRPr="00382E68" w:rsidRDefault="00382E68" w:rsidP="00382E68">
      <w:pPr>
        <w:pStyle w:val="NormalWeb"/>
        <w:ind w:firstLine="0"/>
        <w:rPr>
          <w:rStyle w:val="Bodytext4"/>
          <w:sz w:val="24"/>
          <w:szCs w:val="24"/>
          <w:lang w:val="ru-RU"/>
        </w:rPr>
      </w:pPr>
    </w:p>
    <w:tbl>
      <w:tblPr>
        <w:tblW w:w="10500" w:type="dxa"/>
        <w:tblCellSpacing w:w="0" w:type="dxa"/>
        <w:tblInd w:w="-7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4590"/>
      </w:tblGrid>
      <w:tr w:rsidR="00382E68" w:rsidRPr="00382E68" w:rsidTr="00382E68">
        <w:trPr>
          <w:tblCellSpacing w:w="0" w:type="dxa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82E68" w:rsidRPr="00382E68" w:rsidRDefault="00382E68" w:rsidP="002272AC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  <w:p w:rsidR="00382E68" w:rsidRPr="00382E68" w:rsidRDefault="00382E68" w:rsidP="002272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Фамилия, имя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82E68" w:rsidRPr="00382E68" w:rsidRDefault="00382E68" w:rsidP="002272AC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382E6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382E68" w:rsidRPr="00382E68" w:rsidRDefault="00382E68" w:rsidP="002272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82E6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Подпись _______________ </w:t>
            </w:r>
            <w:r w:rsidRPr="00382E6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</w:p>
        </w:tc>
      </w:tr>
    </w:tbl>
    <w:p w:rsidR="001E6A99" w:rsidRDefault="001E6A99"/>
    <w:sectPr w:rsidR="001E6A99" w:rsidSect="00382E6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E68"/>
    <w:rsid w:val="001E6A99"/>
    <w:rsid w:val="0038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6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382E68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382E68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82E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Normal"/>
    <w:rsid w:val="00382E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2018-02-28T07:59:00Z</dcterms:created>
  <dcterms:modified xsi:type="dcterms:W3CDTF">2018-02-28T08:00:00Z</dcterms:modified>
</cp:coreProperties>
</file>