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8B" w:rsidRPr="0048678E" w:rsidRDefault="007F5E8B" w:rsidP="00227505">
      <w:pPr>
        <w:tabs>
          <w:tab w:val="left" w:pos="15660"/>
          <w:tab w:val="left" w:pos="15930"/>
        </w:tabs>
        <w:ind w:right="824" w:firstLine="567"/>
        <w:jc w:val="right"/>
        <w:rPr>
          <w:rFonts w:ascii="Pragma_MonitorOficial" w:hAnsi="Pragma_MonitorOficial" w:cs="Pragma_MonitorOficial"/>
          <w:color w:val="000000"/>
          <w:sz w:val="17"/>
          <w:szCs w:val="17"/>
          <w:lang w:val="ro-RO"/>
        </w:rPr>
      </w:pPr>
    </w:p>
    <w:p w:rsidR="007F5E8B" w:rsidRPr="0048678E" w:rsidRDefault="007F5E8B" w:rsidP="00227505">
      <w:pPr>
        <w:tabs>
          <w:tab w:val="left" w:pos="15300"/>
          <w:tab w:val="left" w:pos="15660"/>
          <w:tab w:val="left" w:pos="15930"/>
        </w:tabs>
        <w:ind w:right="461" w:firstLine="567"/>
        <w:jc w:val="right"/>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Anexa nr.5</w:t>
      </w:r>
    </w:p>
    <w:p w:rsidR="007F5E8B" w:rsidRPr="0048678E" w:rsidRDefault="007F5E8B" w:rsidP="00227505">
      <w:pPr>
        <w:tabs>
          <w:tab w:val="left" w:pos="15300"/>
          <w:tab w:val="left" w:pos="15660"/>
          <w:tab w:val="left" w:pos="15930"/>
        </w:tabs>
        <w:ind w:right="461" w:hanging="360"/>
        <w:jc w:val="right"/>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la Regulamentul privind conturile rezidenţilor în străinătate </w:t>
      </w:r>
    </w:p>
    <w:p w:rsidR="007F5E8B" w:rsidRPr="0048678E" w:rsidRDefault="007F5E8B" w:rsidP="00227505">
      <w:pPr>
        <w:ind w:right="824" w:firstLine="567"/>
        <w:jc w:val="right"/>
        <w:rPr>
          <w:rFonts w:ascii="Pragma_MonitorOficial" w:hAnsi="Pragma_MonitorOficial" w:cs="Pragma_MonitorOficial"/>
          <w:color w:val="000000"/>
          <w:sz w:val="17"/>
          <w:szCs w:val="17"/>
          <w:lang w:val="ro-RO"/>
        </w:rPr>
      </w:pPr>
    </w:p>
    <w:p w:rsidR="007F5E8B" w:rsidRPr="0048678E" w:rsidRDefault="007F5E8B" w:rsidP="00227505">
      <w:pPr>
        <w:ind w:right="461"/>
        <w:jc w:val="right"/>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Codul formularului ORD0901                                                                                                              </w:t>
      </w:r>
    </w:p>
    <w:tbl>
      <w:tblPr>
        <w:tblW w:w="15491" w:type="dxa"/>
        <w:tblInd w:w="-72" w:type="dxa"/>
        <w:tblLayout w:type="fixed"/>
        <w:tblCellMar>
          <w:left w:w="107" w:type="dxa"/>
          <w:right w:w="107" w:type="dxa"/>
        </w:tblCellMar>
        <w:tblLook w:val="0000"/>
      </w:tblPr>
      <w:tblGrid>
        <w:gridCol w:w="3059"/>
        <w:gridCol w:w="7560"/>
        <w:gridCol w:w="1256"/>
        <w:gridCol w:w="1256"/>
        <w:gridCol w:w="1448"/>
        <w:gridCol w:w="912"/>
      </w:tblGrid>
      <w:tr w:rsidR="007F5E8B" w:rsidRPr="0048678E" w:rsidTr="0060437B">
        <w:trPr>
          <w:trHeight w:val="270"/>
        </w:trPr>
        <w:tc>
          <w:tcPr>
            <w:tcW w:w="3059" w:type="dxa"/>
            <w:tcBorders>
              <w:top w:val="single" w:sz="12" w:space="0" w:color="auto"/>
              <w:left w:val="single" w:sz="12" w:space="0" w:color="auto"/>
              <w:bottom w:val="single" w:sz="12" w:space="0" w:color="auto"/>
              <w:right w:val="single" w:sz="12" w:space="0" w:color="auto"/>
            </w:tcBorders>
          </w:tcPr>
          <w:p w:rsidR="007F5E8B" w:rsidRPr="0048678E" w:rsidRDefault="007F5E8B" w:rsidP="0060437B">
            <w:pPr>
              <w:rPr>
                <w:rFonts w:ascii="Pragma_MonitorOficial" w:hAnsi="Pragma_MonitorOficial" w:cs="Pragma_MonitorOficial"/>
                <w:color w:val="000000"/>
                <w:sz w:val="17"/>
                <w:szCs w:val="17"/>
                <w:lang w:val="ro-RO"/>
              </w:rPr>
            </w:pPr>
          </w:p>
        </w:tc>
        <w:tc>
          <w:tcPr>
            <w:tcW w:w="7560" w:type="dxa"/>
            <w:tcBorders>
              <w:left w:val="single" w:sz="12" w:space="0" w:color="auto"/>
              <w:right w:val="single" w:sz="12" w:space="0" w:color="auto"/>
            </w:tcBorders>
          </w:tcPr>
          <w:p w:rsidR="007F5E8B" w:rsidRPr="0048678E" w:rsidRDefault="007F5E8B" w:rsidP="0060437B">
            <w:pPr>
              <w:rPr>
                <w:rFonts w:ascii="Pragma_MonitorOficial" w:hAnsi="Pragma_MonitorOficial" w:cs="Pragma_MonitorOficial"/>
                <w:color w:val="000000"/>
                <w:sz w:val="17"/>
                <w:szCs w:val="17"/>
                <w:lang w:val="ro-RO"/>
              </w:rPr>
            </w:pPr>
          </w:p>
        </w:tc>
        <w:tc>
          <w:tcPr>
            <w:tcW w:w="1256" w:type="dxa"/>
            <w:tcBorders>
              <w:top w:val="single" w:sz="12" w:space="0" w:color="auto"/>
              <w:left w:val="single" w:sz="12" w:space="0" w:color="auto"/>
              <w:bottom w:val="nil"/>
              <w:right w:val="single" w:sz="4" w:space="0" w:color="auto"/>
            </w:tcBorders>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Codul</w:t>
            </w:r>
          </w:p>
        </w:tc>
        <w:tc>
          <w:tcPr>
            <w:tcW w:w="1256" w:type="dxa"/>
            <w:tcBorders>
              <w:top w:val="single" w:sz="12" w:space="0" w:color="auto"/>
              <w:left w:val="single" w:sz="4" w:space="0" w:color="auto"/>
              <w:bottom w:val="nil"/>
              <w:right w:val="single" w:sz="4" w:space="0" w:color="auto"/>
            </w:tcBorders>
          </w:tcPr>
          <w:p w:rsidR="007F5E8B" w:rsidRPr="0048678E" w:rsidRDefault="007F5E8B" w:rsidP="0060437B">
            <w:pPr>
              <w:pStyle w:val="Footer"/>
              <w:tabs>
                <w:tab w:val="left" w:pos="720"/>
              </w:tabs>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Periodici-</w:t>
            </w:r>
          </w:p>
        </w:tc>
        <w:tc>
          <w:tcPr>
            <w:tcW w:w="1448" w:type="dxa"/>
            <w:tcBorders>
              <w:top w:val="single" w:sz="12" w:space="0" w:color="auto"/>
              <w:left w:val="single" w:sz="4" w:space="0" w:color="auto"/>
              <w:bottom w:val="nil"/>
              <w:right w:val="single" w:sz="4" w:space="0" w:color="auto"/>
            </w:tcBorders>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Tipul</w:t>
            </w:r>
          </w:p>
        </w:tc>
        <w:tc>
          <w:tcPr>
            <w:tcW w:w="912" w:type="dxa"/>
            <w:tcBorders>
              <w:top w:val="single" w:sz="12" w:space="0" w:color="auto"/>
              <w:left w:val="single" w:sz="4" w:space="0" w:color="auto"/>
              <w:bottom w:val="nil"/>
              <w:right w:val="single" w:sz="12" w:space="0" w:color="auto"/>
            </w:tcBorders>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Nr.</w:t>
            </w:r>
          </w:p>
        </w:tc>
      </w:tr>
      <w:tr w:rsidR="007F5E8B" w:rsidRPr="0048678E" w:rsidTr="0060437B">
        <w:trPr>
          <w:trHeight w:val="231"/>
        </w:trPr>
        <w:tc>
          <w:tcPr>
            <w:tcW w:w="3059" w:type="dxa"/>
            <w:tcBorders>
              <w:top w:val="single" w:sz="12" w:space="0" w:color="auto"/>
            </w:tcBorders>
          </w:tcPr>
          <w:p w:rsidR="007F5E8B" w:rsidRPr="0048678E" w:rsidRDefault="007F5E8B" w:rsidP="0060437B">
            <w:pPr>
              <w:ind w:left="5386" w:hanging="552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(codul rezidentului)</w:t>
            </w:r>
          </w:p>
        </w:tc>
        <w:tc>
          <w:tcPr>
            <w:tcW w:w="7560" w:type="dxa"/>
            <w:tcBorders>
              <w:right w:val="single" w:sz="12" w:space="0" w:color="auto"/>
            </w:tcBorders>
          </w:tcPr>
          <w:p w:rsidR="007F5E8B" w:rsidRPr="0048678E" w:rsidRDefault="007F5E8B" w:rsidP="0060437B">
            <w:pPr>
              <w:rPr>
                <w:rFonts w:ascii="Pragma_MonitorOficial" w:hAnsi="Pragma_MonitorOficial" w:cs="Pragma_MonitorOficial"/>
                <w:color w:val="000000"/>
                <w:sz w:val="17"/>
                <w:szCs w:val="17"/>
                <w:lang w:val="ro-RO"/>
              </w:rPr>
            </w:pPr>
          </w:p>
        </w:tc>
        <w:tc>
          <w:tcPr>
            <w:tcW w:w="1256" w:type="dxa"/>
            <w:tcBorders>
              <w:top w:val="nil"/>
              <w:left w:val="single" w:sz="12" w:space="0" w:color="auto"/>
              <w:bottom w:val="single" w:sz="4" w:space="0" w:color="auto"/>
              <w:right w:val="single" w:sz="4" w:space="0" w:color="auto"/>
            </w:tcBorders>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machetei</w:t>
            </w:r>
          </w:p>
        </w:tc>
        <w:tc>
          <w:tcPr>
            <w:tcW w:w="1256" w:type="dxa"/>
            <w:tcBorders>
              <w:top w:val="nil"/>
              <w:left w:val="single" w:sz="4" w:space="0" w:color="auto"/>
              <w:bottom w:val="single" w:sz="4" w:space="0" w:color="auto"/>
              <w:right w:val="single" w:sz="4" w:space="0" w:color="auto"/>
            </w:tcBorders>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tatea</w:t>
            </w:r>
          </w:p>
        </w:tc>
        <w:tc>
          <w:tcPr>
            <w:tcW w:w="1448" w:type="dxa"/>
            <w:tcBorders>
              <w:left w:val="single" w:sz="4" w:space="0" w:color="auto"/>
              <w:bottom w:val="single" w:sz="4" w:space="0" w:color="auto"/>
              <w:right w:val="single" w:sz="4" w:space="0" w:color="auto"/>
            </w:tcBorders>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formularului</w:t>
            </w:r>
          </w:p>
        </w:tc>
        <w:tc>
          <w:tcPr>
            <w:tcW w:w="912" w:type="dxa"/>
            <w:tcBorders>
              <w:top w:val="nil"/>
              <w:left w:val="single" w:sz="4" w:space="0" w:color="auto"/>
              <w:bottom w:val="single" w:sz="4" w:space="0" w:color="auto"/>
              <w:right w:val="single" w:sz="12" w:space="0" w:color="auto"/>
            </w:tcBorders>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corect.</w:t>
            </w:r>
          </w:p>
        </w:tc>
      </w:tr>
      <w:tr w:rsidR="007F5E8B" w:rsidRPr="0048678E" w:rsidTr="0060437B">
        <w:tc>
          <w:tcPr>
            <w:tcW w:w="3059" w:type="dxa"/>
            <w:tcBorders>
              <w:bottom w:val="single" w:sz="12" w:space="0" w:color="auto"/>
            </w:tcBorders>
          </w:tcPr>
          <w:p w:rsidR="007F5E8B" w:rsidRPr="0048678E" w:rsidRDefault="007F5E8B" w:rsidP="0060437B">
            <w:pPr>
              <w:rPr>
                <w:rFonts w:ascii="Pragma_MonitorOficial" w:hAnsi="Pragma_MonitorOficial" w:cs="Pragma_MonitorOficial"/>
                <w:color w:val="000000"/>
                <w:sz w:val="17"/>
                <w:szCs w:val="17"/>
                <w:lang w:val="ro-RO"/>
              </w:rPr>
            </w:pPr>
          </w:p>
        </w:tc>
        <w:tc>
          <w:tcPr>
            <w:tcW w:w="7560" w:type="dxa"/>
            <w:tcBorders>
              <w:right w:val="single" w:sz="12" w:space="0" w:color="auto"/>
            </w:tcBorders>
          </w:tcPr>
          <w:p w:rsidR="007F5E8B" w:rsidRPr="0048678E" w:rsidRDefault="007F5E8B" w:rsidP="0060437B">
            <w:pPr>
              <w:rPr>
                <w:rFonts w:ascii="Pragma_MonitorOficial" w:hAnsi="Pragma_MonitorOficial" w:cs="Pragma_MonitorOficial"/>
                <w:color w:val="000000"/>
                <w:sz w:val="17"/>
                <w:szCs w:val="17"/>
                <w:lang w:val="ro-RO"/>
              </w:rPr>
            </w:pPr>
          </w:p>
        </w:tc>
        <w:tc>
          <w:tcPr>
            <w:tcW w:w="1256" w:type="dxa"/>
            <w:tcBorders>
              <w:top w:val="single" w:sz="4" w:space="0" w:color="auto"/>
              <w:left w:val="single" w:sz="12" w:space="0" w:color="auto"/>
              <w:bottom w:val="single" w:sz="12" w:space="0" w:color="auto"/>
              <w:right w:val="single" w:sz="4" w:space="0" w:color="auto"/>
            </w:tcBorders>
          </w:tcPr>
          <w:p w:rsidR="007F5E8B" w:rsidRPr="0048678E" w:rsidRDefault="007F5E8B" w:rsidP="0060437B">
            <w:pPr>
              <w:rPr>
                <w:rFonts w:ascii="Pragma_MonitorOficial" w:hAnsi="Pragma_MonitorOficial" w:cs="Pragma_MonitorOficial"/>
                <w:color w:val="000000"/>
                <w:sz w:val="17"/>
                <w:szCs w:val="17"/>
                <w:lang w:val="ro-RO"/>
              </w:rPr>
            </w:pPr>
          </w:p>
        </w:tc>
        <w:tc>
          <w:tcPr>
            <w:tcW w:w="1256" w:type="dxa"/>
            <w:tcBorders>
              <w:top w:val="single" w:sz="4" w:space="0" w:color="auto"/>
              <w:left w:val="single" w:sz="4" w:space="0" w:color="auto"/>
              <w:bottom w:val="single" w:sz="12" w:space="0" w:color="auto"/>
              <w:right w:val="single" w:sz="4" w:space="0" w:color="auto"/>
            </w:tcBorders>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2</w:t>
            </w:r>
          </w:p>
        </w:tc>
        <w:tc>
          <w:tcPr>
            <w:tcW w:w="1448" w:type="dxa"/>
            <w:tcBorders>
              <w:top w:val="single" w:sz="4" w:space="0" w:color="auto"/>
              <w:left w:val="single" w:sz="4" w:space="0" w:color="auto"/>
              <w:bottom w:val="single" w:sz="12" w:space="0" w:color="auto"/>
              <w:right w:val="single" w:sz="4" w:space="0" w:color="auto"/>
            </w:tcBorders>
          </w:tcPr>
          <w:p w:rsidR="007F5E8B" w:rsidRPr="0048678E" w:rsidRDefault="007F5E8B" w:rsidP="0060437B">
            <w:pPr>
              <w:pStyle w:val="Footer"/>
              <w:tabs>
                <w:tab w:val="left" w:pos="720"/>
              </w:tabs>
              <w:rPr>
                <w:rFonts w:ascii="Pragma_MonitorOficial" w:hAnsi="Pragma_MonitorOficial" w:cs="Pragma_MonitorOficial"/>
                <w:color w:val="000000"/>
                <w:sz w:val="17"/>
                <w:szCs w:val="17"/>
                <w:lang w:val="ro-RO"/>
              </w:rPr>
            </w:pPr>
          </w:p>
        </w:tc>
        <w:tc>
          <w:tcPr>
            <w:tcW w:w="912" w:type="dxa"/>
            <w:tcBorders>
              <w:top w:val="single" w:sz="4" w:space="0" w:color="auto"/>
              <w:left w:val="single" w:sz="4" w:space="0" w:color="auto"/>
              <w:bottom w:val="single" w:sz="12" w:space="0" w:color="auto"/>
              <w:right w:val="single" w:sz="12" w:space="0" w:color="auto"/>
            </w:tcBorders>
          </w:tcPr>
          <w:p w:rsidR="007F5E8B" w:rsidRPr="0048678E" w:rsidRDefault="007F5E8B" w:rsidP="0060437B">
            <w:pPr>
              <w:rPr>
                <w:rFonts w:ascii="Pragma_MonitorOficial" w:hAnsi="Pragma_MonitorOficial" w:cs="Pragma_MonitorOficial"/>
                <w:color w:val="000000"/>
                <w:sz w:val="17"/>
                <w:szCs w:val="17"/>
                <w:lang w:val="ro-RO"/>
              </w:rPr>
            </w:pPr>
          </w:p>
        </w:tc>
      </w:tr>
    </w:tbl>
    <w:p w:rsidR="007F5E8B" w:rsidRPr="0048678E" w:rsidRDefault="007F5E8B" w:rsidP="00227505">
      <w:pPr>
        <w:pStyle w:val="BodyTextIndent"/>
        <w:ind w:left="10490" w:right="461" w:hanging="1067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(denumirea /numele şi prenumele rezidentului)                                                                                                                                                          Se prezintă lunar, cel tîrziu la data de </w:t>
      </w:r>
      <w:smartTag w:uri="urn:schemas-microsoft-com:office:smarttags" w:element="metricconverter">
        <w:smartTagPr>
          <w:attr w:name="ProductID" w:val="20 a"/>
        </w:smartTagPr>
        <w:r w:rsidRPr="0048678E">
          <w:rPr>
            <w:rFonts w:ascii="Pragma_MonitorOficial" w:hAnsi="Pragma_MonitorOficial" w:cs="Pragma_MonitorOficial"/>
            <w:color w:val="000000"/>
            <w:sz w:val="17"/>
            <w:szCs w:val="17"/>
            <w:lang w:val="ro-RO"/>
          </w:rPr>
          <w:t>20 a</w:t>
        </w:r>
      </w:smartTag>
      <w:r w:rsidRPr="0048678E">
        <w:rPr>
          <w:rFonts w:ascii="Pragma_MonitorOficial" w:hAnsi="Pragma_MonitorOficial" w:cs="Pragma_MonitorOficial"/>
          <w:color w:val="000000"/>
          <w:sz w:val="17"/>
          <w:szCs w:val="17"/>
          <w:lang w:val="ro-RO"/>
        </w:rPr>
        <w:t xml:space="preserve"> lunii ce urmează după luna gestionară</w:t>
      </w:r>
    </w:p>
    <w:p w:rsidR="007F5E8B" w:rsidRPr="0048678E" w:rsidRDefault="007F5E8B" w:rsidP="00227505">
      <w:pPr>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RAPORT</w:t>
      </w:r>
    </w:p>
    <w:p w:rsidR="007F5E8B" w:rsidRPr="0048678E" w:rsidRDefault="007F5E8B" w:rsidP="00227505">
      <w:pPr>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privind contul deschis în străinătate</w:t>
      </w:r>
    </w:p>
    <w:p w:rsidR="007F5E8B" w:rsidRPr="0048678E" w:rsidRDefault="007F5E8B" w:rsidP="00227505">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pentru luna __________ 20_</w:t>
      </w:r>
    </w:p>
    <w:p w:rsidR="007F5E8B" w:rsidRPr="0048678E" w:rsidRDefault="007F5E8B" w:rsidP="00227505">
      <w:pPr>
        <w:ind w:left="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 Autorizaţia BNM nr. .....................din ...............................</w:t>
      </w:r>
    </w:p>
    <w:p w:rsidR="007F5E8B" w:rsidRPr="0048678E" w:rsidRDefault="007F5E8B" w:rsidP="00227505">
      <w:pPr>
        <w:ind w:left="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2. Denumirea monedei contului.........................................................................................................</w:t>
      </w:r>
    </w:p>
    <w:p w:rsidR="007F5E8B" w:rsidRPr="0048678E" w:rsidRDefault="007F5E8B" w:rsidP="00227505">
      <w:pPr>
        <w:ind w:left="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3. Numărul contului...........................................................................................................................</w:t>
      </w:r>
    </w:p>
    <w:p w:rsidR="007F5E8B" w:rsidRPr="0048678E" w:rsidRDefault="007F5E8B" w:rsidP="00227505">
      <w:pPr>
        <w:ind w:firstLine="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4. Denumirea băncii  nerezidente și codul SWIFT al acesteia...........................................................</w:t>
      </w:r>
    </w:p>
    <w:p w:rsidR="007F5E8B" w:rsidRPr="0048678E" w:rsidRDefault="007F5E8B" w:rsidP="00227505">
      <w:pPr>
        <w:ind w:firstLine="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5. Ţara................................................................................................................................................</w:t>
      </w:r>
    </w:p>
    <w:p w:rsidR="007F5E8B" w:rsidRPr="0048678E" w:rsidRDefault="007F5E8B" w:rsidP="00227505">
      <w:pPr>
        <w:ind w:firstLine="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6. Sold la începutul lunii gestionare..................................................................................................</w:t>
      </w:r>
    </w:p>
    <w:p w:rsidR="007F5E8B" w:rsidRPr="0048678E" w:rsidRDefault="007F5E8B" w:rsidP="00227505">
      <w:pPr>
        <w:ind w:firstLine="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7. Informaţia privind operaţiunile efectuate în contul deschis în străinătate:                                                                                                                  (în moneda contului)</w:t>
      </w:r>
    </w:p>
    <w:tbl>
      <w:tblPr>
        <w:tblW w:w="1541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00"/>
        <w:gridCol w:w="1260"/>
        <w:gridCol w:w="1260"/>
        <w:gridCol w:w="1260"/>
        <w:gridCol w:w="1260"/>
        <w:gridCol w:w="1260"/>
        <w:gridCol w:w="1440"/>
        <w:gridCol w:w="6773"/>
      </w:tblGrid>
      <w:tr w:rsidR="007F5E8B" w:rsidRPr="0048678E" w:rsidTr="0060437B">
        <w:trPr>
          <w:cantSplit/>
          <w:trHeight w:val="229"/>
        </w:trPr>
        <w:tc>
          <w:tcPr>
            <w:tcW w:w="900" w:type="dxa"/>
            <w:vMerge w:val="restart"/>
          </w:tcPr>
          <w:p w:rsidR="007F5E8B" w:rsidRPr="0048678E" w:rsidRDefault="007F5E8B" w:rsidP="0060437B">
            <w:pPr>
              <w:ind w:left="-288" w:firstLine="28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Nr.d/o</w:t>
            </w:r>
          </w:p>
        </w:tc>
        <w:tc>
          <w:tcPr>
            <w:tcW w:w="1260" w:type="dxa"/>
            <w:vMerge w:val="restart"/>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Data</w:t>
            </w:r>
          </w:p>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operaţiunii</w:t>
            </w:r>
          </w:p>
        </w:tc>
        <w:tc>
          <w:tcPr>
            <w:tcW w:w="1260" w:type="dxa"/>
            <w:vMerge w:val="restart"/>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Codul operaţiunii </w:t>
            </w:r>
          </w:p>
        </w:tc>
        <w:tc>
          <w:tcPr>
            <w:tcW w:w="1260" w:type="dxa"/>
            <w:vMerge w:val="restart"/>
          </w:tcPr>
          <w:p w:rsidR="007F5E8B" w:rsidRPr="0048678E" w:rsidRDefault="007F5E8B" w:rsidP="0060437B">
            <w:pPr>
              <w:ind w:right="-68"/>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Denumirea partenerului</w:t>
            </w:r>
          </w:p>
        </w:tc>
        <w:tc>
          <w:tcPr>
            <w:tcW w:w="1260" w:type="dxa"/>
            <w:vMerge w:val="restart"/>
          </w:tcPr>
          <w:p w:rsidR="007F5E8B" w:rsidRPr="0048678E" w:rsidRDefault="007F5E8B" w:rsidP="0060437B">
            <w:pPr>
              <w:ind w:right="-84"/>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Codul țării partenerului</w:t>
            </w:r>
          </w:p>
        </w:tc>
        <w:tc>
          <w:tcPr>
            <w:tcW w:w="2700" w:type="dxa"/>
            <w:gridSpan w:val="2"/>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Rulaj</w:t>
            </w:r>
          </w:p>
        </w:tc>
        <w:tc>
          <w:tcPr>
            <w:tcW w:w="6773" w:type="dxa"/>
            <w:vMerge w:val="restart"/>
          </w:tcPr>
          <w:p w:rsidR="007F5E8B" w:rsidRPr="0048678E" w:rsidRDefault="007F5E8B" w:rsidP="0060437B">
            <w:pPr>
              <w:jc w:val="center"/>
              <w:rPr>
                <w:rFonts w:ascii="Pragma_MonitorOficial" w:hAnsi="Pragma_MonitorOficial" w:cs="Pragma_MonitorOficial"/>
                <w:color w:val="000000"/>
                <w:sz w:val="17"/>
                <w:szCs w:val="17"/>
                <w:lang w:val="ro-RO"/>
              </w:rPr>
            </w:pPr>
          </w:p>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Conţinutul operaţiunii /Menţiuni</w:t>
            </w:r>
          </w:p>
        </w:tc>
      </w:tr>
      <w:tr w:rsidR="007F5E8B" w:rsidRPr="0048678E" w:rsidTr="0060437B">
        <w:trPr>
          <w:cantSplit/>
          <w:trHeight w:val="166"/>
        </w:trPr>
        <w:tc>
          <w:tcPr>
            <w:tcW w:w="900" w:type="dxa"/>
            <w:vMerge/>
          </w:tcPr>
          <w:p w:rsidR="007F5E8B" w:rsidRPr="0048678E" w:rsidRDefault="007F5E8B" w:rsidP="0060437B">
            <w:pPr>
              <w:ind w:left="-288" w:firstLine="288"/>
              <w:jc w:val="center"/>
              <w:rPr>
                <w:rFonts w:ascii="Pragma_MonitorOficial" w:hAnsi="Pragma_MonitorOficial" w:cs="Pragma_MonitorOficial"/>
                <w:color w:val="000000"/>
                <w:sz w:val="17"/>
                <w:szCs w:val="17"/>
                <w:lang w:val="ro-RO"/>
              </w:rPr>
            </w:pPr>
          </w:p>
        </w:tc>
        <w:tc>
          <w:tcPr>
            <w:tcW w:w="1260" w:type="dxa"/>
            <w:vMerge/>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vMerge/>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vMerge/>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vMerge/>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ind w:right="-125"/>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debit</w:t>
            </w:r>
          </w:p>
        </w:tc>
        <w:tc>
          <w:tcPr>
            <w:tcW w:w="1440" w:type="dxa"/>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credit</w:t>
            </w:r>
          </w:p>
        </w:tc>
        <w:tc>
          <w:tcPr>
            <w:tcW w:w="6773" w:type="dxa"/>
            <w:vMerge/>
          </w:tcPr>
          <w:p w:rsidR="007F5E8B" w:rsidRPr="0048678E" w:rsidRDefault="007F5E8B" w:rsidP="0060437B">
            <w:pPr>
              <w:jc w:val="center"/>
              <w:rPr>
                <w:rFonts w:ascii="Pragma_MonitorOficial" w:hAnsi="Pragma_MonitorOficial" w:cs="Pragma_MonitorOficial"/>
                <w:color w:val="000000"/>
                <w:sz w:val="17"/>
                <w:szCs w:val="17"/>
                <w:lang w:val="ro-RO"/>
              </w:rPr>
            </w:pPr>
          </w:p>
        </w:tc>
      </w:tr>
      <w:tr w:rsidR="007F5E8B" w:rsidRPr="0048678E" w:rsidTr="0060437B">
        <w:tc>
          <w:tcPr>
            <w:tcW w:w="900" w:type="dxa"/>
          </w:tcPr>
          <w:p w:rsidR="007F5E8B" w:rsidRPr="0048678E" w:rsidRDefault="007F5E8B" w:rsidP="0060437B">
            <w:pPr>
              <w:ind w:left="-288" w:firstLine="28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w:t>
            </w: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2</w:t>
            </w: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3</w:t>
            </w: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4</w:t>
            </w: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5</w:t>
            </w: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6</w:t>
            </w:r>
          </w:p>
        </w:tc>
        <w:tc>
          <w:tcPr>
            <w:tcW w:w="1440" w:type="dxa"/>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7</w:t>
            </w:r>
          </w:p>
        </w:tc>
        <w:tc>
          <w:tcPr>
            <w:tcW w:w="6773" w:type="dxa"/>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8</w:t>
            </w:r>
          </w:p>
        </w:tc>
      </w:tr>
      <w:tr w:rsidR="007F5E8B" w:rsidRPr="0048678E" w:rsidTr="0060437B">
        <w:tc>
          <w:tcPr>
            <w:tcW w:w="900" w:type="dxa"/>
          </w:tcPr>
          <w:p w:rsidR="007F5E8B" w:rsidRPr="0048678E" w:rsidRDefault="007F5E8B" w:rsidP="0060437B">
            <w:pPr>
              <w:ind w:left="-288" w:firstLine="28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w:t>
            </w: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44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6773" w:type="dxa"/>
          </w:tcPr>
          <w:p w:rsidR="007F5E8B" w:rsidRPr="0048678E" w:rsidRDefault="007F5E8B" w:rsidP="0060437B">
            <w:pPr>
              <w:jc w:val="center"/>
              <w:rPr>
                <w:rFonts w:ascii="Pragma_MonitorOficial" w:hAnsi="Pragma_MonitorOficial" w:cs="Pragma_MonitorOficial"/>
                <w:color w:val="000000"/>
                <w:sz w:val="17"/>
                <w:szCs w:val="17"/>
                <w:lang w:val="ro-RO"/>
              </w:rPr>
            </w:pPr>
          </w:p>
        </w:tc>
      </w:tr>
      <w:tr w:rsidR="007F5E8B" w:rsidRPr="0048678E" w:rsidTr="0060437B">
        <w:trPr>
          <w:trHeight w:val="156"/>
        </w:trPr>
        <w:tc>
          <w:tcPr>
            <w:tcW w:w="900" w:type="dxa"/>
          </w:tcPr>
          <w:p w:rsidR="007F5E8B" w:rsidRPr="0048678E" w:rsidRDefault="007F5E8B" w:rsidP="0060437B">
            <w:pPr>
              <w:ind w:left="-288" w:firstLine="28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2</w:t>
            </w: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44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6773" w:type="dxa"/>
          </w:tcPr>
          <w:p w:rsidR="007F5E8B" w:rsidRPr="0048678E" w:rsidRDefault="007F5E8B" w:rsidP="0060437B">
            <w:pPr>
              <w:jc w:val="center"/>
              <w:rPr>
                <w:rFonts w:ascii="Pragma_MonitorOficial" w:hAnsi="Pragma_MonitorOficial" w:cs="Pragma_MonitorOficial"/>
                <w:color w:val="000000"/>
                <w:sz w:val="17"/>
                <w:szCs w:val="17"/>
                <w:lang w:val="ro-RO"/>
              </w:rPr>
            </w:pPr>
          </w:p>
        </w:tc>
      </w:tr>
      <w:tr w:rsidR="007F5E8B" w:rsidRPr="0048678E" w:rsidTr="0060437B">
        <w:trPr>
          <w:trHeight w:val="156"/>
        </w:trPr>
        <w:tc>
          <w:tcPr>
            <w:tcW w:w="900" w:type="dxa"/>
          </w:tcPr>
          <w:p w:rsidR="007F5E8B" w:rsidRPr="0048678E" w:rsidRDefault="007F5E8B" w:rsidP="0060437B">
            <w:pPr>
              <w:ind w:left="-288" w:firstLine="28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w:t>
            </w: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44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6773" w:type="dxa"/>
          </w:tcPr>
          <w:p w:rsidR="007F5E8B" w:rsidRPr="0048678E" w:rsidRDefault="007F5E8B" w:rsidP="0060437B">
            <w:pPr>
              <w:jc w:val="center"/>
              <w:rPr>
                <w:rFonts w:ascii="Pragma_MonitorOficial" w:hAnsi="Pragma_MonitorOficial" w:cs="Pragma_MonitorOficial"/>
                <w:color w:val="000000"/>
                <w:sz w:val="17"/>
                <w:szCs w:val="17"/>
                <w:lang w:val="ro-RO"/>
              </w:rPr>
            </w:pPr>
          </w:p>
        </w:tc>
      </w:tr>
      <w:tr w:rsidR="007F5E8B" w:rsidRPr="0048678E" w:rsidTr="0060437B">
        <w:trPr>
          <w:trHeight w:val="111"/>
        </w:trPr>
        <w:tc>
          <w:tcPr>
            <w:tcW w:w="900" w:type="dxa"/>
          </w:tcPr>
          <w:p w:rsidR="007F5E8B" w:rsidRPr="0048678E" w:rsidRDefault="007F5E8B" w:rsidP="0060437B">
            <w:pPr>
              <w:ind w:left="-288" w:firstLine="28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n</w:t>
            </w: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44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6773" w:type="dxa"/>
          </w:tcPr>
          <w:p w:rsidR="007F5E8B" w:rsidRPr="0048678E" w:rsidRDefault="007F5E8B" w:rsidP="0060437B">
            <w:pPr>
              <w:jc w:val="center"/>
              <w:rPr>
                <w:rFonts w:ascii="Pragma_MonitorOficial" w:hAnsi="Pragma_MonitorOficial" w:cs="Pragma_MonitorOficial"/>
                <w:color w:val="000000"/>
                <w:sz w:val="17"/>
                <w:szCs w:val="17"/>
                <w:lang w:val="ro-RO"/>
              </w:rPr>
            </w:pPr>
          </w:p>
        </w:tc>
      </w:tr>
      <w:tr w:rsidR="007F5E8B" w:rsidRPr="0048678E" w:rsidTr="0060437B">
        <w:tc>
          <w:tcPr>
            <w:tcW w:w="900" w:type="dxa"/>
          </w:tcPr>
          <w:p w:rsidR="007F5E8B" w:rsidRPr="0048678E" w:rsidRDefault="007F5E8B" w:rsidP="0060437B">
            <w:pPr>
              <w:ind w:left="-288" w:firstLine="288"/>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Total </w:t>
            </w: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X</w:t>
            </w: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X</w:t>
            </w: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X</w:t>
            </w: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X</w:t>
            </w:r>
          </w:p>
        </w:tc>
        <w:tc>
          <w:tcPr>
            <w:tcW w:w="126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1440" w:type="dxa"/>
          </w:tcPr>
          <w:p w:rsidR="007F5E8B" w:rsidRPr="0048678E" w:rsidRDefault="007F5E8B" w:rsidP="0060437B">
            <w:pPr>
              <w:jc w:val="center"/>
              <w:rPr>
                <w:rFonts w:ascii="Pragma_MonitorOficial" w:hAnsi="Pragma_MonitorOficial" w:cs="Pragma_MonitorOficial"/>
                <w:color w:val="000000"/>
                <w:sz w:val="17"/>
                <w:szCs w:val="17"/>
                <w:lang w:val="ro-RO"/>
              </w:rPr>
            </w:pPr>
          </w:p>
        </w:tc>
        <w:tc>
          <w:tcPr>
            <w:tcW w:w="6773" w:type="dxa"/>
          </w:tcPr>
          <w:p w:rsidR="007F5E8B" w:rsidRPr="0048678E" w:rsidRDefault="007F5E8B" w:rsidP="0060437B">
            <w:pPr>
              <w:jc w:val="center"/>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X</w:t>
            </w:r>
          </w:p>
        </w:tc>
      </w:tr>
    </w:tbl>
    <w:p w:rsidR="007F5E8B" w:rsidRPr="0048678E" w:rsidRDefault="007F5E8B" w:rsidP="00227505">
      <w:pPr>
        <w:ind w:firstLine="18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8. Sold la sfîrşitul lunii gestionare........................................................</w:t>
      </w:r>
    </w:p>
    <w:p w:rsidR="007F5E8B" w:rsidRPr="0048678E" w:rsidRDefault="007F5E8B" w:rsidP="00227505">
      <w:pPr>
        <w:ind w:firstLine="540"/>
        <w:rPr>
          <w:rFonts w:ascii="Pragma_MonitorOficial" w:hAnsi="Pragma_MonitorOficial" w:cs="Pragma_MonitorOficial"/>
          <w:color w:val="000000"/>
          <w:sz w:val="17"/>
          <w:szCs w:val="17"/>
          <w:lang w:val="ro-RO"/>
        </w:rPr>
      </w:pPr>
    </w:p>
    <w:p w:rsidR="007F5E8B" w:rsidRPr="0048678E" w:rsidRDefault="007F5E8B" w:rsidP="00227505">
      <w:pPr>
        <w:ind w:firstLine="54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Administrator /persoană fizică _______________________________</w:t>
      </w:r>
      <w:r w:rsidRPr="0048678E">
        <w:rPr>
          <w:rFonts w:ascii="Pragma_MonitorOficial" w:hAnsi="Pragma_MonitorOficial" w:cs="Pragma_MonitorOficial"/>
          <w:i/>
          <w:color w:val="000000"/>
          <w:sz w:val="17"/>
          <w:szCs w:val="17"/>
          <w:lang w:val="ro-RO"/>
        </w:rPr>
        <w:t xml:space="preserve">    </w:t>
      </w:r>
      <w:r w:rsidRPr="0048678E">
        <w:rPr>
          <w:rFonts w:ascii="Pragma_MonitorOficial" w:hAnsi="Pragma_MonitorOficial" w:cs="Pragma_MonitorOficial"/>
          <w:color w:val="000000"/>
          <w:sz w:val="17"/>
          <w:szCs w:val="17"/>
          <w:lang w:val="ro-RO"/>
        </w:rPr>
        <w:t>(semnătura, numele şi prenumele)</w:t>
      </w:r>
    </w:p>
    <w:p w:rsidR="007F5E8B" w:rsidRPr="0048678E" w:rsidRDefault="007F5E8B" w:rsidP="00227505">
      <w:pPr>
        <w:ind w:firstLine="54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Contabil-şef  _____________________________________________   (semnătura, numele şi prenumele)                 </w:t>
      </w:r>
    </w:p>
    <w:p w:rsidR="007F5E8B" w:rsidRPr="0048678E" w:rsidRDefault="007F5E8B" w:rsidP="00227505">
      <w:pPr>
        <w:ind w:firstLine="540"/>
        <w:rPr>
          <w:rFonts w:ascii="Pragma_MonitorOficial" w:hAnsi="Pragma_MonitorOficial" w:cs="Pragma_MonitorOficial"/>
          <w:i/>
          <w:color w:val="000000"/>
          <w:sz w:val="17"/>
          <w:szCs w:val="17"/>
          <w:lang w:val="ro-RO"/>
        </w:rPr>
      </w:pPr>
      <w:r w:rsidRPr="0048678E">
        <w:rPr>
          <w:rFonts w:ascii="Pragma_MonitorOficial" w:hAnsi="Pragma_MonitorOficial" w:cs="Pragma_MonitorOficial"/>
          <w:color w:val="000000"/>
          <w:sz w:val="17"/>
          <w:szCs w:val="17"/>
          <w:lang w:val="ro-RO"/>
        </w:rPr>
        <w:t>Executor şi numărul de telefon ______________________________</w:t>
      </w:r>
      <w:r w:rsidRPr="0048678E">
        <w:rPr>
          <w:rFonts w:ascii="Pragma_MonitorOficial" w:hAnsi="Pragma_MonitorOficial" w:cs="Pragma_MonitorOficial"/>
          <w:i/>
          <w:color w:val="000000"/>
          <w:sz w:val="17"/>
          <w:szCs w:val="17"/>
          <w:lang w:val="ro-RO"/>
        </w:rPr>
        <w:t xml:space="preserve">     </w:t>
      </w:r>
      <w:r w:rsidRPr="0048678E">
        <w:rPr>
          <w:rFonts w:ascii="Pragma_MonitorOficial" w:hAnsi="Pragma_MonitorOficial" w:cs="Pragma_MonitorOficial"/>
          <w:color w:val="000000"/>
          <w:sz w:val="17"/>
          <w:szCs w:val="17"/>
          <w:lang w:val="ro-RO"/>
        </w:rPr>
        <w:t>(numele şi prenumele, numărul de telefon)</w:t>
      </w:r>
    </w:p>
    <w:p w:rsidR="007F5E8B" w:rsidRPr="0048678E" w:rsidRDefault="007F5E8B" w:rsidP="00227505">
      <w:pPr>
        <w:ind w:firstLine="54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Data întocmirii raportului ____________________</w:t>
      </w:r>
    </w:p>
    <w:p w:rsidR="007F5E8B" w:rsidRPr="0048678E" w:rsidRDefault="007F5E8B" w:rsidP="00227505">
      <w:pPr>
        <w:ind w:right="-54" w:hanging="141"/>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 ___________________________________________________________________________________________________</w:t>
      </w:r>
    </w:p>
    <w:p w:rsidR="007F5E8B" w:rsidRPr="0048678E" w:rsidRDefault="007F5E8B" w:rsidP="00227505">
      <w:pPr>
        <w:ind w:firstLine="567"/>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NOTĂ: Raportul este întocmit în conformitate cu:</w:t>
      </w:r>
    </w:p>
    <w:p w:rsidR="007F5E8B" w:rsidRPr="0048678E" w:rsidRDefault="007F5E8B" w:rsidP="00227505">
      <w:pPr>
        <w:pStyle w:val="Heading1"/>
        <w:jc w:val="left"/>
        <w:rPr>
          <w:rFonts w:ascii="Pragma_MonitorOficial" w:hAnsi="Pragma_MonitorOficial" w:cs="Pragma_MonitorOficial"/>
          <w:b w:val="0"/>
          <w:color w:val="000000"/>
          <w:sz w:val="17"/>
          <w:szCs w:val="17"/>
          <w:lang w:val="ro-RO"/>
        </w:rPr>
        <w:sectPr w:rsidR="007F5E8B" w:rsidRPr="0048678E" w:rsidSect="00627FC2">
          <w:footerReference w:type="even" r:id="rId6"/>
          <w:footerReference w:type="default" r:id="rId7"/>
          <w:pgSz w:w="16838" w:h="11906" w:orient="landscape"/>
          <w:pgMar w:top="539" w:right="357" w:bottom="567" w:left="720" w:header="720" w:footer="720" w:gutter="0"/>
          <w:cols w:space="708"/>
          <w:docGrid w:linePitch="360"/>
        </w:sectPr>
      </w:pPr>
      <w:r w:rsidRPr="0048678E">
        <w:rPr>
          <w:rFonts w:ascii="Pragma_MonitorOficial" w:hAnsi="Pragma_MonitorOficial" w:cs="Pragma_MonitorOficial"/>
          <w:b w:val="0"/>
          <w:color w:val="000000"/>
          <w:sz w:val="17"/>
          <w:szCs w:val="17"/>
          <w:lang w:val="ro-RO"/>
        </w:rPr>
        <w:t xml:space="preserve">              1. Regulamentul privind conturile rezidenţilor în străinătate, anexa nr.5 (aprobat prin HCA al BNM nr. 216</w:t>
      </w:r>
      <w:r w:rsidRPr="00BE3818">
        <w:rPr>
          <w:rFonts w:ascii="Pragma_MonitorOficial" w:hAnsi="Pragma_MonitorOficial" w:cs="Pragma_MonitorOficial"/>
          <w:b w:val="0"/>
          <w:color w:val="000000"/>
          <w:sz w:val="17"/>
          <w:szCs w:val="17"/>
          <w:lang w:val="ro-RO"/>
        </w:rPr>
        <w:t xml:space="preserve"> </w:t>
      </w:r>
      <w:r w:rsidRPr="0048678E">
        <w:rPr>
          <w:rFonts w:ascii="Pragma_MonitorOficial" w:hAnsi="Pragma_MonitorOficial" w:cs="Pragma_MonitorOficial"/>
          <w:b w:val="0"/>
          <w:color w:val="000000"/>
          <w:sz w:val="17"/>
          <w:szCs w:val="17"/>
          <w:lang w:val="ro-RO"/>
        </w:rPr>
        <w:t>din</w:t>
      </w:r>
      <w:r w:rsidRPr="00BE3818">
        <w:rPr>
          <w:rFonts w:ascii="Pragma_MonitorOficial" w:hAnsi="Pragma_MonitorOficial" w:cs="Pragma_MonitorOficial"/>
          <w:b w:val="0"/>
          <w:color w:val="000000"/>
          <w:sz w:val="17"/>
          <w:szCs w:val="17"/>
          <w:lang w:val="ro-RO"/>
        </w:rPr>
        <w:t xml:space="preserve"> 20 august </w:t>
      </w:r>
      <w:r w:rsidRPr="0048678E">
        <w:rPr>
          <w:rFonts w:ascii="Pragma_MonitorOficial" w:hAnsi="Pragma_MonitorOficial" w:cs="Pragma_MonitorOficial"/>
          <w:b w:val="0"/>
          <w:color w:val="000000"/>
          <w:sz w:val="17"/>
          <w:szCs w:val="17"/>
          <w:lang w:val="ro-RO"/>
        </w:rPr>
        <w:t>2015)</w:t>
      </w:r>
    </w:p>
    <w:p w:rsidR="007F5E8B" w:rsidRPr="0048678E" w:rsidRDefault="007F5E8B" w:rsidP="00227505">
      <w:pPr>
        <w:pStyle w:val="Heading1"/>
        <w:ind w:firstLine="0"/>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Modul de completare</w:t>
      </w:r>
    </w:p>
    <w:p w:rsidR="007F5E8B" w:rsidRPr="0048678E" w:rsidRDefault="007F5E8B" w:rsidP="00227505">
      <w:pPr>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a Raportului privind contul deschis în străinătate</w:t>
      </w:r>
    </w:p>
    <w:p w:rsidR="007F5E8B" w:rsidRPr="0048678E" w:rsidRDefault="007F5E8B" w:rsidP="00227505">
      <w:pPr>
        <w:pStyle w:val="BodyText2"/>
        <w:ind w:right="0"/>
        <w:rPr>
          <w:rFonts w:ascii="Pragma_MonitorOficial" w:hAnsi="Pragma_MonitorOficial" w:cs="Pragma_MonitorOficial"/>
          <w:color w:val="000000"/>
          <w:sz w:val="17"/>
          <w:szCs w:val="17"/>
        </w:rPr>
      </w:pPr>
    </w:p>
    <w:p w:rsidR="007F5E8B" w:rsidRPr="0048678E" w:rsidRDefault="007F5E8B" w:rsidP="00227505">
      <w:pPr>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 xml:space="preserve">Capitolul I. Prevederi generale </w:t>
      </w:r>
    </w:p>
    <w:p w:rsidR="007F5E8B" w:rsidRPr="0048678E" w:rsidRDefault="007F5E8B" w:rsidP="00227505">
      <w:pPr>
        <w:pStyle w:val="BodyText2"/>
        <w:tabs>
          <w:tab w:val="left" w:pos="851"/>
        </w:tabs>
        <w:ind w:right="0" w:firstLine="540"/>
        <w:rPr>
          <w:rFonts w:ascii="Pragma_MonitorOficial" w:hAnsi="Pragma_MonitorOficial" w:cs="Pragma_MonitorOficial"/>
          <w:color w:val="000000"/>
          <w:sz w:val="17"/>
          <w:szCs w:val="17"/>
        </w:rPr>
      </w:pPr>
      <w:r w:rsidRPr="0048678E">
        <w:rPr>
          <w:rFonts w:ascii="Pragma_MonitorOficial" w:hAnsi="Pragma_MonitorOficial" w:cs="Pragma_MonitorOficial"/>
          <w:color w:val="000000"/>
          <w:sz w:val="17"/>
          <w:szCs w:val="17"/>
        </w:rPr>
        <w:t xml:space="preserve">1. Raportul privind contul deschis în străinătate se întocmeşte de către rezidentul titular al autorizației BNM şi se prezintă pe suport hîrtie la Banca Națională a Moldovei lunar, cel tîrziu la data de </w:t>
      </w:r>
      <w:smartTag w:uri="urn:schemas-microsoft-com:office:smarttags" w:element="metricconverter">
        <w:smartTagPr>
          <w:attr w:name="ProductID" w:val="20 a"/>
        </w:smartTagPr>
        <w:r w:rsidRPr="0048678E">
          <w:rPr>
            <w:rFonts w:ascii="Pragma_MonitorOficial" w:hAnsi="Pragma_MonitorOficial" w:cs="Pragma_MonitorOficial"/>
            <w:color w:val="000000"/>
            <w:sz w:val="17"/>
            <w:szCs w:val="17"/>
          </w:rPr>
          <w:t>20 a</w:t>
        </w:r>
      </w:smartTag>
      <w:r w:rsidRPr="0048678E">
        <w:rPr>
          <w:rFonts w:ascii="Pragma_MonitorOficial" w:hAnsi="Pragma_MonitorOficial" w:cs="Pragma_MonitorOficial"/>
          <w:color w:val="000000"/>
          <w:sz w:val="17"/>
          <w:szCs w:val="17"/>
        </w:rPr>
        <w:t xml:space="preserve"> lunii ce urmează după luna gestionară.</w:t>
      </w:r>
    </w:p>
    <w:p w:rsidR="007F5E8B" w:rsidRPr="0048678E" w:rsidRDefault="007F5E8B" w:rsidP="00227505">
      <w:pPr>
        <w:tabs>
          <w:tab w:val="left" w:pos="851"/>
        </w:tabs>
        <w:ind w:firstLine="547"/>
        <w:jc w:val="both"/>
        <w:rPr>
          <w:rFonts w:ascii="Pragma_MonitorOficial" w:hAnsi="Pragma_MonitorOficial" w:cs="Pragma_MonitorOficial"/>
          <w:bCs/>
          <w:iCs/>
          <w:color w:val="000000"/>
          <w:sz w:val="17"/>
          <w:szCs w:val="17"/>
          <w:lang w:val="ro-RO"/>
        </w:rPr>
      </w:pPr>
      <w:r w:rsidRPr="0048678E">
        <w:rPr>
          <w:rFonts w:ascii="Pragma_MonitorOficial" w:hAnsi="Pragma_MonitorOficial" w:cs="Pragma_MonitorOficial"/>
          <w:bCs/>
          <w:iCs/>
          <w:color w:val="000000"/>
          <w:sz w:val="17"/>
          <w:szCs w:val="17"/>
          <w:lang w:val="ro-RO"/>
        </w:rPr>
        <w:t>2. Raportul conţine informaţia privind operaţiunile efectuate prin contul deschis de către rezident în străinătate în baza autorizației BNM, precum și privind soldurile acestui cont la începutul și sfîrșitul lunii gestionare.</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3. Sumele se indică </w:t>
      </w:r>
      <w:r w:rsidRPr="0048678E">
        <w:rPr>
          <w:rFonts w:ascii="Pragma_MonitorOficial" w:hAnsi="Pragma_MonitorOficial" w:cs="Pragma_MonitorOficial"/>
          <w:snapToGrid w:val="0"/>
          <w:color w:val="000000"/>
          <w:sz w:val="17"/>
          <w:szCs w:val="17"/>
          <w:lang w:val="ro-RO"/>
        </w:rPr>
        <w:t>cu două semne zecimale.</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4. Datele se indică în moneda în care este deschis contul respectiv.</w:t>
      </w:r>
    </w:p>
    <w:p w:rsidR="007F5E8B" w:rsidRPr="0048678E" w:rsidRDefault="007F5E8B" w:rsidP="00227505">
      <w:pPr>
        <w:tabs>
          <w:tab w:val="left" w:pos="851"/>
        </w:tabs>
        <w:ind w:firstLine="540"/>
        <w:jc w:val="center"/>
        <w:rPr>
          <w:rFonts w:ascii="Pragma_MonitorOficial" w:hAnsi="Pragma_MonitorOficial" w:cs="Pragma_MonitorOficial"/>
          <w:b/>
          <w:color w:val="000000"/>
          <w:sz w:val="17"/>
          <w:szCs w:val="17"/>
          <w:lang w:val="ro-RO"/>
        </w:rPr>
      </w:pPr>
    </w:p>
    <w:p w:rsidR="007F5E8B" w:rsidRPr="0048678E" w:rsidRDefault="007F5E8B" w:rsidP="00227505">
      <w:pPr>
        <w:tabs>
          <w:tab w:val="left" w:pos="851"/>
        </w:tabs>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 xml:space="preserve">Capitolul II. Partea introductivă a raportului </w:t>
      </w:r>
    </w:p>
    <w:p w:rsidR="007F5E8B" w:rsidRPr="0048678E" w:rsidRDefault="007F5E8B" w:rsidP="00227505">
      <w:pPr>
        <w:tabs>
          <w:tab w:val="left" w:pos="851"/>
        </w:tabs>
        <w:ind w:firstLine="540"/>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5. (codul rezidentului): se indică numărul de identificare de stat (IDNO /IDNP) /codul fiscal al rezidentului.</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6. (denumirea /numele şi prenumele rezidentului): se indică denumirea completă /numele şi prenumele rezidentului care a obţinut autorizaţia pentru deschiderea contului în străinătate. </w:t>
      </w:r>
    </w:p>
    <w:p w:rsidR="007F5E8B" w:rsidRPr="0048678E" w:rsidRDefault="007F5E8B" w:rsidP="00227505">
      <w:pPr>
        <w:tabs>
          <w:tab w:val="left" w:pos="851"/>
        </w:tabs>
        <w:ind w:firstLine="540"/>
        <w:jc w:val="center"/>
        <w:rPr>
          <w:rFonts w:ascii="Pragma_MonitorOficial" w:hAnsi="Pragma_MonitorOficial" w:cs="Pragma_MonitorOficial"/>
          <w:b/>
          <w:color w:val="000000"/>
          <w:sz w:val="17"/>
          <w:szCs w:val="17"/>
          <w:lang w:val="ro-RO"/>
        </w:rPr>
      </w:pPr>
    </w:p>
    <w:p w:rsidR="007F5E8B" w:rsidRPr="0048678E" w:rsidRDefault="007F5E8B" w:rsidP="00227505">
      <w:pPr>
        <w:tabs>
          <w:tab w:val="left" w:pos="851"/>
        </w:tabs>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 xml:space="preserve">Capitolul III. Completarea rubricilor raportului </w:t>
      </w:r>
    </w:p>
    <w:p w:rsidR="007F5E8B" w:rsidRPr="0048678E" w:rsidRDefault="007F5E8B" w:rsidP="00227505">
      <w:pPr>
        <w:tabs>
          <w:tab w:val="left" w:pos="851"/>
        </w:tabs>
        <w:ind w:firstLine="540"/>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7. La rubrica 1 „Autorizaţia BNM nr .__ din ________” se indică numărul (codul în litere şi în cifre) şi data emiterii autorizaţiei BNM.</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8. La rubrica 2 „Denumirea monedei contului” se indică denumirea monedei (conform ISO 4217) în care este deschis contul în străinătate.</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9. La rubrica 3 „Numărul contului” se indică numărul contului deschis în străinătate.</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10. La rubrica 4 „Denumirea băncii nerezidente</w:t>
      </w:r>
      <w:r w:rsidRPr="0048678E">
        <w:rPr>
          <w:rFonts w:ascii="Pragma_MonitorOficial" w:hAnsi="Pragma_MonitorOficial" w:cs="Pragma_MonitorOficial"/>
          <w:i/>
          <w:color w:val="000000"/>
          <w:sz w:val="17"/>
          <w:szCs w:val="17"/>
          <w:lang w:val="ro-RO"/>
        </w:rPr>
        <w:t xml:space="preserve"> </w:t>
      </w:r>
      <w:r w:rsidRPr="0048678E">
        <w:rPr>
          <w:rFonts w:ascii="Pragma_MonitorOficial" w:hAnsi="Pragma_MonitorOficial" w:cs="Pragma_MonitorOficial"/>
          <w:color w:val="000000"/>
          <w:sz w:val="17"/>
          <w:szCs w:val="17"/>
          <w:lang w:val="ro-RO"/>
        </w:rPr>
        <w:t>și codul SWIFT al acesteia” se indică denumirea completă a băncii nerezidente la care este deschis contul și codul SWIFT al acestei bănci.</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11. La rubrica 5 „Ţara” se indică ţara de amplasare a băncii nerezidente la care este deschis contul.</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12. La rubrica 6 „Sold la începutul lunii gestionare” se indică soldul contului deschis în străinătate la începutul primei zile a lunii gestionare. </w:t>
      </w:r>
    </w:p>
    <w:p w:rsidR="007F5E8B" w:rsidRPr="0048678E" w:rsidRDefault="007F5E8B" w:rsidP="00227505">
      <w:pPr>
        <w:tabs>
          <w:tab w:val="left" w:pos="851"/>
        </w:tabs>
        <w:ind w:firstLine="547"/>
        <w:jc w:val="both"/>
        <w:rPr>
          <w:rFonts w:ascii="Pragma_MonitorOficial" w:hAnsi="Pragma_MonitorOficial" w:cs="Pragma_MonitorOficial"/>
          <w:b/>
          <w:i/>
          <w:color w:val="000000"/>
          <w:sz w:val="17"/>
          <w:szCs w:val="17"/>
          <w:lang w:val="ro-RO"/>
        </w:rPr>
      </w:pPr>
      <w:r w:rsidRPr="0048678E">
        <w:rPr>
          <w:rFonts w:ascii="Pragma_MonitorOficial" w:hAnsi="Pragma_MonitorOficial" w:cs="Pragma_MonitorOficial"/>
          <w:color w:val="000000"/>
          <w:sz w:val="17"/>
          <w:szCs w:val="17"/>
          <w:lang w:val="ro-RO"/>
        </w:rPr>
        <w:t>13. La rubrica 7 „Informaţia privind operaţiunile efectuate în contul deschis în străinătate” se indică în tabel informația privind operaţiunile efectuate în contul deschis în străinătate, după cum urmează:</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a) în coloana 1 „Nr. d/o” se indică numărul de ordine al fiecărei înscrierii în tabel;</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b) în coloana 2 „Data operaţiunii” se indică data efectuării operaţiunii prin contul deschis în străinătate. Operațiunile se reflectă în ordine cronologică;</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c) în coloana 3 „Codul operaţiunii” se indică codul operaţiunii conform Clasificatorului operaţiunilor de plată din anexa nr.4 la Regulamentul cu privire la raportarea informaţiei aferente Balanţei de plăţi (aprobat prin Hotărîrea Consiliului de administraţie al Băncii Naţionale a Moldovei nr.61 din 11.09.1997, cu modificările şi completările ulterioare);</w:t>
      </w:r>
    </w:p>
    <w:p w:rsidR="007F5E8B" w:rsidRPr="0048678E" w:rsidRDefault="007F5E8B" w:rsidP="00227505">
      <w:pPr>
        <w:tabs>
          <w:tab w:val="left" w:pos="851"/>
        </w:tabs>
        <w:ind w:firstLine="544"/>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d) în coloana 4 „Denumirea partenerului” se indică nerezidentul în favoarea căruia rezidentul a efectuat plata/transferul, după cum urmează:</w:t>
      </w:r>
    </w:p>
    <w:p w:rsidR="007F5E8B" w:rsidRPr="0048678E" w:rsidRDefault="007F5E8B" w:rsidP="00227505">
      <w:pPr>
        <w:pStyle w:val="NormalWeb"/>
        <w:tabs>
          <w:tab w:val="left" w:pos="851"/>
        </w:tabs>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în cazul nerezidentului care este persoana juridică se indică denumirea acesteia;</w:t>
      </w:r>
    </w:p>
    <w:p w:rsidR="007F5E8B" w:rsidRPr="0048678E" w:rsidRDefault="007F5E8B" w:rsidP="00227505">
      <w:pPr>
        <w:pStyle w:val="NormalWeb"/>
        <w:tabs>
          <w:tab w:val="left" w:pos="851"/>
        </w:tabs>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 în cazul nerezidentului care este persoana fizică se indică codul PFN. </w:t>
      </w:r>
    </w:p>
    <w:p w:rsidR="007F5E8B" w:rsidRPr="0048678E" w:rsidRDefault="007F5E8B" w:rsidP="00227505">
      <w:pPr>
        <w:pStyle w:val="NormalWeb"/>
        <w:tabs>
          <w:tab w:val="left" w:pos="851"/>
        </w:tabs>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În cazul în care persoana fizică /juridică este acționar /proprietar al persoanei juridice rezidente titular de cont, suplimentar se indică codul ID (în cazul deținerii ponderii de 10% sau mai mult din capitalul social (sau echivalentul acestuia) al rezidentului titular de cont) sau codul IP (în cazul deținerii ponderii de pînă la 10% din capitalul social (sau echivalentul acestuia) al rezidentului titular de cont);</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e) în coloana 5 „Codul țării partenerului” se indică codul (conform standardului ISO 3166-1 alpha-2) ţării partenerului indicat în coloana 4. </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Informația din coloanele 4 și 5 se completează doar pentru tranzacțiile cu nerezidenții în cazul în care în coloana 3 este indicat codul operațiunii din grupele Venituri, Investiții directe, Investiții de portofoliu, Alte investiții (Împrumuturi pe termen lung și Împrumuturi pe termen scurt);</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f) în coloana 6 „Rulaj: Debit” se indică sumele decontate din contul în străinătate;</w:t>
      </w:r>
    </w:p>
    <w:p w:rsidR="007F5E8B" w:rsidRPr="0048678E" w:rsidRDefault="007F5E8B" w:rsidP="00227505">
      <w:pPr>
        <w:tabs>
          <w:tab w:val="left" w:pos="851"/>
        </w:tabs>
        <w:ind w:firstLine="547"/>
        <w:jc w:val="both"/>
        <w:rPr>
          <w:rFonts w:ascii="Pragma_MonitorOficial" w:hAnsi="Pragma_MonitorOficial" w:cs="Pragma_MonitorOficial"/>
          <w:b/>
          <w:i/>
          <w:color w:val="000000"/>
          <w:sz w:val="17"/>
          <w:szCs w:val="17"/>
          <w:lang w:val="ro-RO"/>
        </w:rPr>
      </w:pPr>
      <w:r w:rsidRPr="0048678E">
        <w:rPr>
          <w:rFonts w:ascii="Pragma_MonitorOficial" w:hAnsi="Pragma_MonitorOficial" w:cs="Pragma_MonitorOficial"/>
          <w:color w:val="000000"/>
          <w:sz w:val="17"/>
          <w:szCs w:val="17"/>
          <w:lang w:val="ro-RO"/>
        </w:rPr>
        <w:t>g) în coloana 7 „Rulaj: Credit” se indică sumele înregistrate în contul în străinătate;</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h) în coloana 8 „Conţinutul operaţiunii /Menţiuni” se indică conţinutul operaţiunii efectuate prin contul deschis în străinătate (de exemplu, plata dobînzii conform contractului de împrumut nr.55 din 23.09.2003 etc.); </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i) în rîndul „Total” se indică separat pe rulaj debitor și rulaj creditor suma totală a operațiunilor efectuate prin cont pe parcursul lunii gestionare.</w:t>
      </w:r>
    </w:p>
    <w:p w:rsidR="007F5E8B" w:rsidRPr="0048678E" w:rsidRDefault="007F5E8B" w:rsidP="00227505">
      <w:pPr>
        <w:tabs>
          <w:tab w:val="left" w:pos="851"/>
        </w:tabs>
        <w:ind w:firstLine="547"/>
        <w:jc w:val="both"/>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color w:val="000000"/>
          <w:sz w:val="17"/>
          <w:szCs w:val="17"/>
          <w:lang w:val="ro-RO"/>
        </w:rPr>
        <w:t xml:space="preserve">14. La rubrica 8 „Sold la sfîrșitul lunii gestionare” se indică soldul contului deschis în străinătate la sfîrşitul ultimei zile a lunii gestionare. </w:t>
      </w:r>
    </w:p>
    <w:p w:rsidR="007F5E8B" w:rsidRPr="0048678E" w:rsidRDefault="007F5E8B" w:rsidP="00227505">
      <w:pPr>
        <w:tabs>
          <w:tab w:val="left" w:pos="851"/>
        </w:tabs>
        <w:ind w:firstLine="544"/>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Momentul de control: datele indicate la rubrica 8 „Sold la sfîrşitul lunii gestionare” trebuie să coincidă cu datele determinate conform formulei: datele indicate la rubrica 6 „Sold la începutul lunii gestionare” + totalul coloanei 7 – totalul coloanei 6.</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p>
    <w:p w:rsidR="007F5E8B" w:rsidRPr="0048678E" w:rsidRDefault="007F5E8B" w:rsidP="00227505">
      <w:pPr>
        <w:tabs>
          <w:tab w:val="left" w:pos="851"/>
        </w:tabs>
        <w:jc w:val="center"/>
        <w:rPr>
          <w:rFonts w:ascii="Pragma_MonitorOficial" w:hAnsi="Pragma_MonitorOficial" w:cs="Pragma_MonitorOficial"/>
          <w:b/>
          <w:color w:val="000000"/>
          <w:sz w:val="17"/>
          <w:szCs w:val="17"/>
          <w:lang w:val="ro-RO"/>
        </w:rPr>
      </w:pPr>
      <w:r w:rsidRPr="0048678E">
        <w:rPr>
          <w:rFonts w:ascii="Pragma_MonitorOficial" w:hAnsi="Pragma_MonitorOficial" w:cs="Pragma_MonitorOficial"/>
          <w:b/>
          <w:color w:val="000000"/>
          <w:sz w:val="17"/>
          <w:szCs w:val="17"/>
          <w:lang w:val="ro-RO"/>
        </w:rPr>
        <w:t>Capitolul IV. Prevederi finale</w:t>
      </w:r>
    </w:p>
    <w:p w:rsidR="007F5E8B" w:rsidRPr="0048678E" w:rsidRDefault="007F5E8B" w:rsidP="00227505">
      <w:pPr>
        <w:tabs>
          <w:tab w:val="left" w:pos="851"/>
        </w:tabs>
        <w:ind w:firstLine="547"/>
        <w:jc w:val="both"/>
        <w:rPr>
          <w:rFonts w:ascii="Pragma_MonitorOficial" w:hAnsi="Pragma_MonitorOficial" w:cs="Pragma_MonitorOficial"/>
          <w:color w:val="000000"/>
          <w:sz w:val="17"/>
          <w:szCs w:val="17"/>
          <w:lang w:val="ro-RO"/>
        </w:rPr>
      </w:pPr>
      <w:r w:rsidRPr="0048678E">
        <w:rPr>
          <w:rFonts w:ascii="Pragma_MonitorOficial" w:hAnsi="Pragma_MonitorOficial" w:cs="Pragma_MonitorOficial"/>
          <w:color w:val="000000"/>
          <w:sz w:val="17"/>
          <w:szCs w:val="17"/>
          <w:lang w:val="ro-RO"/>
        </w:rPr>
        <w:t xml:space="preserve">15. Raportul se semnează de către rezident (persoanele împuternicite ale rezidentului). </w:t>
      </w:r>
    </w:p>
    <w:p w:rsidR="007F5E8B" w:rsidRPr="00227505" w:rsidRDefault="007F5E8B">
      <w:pPr>
        <w:rPr>
          <w:lang w:val="ro-RO"/>
        </w:rPr>
      </w:pPr>
      <w:bookmarkStart w:id="0" w:name="_GoBack"/>
      <w:bookmarkEnd w:id="0"/>
    </w:p>
    <w:sectPr w:rsidR="007F5E8B" w:rsidRPr="00227505" w:rsidSect="00627FC2">
      <w:footerReference w:type="even" r:id="rId8"/>
      <w:footerReference w:type="default" r:id="rId9"/>
      <w:type w:val="oddPage"/>
      <w:pgSz w:w="11906" w:h="16838"/>
      <w:pgMar w:top="810" w:right="746" w:bottom="1080" w:left="16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E8B" w:rsidRDefault="007F5E8B" w:rsidP="00276B8C">
      <w:r>
        <w:separator/>
      </w:r>
    </w:p>
  </w:endnote>
  <w:endnote w:type="continuationSeparator" w:id="0">
    <w:p w:rsidR="007F5E8B" w:rsidRDefault="007F5E8B" w:rsidP="00276B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agma_MonitorOficial">
    <w:altName w:val="Arial"/>
    <w:panose1 w:val="020B0604020202020204"/>
    <w:charset w:val="CC"/>
    <w:family w:val="swiss"/>
    <w:pitch w:val="variable"/>
    <w:sig w:usb0="20000A87" w:usb1="00000000" w:usb2="00000000" w:usb3="00000000" w:csb0="000001A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8B" w:rsidRDefault="007F5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E8B" w:rsidRDefault="007F5E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8B" w:rsidRDefault="007F5E8B">
    <w:pPr>
      <w:pStyle w:val="Footer"/>
      <w:framePr w:wrap="around" w:vAnchor="text" w:hAnchor="margin" w:xAlign="right" w:y="1"/>
      <w:rPr>
        <w:rStyle w:val="PageNumber"/>
      </w:rPr>
    </w:pPr>
  </w:p>
  <w:p w:rsidR="007F5E8B" w:rsidRDefault="007F5E8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8B" w:rsidRDefault="007F5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5E8B" w:rsidRDefault="007F5E8B">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8B" w:rsidRDefault="007F5E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E8B" w:rsidRDefault="007F5E8B" w:rsidP="00276B8C">
      <w:r>
        <w:separator/>
      </w:r>
    </w:p>
  </w:footnote>
  <w:footnote w:type="continuationSeparator" w:id="0">
    <w:p w:rsidR="007F5E8B" w:rsidRDefault="007F5E8B" w:rsidP="00276B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505"/>
    <w:rsid w:val="00104E06"/>
    <w:rsid w:val="00227505"/>
    <w:rsid w:val="00276B8C"/>
    <w:rsid w:val="0048678E"/>
    <w:rsid w:val="0060437B"/>
    <w:rsid w:val="00627FC2"/>
    <w:rsid w:val="006548A8"/>
    <w:rsid w:val="007F5E8B"/>
    <w:rsid w:val="00880AB7"/>
    <w:rsid w:val="009F59CA"/>
    <w:rsid w:val="00BB0AE8"/>
    <w:rsid w:val="00BE3818"/>
    <w:rsid w:val="00C665B7"/>
    <w:rsid w:val="00D72EC4"/>
    <w:rsid w:val="00E63DA5"/>
    <w:rsid w:val="00EA2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05"/>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227505"/>
    <w:pPr>
      <w:keepNext/>
      <w:ind w:right="-1" w:firstLine="540"/>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7505"/>
    <w:rPr>
      <w:rFonts w:ascii="Times New Roman" w:hAnsi="Times New Roman" w:cs="Times New Roman"/>
      <w:b/>
      <w:sz w:val="24"/>
      <w:szCs w:val="24"/>
    </w:rPr>
  </w:style>
  <w:style w:type="paragraph" w:styleId="BodyTextIndent">
    <w:name w:val="Body Text Indent"/>
    <w:basedOn w:val="Normal"/>
    <w:link w:val="BodyTextIndentChar"/>
    <w:uiPriority w:val="99"/>
    <w:rsid w:val="00227505"/>
    <w:pPr>
      <w:ind w:firstLine="567"/>
      <w:jc w:val="both"/>
    </w:pPr>
    <w:rPr>
      <w:lang w:eastAsia="ru-RU"/>
    </w:rPr>
  </w:style>
  <w:style w:type="character" w:customStyle="1" w:styleId="BodyTextIndentChar">
    <w:name w:val="Body Text Indent Char"/>
    <w:basedOn w:val="DefaultParagraphFont"/>
    <w:link w:val="BodyTextIndent"/>
    <w:uiPriority w:val="99"/>
    <w:locked/>
    <w:rsid w:val="00227505"/>
    <w:rPr>
      <w:rFonts w:ascii="Times New Roman" w:hAnsi="Times New Roman" w:cs="Times New Roman"/>
      <w:sz w:val="24"/>
      <w:szCs w:val="24"/>
    </w:rPr>
  </w:style>
  <w:style w:type="paragraph" w:styleId="BodyText2">
    <w:name w:val="Body Text 2"/>
    <w:basedOn w:val="Normal"/>
    <w:link w:val="BodyText2Char"/>
    <w:uiPriority w:val="99"/>
    <w:rsid w:val="00227505"/>
    <w:pPr>
      <w:ind w:right="-625"/>
      <w:jc w:val="both"/>
    </w:pPr>
    <w:rPr>
      <w:szCs w:val="20"/>
      <w:lang w:val="ro-RO"/>
    </w:rPr>
  </w:style>
  <w:style w:type="character" w:customStyle="1" w:styleId="BodyText2Char">
    <w:name w:val="Body Text 2 Char"/>
    <w:basedOn w:val="DefaultParagraphFont"/>
    <w:link w:val="BodyText2"/>
    <w:uiPriority w:val="99"/>
    <w:locked/>
    <w:rsid w:val="00227505"/>
    <w:rPr>
      <w:rFonts w:ascii="Times New Roman" w:hAnsi="Times New Roman" w:cs="Times New Roman"/>
      <w:sz w:val="20"/>
      <w:szCs w:val="20"/>
      <w:lang w:val="ro-RO"/>
    </w:rPr>
  </w:style>
  <w:style w:type="character" w:styleId="PageNumber">
    <w:name w:val="page number"/>
    <w:basedOn w:val="DefaultParagraphFont"/>
    <w:uiPriority w:val="99"/>
    <w:rsid w:val="00227505"/>
    <w:rPr>
      <w:rFonts w:cs="Times New Roman"/>
    </w:rPr>
  </w:style>
  <w:style w:type="paragraph" w:styleId="Footer">
    <w:name w:val="footer"/>
    <w:basedOn w:val="Normal"/>
    <w:link w:val="FooterChar"/>
    <w:uiPriority w:val="99"/>
    <w:rsid w:val="00227505"/>
    <w:pPr>
      <w:tabs>
        <w:tab w:val="center" w:pos="4677"/>
        <w:tab w:val="right" w:pos="9355"/>
      </w:tabs>
    </w:pPr>
  </w:style>
  <w:style w:type="character" w:customStyle="1" w:styleId="FooterChar">
    <w:name w:val="Footer Char"/>
    <w:basedOn w:val="DefaultParagraphFont"/>
    <w:link w:val="Footer"/>
    <w:uiPriority w:val="99"/>
    <w:locked/>
    <w:rsid w:val="00227505"/>
    <w:rPr>
      <w:rFonts w:ascii="Times New Roman" w:hAnsi="Times New Roman" w:cs="Times New Roman"/>
      <w:sz w:val="24"/>
      <w:szCs w:val="24"/>
    </w:rPr>
  </w:style>
  <w:style w:type="paragraph" w:styleId="NormalWeb">
    <w:name w:val="Normal (Web)"/>
    <w:basedOn w:val="Normal"/>
    <w:link w:val="NormalWebChar"/>
    <w:uiPriority w:val="99"/>
    <w:rsid w:val="00227505"/>
    <w:pPr>
      <w:ind w:firstLine="567"/>
      <w:jc w:val="both"/>
    </w:pPr>
    <w:rPr>
      <w:rFonts w:eastAsia="Calibri"/>
      <w:szCs w:val="20"/>
      <w:lang w:val="ru-RU" w:eastAsia="ru-RU"/>
    </w:rPr>
  </w:style>
  <w:style w:type="character" w:customStyle="1" w:styleId="NormalWebChar">
    <w:name w:val="Normal (Web) Char"/>
    <w:link w:val="NormalWeb"/>
    <w:uiPriority w:val="99"/>
    <w:locked/>
    <w:rsid w:val="00227505"/>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3</Pages>
  <Words>1126</Words>
  <Characters>6422</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Gheorghe GS. Samson</dc:creator>
  <cp:keywords/>
  <dc:description/>
  <cp:lastModifiedBy>User</cp:lastModifiedBy>
  <cp:revision>6</cp:revision>
  <dcterms:created xsi:type="dcterms:W3CDTF">2015-09-21T10:47:00Z</dcterms:created>
  <dcterms:modified xsi:type="dcterms:W3CDTF">2018-03-13T12:26:00Z</dcterms:modified>
</cp:coreProperties>
</file>