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A7" w:rsidRPr="001A670B" w:rsidRDefault="009044A7" w:rsidP="009044A7">
      <w:pPr>
        <w:ind w:firstLine="0"/>
        <w:jc w:val="right"/>
        <w:rPr>
          <w:rFonts w:eastAsia="MS Mincho"/>
          <w:sz w:val="28"/>
          <w:szCs w:val="28"/>
          <w:lang w:eastAsia="ru-RU"/>
        </w:rPr>
      </w:pPr>
      <w:r w:rsidRPr="001A670B">
        <w:rPr>
          <w:rFonts w:eastAsia="MS Mincho"/>
          <w:sz w:val="28"/>
          <w:szCs w:val="28"/>
          <w:lang w:eastAsia="ru-RU"/>
        </w:rPr>
        <w:t>Приложение 3</w:t>
      </w:r>
    </w:p>
    <w:p w:rsidR="009044A7" w:rsidRPr="001A670B" w:rsidRDefault="009044A7" w:rsidP="009044A7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9044A7" w:rsidRDefault="009044A7" w:rsidP="009044A7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1A670B">
        <w:rPr>
          <w:b/>
          <w:bCs/>
          <w:sz w:val="28"/>
          <w:szCs w:val="28"/>
          <w:lang w:eastAsia="ru-RU"/>
        </w:rPr>
        <w:t>Апелляционные палаты</w:t>
      </w:r>
      <w:r>
        <w:rPr>
          <w:b/>
          <w:bCs/>
          <w:sz w:val="28"/>
          <w:szCs w:val="28"/>
          <w:lang w:eastAsia="ru-RU"/>
        </w:rPr>
        <w:t xml:space="preserve"> и</w:t>
      </w:r>
      <w:r w:rsidRPr="001A670B">
        <w:rPr>
          <w:b/>
          <w:bCs/>
          <w:sz w:val="28"/>
          <w:szCs w:val="28"/>
          <w:lang w:eastAsia="ru-RU"/>
        </w:rPr>
        <w:t xml:space="preserve"> суды</w:t>
      </w:r>
      <w:r>
        <w:rPr>
          <w:b/>
          <w:bCs/>
          <w:sz w:val="28"/>
          <w:szCs w:val="28"/>
          <w:lang w:eastAsia="ru-RU"/>
        </w:rPr>
        <w:t>,</w:t>
      </w:r>
      <w:r w:rsidRPr="001A670B">
        <w:rPr>
          <w:b/>
          <w:bCs/>
          <w:sz w:val="28"/>
          <w:szCs w:val="28"/>
          <w:lang w:eastAsia="ru-RU"/>
        </w:rPr>
        <w:t xml:space="preserve"> входящие в их округа </w:t>
      </w:r>
    </w:p>
    <w:p w:rsidR="009044A7" w:rsidRPr="001A670B" w:rsidRDefault="009044A7" w:rsidP="009044A7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3887"/>
        <w:gridCol w:w="2835"/>
        <w:gridCol w:w="531"/>
      </w:tblGrid>
      <w:tr w:rsidR="009044A7" w:rsidRPr="001A670B" w:rsidTr="004C4B23">
        <w:tc>
          <w:tcPr>
            <w:tcW w:w="2317" w:type="dxa"/>
          </w:tcPr>
          <w:p w:rsidR="009044A7" w:rsidRPr="001A670B" w:rsidRDefault="009044A7" w:rsidP="004C4B23">
            <w:pPr>
              <w:ind w:firstLine="0"/>
              <w:jc w:val="center"/>
              <w:rPr>
                <w:rFonts w:eastAsia="MS Mincho"/>
                <w:b/>
                <w:bCs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 xml:space="preserve"> Апелляционная палата </w:t>
            </w: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center"/>
              <w:rPr>
                <w:rFonts w:eastAsia="MS Mincho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>С</w:t>
            </w:r>
            <w:r w:rsidRPr="001A670B"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>уды</w:t>
            </w:r>
            <w:r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>,</w:t>
            </w:r>
            <w:r w:rsidRPr="001A670B"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>в</w:t>
            </w:r>
            <w:r w:rsidRPr="001A670B"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>ходящие в округ апелляционн</w:t>
            </w:r>
            <w:r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>ой</w:t>
            </w:r>
            <w:r w:rsidRPr="001A670B"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 xml:space="preserve"> палат</w:t>
            </w:r>
            <w:r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>ы</w:t>
            </w:r>
            <w:r w:rsidRPr="001A670B"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center"/>
              <w:rPr>
                <w:rFonts w:eastAsia="MS Mincho"/>
                <w:b/>
                <w:bCs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b/>
                <w:bCs/>
                <w:sz w:val="28"/>
                <w:szCs w:val="28"/>
                <w:lang w:eastAsia="ru-RU"/>
              </w:rPr>
              <w:t xml:space="preserve">Местонахождение 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center"/>
              <w:rPr>
                <w:rFonts w:eastAsia="MS Mincho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44A7" w:rsidRPr="001A670B" w:rsidTr="004C4B23">
        <w:trPr>
          <w:trHeight w:val="375"/>
        </w:trPr>
        <w:tc>
          <w:tcPr>
            <w:tcW w:w="2317" w:type="dxa"/>
            <w:vMerge w:val="restart"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Кишинэу</w:t>
            </w: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Кишинэу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Кишинэу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rPr>
          <w:trHeight w:val="269"/>
        </w:trPr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Орхей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Орхей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Стрэшень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Стрэшень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Криулень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Криулень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Хынчешть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Хынчешть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Анений Ной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Анений Ной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rPr>
          <w:trHeight w:val="241"/>
        </w:trPr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Кэушень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Кэушень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680020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680020" w:rsidRPr="001A670B" w:rsidTr="004C4B23">
        <w:trPr>
          <w:trHeight w:val="241"/>
        </w:trPr>
        <w:tc>
          <w:tcPr>
            <w:tcW w:w="2317" w:type="dxa"/>
          </w:tcPr>
          <w:p w:rsidR="00680020" w:rsidRPr="001A670B" w:rsidRDefault="0068002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680020" w:rsidRPr="001A670B" w:rsidRDefault="0068002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680020">
              <w:rPr>
                <w:rFonts w:eastAsia="Calibri"/>
                <w:sz w:val="28"/>
                <w:szCs w:val="28"/>
              </w:rPr>
              <w:t>Унгень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80020" w:rsidRPr="001A670B" w:rsidRDefault="0068002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680020">
              <w:rPr>
                <w:rFonts w:eastAsia="Calibri"/>
                <w:sz w:val="28"/>
                <w:szCs w:val="28"/>
              </w:rPr>
              <w:t>Унгень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020" w:rsidRPr="00680020" w:rsidRDefault="00680020" w:rsidP="004C4B23">
            <w:pPr>
              <w:ind w:firstLine="0"/>
              <w:jc w:val="left"/>
              <w:rPr>
                <w:rFonts w:eastAsia="Calibri"/>
                <w:sz w:val="28"/>
                <w:szCs w:val="28"/>
                <w:lang w:val="en-GB"/>
              </w:rPr>
            </w:pPr>
          </w:p>
        </w:tc>
      </w:tr>
      <w:tr w:rsidR="009044A7" w:rsidRPr="001A670B" w:rsidTr="004C4B23">
        <w:trPr>
          <w:trHeight w:val="241"/>
        </w:trPr>
        <w:tc>
          <w:tcPr>
            <w:tcW w:w="2317" w:type="dxa"/>
            <w:vMerge w:val="restart"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proofErr w:type="spellStart"/>
            <w:r w:rsidRPr="001A670B">
              <w:rPr>
                <w:rFonts w:eastAsia="Calibri"/>
                <w:sz w:val="28"/>
                <w:szCs w:val="28"/>
              </w:rPr>
              <w:t>Бэлць</w:t>
            </w:r>
            <w:proofErr w:type="spellEnd"/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Бэлць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Бэлць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Единец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Единец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Дрокия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Дрокия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Сорока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Сорока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c>
          <w:tcPr>
            <w:tcW w:w="2317" w:type="dxa"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1A670B">
              <w:rPr>
                <w:rFonts w:eastAsia="Calibri"/>
                <w:sz w:val="28"/>
                <w:szCs w:val="28"/>
              </w:rPr>
              <w:t>Кахул</w:t>
            </w: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Кахул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Кахул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c>
          <w:tcPr>
            <w:tcW w:w="2317" w:type="dxa"/>
            <w:vMerge w:val="restart"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Комрат</w:t>
            </w: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Комрат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Комрат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44A7" w:rsidRPr="001A670B" w:rsidTr="004C4B23">
        <w:trPr>
          <w:trHeight w:val="254"/>
        </w:trPr>
        <w:tc>
          <w:tcPr>
            <w:tcW w:w="2317" w:type="dxa"/>
            <w:vMerge/>
          </w:tcPr>
          <w:p w:rsidR="009044A7" w:rsidRPr="001A670B" w:rsidRDefault="009044A7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7" w:type="dxa"/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Чимишлия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4A7" w:rsidRPr="001A670B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Чимишлия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4A7" w:rsidRPr="009044A7" w:rsidRDefault="009044A7" w:rsidP="004C4B23">
            <w:pPr>
              <w:ind w:firstLine="0"/>
              <w:jc w:val="left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823101" w:rsidRDefault="00680020"/>
    <w:sectPr w:rsidR="0082310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4A7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106E"/>
    <w:rsid w:val="004A2450"/>
    <w:rsid w:val="004A38F7"/>
    <w:rsid w:val="004B03E8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679B"/>
    <w:rsid w:val="00547237"/>
    <w:rsid w:val="0055484E"/>
    <w:rsid w:val="0056030D"/>
    <w:rsid w:val="00562719"/>
    <w:rsid w:val="00573F6C"/>
    <w:rsid w:val="005761E7"/>
    <w:rsid w:val="005809BC"/>
    <w:rsid w:val="005830F9"/>
    <w:rsid w:val="00585360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11ADE"/>
    <w:rsid w:val="00612BC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20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EFD"/>
    <w:rsid w:val="00705820"/>
    <w:rsid w:val="00706610"/>
    <w:rsid w:val="00707BC2"/>
    <w:rsid w:val="00707C3F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4A7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711"/>
    <w:rsid w:val="00C54203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70DA"/>
    <w:rsid w:val="00CA6B2F"/>
    <w:rsid w:val="00CC1A20"/>
    <w:rsid w:val="00CD24CA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60BF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F23FB"/>
    <w:rsid w:val="00FF5A06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Tatiana TB. Bucur</cp:lastModifiedBy>
  <cp:revision>3</cp:revision>
  <dcterms:created xsi:type="dcterms:W3CDTF">2016-07-07T12:27:00Z</dcterms:created>
  <dcterms:modified xsi:type="dcterms:W3CDTF">2018-01-26T11:15:00Z</dcterms:modified>
</cp:coreProperties>
</file>