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36" w:rsidRDefault="005B5236" w:rsidP="005B5236">
      <w:pPr>
        <w:spacing w:line="276" w:lineRule="auto"/>
        <w:ind w:firstLine="0"/>
        <w:contextualSpacing/>
        <w:jc w:val="right"/>
        <w:rPr>
          <w:sz w:val="28"/>
          <w:szCs w:val="24"/>
          <w:lang w:eastAsia="ru-RU"/>
        </w:rPr>
      </w:pPr>
      <w:proofErr w:type="spellStart"/>
      <w:r>
        <w:rPr>
          <w:sz w:val="28"/>
          <w:szCs w:val="24"/>
          <w:lang w:eastAsia="ru-RU"/>
        </w:rPr>
        <w:t>Aprobat</w:t>
      </w:r>
      <w:proofErr w:type="spellEnd"/>
      <w:r>
        <w:rPr>
          <w:sz w:val="28"/>
          <w:szCs w:val="24"/>
          <w:lang w:eastAsia="ru-RU"/>
        </w:rPr>
        <w:t xml:space="preserve"> </w:t>
      </w:r>
      <w:proofErr w:type="spellStart"/>
      <w:r>
        <w:rPr>
          <w:sz w:val="28"/>
          <w:szCs w:val="24"/>
          <w:lang w:eastAsia="ru-RU"/>
        </w:rPr>
        <w:t>prin</w:t>
      </w:r>
      <w:proofErr w:type="spellEnd"/>
      <w:r>
        <w:rPr>
          <w:sz w:val="28"/>
          <w:szCs w:val="24"/>
          <w:lang w:eastAsia="ru-RU"/>
        </w:rPr>
        <w:t xml:space="preserve"> </w:t>
      </w:r>
    </w:p>
    <w:p w:rsidR="005B5236" w:rsidRDefault="005B5236" w:rsidP="005B5236">
      <w:pPr>
        <w:spacing w:line="276" w:lineRule="auto"/>
        <w:ind w:firstLine="0"/>
        <w:contextualSpacing/>
        <w:jc w:val="right"/>
        <w:rPr>
          <w:sz w:val="28"/>
          <w:szCs w:val="24"/>
          <w:lang w:eastAsia="ru-RU"/>
        </w:rPr>
      </w:pPr>
      <w:proofErr w:type="spellStart"/>
      <w:proofErr w:type="gramStart"/>
      <w:r>
        <w:rPr>
          <w:sz w:val="28"/>
          <w:szCs w:val="24"/>
          <w:lang w:eastAsia="ru-RU"/>
        </w:rPr>
        <w:t>Hotărîrea</w:t>
      </w:r>
      <w:proofErr w:type="spellEnd"/>
      <w:r>
        <w:rPr>
          <w:sz w:val="28"/>
          <w:szCs w:val="24"/>
          <w:lang w:eastAsia="ru-RU"/>
        </w:rPr>
        <w:t xml:space="preserve"> </w:t>
      </w:r>
      <w:proofErr w:type="spellStart"/>
      <w:r>
        <w:rPr>
          <w:sz w:val="28"/>
          <w:szCs w:val="24"/>
          <w:lang w:eastAsia="ru-RU"/>
        </w:rPr>
        <w:t>Guvernului</w:t>
      </w:r>
      <w:proofErr w:type="spellEnd"/>
      <w:r>
        <w:rPr>
          <w:sz w:val="28"/>
          <w:szCs w:val="24"/>
          <w:lang w:eastAsia="ru-RU"/>
        </w:rPr>
        <w:t xml:space="preserve"> nr.</w:t>
      </w:r>
      <w:proofErr w:type="gramEnd"/>
      <w:r>
        <w:rPr>
          <w:sz w:val="28"/>
          <w:szCs w:val="24"/>
          <w:lang w:eastAsia="ru-RU"/>
        </w:rPr>
        <w:t xml:space="preserve"> 276/2019</w:t>
      </w:r>
    </w:p>
    <w:p w:rsidR="005B5236" w:rsidRPr="00436557" w:rsidRDefault="005B5236" w:rsidP="005B5236">
      <w:pPr>
        <w:spacing w:line="276" w:lineRule="auto"/>
        <w:ind w:firstLine="0"/>
        <w:contextualSpacing/>
        <w:jc w:val="left"/>
        <w:rPr>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3"/>
        <w:gridCol w:w="4089"/>
      </w:tblGrid>
      <w:tr w:rsidR="005B5236" w:rsidRPr="001930AB" w:rsidTr="007042A4">
        <w:trPr>
          <w:trHeight w:val="11557"/>
        </w:trPr>
        <w:tc>
          <w:tcPr>
            <w:tcW w:w="2788" w:type="pct"/>
          </w:tcPr>
          <w:p w:rsidR="005B5236" w:rsidRPr="00247963" w:rsidRDefault="005B5236" w:rsidP="007042A4">
            <w:pPr>
              <w:spacing w:before="120" w:after="120" w:line="276" w:lineRule="auto"/>
              <w:ind w:firstLine="0"/>
              <w:rPr>
                <w:i/>
                <w:sz w:val="22"/>
                <w:szCs w:val="28"/>
              </w:rPr>
            </w:pPr>
            <w:r w:rsidRPr="00247963">
              <w:rPr>
                <w:i/>
                <w:sz w:val="22"/>
                <w:szCs w:val="28"/>
              </w:rPr>
              <w:t>English version</w:t>
            </w:r>
          </w:p>
          <w:p w:rsidR="005B5236" w:rsidRPr="00247963" w:rsidRDefault="005B5236" w:rsidP="007042A4">
            <w:pPr>
              <w:spacing w:before="120" w:after="120" w:line="276" w:lineRule="auto"/>
              <w:ind w:firstLine="0"/>
              <w:rPr>
                <w:b/>
                <w:sz w:val="22"/>
                <w:szCs w:val="22"/>
              </w:rPr>
            </w:pPr>
          </w:p>
          <w:p w:rsidR="005B5236" w:rsidRPr="00247963" w:rsidRDefault="005B5236" w:rsidP="007042A4">
            <w:pPr>
              <w:spacing w:after="200" w:line="276" w:lineRule="auto"/>
              <w:ind w:firstLine="0"/>
              <w:jc w:val="center"/>
              <w:rPr>
                <w:b/>
                <w:sz w:val="32"/>
                <w:szCs w:val="28"/>
              </w:rPr>
            </w:pPr>
            <w:r w:rsidRPr="00247963">
              <w:rPr>
                <w:b/>
                <w:caps/>
                <w:sz w:val="32"/>
                <w:szCs w:val="28"/>
              </w:rPr>
              <w:t>Additional Agreement</w:t>
            </w:r>
          </w:p>
          <w:p w:rsidR="005B5236" w:rsidRPr="00247963" w:rsidRDefault="005B5236" w:rsidP="007042A4">
            <w:pPr>
              <w:spacing w:after="200" w:line="276" w:lineRule="auto"/>
              <w:ind w:firstLine="0"/>
              <w:jc w:val="center"/>
              <w:rPr>
                <w:b/>
                <w:sz w:val="32"/>
                <w:szCs w:val="28"/>
              </w:rPr>
            </w:pPr>
            <w:r w:rsidRPr="00247963">
              <w:rPr>
                <w:b/>
                <w:sz w:val="32"/>
                <w:szCs w:val="28"/>
              </w:rPr>
              <w:t>To</w:t>
            </w:r>
          </w:p>
          <w:p w:rsidR="005B5236" w:rsidRPr="00247963" w:rsidRDefault="005B5236" w:rsidP="007042A4">
            <w:pPr>
              <w:spacing w:after="200" w:line="276" w:lineRule="auto"/>
              <w:ind w:firstLine="0"/>
              <w:jc w:val="center"/>
              <w:rPr>
                <w:b/>
                <w:sz w:val="32"/>
                <w:szCs w:val="28"/>
              </w:rPr>
            </w:pPr>
            <w:r w:rsidRPr="00247963">
              <w:rPr>
                <w:b/>
                <w:sz w:val="32"/>
                <w:szCs w:val="28"/>
              </w:rPr>
              <w:t>PUBLIC-PRIVATE PARTNERSHIP AGREEMENT</w:t>
            </w:r>
          </w:p>
          <w:p w:rsidR="005B5236" w:rsidRPr="00247963" w:rsidRDefault="005B5236" w:rsidP="007042A4">
            <w:pPr>
              <w:spacing w:after="200" w:line="276" w:lineRule="auto"/>
              <w:ind w:firstLine="0"/>
              <w:rPr>
                <w:sz w:val="16"/>
                <w:szCs w:val="28"/>
              </w:rPr>
            </w:pPr>
          </w:p>
          <w:p w:rsidR="005B5236" w:rsidRPr="00247963" w:rsidRDefault="005B5236" w:rsidP="007042A4">
            <w:pPr>
              <w:spacing w:after="200" w:line="276" w:lineRule="auto"/>
              <w:ind w:firstLine="0"/>
              <w:rPr>
                <w:sz w:val="24"/>
                <w:szCs w:val="22"/>
              </w:rPr>
            </w:pPr>
            <w:r w:rsidRPr="00247963">
              <w:rPr>
                <w:sz w:val="24"/>
                <w:szCs w:val="22"/>
              </w:rPr>
              <w:t>for the design and construction of the multipurpose arena of national interest No. 01/PPP/AN/18, signed on August 24th, 2018</w:t>
            </w:r>
          </w:p>
          <w:p w:rsidR="005B5236" w:rsidRPr="00247963" w:rsidRDefault="005B5236" w:rsidP="007042A4">
            <w:pPr>
              <w:spacing w:after="200" w:line="276" w:lineRule="auto"/>
              <w:ind w:firstLine="0"/>
              <w:rPr>
                <w:sz w:val="24"/>
                <w:szCs w:val="22"/>
              </w:rPr>
            </w:pPr>
            <w:r w:rsidRPr="00247963">
              <w:rPr>
                <w:sz w:val="24"/>
                <w:szCs w:val="22"/>
              </w:rPr>
              <w:t>concluded between</w:t>
            </w:r>
          </w:p>
          <w:p w:rsidR="005B5236" w:rsidRPr="00247963" w:rsidRDefault="005B5236" w:rsidP="007042A4">
            <w:pPr>
              <w:spacing w:after="200" w:line="276" w:lineRule="auto"/>
              <w:ind w:firstLine="0"/>
              <w:rPr>
                <w:sz w:val="22"/>
                <w:szCs w:val="22"/>
              </w:rPr>
            </w:pPr>
            <w:r w:rsidRPr="00247963">
              <w:rPr>
                <w:sz w:val="22"/>
                <w:szCs w:val="22"/>
              </w:rPr>
              <w:t xml:space="preserve">THE MINISTRY OF EDUCATION, CULTURE AND RESEARCH OF THE REPUBLIC OF MOLDOVA </w:t>
            </w:r>
          </w:p>
          <w:p w:rsidR="005B5236" w:rsidRPr="00247963" w:rsidRDefault="005B5236" w:rsidP="007042A4">
            <w:pPr>
              <w:spacing w:after="200" w:line="276" w:lineRule="auto"/>
              <w:ind w:firstLine="0"/>
              <w:rPr>
                <w:b/>
                <w:sz w:val="22"/>
                <w:szCs w:val="22"/>
              </w:rPr>
            </w:pPr>
            <w:r w:rsidRPr="00247963">
              <w:rPr>
                <w:b/>
                <w:sz w:val="22"/>
                <w:szCs w:val="22"/>
              </w:rPr>
              <w:t xml:space="preserve">(“Public Partner”) </w:t>
            </w:r>
          </w:p>
          <w:p w:rsidR="005B5236" w:rsidRPr="00247963" w:rsidRDefault="005B5236" w:rsidP="007042A4">
            <w:pPr>
              <w:spacing w:after="200" w:line="276" w:lineRule="auto"/>
              <w:ind w:firstLine="0"/>
              <w:rPr>
                <w:sz w:val="22"/>
                <w:szCs w:val="22"/>
              </w:rPr>
            </w:pPr>
            <w:r w:rsidRPr="00247963">
              <w:rPr>
                <w:sz w:val="22"/>
                <w:szCs w:val="22"/>
              </w:rPr>
              <w:t xml:space="preserve">and </w:t>
            </w:r>
          </w:p>
          <w:p w:rsidR="005B5236" w:rsidRPr="00247963" w:rsidRDefault="005B5236" w:rsidP="007042A4">
            <w:pPr>
              <w:spacing w:after="200" w:line="276" w:lineRule="auto"/>
              <w:ind w:firstLine="0"/>
              <w:rPr>
                <w:sz w:val="22"/>
                <w:szCs w:val="22"/>
              </w:rPr>
            </w:pPr>
            <w:r w:rsidRPr="00247963">
              <w:rPr>
                <w:sz w:val="22"/>
                <w:szCs w:val="22"/>
              </w:rPr>
              <w:t>LIMITED LIABILITY COMPANY</w:t>
            </w:r>
            <w:r w:rsidRPr="00247963">
              <w:rPr>
                <w:sz w:val="22"/>
                <w:szCs w:val="22"/>
              </w:rPr>
              <w:br/>
              <w:t>‘ARENA NAȚIONALĂ’</w:t>
            </w:r>
          </w:p>
          <w:p w:rsidR="005B5236" w:rsidRPr="00247963" w:rsidRDefault="005B5236" w:rsidP="007042A4">
            <w:pPr>
              <w:spacing w:after="200" w:line="276" w:lineRule="auto"/>
              <w:ind w:firstLine="0"/>
              <w:rPr>
                <w:sz w:val="22"/>
                <w:szCs w:val="22"/>
              </w:rPr>
            </w:pPr>
            <w:r w:rsidRPr="00247963">
              <w:rPr>
                <w:b/>
                <w:sz w:val="22"/>
                <w:szCs w:val="22"/>
              </w:rPr>
              <w:t>(“Public Implementation Company”)</w:t>
            </w:r>
          </w:p>
          <w:p w:rsidR="005B5236" w:rsidRPr="00247963" w:rsidRDefault="005B5236" w:rsidP="007042A4">
            <w:pPr>
              <w:spacing w:after="200" w:line="276" w:lineRule="auto"/>
              <w:ind w:firstLine="0"/>
              <w:rPr>
                <w:b/>
                <w:sz w:val="22"/>
                <w:szCs w:val="22"/>
              </w:rPr>
            </w:pPr>
            <w:r w:rsidRPr="00247963">
              <w:rPr>
                <w:sz w:val="22"/>
                <w:szCs w:val="22"/>
              </w:rPr>
              <w:t>and</w:t>
            </w:r>
          </w:p>
          <w:p w:rsidR="005B5236" w:rsidRPr="00247963" w:rsidRDefault="005B5236" w:rsidP="007042A4">
            <w:pPr>
              <w:spacing w:after="120" w:line="276" w:lineRule="auto"/>
              <w:ind w:firstLine="0"/>
              <w:rPr>
                <w:sz w:val="22"/>
                <w:szCs w:val="22"/>
              </w:rPr>
            </w:pPr>
            <w:r w:rsidRPr="00247963">
              <w:rPr>
                <w:sz w:val="22"/>
                <w:szCs w:val="22"/>
              </w:rPr>
              <w:t>THE MINISTRY OF FINANCE</w:t>
            </w:r>
            <w:r w:rsidRPr="00247963">
              <w:rPr>
                <w:sz w:val="22"/>
                <w:szCs w:val="22"/>
              </w:rPr>
              <w:br/>
              <w:t>OF THE REPUBLICOF MOLDOVA</w:t>
            </w:r>
          </w:p>
          <w:p w:rsidR="005B5236" w:rsidRPr="00247963" w:rsidRDefault="005B5236" w:rsidP="007042A4">
            <w:pPr>
              <w:spacing w:after="120" w:line="276" w:lineRule="auto"/>
              <w:ind w:firstLine="0"/>
              <w:rPr>
                <w:b/>
                <w:sz w:val="22"/>
                <w:szCs w:val="22"/>
              </w:rPr>
            </w:pPr>
            <w:r w:rsidRPr="00247963">
              <w:rPr>
                <w:b/>
                <w:sz w:val="22"/>
                <w:szCs w:val="22"/>
              </w:rPr>
              <w:t>(“</w:t>
            </w:r>
            <w:proofErr w:type="spellStart"/>
            <w:r w:rsidRPr="00247963">
              <w:rPr>
                <w:b/>
                <w:sz w:val="22"/>
                <w:szCs w:val="22"/>
              </w:rPr>
              <w:t>MoF</w:t>
            </w:r>
            <w:proofErr w:type="spellEnd"/>
            <w:r w:rsidRPr="00247963">
              <w:rPr>
                <w:b/>
                <w:sz w:val="22"/>
                <w:szCs w:val="22"/>
              </w:rPr>
              <w:t>”)</w:t>
            </w:r>
          </w:p>
          <w:p w:rsidR="005B5236" w:rsidRPr="00247963" w:rsidRDefault="005B5236" w:rsidP="007042A4">
            <w:pPr>
              <w:spacing w:after="120" w:line="276" w:lineRule="auto"/>
              <w:ind w:firstLine="0"/>
              <w:rPr>
                <w:sz w:val="22"/>
                <w:szCs w:val="22"/>
              </w:rPr>
            </w:pPr>
            <w:r w:rsidRPr="00247963">
              <w:rPr>
                <w:sz w:val="22"/>
                <w:szCs w:val="22"/>
              </w:rPr>
              <w:t>and</w:t>
            </w:r>
          </w:p>
          <w:p w:rsidR="005B5236" w:rsidRPr="00247963" w:rsidRDefault="005B5236" w:rsidP="007042A4">
            <w:pPr>
              <w:spacing w:after="120" w:line="276" w:lineRule="auto"/>
              <w:ind w:firstLine="0"/>
              <w:rPr>
                <w:sz w:val="22"/>
                <w:szCs w:val="22"/>
              </w:rPr>
            </w:pPr>
            <w:r w:rsidRPr="00247963">
              <w:rPr>
                <w:sz w:val="22"/>
                <w:szCs w:val="22"/>
              </w:rPr>
              <w:t xml:space="preserve">SUMMA TURİZM YATIRIMCILIĞI ANONİM ŞİRKETİ </w:t>
            </w:r>
          </w:p>
          <w:p w:rsidR="005B5236" w:rsidRPr="00247963" w:rsidRDefault="005B5236" w:rsidP="007042A4">
            <w:pPr>
              <w:spacing w:after="120" w:line="276" w:lineRule="auto"/>
              <w:ind w:firstLine="0"/>
              <w:rPr>
                <w:b/>
                <w:sz w:val="22"/>
                <w:szCs w:val="22"/>
              </w:rPr>
            </w:pPr>
            <w:r w:rsidRPr="00247963">
              <w:rPr>
                <w:b/>
                <w:sz w:val="22"/>
                <w:szCs w:val="22"/>
              </w:rPr>
              <w:t>(“Private Partner”)</w:t>
            </w:r>
          </w:p>
          <w:p w:rsidR="005B5236" w:rsidRPr="00247963" w:rsidRDefault="005B5236" w:rsidP="007042A4">
            <w:pPr>
              <w:spacing w:after="120" w:line="276" w:lineRule="auto"/>
              <w:ind w:firstLine="0"/>
              <w:rPr>
                <w:sz w:val="22"/>
                <w:szCs w:val="22"/>
              </w:rPr>
            </w:pPr>
            <w:r w:rsidRPr="00247963">
              <w:rPr>
                <w:sz w:val="22"/>
                <w:szCs w:val="22"/>
              </w:rPr>
              <w:t>and</w:t>
            </w:r>
          </w:p>
          <w:p w:rsidR="005B5236" w:rsidRPr="00247963" w:rsidRDefault="005B5236" w:rsidP="007042A4">
            <w:pPr>
              <w:spacing w:after="120" w:line="276" w:lineRule="auto"/>
              <w:ind w:firstLine="0"/>
              <w:rPr>
                <w:sz w:val="22"/>
                <w:szCs w:val="22"/>
              </w:rPr>
            </w:pPr>
            <w:r w:rsidRPr="00247963">
              <w:rPr>
                <w:sz w:val="22"/>
                <w:szCs w:val="22"/>
              </w:rPr>
              <w:t>LIMITED LIABILITY COMPANY</w:t>
            </w:r>
            <w:r w:rsidRPr="00247963">
              <w:rPr>
                <w:sz w:val="22"/>
                <w:szCs w:val="22"/>
              </w:rPr>
              <w:br/>
              <w:t>‘SAM INVESTMENT COMPANY’</w:t>
            </w:r>
          </w:p>
          <w:p w:rsidR="005B5236" w:rsidRPr="00247963" w:rsidRDefault="005B5236" w:rsidP="007042A4">
            <w:pPr>
              <w:spacing w:after="200" w:line="276" w:lineRule="auto"/>
              <w:ind w:firstLine="0"/>
              <w:rPr>
                <w:b/>
                <w:sz w:val="22"/>
                <w:szCs w:val="22"/>
              </w:rPr>
            </w:pPr>
            <w:r w:rsidRPr="00247963">
              <w:rPr>
                <w:b/>
                <w:sz w:val="22"/>
                <w:szCs w:val="22"/>
              </w:rPr>
              <w:t>(“Private Implementation Company”)</w:t>
            </w:r>
          </w:p>
          <w:p w:rsidR="005B5236" w:rsidRDefault="005B5236" w:rsidP="007042A4">
            <w:pPr>
              <w:spacing w:after="200" w:line="276" w:lineRule="auto"/>
              <w:ind w:firstLine="0"/>
              <w:rPr>
                <w:b/>
                <w:sz w:val="22"/>
                <w:szCs w:val="22"/>
              </w:rPr>
            </w:pPr>
          </w:p>
          <w:p w:rsidR="005B5236" w:rsidRDefault="005B5236" w:rsidP="007042A4">
            <w:pPr>
              <w:spacing w:after="200" w:line="276" w:lineRule="auto"/>
              <w:ind w:firstLine="0"/>
              <w:rPr>
                <w:b/>
                <w:sz w:val="22"/>
                <w:szCs w:val="22"/>
              </w:rPr>
            </w:pPr>
          </w:p>
          <w:p w:rsidR="005B5236" w:rsidRPr="00247963" w:rsidRDefault="005B5236" w:rsidP="007042A4">
            <w:pPr>
              <w:spacing w:after="200" w:line="276" w:lineRule="auto"/>
              <w:ind w:firstLine="0"/>
              <w:rPr>
                <w:b/>
                <w:sz w:val="22"/>
                <w:szCs w:val="22"/>
              </w:rPr>
            </w:pPr>
            <w:r w:rsidRPr="00247963">
              <w:rPr>
                <w:b/>
                <w:sz w:val="22"/>
                <w:szCs w:val="22"/>
              </w:rPr>
              <w:t>The definitions used in the Public-Private Partnership Agreement for the design and construction of the multipurpose arena of national interest No. 01/PPP/AN/18, signed on August 24th, 2018 (hereinafter referred to as the Contract) have the same meaning for this Additional Agreement (hereinafter referred to as the Agreement), with the exceptions provided for in this Agreement.</w:t>
            </w:r>
          </w:p>
          <w:p w:rsidR="005B5236" w:rsidRPr="00247963" w:rsidRDefault="005B5236" w:rsidP="007042A4">
            <w:pPr>
              <w:spacing w:line="276" w:lineRule="auto"/>
              <w:ind w:firstLine="0"/>
              <w:rPr>
                <w:sz w:val="24"/>
                <w:szCs w:val="22"/>
              </w:rPr>
            </w:pPr>
          </w:p>
          <w:p w:rsidR="005B5236" w:rsidRPr="00247963" w:rsidRDefault="005B5236" w:rsidP="007042A4">
            <w:pPr>
              <w:spacing w:line="276" w:lineRule="auto"/>
              <w:ind w:firstLine="0"/>
              <w:rPr>
                <w:sz w:val="24"/>
                <w:szCs w:val="22"/>
              </w:rPr>
            </w:pPr>
          </w:p>
          <w:p w:rsidR="005B5236" w:rsidRPr="00247963" w:rsidRDefault="005B5236" w:rsidP="007042A4">
            <w:pPr>
              <w:spacing w:line="276" w:lineRule="auto"/>
              <w:ind w:firstLine="0"/>
              <w:rPr>
                <w:sz w:val="24"/>
                <w:szCs w:val="22"/>
              </w:rPr>
            </w:pPr>
            <w:r w:rsidRPr="00247963">
              <w:rPr>
                <w:sz w:val="24"/>
                <w:szCs w:val="22"/>
              </w:rPr>
              <w:t xml:space="preserve">This </w:t>
            </w:r>
            <w:r w:rsidRPr="00247963">
              <w:rPr>
                <w:b/>
                <w:sz w:val="24"/>
                <w:szCs w:val="22"/>
              </w:rPr>
              <w:t>Agreement</w:t>
            </w:r>
            <w:r w:rsidRPr="00247963">
              <w:rPr>
                <w:sz w:val="24"/>
                <w:szCs w:val="22"/>
              </w:rPr>
              <w:t xml:space="preserve"> is concluded on ______ _______________ 2019 for the purpose of adjusting the provisions of the Contract to the legal and factual circumstances arising during the execution of the Works under the Contract between:</w:t>
            </w:r>
          </w:p>
          <w:p w:rsidR="005B5236" w:rsidRPr="00247963" w:rsidRDefault="005B5236" w:rsidP="007042A4">
            <w:pPr>
              <w:spacing w:line="276" w:lineRule="auto"/>
              <w:ind w:firstLine="0"/>
              <w:rPr>
                <w:sz w:val="24"/>
                <w:szCs w:val="22"/>
              </w:rPr>
            </w:pPr>
          </w:p>
          <w:p w:rsidR="005B5236" w:rsidRPr="00247963" w:rsidRDefault="005B5236" w:rsidP="005B5236">
            <w:pPr>
              <w:widowControl w:val="0"/>
              <w:numPr>
                <w:ilvl w:val="1"/>
                <w:numId w:val="6"/>
              </w:numPr>
              <w:autoSpaceDE w:val="0"/>
              <w:autoSpaceDN w:val="0"/>
              <w:spacing w:after="200" w:line="276" w:lineRule="auto"/>
              <w:ind w:left="455" w:hanging="455"/>
              <w:rPr>
                <w:sz w:val="22"/>
                <w:szCs w:val="22"/>
              </w:rPr>
            </w:pPr>
            <w:proofErr w:type="gramStart"/>
            <w:r w:rsidRPr="00247963">
              <w:rPr>
                <w:b/>
                <w:sz w:val="22"/>
                <w:szCs w:val="22"/>
              </w:rPr>
              <w:t>the</w:t>
            </w:r>
            <w:proofErr w:type="gramEnd"/>
            <w:r w:rsidRPr="00247963">
              <w:rPr>
                <w:b/>
                <w:sz w:val="22"/>
                <w:szCs w:val="22"/>
              </w:rPr>
              <w:t xml:space="preserve"> Ministry of Education, Culture and Research of the Republic of Moldova</w:t>
            </w:r>
            <w:r w:rsidRPr="00247963">
              <w:rPr>
                <w:rFonts w:eastAsia="Arial Unicode MS"/>
                <w:sz w:val="22"/>
                <w:szCs w:val="22"/>
              </w:rPr>
              <w:t xml:space="preserve">, based in the Republic of Moldova, </w:t>
            </w:r>
            <w:proofErr w:type="spellStart"/>
            <w:r w:rsidRPr="00247963">
              <w:rPr>
                <w:rFonts w:eastAsia="Arial Unicode MS"/>
                <w:sz w:val="22"/>
                <w:szCs w:val="22"/>
              </w:rPr>
              <w:t>mun</w:t>
            </w:r>
            <w:proofErr w:type="spellEnd"/>
            <w:r w:rsidRPr="00247963">
              <w:rPr>
                <w:rFonts w:eastAsia="Arial Unicode MS"/>
                <w:sz w:val="22"/>
                <w:szCs w:val="22"/>
              </w:rPr>
              <w:t xml:space="preserve">. Chisinau, </w:t>
            </w:r>
            <w:proofErr w:type="spellStart"/>
            <w:r w:rsidRPr="00247963">
              <w:rPr>
                <w:rFonts w:eastAsia="Arial Unicode MS"/>
                <w:sz w:val="22"/>
                <w:szCs w:val="22"/>
              </w:rPr>
              <w:t>Piata</w:t>
            </w:r>
            <w:proofErr w:type="spellEnd"/>
            <w:r w:rsidRPr="00247963">
              <w:rPr>
                <w:rFonts w:eastAsia="Arial Unicode MS"/>
                <w:sz w:val="22"/>
                <w:szCs w:val="22"/>
              </w:rPr>
              <w:t xml:space="preserve"> </w:t>
            </w:r>
            <w:proofErr w:type="spellStart"/>
            <w:r w:rsidRPr="00247963">
              <w:rPr>
                <w:rFonts w:eastAsia="Arial Unicode MS"/>
                <w:sz w:val="22"/>
                <w:szCs w:val="22"/>
              </w:rPr>
              <w:t>Marii</w:t>
            </w:r>
            <w:proofErr w:type="spellEnd"/>
            <w:r w:rsidRPr="00247963">
              <w:rPr>
                <w:rFonts w:eastAsia="Arial Unicode MS"/>
                <w:sz w:val="22"/>
                <w:szCs w:val="22"/>
              </w:rPr>
              <w:t xml:space="preserve"> </w:t>
            </w:r>
            <w:proofErr w:type="spellStart"/>
            <w:r w:rsidRPr="00247963">
              <w:rPr>
                <w:rFonts w:eastAsia="Arial Unicode MS"/>
                <w:sz w:val="22"/>
                <w:szCs w:val="22"/>
              </w:rPr>
              <w:t>Adunari</w:t>
            </w:r>
            <w:proofErr w:type="spellEnd"/>
            <w:r w:rsidRPr="00247963">
              <w:rPr>
                <w:rFonts w:eastAsia="Arial Unicode MS"/>
                <w:sz w:val="22"/>
                <w:szCs w:val="22"/>
              </w:rPr>
              <w:t xml:space="preserve"> </w:t>
            </w:r>
            <w:proofErr w:type="spellStart"/>
            <w:r w:rsidRPr="00247963">
              <w:rPr>
                <w:rFonts w:eastAsia="Arial Unicode MS"/>
                <w:sz w:val="22"/>
                <w:szCs w:val="22"/>
              </w:rPr>
              <w:t>Nationale</w:t>
            </w:r>
            <w:proofErr w:type="spellEnd"/>
            <w:r w:rsidRPr="00247963">
              <w:rPr>
                <w:rFonts w:eastAsia="Arial Unicode MS"/>
                <w:sz w:val="22"/>
                <w:szCs w:val="22"/>
              </w:rPr>
              <w:t xml:space="preserve"> 1, MD-2033, phone: (+373) 22 227 620, fax: (+ 373 22) 232388, acting based on the Government Decision No. 691/2017 on the organization and functioning of the Ministry of Education, Culture and Research represented by Ms. Monica BABUC – minister,</w:t>
            </w:r>
            <w:r w:rsidRPr="00247963">
              <w:rPr>
                <w:sz w:val="22"/>
                <w:szCs w:val="22"/>
              </w:rPr>
              <w:t xml:space="preserve"> (“</w:t>
            </w:r>
            <w:r w:rsidRPr="00247963">
              <w:rPr>
                <w:b/>
                <w:sz w:val="22"/>
                <w:szCs w:val="22"/>
              </w:rPr>
              <w:t>Public Partner</w:t>
            </w:r>
            <w:r w:rsidRPr="00247963">
              <w:rPr>
                <w:sz w:val="22"/>
                <w:szCs w:val="22"/>
              </w:rPr>
              <w:t>”), and</w:t>
            </w:r>
          </w:p>
          <w:p w:rsidR="005B5236" w:rsidRPr="00247963" w:rsidRDefault="005B5236" w:rsidP="007042A4">
            <w:pPr>
              <w:widowControl w:val="0"/>
              <w:autoSpaceDE w:val="0"/>
              <w:autoSpaceDN w:val="0"/>
              <w:ind w:left="455" w:firstLine="0"/>
              <w:rPr>
                <w:sz w:val="22"/>
                <w:szCs w:val="22"/>
              </w:rPr>
            </w:pPr>
          </w:p>
          <w:p w:rsidR="005B5236" w:rsidRPr="00247963" w:rsidRDefault="005B5236" w:rsidP="007042A4">
            <w:pPr>
              <w:widowControl w:val="0"/>
              <w:autoSpaceDE w:val="0"/>
              <w:autoSpaceDN w:val="0"/>
              <w:ind w:left="455" w:firstLine="0"/>
              <w:rPr>
                <w:sz w:val="22"/>
                <w:szCs w:val="22"/>
              </w:rPr>
            </w:pPr>
          </w:p>
          <w:p w:rsidR="005B5236" w:rsidRPr="00247963" w:rsidRDefault="005B5236" w:rsidP="007042A4">
            <w:pPr>
              <w:widowControl w:val="0"/>
              <w:autoSpaceDE w:val="0"/>
              <w:autoSpaceDN w:val="0"/>
              <w:ind w:left="455" w:firstLine="0"/>
              <w:rPr>
                <w:sz w:val="22"/>
                <w:szCs w:val="22"/>
              </w:rPr>
            </w:pPr>
          </w:p>
          <w:p w:rsidR="005B5236" w:rsidRPr="00247963" w:rsidRDefault="005B5236" w:rsidP="007042A4">
            <w:pPr>
              <w:widowControl w:val="0"/>
              <w:autoSpaceDE w:val="0"/>
              <w:autoSpaceDN w:val="0"/>
              <w:ind w:left="455" w:firstLine="0"/>
              <w:rPr>
                <w:sz w:val="22"/>
                <w:szCs w:val="22"/>
              </w:rPr>
            </w:pPr>
          </w:p>
          <w:p w:rsidR="005B5236" w:rsidRPr="00247963" w:rsidRDefault="005B5236" w:rsidP="005B5236">
            <w:pPr>
              <w:widowControl w:val="0"/>
              <w:numPr>
                <w:ilvl w:val="1"/>
                <w:numId w:val="6"/>
              </w:numPr>
              <w:autoSpaceDE w:val="0"/>
              <w:autoSpaceDN w:val="0"/>
              <w:spacing w:after="200" w:line="276" w:lineRule="auto"/>
              <w:ind w:left="455" w:hanging="455"/>
              <w:rPr>
                <w:rFonts w:eastAsia="Arial Unicode MS"/>
                <w:sz w:val="22"/>
                <w:szCs w:val="22"/>
              </w:rPr>
            </w:pPr>
            <w:r w:rsidRPr="00247963">
              <w:rPr>
                <w:rFonts w:eastAsia="Arial Unicode MS"/>
                <w:b/>
                <w:sz w:val="22"/>
                <w:szCs w:val="22"/>
              </w:rPr>
              <w:t xml:space="preserve">Limited Liability Company ‘Arena </w:t>
            </w:r>
            <w:proofErr w:type="spellStart"/>
            <w:r w:rsidRPr="00247963">
              <w:rPr>
                <w:rFonts w:eastAsia="Arial Unicode MS"/>
                <w:b/>
                <w:sz w:val="22"/>
                <w:szCs w:val="22"/>
              </w:rPr>
              <w:t>Națională</w:t>
            </w:r>
            <w:proofErr w:type="spellEnd"/>
            <w:r w:rsidRPr="00247963">
              <w:rPr>
                <w:rFonts w:eastAsia="Arial Unicode MS"/>
                <w:b/>
                <w:sz w:val="22"/>
                <w:szCs w:val="22"/>
              </w:rPr>
              <w:t>’</w:t>
            </w:r>
            <w:r w:rsidRPr="00247963">
              <w:rPr>
                <w:rFonts w:eastAsia="Arial Unicode MS"/>
                <w:sz w:val="22"/>
                <w:szCs w:val="22"/>
              </w:rPr>
              <w:t xml:space="preserve">, based in the Republic of Moldova, </w:t>
            </w:r>
            <w:proofErr w:type="spellStart"/>
            <w:r w:rsidRPr="00247963">
              <w:rPr>
                <w:rFonts w:eastAsia="Arial Unicode MS"/>
                <w:sz w:val="22"/>
                <w:szCs w:val="22"/>
              </w:rPr>
              <w:t>mun</w:t>
            </w:r>
            <w:proofErr w:type="spellEnd"/>
            <w:r w:rsidRPr="00247963">
              <w:rPr>
                <w:rFonts w:eastAsia="Arial Unicode MS"/>
                <w:sz w:val="22"/>
                <w:szCs w:val="22"/>
              </w:rPr>
              <w:t xml:space="preserve">. </w:t>
            </w:r>
            <w:proofErr w:type="spellStart"/>
            <w:r w:rsidRPr="00247963">
              <w:rPr>
                <w:rFonts w:eastAsia="Arial Unicode MS"/>
                <w:sz w:val="22"/>
                <w:szCs w:val="22"/>
              </w:rPr>
              <w:t>Chişinau</w:t>
            </w:r>
            <w:proofErr w:type="spellEnd"/>
            <w:r w:rsidRPr="00247963">
              <w:rPr>
                <w:rFonts w:eastAsia="Arial Unicode MS"/>
                <w:sz w:val="22"/>
                <w:szCs w:val="22"/>
              </w:rPr>
              <w:t xml:space="preserve">, str. </w:t>
            </w:r>
            <w:proofErr w:type="spellStart"/>
            <w:r w:rsidRPr="00247963">
              <w:rPr>
                <w:rFonts w:eastAsia="Arial Unicode MS"/>
                <w:sz w:val="22"/>
                <w:szCs w:val="22"/>
              </w:rPr>
              <w:t>Alexandr</w:t>
            </w:r>
            <w:proofErr w:type="spellEnd"/>
            <w:r w:rsidRPr="00247963">
              <w:rPr>
                <w:rFonts w:eastAsia="Arial Unicode MS"/>
                <w:sz w:val="22"/>
                <w:szCs w:val="22"/>
              </w:rPr>
              <w:t xml:space="preserve"> </w:t>
            </w:r>
            <w:proofErr w:type="spellStart"/>
            <w:r w:rsidRPr="00247963">
              <w:rPr>
                <w:rFonts w:eastAsia="Arial Unicode MS"/>
                <w:sz w:val="22"/>
                <w:szCs w:val="22"/>
              </w:rPr>
              <w:t>Puskin</w:t>
            </w:r>
            <w:proofErr w:type="spellEnd"/>
            <w:r w:rsidRPr="00247963">
              <w:rPr>
                <w:rFonts w:eastAsia="Arial Unicode MS"/>
                <w:sz w:val="22"/>
                <w:szCs w:val="22"/>
              </w:rPr>
              <w:t xml:space="preserve"> 24, registered at the State Registration Chamber, No. 386005 of 30.05.2018 represented by Mr. </w:t>
            </w:r>
            <w:proofErr w:type="spellStart"/>
            <w:r w:rsidRPr="00247963">
              <w:rPr>
                <w:rFonts w:eastAsia="Arial Unicode MS"/>
                <w:sz w:val="22"/>
                <w:szCs w:val="22"/>
              </w:rPr>
              <w:t>Radu</w:t>
            </w:r>
            <w:proofErr w:type="spellEnd"/>
            <w:r w:rsidRPr="00247963">
              <w:rPr>
                <w:rFonts w:eastAsia="Arial Unicode MS"/>
                <w:sz w:val="22"/>
                <w:szCs w:val="22"/>
              </w:rPr>
              <w:t xml:space="preserve"> LUPAN, Director </w:t>
            </w:r>
            <w:r w:rsidRPr="00247963">
              <w:rPr>
                <w:rFonts w:eastAsia="Arial Unicode MS"/>
                <w:b/>
                <w:sz w:val="22"/>
                <w:szCs w:val="22"/>
              </w:rPr>
              <w:t>(“Public Implementation Company”</w:t>
            </w:r>
            <w:r w:rsidRPr="00247963">
              <w:rPr>
                <w:rFonts w:eastAsia="Arial Unicode MS"/>
                <w:sz w:val="22"/>
                <w:szCs w:val="22"/>
              </w:rPr>
              <w:t>), and</w:t>
            </w:r>
          </w:p>
          <w:p w:rsidR="005B5236" w:rsidRPr="00247963" w:rsidRDefault="005B5236" w:rsidP="007042A4">
            <w:pPr>
              <w:widowControl w:val="0"/>
              <w:autoSpaceDE w:val="0"/>
              <w:autoSpaceDN w:val="0"/>
              <w:spacing w:after="200" w:line="276" w:lineRule="auto"/>
              <w:ind w:left="455" w:firstLine="0"/>
              <w:rPr>
                <w:rFonts w:eastAsia="Arial Unicode MS"/>
                <w:sz w:val="22"/>
                <w:szCs w:val="22"/>
              </w:rPr>
            </w:pPr>
          </w:p>
          <w:p w:rsidR="005B5236" w:rsidRPr="00247963" w:rsidRDefault="005B5236" w:rsidP="007042A4">
            <w:pPr>
              <w:spacing w:before="120" w:after="120" w:line="276" w:lineRule="auto"/>
              <w:ind w:left="455" w:hanging="455"/>
              <w:rPr>
                <w:sz w:val="22"/>
                <w:szCs w:val="22"/>
              </w:rPr>
            </w:pPr>
            <w:r w:rsidRPr="00247963">
              <w:rPr>
                <w:b/>
                <w:sz w:val="22"/>
                <w:szCs w:val="22"/>
              </w:rPr>
              <w:t>(3)</w:t>
            </w:r>
            <w:r w:rsidRPr="00247963">
              <w:rPr>
                <w:sz w:val="22"/>
                <w:szCs w:val="22"/>
              </w:rPr>
              <w:tab/>
            </w:r>
            <w:proofErr w:type="gramStart"/>
            <w:r w:rsidRPr="00247963">
              <w:rPr>
                <w:b/>
                <w:sz w:val="22"/>
                <w:szCs w:val="22"/>
              </w:rPr>
              <w:t>the</w:t>
            </w:r>
            <w:proofErr w:type="gramEnd"/>
            <w:r w:rsidRPr="00247963">
              <w:rPr>
                <w:b/>
                <w:sz w:val="22"/>
                <w:szCs w:val="22"/>
              </w:rPr>
              <w:t xml:space="preserve"> Ministry of Finance of the Republic of Moldova</w:t>
            </w:r>
            <w:r w:rsidRPr="00247963">
              <w:rPr>
                <w:sz w:val="22"/>
                <w:szCs w:val="22"/>
              </w:rPr>
              <w:t xml:space="preserve">, </w:t>
            </w:r>
            <w:r w:rsidRPr="00247963">
              <w:rPr>
                <w:rFonts w:eastAsia="Arial Unicode MS"/>
                <w:sz w:val="22"/>
                <w:szCs w:val="22"/>
              </w:rPr>
              <w:t xml:space="preserve">based in the Republic of Moldova, </w:t>
            </w:r>
            <w:proofErr w:type="spellStart"/>
            <w:r w:rsidRPr="00247963">
              <w:rPr>
                <w:rFonts w:eastAsia="Arial Unicode MS"/>
                <w:sz w:val="22"/>
                <w:szCs w:val="22"/>
              </w:rPr>
              <w:t>Mun</w:t>
            </w:r>
            <w:proofErr w:type="spellEnd"/>
            <w:r w:rsidRPr="00247963">
              <w:rPr>
                <w:rFonts w:eastAsia="Arial Unicode MS"/>
                <w:sz w:val="22"/>
                <w:szCs w:val="22"/>
              </w:rPr>
              <w:t xml:space="preserve">. </w:t>
            </w:r>
            <w:proofErr w:type="spellStart"/>
            <w:r w:rsidRPr="00247963">
              <w:rPr>
                <w:rFonts w:eastAsia="Arial Unicode MS"/>
                <w:sz w:val="22"/>
                <w:szCs w:val="22"/>
              </w:rPr>
              <w:t>Chişinau</w:t>
            </w:r>
            <w:proofErr w:type="spellEnd"/>
            <w:r w:rsidRPr="00247963">
              <w:rPr>
                <w:rFonts w:eastAsia="Arial Unicode MS"/>
                <w:sz w:val="22"/>
                <w:szCs w:val="22"/>
              </w:rPr>
              <w:t xml:space="preserve">, str. </w:t>
            </w:r>
            <w:proofErr w:type="spellStart"/>
            <w:r w:rsidRPr="00247963">
              <w:rPr>
                <w:rFonts w:eastAsia="Arial Unicode MS"/>
                <w:sz w:val="22"/>
                <w:szCs w:val="22"/>
              </w:rPr>
              <w:t>Constantin</w:t>
            </w:r>
            <w:proofErr w:type="spellEnd"/>
            <w:r w:rsidRPr="00247963">
              <w:rPr>
                <w:rFonts w:eastAsia="Arial Unicode MS"/>
                <w:sz w:val="22"/>
                <w:szCs w:val="22"/>
              </w:rPr>
              <w:t xml:space="preserve"> </w:t>
            </w:r>
            <w:proofErr w:type="spellStart"/>
            <w:r w:rsidRPr="00247963">
              <w:rPr>
                <w:rFonts w:eastAsia="Arial Unicode MS"/>
                <w:sz w:val="22"/>
                <w:szCs w:val="22"/>
              </w:rPr>
              <w:t>Tanase</w:t>
            </w:r>
            <w:proofErr w:type="spellEnd"/>
            <w:r w:rsidRPr="00247963">
              <w:rPr>
                <w:rFonts w:eastAsia="Arial Unicode MS"/>
                <w:sz w:val="22"/>
                <w:szCs w:val="22"/>
              </w:rPr>
              <w:t xml:space="preserve"> 7, MD-2005, phone: (+ 373) 22 262 523,fax: (+373) 22 262 517, acting based on the Government Decision No. 696/2017 on the organization and functioning of the Ministry of Finance represented by Mr. Ion </w:t>
            </w:r>
            <w:r w:rsidRPr="00247963">
              <w:rPr>
                <w:rFonts w:eastAsia="Arial Unicode MS"/>
                <w:caps/>
                <w:sz w:val="22"/>
                <w:szCs w:val="22"/>
              </w:rPr>
              <w:t>Chicu</w:t>
            </w:r>
            <w:r w:rsidRPr="00247963">
              <w:rPr>
                <w:rFonts w:eastAsia="Arial Unicode MS"/>
                <w:sz w:val="22"/>
                <w:szCs w:val="22"/>
              </w:rPr>
              <w:t xml:space="preserve"> – minister, </w:t>
            </w:r>
            <w:r w:rsidRPr="00247963">
              <w:rPr>
                <w:sz w:val="22"/>
                <w:szCs w:val="22"/>
              </w:rPr>
              <w:t xml:space="preserve">according to </w:t>
            </w:r>
            <w:r w:rsidRPr="00247963">
              <w:rPr>
                <w:sz w:val="22"/>
                <w:szCs w:val="22"/>
              </w:rPr>
              <w:lastRenderedPageBreak/>
              <w:t>Government Decision No. 407/2018 being the counter-signatory in this PPPA (the “</w:t>
            </w:r>
            <w:proofErr w:type="spellStart"/>
            <w:r w:rsidRPr="00247963">
              <w:rPr>
                <w:b/>
                <w:sz w:val="22"/>
                <w:szCs w:val="22"/>
              </w:rPr>
              <w:t>MoF</w:t>
            </w:r>
            <w:proofErr w:type="spellEnd"/>
            <w:r w:rsidRPr="00247963">
              <w:rPr>
                <w:sz w:val="22"/>
                <w:szCs w:val="22"/>
              </w:rPr>
              <w:t>”), on the one hand, and</w:t>
            </w:r>
          </w:p>
          <w:p w:rsidR="005B5236" w:rsidRPr="00247963" w:rsidRDefault="005B5236" w:rsidP="007042A4">
            <w:pPr>
              <w:spacing w:before="120" w:after="120" w:line="276" w:lineRule="auto"/>
              <w:ind w:left="455" w:hanging="455"/>
              <w:rPr>
                <w:sz w:val="22"/>
                <w:szCs w:val="22"/>
              </w:rPr>
            </w:pPr>
          </w:p>
          <w:p w:rsidR="005B5236" w:rsidRPr="00247963" w:rsidRDefault="005B5236" w:rsidP="007042A4">
            <w:pPr>
              <w:spacing w:before="120" w:after="120" w:line="276" w:lineRule="auto"/>
              <w:ind w:left="455" w:hanging="455"/>
              <w:rPr>
                <w:sz w:val="22"/>
                <w:szCs w:val="22"/>
              </w:rPr>
            </w:pPr>
          </w:p>
          <w:p w:rsidR="005B5236" w:rsidRPr="00247963" w:rsidRDefault="005B5236" w:rsidP="007042A4">
            <w:pPr>
              <w:spacing w:before="120" w:after="120" w:line="276" w:lineRule="auto"/>
              <w:ind w:left="455" w:hanging="455"/>
              <w:rPr>
                <w:sz w:val="22"/>
                <w:szCs w:val="22"/>
              </w:rPr>
            </w:pPr>
          </w:p>
          <w:p w:rsidR="005B5236" w:rsidRPr="00247963" w:rsidRDefault="005B5236" w:rsidP="007042A4">
            <w:pPr>
              <w:spacing w:before="120" w:after="120" w:line="276" w:lineRule="auto"/>
              <w:ind w:left="455" w:hanging="455"/>
              <w:rPr>
                <w:sz w:val="22"/>
                <w:szCs w:val="22"/>
              </w:rPr>
            </w:pPr>
          </w:p>
          <w:p w:rsidR="005B5236" w:rsidRPr="00247963" w:rsidRDefault="005B5236" w:rsidP="007042A4">
            <w:pPr>
              <w:spacing w:before="120" w:after="120" w:line="276" w:lineRule="auto"/>
              <w:ind w:left="455" w:hanging="455"/>
              <w:rPr>
                <w:sz w:val="22"/>
                <w:szCs w:val="22"/>
              </w:rPr>
            </w:pPr>
          </w:p>
          <w:p w:rsidR="005B5236" w:rsidRPr="00247963" w:rsidRDefault="005B5236" w:rsidP="007042A4">
            <w:pPr>
              <w:spacing w:before="120" w:after="120" w:line="276" w:lineRule="auto"/>
              <w:ind w:left="455" w:hanging="455"/>
              <w:rPr>
                <w:sz w:val="22"/>
                <w:szCs w:val="22"/>
              </w:rPr>
            </w:pPr>
          </w:p>
          <w:p w:rsidR="005B5236" w:rsidRPr="00247963" w:rsidRDefault="005B5236" w:rsidP="007042A4">
            <w:pPr>
              <w:spacing w:before="120" w:after="120" w:line="276" w:lineRule="auto"/>
              <w:ind w:left="455" w:hanging="455"/>
              <w:rPr>
                <w:sz w:val="22"/>
                <w:szCs w:val="22"/>
              </w:rPr>
            </w:pPr>
            <w:r w:rsidRPr="00247963">
              <w:rPr>
                <w:b/>
                <w:sz w:val="22"/>
                <w:szCs w:val="22"/>
              </w:rPr>
              <w:t>(4)</w:t>
            </w:r>
            <w:r w:rsidRPr="00247963">
              <w:rPr>
                <w:b/>
                <w:sz w:val="22"/>
                <w:szCs w:val="22"/>
              </w:rPr>
              <w:tab/>
              <w:t xml:space="preserve">Summa </w:t>
            </w:r>
            <w:proofErr w:type="spellStart"/>
            <w:r w:rsidRPr="00247963">
              <w:rPr>
                <w:b/>
                <w:sz w:val="22"/>
                <w:szCs w:val="22"/>
              </w:rPr>
              <w:t>Turizm</w:t>
            </w:r>
            <w:proofErr w:type="spellEnd"/>
            <w:r w:rsidRPr="00247963">
              <w:rPr>
                <w:b/>
                <w:sz w:val="22"/>
                <w:szCs w:val="22"/>
              </w:rPr>
              <w:t xml:space="preserve"> </w:t>
            </w:r>
            <w:proofErr w:type="spellStart"/>
            <w:r w:rsidRPr="00247963">
              <w:rPr>
                <w:b/>
                <w:sz w:val="22"/>
                <w:szCs w:val="22"/>
              </w:rPr>
              <w:t>Yatırımcılığı</w:t>
            </w:r>
            <w:proofErr w:type="spellEnd"/>
            <w:r w:rsidRPr="00247963">
              <w:rPr>
                <w:b/>
                <w:sz w:val="22"/>
                <w:szCs w:val="22"/>
              </w:rPr>
              <w:t xml:space="preserve"> </w:t>
            </w:r>
            <w:proofErr w:type="spellStart"/>
            <w:r w:rsidRPr="00247963">
              <w:rPr>
                <w:b/>
                <w:sz w:val="22"/>
                <w:szCs w:val="22"/>
              </w:rPr>
              <w:t>Anonim</w:t>
            </w:r>
            <w:proofErr w:type="spellEnd"/>
            <w:r w:rsidRPr="00247963">
              <w:rPr>
                <w:b/>
                <w:sz w:val="22"/>
                <w:szCs w:val="22"/>
              </w:rPr>
              <w:t xml:space="preserve"> </w:t>
            </w:r>
            <w:proofErr w:type="spellStart"/>
            <w:r w:rsidRPr="00247963">
              <w:rPr>
                <w:b/>
                <w:sz w:val="22"/>
                <w:szCs w:val="22"/>
              </w:rPr>
              <w:t>Şirketi</w:t>
            </w:r>
            <w:proofErr w:type="spellEnd"/>
            <w:r w:rsidRPr="00247963">
              <w:rPr>
                <w:sz w:val="22"/>
                <w:szCs w:val="22"/>
              </w:rPr>
              <w:t xml:space="preserve">, </w:t>
            </w:r>
            <w:r w:rsidRPr="00247963">
              <w:rPr>
                <w:rFonts w:eastAsia="Arial Unicode MS"/>
                <w:sz w:val="22"/>
                <w:szCs w:val="22"/>
              </w:rPr>
              <w:t xml:space="preserve">based in the Republic of Turkey, Istanbul, </w:t>
            </w:r>
            <w:proofErr w:type="spellStart"/>
            <w:r w:rsidRPr="00247963">
              <w:rPr>
                <w:rFonts w:eastAsia="Arial Unicode MS"/>
                <w:sz w:val="22"/>
                <w:szCs w:val="22"/>
              </w:rPr>
              <w:t>Huzur</w:t>
            </w:r>
            <w:proofErr w:type="spellEnd"/>
            <w:r w:rsidRPr="00247963">
              <w:rPr>
                <w:rFonts w:eastAsia="Arial Unicode MS"/>
                <w:sz w:val="22"/>
                <w:szCs w:val="22"/>
              </w:rPr>
              <w:t xml:space="preserve"> </w:t>
            </w:r>
            <w:proofErr w:type="spellStart"/>
            <w:r w:rsidRPr="00247963">
              <w:rPr>
                <w:rFonts w:eastAsia="Arial Unicode MS"/>
                <w:sz w:val="22"/>
                <w:szCs w:val="22"/>
              </w:rPr>
              <w:t>Mah</w:t>
            </w:r>
            <w:proofErr w:type="spellEnd"/>
            <w:r w:rsidRPr="00247963">
              <w:rPr>
                <w:rFonts w:eastAsia="Arial Unicode MS"/>
                <w:sz w:val="22"/>
                <w:szCs w:val="22"/>
              </w:rPr>
              <w:t xml:space="preserve">., </w:t>
            </w:r>
            <w:proofErr w:type="spellStart"/>
            <w:r w:rsidRPr="00247963">
              <w:rPr>
                <w:rFonts w:eastAsia="Arial Unicode MS"/>
                <w:sz w:val="22"/>
                <w:szCs w:val="22"/>
              </w:rPr>
              <w:t>Fazıl</w:t>
            </w:r>
            <w:proofErr w:type="spellEnd"/>
            <w:r w:rsidRPr="00247963">
              <w:rPr>
                <w:rFonts w:eastAsia="Arial Unicode MS"/>
                <w:sz w:val="22"/>
                <w:szCs w:val="22"/>
              </w:rPr>
              <w:t xml:space="preserve"> </w:t>
            </w:r>
            <w:proofErr w:type="spellStart"/>
            <w:r w:rsidRPr="00247963">
              <w:rPr>
                <w:rFonts w:eastAsia="Arial Unicode MS"/>
                <w:sz w:val="22"/>
                <w:szCs w:val="22"/>
              </w:rPr>
              <w:t>Kaftanoğlu</w:t>
            </w:r>
            <w:proofErr w:type="spellEnd"/>
            <w:r w:rsidRPr="00247963">
              <w:rPr>
                <w:rFonts w:eastAsia="Arial Unicode MS"/>
                <w:sz w:val="22"/>
                <w:szCs w:val="22"/>
              </w:rPr>
              <w:t xml:space="preserve"> Cad., No:3, Summa Plaza, located at 34396 </w:t>
            </w:r>
            <w:proofErr w:type="spellStart"/>
            <w:r w:rsidRPr="00247963">
              <w:rPr>
                <w:rFonts w:eastAsia="Arial Unicode MS"/>
                <w:sz w:val="22"/>
                <w:szCs w:val="22"/>
              </w:rPr>
              <w:t>Sarıyer</w:t>
            </w:r>
            <w:proofErr w:type="spellEnd"/>
            <w:r w:rsidRPr="00247963">
              <w:rPr>
                <w:rFonts w:eastAsia="Arial Unicode MS"/>
                <w:sz w:val="22"/>
                <w:szCs w:val="22"/>
              </w:rPr>
              <w:t xml:space="preserve">, phone: (+90) 2122903070,fax:(+90) 2122903077, registered to Ankara Trade Registry with registry number of 75094, represented by Mr. </w:t>
            </w:r>
            <w:proofErr w:type="spellStart"/>
            <w:r w:rsidRPr="00247963">
              <w:rPr>
                <w:rFonts w:eastAsia="Arial Unicode MS"/>
                <w:sz w:val="22"/>
                <w:szCs w:val="22"/>
              </w:rPr>
              <w:t>Okan</w:t>
            </w:r>
            <w:proofErr w:type="spellEnd"/>
            <w:r w:rsidRPr="00247963">
              <w:rPr>
                <w:rFonts w:eastAsia="Arial Unicode MS"/>
                <w:sz w:val="22"/>
                <w:szCs w:val="22"/>
              </w:rPr>
              <w:t xml:space="preserve"> SARGIN– director</w:t>
            </w:r>
            <w:r w:rsidRPr="00247963">
              <w:rPr>
                <w:sz w:val="22"/>
                <w:szCs w:val="22"/>
              </w:rPr>
              <w:t xml:space="preserve"> (“</w:t>
            </w:r>
            <w:r w:rsidRPr="00247963">
              <w:rPr>
                <w:b/>
                <w:sz w:val="22"/>
                <w:szCs w:val="22"/>
              </w:rPr>
              <w:t>Private Partner</w:t>
            </w:r>
            <w:r w:rsidRPr="00247963">
              <w:rPr>
                <w:sz w:val="22"/>
                <w:szCs w:val="22"/>
              </w:rPr>
              <w:t>”), and</w:t>
            </w:r>
          </w:p>
          <w:p w:rsidR="005B5236" w:rsidRPr="00247963" w:rsidRDefault="005B5236" w:rsidP="007042A4">
            <w:pPr>
              <w:spacing w:before="120" w:after="120" w:line="276" w:lineRule="auto"/>
              <w:ind w:left="455" w:hanging="455"/>
              <w:rPr>
                <w:sz w:val="12"/>
                <w:szCs w:val="22"/>
              </w:rPr>
            </w:pPr>
          </w:p>
          <w:p w:rsidR="005B5236" w:rsidRPr="00247963" w:rsidRDefault="005B5236" w:rsidP="007042A4">
            <w:pPr>
              <w:spacing w:before="120" w:after="120" w:line="276" w:lineRule="auto"/>
              <w:ind w:left="455" w:hanging="455"/>
              <w:rPr>
                <w:sz w:val="12"/>
                <w:szCs w:val="22"/>
              </w:rPr>
            </w:pPr>
          </w:p>
          <w:p w:rsidR="005B5236" w:rsidRPr="00247963" w:rsidRDefault="005B5236" w:rsidP="007042A4">
            <w:pPr>
              <w:spacing w:before="120" w:after="120" w:line="276" w:lineRule="auto"/>
              <w:ind w:left="455" w:hanging="455"/>
              <w:rPr>
                <w:sz w:val="12"/>
                <w:szCs w:val="22"/>
              </w:rPr>
            </w:pPr>
          </w:p>
          <w:p w:rsidR="005B5236" w:rsidRPr="00247963" w:rsidRDefault="005B5236" w:rsidP="007042A4">
            <w:pPr>
              <w:spacing w:after="200" w:line="276" w:lineRule="auto"/>
              <w:ind w:firstLine="0"/>
              <w:rPr>
                <w:sz w:val="22"/>
                <w:szCs w:val="22"/>
              </w:rPr>
            </w:pPr>
            <w:r w:rsidRPr="00247963">
              <w:rPr>
                <w:b/>
                <w:sz w:val="22"/>
                <w:szCs w:val="22"/>
              </w:rPr>
              <w:t>(5)</w:t>
            </w:r>
            <w:r w:rsidRPr="00247963">
              <w:rPr>
                <w:sz w:val="22"/>
                <w:szCs w:val="22"/>
              </w:rPr>
              <w:tab/>
            </w:r>
            <w:r w:rsidRPr="00247963">
              <w:rPr>
                <w:b/>
                <w:sz w:val="22"/>
                <w:szCs w:val="22"/>
              </w:rPr>
              <w:t>Limited Liability Company ‘SAM Investment Company’</w:t>
            </w:r>
            <w:r w:rsidRPr="00247963">
              <w:rPr>
                <w:sz w:val="22"/>
                <w:szCs w:val="22"/>
              </w:rPr>
              <w:t xml:space="preserve">, </w:t>
            </w:r>
            <w:r w:rsidRPr="00247963">
              <w:rPr>
                <w:rFonts w:eastAsia="Arial Unicode MS"/>
                <w:sz w:val="22"/>
                <w:szCs w:val="22"/>
              </w:rPr>
              <w:t xml:space="preserve">based in the Republic of Moldova, </w:t>
            </w:r>
            <w:proofErr w:type="spellStart"/>
            <w:r w:rsidRPr="00247963">
              <w:rPr>
                <w:rFonts w:eastAsia="Arial Unicode MS"/>
                <w:sz w:val="22"/>
                <w:szCs w:val="22"/>
              </w:rPr>
              <w:t>mun</w:t>
            </w:r>
            <w:proofErr w:type="spellEnd"/>
            <w:r w:rsidRPr="00247963">
              <w:rPr>
                <w:rFonts w:eastAsia="Arial Unicode MS"/>
                <w:sz w:val="22"/>
                <w:szCs w:val="22"/>
              </w:rPr>
              <w:t xml:space="preserve">. Chisinau, MD-2012, str. </w:t>
            </w:r>
            <w:proofErr w:type="spellStart"/>
            <w:r w:rsidRPr="00247963">
              <w:rPr>
                <w:rFonts w:eastAsia="Arial Unicode MS"/>
                <w:sz w:val="22"/>
                <w:szCs w:val="22"/>
              </w:rPr>
              <w:t>Sfatul</w:t>
            </w:r>
            <w:proofErr w:type="spellEnd"/>
            <w:r w:rsidRPr="00247963">
              <w:rPr>
                <w:rFonts w:eastAsia="Arial Unicode MS"/>
                <w:sz w:val="22"/>
                <w:szCs w:val="22"/>
              </w:rPr>
              <w:t xml:space="preserve"> </w:t>
            </w:r>
            <w:proofErr w:type="spellStart"/>
            <w:r w:rsidRPr="00247963">
              <w:rPr>
                <w:rFonts w:eastAsia="Arial Unicode MS"/>
                <w:sz w:val="22"/>
                <w:szCs w:val="22"/>
              </w:rPr>
              <w:t>Ţării</w:t>
            </w:r>
            <w:proofErr w:type="spellEnd"/>
            <w:r w:rsidRPr="00247963">
              <w:rPr>
                <w:rFonts w:eastAsia="Arial Unicode MS"/>
                <w:sz w:val="22"/>
                <w:szCs w:val="22"/>
              </w:rPr>
              <w:t>, 23, phone:(+373) 22200799,fax: (+373) 22235383, with fiscal no. 1018600036052, represented by Mr. </w:t>
            </w:r>
            <w:proofErr w:type="spellStart"/>
            <w:r w:rsidRPr="00247963">
              <w:rPr>
                <w:rFonts w:eastAsia="Arial Unicode MS"/>
                <w:sz w:val="22"/>
                <w:szCs w:val="22"/>
              </w:rPr>
              <w:t>Atilla</w:t>
            </w:r>
            <w:proofErr w:type="spellEnd"/>
            <w:r w:rsidRPr="00247963">
              <w:rPr>
                <w:rFonts w:eastAsia="Arial Unicode MS"/>
                <w:sz w:val="22"/>
                <w:szCs w:val="22"/>
              </w:rPr>
              <w:t xml:space="preserve"> SANCI – director </w:t>
            </w:r>
            <w:r w:rsidRPr="00247963">
              <w:rPr>
                <w:sz w:val="22"/>
                <w:szCs w:val="22"/>
              </w:rPr>
              <w:t>(“</w:t>
            </w:r>
            <w:r w:rsidRPr="00247963">
              <w:rPr>
                <w:b/>
                <w:sz w:val="22"/>
                <w:szCs w:val="22"/>
              </w:rPr>
              <w:t xml:space="preserve">Private </w:t>
            </w:r>
            <w:proofErr w:type="spellStart"/>
            <w:r w:rsidRPr="00247963">
              <w:rPr>
                <w:b/>
                <w:sz w:val="22"/>
                <w:szCs w:val="22"/>
              </w:rPr>
              <w:t>ImplementationCompany</w:t>
            </w:r>
            <w:proofErr w:type="spellEnd"/>
            <w:r w:rsidRPr="00247963">
              <w:rPr>
                <w:sz w:val="22"/>
                <w:szCs w:val="22"/>
              </w:rPr>
              <w:t>”), on the other hand,</w:t>
            </w:r>
          </w:p>
          <w:p w:rsidR="005B5236" w:rsidRPr="00247963" w:rsidRDefault="005B5236" w:rsidP="007042A4">
            <w:pPr>
              <w:spacing w:before="120" w:after="120" w:line="276" w:lineRule="auto"/>
              <w:ind w:firstLine="0"/>
              <w:rPr>
                <w:sz w:val="22"/>
                <w:szCs w:val="22"/>
              </w:rPr>
            </w:pPr>
          </w:p>
          <w:p w:rsidR="005B5236" w:rsidRPr="00247963" w:rsidRDefault="005B5236" w:rsidP="007042A4">
            <w:pPr>
              <w:spacing w:before="120" w:after="120" w:line="276" w:lineRule="auto"/>
              <w:ind w:firstLine="0"/>
              <w:rPr>
                <w:sz w:val="22"/>
                <w:szCs w:val="22"/>
              </w:rPr>
            </w:pPr>
            <w:proofErr w:type="gramStart"/>
            <w:r w:rsidRPr="00247963">
              <w:rPr>
                <w:sz w:val="22"/>
                <w:szCs w:val="22"/>
              </w:rPr>
              <w:t>each</w:t>
            </w:r>
            <w:proofErr w:type="gramEnd"/>
            <w:r w:rsidRPr="00247963">
              <w:rPr>
                <w:sz w:val="22"/>
                <w:szCs w:val="22"/>
              </w:rPr>
              <w:t xml:space="preserve"> a “</w:t>
            </w:r>
            <w:r w:rsidRPr="00247963">
              <w:rPr>
                <w:b/>
                <w:sz w:val="22"/>
                <w:szCs w:val="22"/>
              </w:rPr>
              <w:t>Party</w:t>
            </w:r>
            <w:r w:rsidRPr="00247963">
              <w:rPr>
                <w:sz w:val="22"/>
                <w:szCs w:val="22"/>
              </w:rPr>
              <w:t>” and together the “</w:t>
            </w:r>
            <w:r w:rsidRPr="00247963">
              <w:rPr>
                <w:b/>
                <w:sz w:val="22"/>
                <w:szCs w:val="22"/>
              </w:rPr>
              <w:t>Parties</w:t>
            </w:r>
            <w:r w:rsidRPr="00247963">
              <w:rPr>
                <w:sz w:val="22"/>
                <w:szCs w:val="22"/>
              </w:rPr>
              <w:t xml:space="preserve">”. </w:t>
            </w:r>
          </w:p>
          <w:p w:rsidR="005B5236" w:rsidRPr="00247963" w:rsidRDefault="005B5236" w:rsidP="007042A4">
            <w:pPr>
              <w:spacing w:line="276" w:lineRule="auto"/>
              <w:ind w:firstLine="0"/>
              <w:rPr>
                <w:b/>
                <w:sz w:val="24"/>
                <w:szCs w:val="22"/>
              </w:rPr>
            </w:pPr>
          </w:p>
          <w:p w:rsidR="005B5236" w:rsidRPr="00247963" w:rsidRDefault="005B5236" w:rsidP="007042A4">
            <w:pPr>
              <w:spacing w:line="276" w:lineRule="auto"/>
              <w:ind w:firstLine="0"/>
              <w:rPr>
                <w:b/>
                <w:sz w:val="24"/>
                <w:szCs w:val="22"/>
              </w:rPr>
            </w:pPr>
            <w:r w:rsidRPr="00247963">
              <w:rPr>
                <w:b/>
                <w:sz w:val="24"/>
                <w:szCs w:val="22"/>
              </w:rPr>
              <w:t>GIVEN THAT:</w:t>
            </w:r>
          </w:p>
          <w:p w:rsidR="005B5236" w:rsidRPr="00247963" w:rsidRDefault="005B5236" w:rsidP="007042A4">
            <w:pPr>
              <w:spacing w:line="276" w:lineRule="auto"/>
              <w:ind w:firstLine="0"/>
              <w:rPr>
                <w:b/>
                <w:sz w:val="24"/>
                <w:szCs w:val="22"/>
              </w:rPr>
            </w:pPr>
          </w:p>
          <w:p w:rsidR="005B5236" w:rsidRPr="00247963" w:rsidRDefault="005B5236" w:rsidP="005B5236">
            <w:pPr>
              <w:widowControl w:val="0"/>
              <w:numPr>
                <w:ilvl w:val="0"/>
                <w:numId w:val="3"/>
              </w:numPr>
              <w:autoSpaceDE w:val="0"/>
              <w:autoSpaceDN w:val="0"/>
              <w:spacing w:before="120" w:after="200" w:line="276" w:lineRule="auto"/>
              <w:rPr>
                <w:rFonts w:eastAsia="Arial Unicode MS"/>
                <w:b/>
                <w:sz w:val="22"/>
                <w:szCs w:val="22"/>
              </w:rPr>
            </w:pPr>
            <w:r w:rsidRPr="00247963">
              <w:rPr>
                <w:rFonts w:eastAsia="Arial Unicode MS"/>
                <w:b/>
                <w:sz w:val="22"/>
                <w:szCs w:val="22"/>
              </w:rPr>
              <w:t>For commissioning of the multi-purpose arena of national interest, it must be connected to all the municipal utility networks necessary for its normal operation;</w:t>
            </w:r>
          </w:p>
          <w:p w:rsidR="005B5236" w:rsidRPr="00247963" w:rsidRDefault="005B5236" w:rsidP="005B5236">
            <w:pPr>
              <w:widowControl w:val="0"/>
              <w:numPr>
                <w:ilvl w:val="0"/>
                <w:numId w:val="3"/>
              </w:numPr>
              <w:autoSpaceDE w:val="0"/>
              <w:autoSpaceDN w:val="0"/>
              <w:spacing w:before="120" w:after="120" w:line="276" w:lineRule="auto"/>
              <w:rPr>
                <w:rFonts w:eastAsia="Arial Unicode MS"/>
                <w:b/>
                <w:sz w:val="22"/>
                <w:szCs w:val="22"/>
              </w:rPr>
            </w:pPr>
            <w:r w:rsidRPr="00247963">
              <w:rPr>
                <w:rFonts w:eastAsia="Arial Unicode MS"/>
                <w:b/>
                <w:sz w:val="22"/>
                <w:szCs w:val="22"/>
              </w:rPr>
              <w:t>In accordance with the provisions of the Contract, the Private Partner has the obligation to design, build and arrange all utility networks only within the 10 ha land area, intended for the construction of the multi-purpose arena of national interest;</w:t>
            </w:r>
          </w:p>
          <w:p w:rsidR="005B5236" w:rsidRPr="00247963" w:rsidRDefault="005B5236" w:rsidP="007042A4">
            <w:pPr>
              <w:widowControl w:val="0"/>
              <w:autoSpaceDE w:val="0"/>
              <w:autoSpaceDN w:val="0"/>
              <w:spacing w:before="120" w:after="120" w:line="276" w:lineRule="auto"/>
              <w:ind w:left="720" w:firstLine="0"/>
              <w:rPr>
                <w:rFonts w:eastAsia="Arial Unicode MS"/>
                <w:b/>
                <w:sz w:val="22"/>
                <w:szCs w:val="22"/>
              </w:rPr>
            </w:pPr>
          </w:p>
          <w:p w:rsidR="005B5236" w:rsidRPr="00247963" w:rsidRDefault="005B5236" w:rsidP="007042A4">
            <w:pPr>
              <w:widowControl w:val="0"/>
              <w:autoSpaceDE w:val="0"/>
              <w:autoSpaceDN w:val="0"/>
              <w:spacing w:before="120" w:after="200" w:line="276" w:lineRule="auto"/>
              <w:ind w:left="720" w:firstLine="0"/>
              <w:rPr>
                <w:rFonts w:eastAsia="Arial Unicode MS"/>
                <w:b/>
                <w:sz w:val="22"/>
                <w:szCs w:val="22"/>
              </w:rPr>
            </w:pPr>
          </w:p>
          <w:p w:rsidR="005B5236" w:rsidRPr="00247963" w:rsidRDefault="005B5236" w:rsidP="005B5236">
            <w:pPr>
              <w:widowControl w:val="0"/>
              <w:numPr>
                <w:ilvl w:val="0"/>
                <w:numId w:val="3"/>
              </w:numPr>
              <w:autoSpaceDE w:val="0"/>
              <w:autoSpaceDN w:val="0"/>
              <w:spacing w:before="120" w:after="200" w:line="276" w:lineRule="auto"/>
              <w:rPr>
                <w:rFonts w:eastAsia="Arial Unicode MS"/>
                <w:b/>
                <w:sz w:val="22"/>
                <w:szCs w:val="22"/>
              </w:rPr>
            </w:pPr>
            <w:r w:rsidRPr="00247963">
              <w:rPr>
                <w:rFonts w:eastAsia="Arial Unicode MS"/>
                <w:b/>
                <w:sz w:val="22"/>
                <w:szCs w:val="22"/>
              </w:rPr>
              <w:lastRenderedPageBreak/>
              <w:t>The Public Partner does not have the necessary resources available to design, build and arrange the multi-purpose arena, water and sewerage networks outside the 10 ha land, intended for the construction of the multi-purpose arena of national interest, and their connection to the water and sewerage networks built by the Private Partner;</w:t>
            </w:r>
          </w:p>
          <w:p w:rsidR="005B5236" w:rsidRPr="00247963" w:rsidRDefault="005B5236" w:rsidP="007042A4">
            <w:pPr>
              <w:widowControl w:val="0"/>
              <w:autoSpaceDE w:val="0"/>
              <w:autoSpaceDN w:val="0"/>
              <w:spacing w:before="120"/>
              <w:ind w:left="720" w:firstLine="0"/>
              <w:rPr>
                <w:rFonts w:eastAsia="Arial Unicode MS"/>
                <w:b/>
                <w:sz w:val="22"/>
                <w:szCs w:val="22"/>
              </w:rPr>
            </w:pPr>
          </w:p>
          <w:p w:rsidR="005B5236" w:rsidRDefault="005B5236" w:rsidP="007042A4">
            <w:pPr>
              <w:widowControl w:val="0"/>
              <w:autoSpaceDE w:val="0"/>
              <w:autoSpaceDN w:val="0"/>
              <w:spacing w:before="120"/>
              <w:ind w:left="720" w:firstLine="0"/>
              <w:rPr>
                <w:rFonts w:eastAsia="Arial Unicode MS"/>
                <w:b/>
                <w:sz w:val="22"/>
                <w:szCs w:val="22"/>
              </w:rPr>
            </w:pPr>
          </w:p>
          <w:p w:rsidR="005B5236" w:rsidRPr="00247963" w:rsidRDefault="005B5236" w:rsidP="007042A4">
            <w:pPr>
              <w:widowControl w:val="0"/>
              <w:autoSpaceDE w:val="0"/>
              <w:autoSpaceDN w:val="0"/>
              <w:spacing w:before="120"/>
              <w:ind w:left="720" w:firstLine="0"/>
              <w:rPr>
                <w:rFonts w:eastAsia="Arial Unicode MS"/>
                <w:b/>
                <w:sz w:val="22"/>
                <w:szCs w:val="22"/>
              </w:rPr>
            </w:pPr>
          </w:p>
          <w:p w:rsidR="005B5236" w:rsidRPr="00247963" w:rsidRDefault="005B5236" w:rsidP="005B5236">
            <w:pPr>
              <w:widowControl w:val="0"/>
              <w:numPr>
                <w:ilvl w:val="0"/>
                <w:numId w:val="3"/>
              </w:numPr>
              <w:autoSpaceDE w:val="0"/>
              <w:autoSpaceDN w:val="0"/>
              <w:spacing w:before="120" w:after="200" w:line="276" w:lineRule="auto"/>
              <w:rPr>
                <w:rFonts w:eastAsia="Arial Unicode MS"/>
                <w:b/>
                <w:sz w:val="22"/>
                <w:szCs w:val="22"/>
              </w:rPr>
            </w:pPr>
            <w:r w:rsidRPr="00247963">
              <w:rPr>
                <w:rFonts w:eastAsia="Arial Unicode MS"/>
                <w:b/>
                <w:sz w:val="22"/>
                <w:szCs w:val="22"/>
              </w:rPr>
              <w:t>SA „</w:t>
            </w:r>
            <w:proofErr w:type="spellStart"/>
            <w:r w:rsidRPr="00247963">
              <w:rPr>
                <w:rFonts w:eastAsia="Arial Unicode MS"/>
                <w:b/>
                <w:sz w:val="22"/>
                <w:szCs w:val="22"/>
              </w:rPr>
              <w:t>Apă</w:t>
            </w:r>
            <w:proofErr w:type="spellEnd"/>
            <w:r w:rsidRPr="00247963">
              <w:rPr>
                <w:rFonts w:eastAsia="Arial Unicode MS"/>
                <w:b/>
                <w:sz w:val="22"/>
                <w:szCs w:val="22"/>
              </w:rPr>
              <w:t xml:space="preserve">-Canal </w:t>
            </w:r>
            <w:proofErr w:type="spellStart"/>
            <w:r w:rsidRPr="00247963">
              <w:rPr>
                <w:rFonts w:eastAsia="Arial Unicode MS"/>
                <w:b/>
                <w:sz w:val="22"/>
                <w:szCs w:val="22"/>
              </w:rPr>
              <w:t>Chișinău</w:t>
            </w:r>
            <w:proofErr w:type="spellEnd"/>
            <w:r w:rsidRPr="00247963">
              <w:rPr>
                <w:rFonts w:eastAsia="Arial Unicode MS"/>
                <w:b/>
                <w:sz w:val="22"/>
                <w:szCs w:val="22"/>
              </w:rPr>
              <w:t xml:space="preserve">”, in letter no. </w:t>
            </w:r>
            <w:r w:rsidRPr="00247963">
              <w:rPr>
                <w:b/>
                <w:sz w:val="22"/>
                <w:szCs w:val="22"/>
              </w:rPr>
              <w:t xml:space="preserve">01-761 </w:t>
            </w:r>
            <w:r w:rsidRPr="00247963">
              <w:rPr>
                <w:rFonts w:eastAsia="Arial Unicode MS"/>
                <w:b/>
                <w:sz w:val="22"/>
                <w:szCs w:val="22"/>
              </w:rPr>
              <w:t>dated on 4th of April, 2019 declared that they are not entitled and lack the necessary resources for the design, construction and arrangement of the water and sewerage networks outside the 10 ha land, intended for the construction of the multi-purpose arena of national interest.</w:t>
            </w:r>
          </w:p>
          <w:p w:rsidR="005B5236" w:rsidRPr="00247963" w:rsidRDefault="005B5236" w:rsidP="005B5236">
            <w:pPr>
              <w:widowControl w:val="0"/>
              <w:numPr>
                <w:ilvl w:val="0"/>
                <w:numId w:val="3"/>
              </w:numPr>
              <w:autoSpaceDE w:val="0"/>
              <w:autoSpaceDN w:val="0"/>
              <w:spacing w:before="120" w:after="200" w:line="276" w:lineRule="auto"/>
              <w:rPr>
                <w:rFonts w:eastAsia="Arial Unicode MS"/>
                <w:b/>
                <w:sz w:val="22"/>
                <w:szCs w:val="22"/>
              </w:rPr>
            </w:pPr>
            <w:r w:rsidRPr="00247963">
              <w:rPr>
                <w:rFonts w:eastAsia="Arial Unicode MS"/>
                <w:b/>
                <w:sz w:val="22"/>
                <w:szCs w:val="22"/>
              </w:rPr>
              <w:t>The Government Decision no. ____ on the approval of the draft Agreement for the modification of the Public-Private Partnership Agreement for the design and construction of the multipurpose arena of national interest was adopted,</w:t>
            </w:r>
          </w:p>
          <w:p w:rsidR="005B5236" w:rsidRPr="00247963" w:rsidRDefault="005B5236" w:rsidP="007042A4">
            <w:pPr>
              <w:widowControl w:val="0"/>
              <w:autoSpaceDE w:val="0"/>
              <w:autoSpaceDN w:val="0"/>
              <w:spacing w:before="120"/>
              <w:ind w:left="720" w:firstLine="0"/>
              <w:rPr>
                <w:rFonts w:eastAsia="Arial Unicode MS"/>
                <w:b/>
                <w:sz w:val="12"/>
                <w:szCs w:val="22"/>
              </w:rPr>
            </w:pPr>
          </w:p>
          <w:p w:rsidR="005B5236" w:rsidRPr="00247963" w:rsidRDefault="005B5236" w:rsidP="007042A4">
            <w:pPr>
              <w:spacing w:after="200" w:line="276" w:lineRule="auto"/>
              <w:ind w:firstLine="0"/>
              <w:rPr>
                <w:sz w:val="22"/>
                <w:szCs w:val="22"/>
              </w:rPr>
            </w:pPr>
            <w:r w:rsidRPr="00247963">
              <w:rPr>
                <w:b/>
                <w:sz w:val="22"/>
                <w:szCs w:val="22"/>
              </w:rPr>
              <w:t xml:space="preserve">The Parties </w:t>
            </w:r>
            <w:r w:rsidRPr="00247963">
              <w:rPr>
                <w:sz w:val="22"/>
                <w:szCs w:val="22"/>
              </w:rPr>
              <w:t>have agreed by mutual agreement as follows:</w:t>
            </w:r>
          </w:p>
          <w:p w:rsidR="005B5236" w:rsidRPr="00247963" w:rsidRDefault="005B5236" w:rsidP="007042A4">
            <w:pPr>
              <w:spacing w:line="276" w:lineRule="auto"/>
              <w:ind w:firstLine="0"/>
              <w:rPr>
                <w:sz w:val="22"/>
                <w:szCs w:val="22"/>
              </w:rPr>
            </w:pPr>
          </w:p>
          <w:p w:rsidR="005B5236" w:rsidRPr="00247963" w:rsidRDefault="005B5236" w:rsidP="005B5236">
            <w:pPr>
              <w:numPr>
                <w:ilvl w:val="0"/>
                <w:numId w:val="9"/>
              </w:numPr>
              <w:spacing w:after="200" w:line="276" w:lineRule="auto"/>
              <w:rPr>
                <w:sz w:val="22"/>
                <w:szCs w:val="22"/>
              </w:rPr>
            </w:pPr>
            <w:r w:rsidRPr="00247963">
              <w:rPr>
                <w:b/>
                <w:sz w:val="22"/>
                <w:szCs w:val="22"/>
              </w:rPr>
              <w:t>The Private Partner</w:t>
            </w:r>
            <w:r w:rsidRPr="00247963">
              <w:rPr>
                <w:sz w:val="22"/>
                <w:szCs w:val="22"/>
              </w:rPr>
              <w:t xml:space="preserve"> undertakes, in addition to the obligations laid down in the Contract, to design, construct and arrange the water and sewerage networks outside the 10 ha land and connect them at its own expense, until the commissioning of the multi-purpose arena of national interest, to the water and sewage networks of the multi-purpose arena of national interest, in accordance with the works and expense estimates presented in Annex to this </w:t>
            </w:r>
            <w:r w:rsidRPr="00247963">
              <w:rPr>
                <w:b/>
                <w:sz w:val="22"/>
                <w:szCs w:val="22"/>
              </w:rPr>
              <w:t>Agreement</w:t>
            </w:r>
            <w:r w:rsidRPr="00247963">
              <w:rPr>
                <w:sz w:val="22"/>
                <w:szCs w:val="22"/>
              </w:rPr>
              <w:t>.</w:t>
            </w:r>
          </w:p>
          <w:p w:rsidR="005B5236" w:rsidRPr="00247963" w:rsidRDefault="005B5236" w:rsidP="007042A4">
            <w:pPr>
              <w:ind w:left="720" w:firstLine="0"/>
              <w:rPr>
                <w:sz w:val="22"/>
                <w:szCs w:val="22"/>
              </w:rPr>
            </w:pPr>
          </w:p>
          <w:p w:rsidR="005B5236" w:rsidRPr="00247963" w:rsidRDefault="005B5236" w:rsidP="005B5236">
            <w:pPr>
              <w:numPr>
                <w:ilvl w:val="0"/>
                <w:numId w:val="9"/>
              </w:numPr>
              <w:spacing w:after="200" w:line="276" w:lineRule="auto"/>
              <w:rPr>
                <w:sz w:val="22"/>
                <w:szCs w:val="22"/>
              </w:rPr>
            </w:pPr>
            <w:r w:rsidRPr="00247963">
              <w:rPr>
                <w:sz w:val="22"/>
                <w:szCs w:val="22"/>
              </w:rPr>
              <w:t xml:space="preserve">In accordance with the additional works of </w:t>
            </w:r>
            <w:r w:rsidRPr="00247963">
              <w:rPr>
                <w:b/>
                <w:sz w:val="22"/>
                <w:szCs w:val="22"/>
              </w:rPr>
              <w:t>the Private Partner</w:t>
            </w:r>
            <w:r w:rsidRPr="00247963">
              <w:rPr>
                <w:sz w:val="22"/>
                <w:szCs w:val="22"/>
              </w:rPr>
              <w:t xml:space="preserve"> set out in point 1 of this </w:t>
            </w:r>
            <w:r w:rsidRPr="00247963">
              <w:rPr>
                <w:b/>
                <w:sz w:val="22"/>
                <w:szCs w:val="22"/>
              </w:rPr>
              <w:t>Agreement</w:t>
            </w:r>
            <w:r w:rsidRPr="00247963">
              <w:rPr>
                <w:sz w:val="22"/>
                <w:szCs w:val="22"/>
              </w:rPr>
              <w:t xml:space="preserve"> and respectively the increase of the necessary investment to be made by the </w:t>
            </w:r>
            <w:r w:rsidRPr="00247963">
              <w:rPr>
                <w:b/>
                <w:sz w:val="22"/>
                <w:szCs w:val="22"/>
              </w:rPr>
              <w:t>Private Partner</w:t>
            </w:r>
            <w:r w:rsidRPr="00247963">
              <w:rPr>
                <w:sz w:val="22"/>
                <w:szCs w:val="22"/>
              </w:rPr>
              <w:t xml:space="preserve"> in this regard, several provisions of the </w:t>
            </w:r>
            <w:r w:rsidRPr="00247963">
              <w:rPr>
                <w:b/>
                <w:sz w:val="22"/>
                <w:szCs w:val="22"/>
              </w:rPr>
              <w:t>Contract</w:t>
            </w:r>
            <w:r w:rsidRPr="00247963">
              <w:rPr>
                <w:sz w:val="22"/>
                <w:szCs w:val="22"/>
              </w:rPr>
              <w:t xml:space="preserve"> are amended as </w:t>
            </w:r>
            <w:r w:rsidRPr="00247963">
              <w:rPr>
                <w:sz w:val="22"/>
                <w:szCs w:val="22"/>
              </w:rPr>
              <w:lastRenderedPageBreak/>
              <w:t>follows:</w:t>
            </w:r>
          </w:p>
          <w:p w:rsidR="005B5236" w:rsidRDefault="005B5236" w:rsidP="007042A4">
            <w:pPr>
              <w:ind w:left="720" w:firstLine="0"/>
              <w:rPr>
                <w:sz w:val="22"/>
                <w:szCs w:val="22"/>
              </w:rPr>
            </w:pPr>
          </w:p>
          <w:p w:rsidR="005B5236" w:rsidRDefault="005B5236" w:rsidP="007042A4">
            <w:pPr>
              <w:ind w:left="720" w:firstLine="0"/>
              <w:rPr>
                <w:sz w:val="22"/>
                <w:szCs w:val="22"/>
              </w:rPr>
            </w:pPr>
          </w:p>
          <w:p w:rsidR="005B5236" w:rsidRDefault="005B5236" w:rsidP="007042A4">
            <w:pPr>
              <w:ind w:left="720" w:firstLine="0"/>
              <w:rPr>
                <w:sz w:val="22"/>
                <w:szCs w:val="22"/>
              </w:rPr>
            </w:pPr>
          </w:p>
          <w:p w:rsidR="005B5236" w:rsidRDefault="005B5236" w:rsidP="007042A4">
            <w:pPr>
              <w:ind w:left="720" w:firstLine="0"/>
              <w:rPr>
                <w:sz w:val="22"/>
                <w:szCs w:val="22"/>
              </w:rPr>
            </w:pPr>
          </w:p>
          <w:p w:rsidR="005B5236" w:rsidRPr="00247963" w:rsidRDefault="005B5236" w:rsidP="007042A4">
            <w:pPr>
              <w:ind w:left="720" w:firstLine="0"/>
              <w:rPr>
                <w:sz w:val="22"/>
                <w:szCs w:val="22"/>
              </w:rPr>
            </w:pPr>
          </w:p>
          <w:p w:rsidR="005B5236" w:rsidRPr="00247963" w:rsidRDefault="005B5236" w:rsidP="005B5236">
            <w:pPr>
              <w:numPr>
                <w:ilvl w:val="1"/>
                <w:numId w:val="9"/>
              </w:numPr>
              <w:spacing w:after="200" w:line="276" w:lineRule="auto"/>
              <w:ind w:left="0" w:firstLine="426"/>
              <w:rPr>
                <w:sz w:val="22"/>
                <w:szCs w:val="22"/>
              </w:rPr>
            </w:pPr>
            <w:r w:rsidRPr="00247963">
              <w:rPr>
                <w:sz w:val="22"/>
                <w:szCs w:val="22"/>
              </w:rPr>
              <w:t xml:space="preserve">In point 1, after the </w:t>
            </w:r>
            <w:proofErr w:type="spellStart"/>
            <w:r w:rsidRPr="00247963">
              <w:rPr>
                <w:sz w:val="22"/>
                <w:szCs w:val="22"/>
              </w:rPr>
              <w:t>defitinion</w:t>
            </w:r>
            <w:proofErr w:type="spellEnd"/>
            <w:r w:rsidRPr="00247963">
              <w:rPr>
                <w:sz w:val="22"/>
                <w:szCs w:val="22"/>
              </w:rPr>
              <w:t xml:space="preserve"> of "</w:t>
            </w:r>
            <w:r w:rsidRPr="00247963">
              <w:rPr>
                <w:b/>
                <w:sz w:val="22"/>
                <w:szCs w:val="22"/>
              </w:rPr>
              <w:t>Construction works</w:t>
            </w:r>
            <w:r w:rsidRPr="00247963">
              <w:rPr>
                <w:sz w:val="22"/>
                <w:szCs w:val="22"/>
              </w:rPr>
              <w:t>", the definition of "</w:t>
            </w:r>
            <w:r w:rsidRPr="00247963">
              <w:rPr>
                <w:b/>
                <w:sz w:val="22"/>
                <w:szCs w:val="22"/>
              </w:rPr>
              <w:t>External water and sewerage networks</w:t>
            </w:r>
            <w:r w:rsidRPr="00247963">
              <w:rPr>
                <w:sz w:val="22"/>
                <w:szCs w:val="22"/>
              </w:rPr>
              <w:t>" shall be inserted with the following content:</w:t>
            </w:r>
          </w:p>
          <w:p w:rsidR="005B5236" w:rsidRPr="00247963" w:rsidRDefault="005B5236" w:rsidP="007042A4">
            <w:pPr>
              <w:spacing w:line="276" w:lineRule="auto"/>
              <w:ind w:left="1027" w:firstLine="0"/>
              <w:rPr>
                <w:sz w:val="22"/>
                <w:szCs w:val="22"/>
              </w:rPr>
            </w:pPr>
          </w:p>
          <w:p w:rsidR="005B5236" w:rsidRPr="00247963" w:rsidRDefault="005B5236" w:rsidP="007042A4">
            <w:pPr>
              <w:spacing w:line="276" w:lineRule="auto"/>
              <w:ind w:firstLine="0"/>
              <w:rPr>
                <w:sz w:val="22"/>
                <w:szCs w:val="22"/>
              </w:rPr>
            </w:pPr>
            <w:r w:rsidRPr="00247963">
              <w:rPr>
                <w:sz w:val="22"/>
                <w:szCs w:val="22"/>
              </w:rPr>
              <w:t>"</w:t>
            </w:r>
            <w:r w:rsidRPr="00247963">
              <w:rPr>
                <w:b/>
                <w:sz w:val="22"/>
                <w:szCs w:val="22"/>
              </w:rPr>
              <w:t>The external water and sewerage networks</w:t>
            </w:r>
            <w:r w:rsidRPr="00247963">
              <w:rPr>
                <w:sz w:val="22"/>
                <w:szCs w:val="22"/>
              </w:rPr>
              <w:t xml:space="preserve"> means a water supply system designed as a circular system consisting of 2 water supply networks (a 315 mm diameter aqueduct network and 650 meters long and an aqueduct network with a diameter of 315 mm and length of 1500 meters) and the water outlet system, which will be designed with domestic sewage - </w:t>
            </w:r>
            <w:proofErr w:type="spellStart"/>
            <w:r w:rsidRPr="00247963">
              <w:rPr>
                <w:sz w:val="22"/>
                <w:szCs w:val="22"/>
              </w:rPr>
              <w:t>fecaloide</w:t>
            </w:r>
            <w:proofErr w:type="spellEnd"/>
            <w:r w:rsidRPr="00247963">
              <w:rPr>
                <w:sz w:val="22"/>
                <w:szCs w:val="22"/>
              </w:rPr>
              <w:t xml:space="preserve"> (different diameters), including the connection of the sewer collector with a diameter of 250 mm under pressure from </w:t>
            </w:r>
            <w:proofErr w:type="spellStart"/>
            <w:r w:rsidRPr="00247963">
              <w:rPr>
                <w:sz w:val="22"/>
                <w:szCs w:val="22"/>
              </w:rPr>
              <w:t>Stauceni</w:t>
            </w:r>
            <w:proofErr w:type="spellEnd"/>
            <w:r w:rsidRPr="00247963">
              <w:rPr>
                <w:sz w:val="22"/>
                <w:szCs w:val="22"/>
              </w:rPr>
              <w:t xml:space="preserve"> com., both networks being designed, constructed and arranged from and connected to </w:t>
            </w:r>
            <w:proofErr w:type="spellStart"/>
            <w:r w:rsidRPr="00247963">
              <w:rPr>
                <w:sz w:val="22"/>
                <w:szCs w:val="22"/>
              </w:rPr>
              <w:t>appropiate</w:t>
            </w:r>
            <w:proofErr w:type="spellEnd"/>
            <w:r w:rsidRPr="00247963">
              <w:rPr>
                <w:sz w:val="22"/>
                <w:szCs w:val="22"/>
              </w:rPr>
              <w:t xml:space="preserve"> off-site connection points of 10 hectares, intended for the construction of the multi-purpose arena of national interest, and also </w:t>
            </w:r>
            <w:proofErr w:type="spellStart"/>
            <w:r w:rsidRPr="00247963">
              <w:rPr>
                <w:sz w:val="22"/>
                <w:szCs w:val="22"/>
              </w:rPr>
              <w:t>conccented</w:t>
            </w:r>
            <w:proofErr w:type="spellEnd"/>
            <w:r w:rsidRPr="00247963">
              <w:rPr>
                <w:sz w:val="22"/>
                <w:szCs w:val="22"/>
              </w:rPr>
              <w:t xml:space="preserve"> to the points of connection of the appropriate </w:t>
            </w:r>
            <w:proofErr w:type="spellStart"/>
            <w:r w:rsidRPr="00247963">
              <w:rPr>
                <w:sz w:val="22"/>
                <w:szCs w:val="22"/>
              </w:rPr>
              <w:t>networs</w:t>
            </w:r>
            <w:proofErr w:type="spellEnd"/>
            <w:r w:rsidRPr="00247963">
              <w:rPr>
                <w:sz w:val="22"/>
                <w:szCs w:val="22"/>
              </w:rPr>
              <w:t xml:space="preserve"> on the land intended for the construction of the multi-purpose arena of national interest.”</w:t>
            </w:r>
            <w:r>
              <w:rPr>
                <w:sz w:val="22"/>
                <w:szCs w:val="22"/>
              </w:rPr>
              <w:t>;</w:t>
            </w:r>
          </w:p>
          <w:p w:rsidR="005B5236" w:rsidRPr="00247963" w:rsidRDefault="005B5236" w:rsidP="007042A4">
            <w:pPr>
              <w:spacing w:line="276" w:lineRule="auto"/>
              <w:ind w:firstLine="0"/>
              <w:rPr>
                <w:sz w:val="22"/>
                <w:szCs w:val="22"/>
              </w:rPr>
            </w:pPr>
          </w:p>
          <w:p w:rsidR="005B5236" w:rsidRPr="00247963" w:rsidRDefault="005B5236" w:rsidP="007042A4">
            <w:pPr>
              <w:spacing w:line="276" w:lineRule="auto"/>
              <w:ind w:firstLine="0"/>
              <w:rPr>
                <w:sz w:val="22"/>
                <w:szCs w:val="22"/>
              </w:rPr>
            </w:pPr>
          </w:p>
          <w:p w:rsidR="005B5236" w:rsidRPr="00247963" w:rsidRDefault="005B5236" w:rsidP="007042A4">
            <w:pPr>
              <w:spacing w:line="276" w:lineRule="auto"/>
              <w:ind w:firstLine="0"/>
              <w:rPr>
                <w:sz w:val="22"/>
                <w:szCs w:val="22"/>
              </w:rPr>
            </w:pPr>
          </w:p>
          <w:p w:rsidR="005B5236" w:rsidRDefault="005B5236" w:rsidP="007042A4">
            <w:pPr>
              <w:spacing w:line="276" w:lineRule="auto"/>
              <w:ind w:firstLine="0"/>
              <w:rPr>
                <w:sz w:val="22"/>
                <w:szCs w:val="22"/>
              </w:rPr>
            </w:pPr>
          </w:p>
          <w:p w:rsidR="005B5236" w:rsidRPr="00247963" w:rsidRDefault="005B5236" w:rsidP="007042A4">
            <w:pPr>
              <w:spacing w:line="276" w:lineRule="auto"/>
              <w:ind w:firstLine="0"/>
              <w:rPr>
                <w:sz w:val="22"/>
                <w:szCs w:val="22"/>
              </w:rPr>
            </w:pPr>
          </w:p>
          <w:p w:rsidR="005B5236" w:rsidRPr="00247963" w:rsidRDefault="005B5236" w:rsidP="005B5236">
            <w:pPr>
              <w:numPr>
                <w:ilvl w:val="1"/>
                <w:numId w:val="9"/>
              </w:numPr>
              <w:spacing w:after="200" w:line="276" w:lineRule="auto"/>
              <w:ind w:left="0" w:firstLine="426"/>
              <w:rPr>
                <w:sz w:val="22"/>
                <w:szCs w:val="22"/>
              </w:rPr>
            </w:pPr>
            <w:r w:rsidRPr="00247963">
              <w:rPr>
                <w:sz w:val="22"/>
                <w:szCs w:val="22"/>
              </w:rPr>
              <w:t>point 3.1.1 is amended and will have the following content:</w:t>
            </w:r>
          </w:p>
          <w:p w:rsidR="005B5236" w:rsidRPr="00247963" w:rsidRDefault="005B5236" w:rsidP="007042A4">
            <w:pPr>
              <w:spacing w:before="120" w:line="276" w:lineRule="auto"/>
              <w:ind w:firstLine="0"/>
              <w:rPr>
                <w:sz w:val="22"/>
                <w:szCs w:val="22"/>
              </w:rPr>
            </w:pPr>
            <w:r w:rsidRPr="00247963">
              <w:rPr>
                <w:sz w:val="22"/>
                <w:szCs w:val="22"/>
              </w:rPr>
              <w:t xml:space="preserve">” </w:t>
            </w:r>
            <w:r w:rsidRPr="00B176D3">
              <w:rPr>
                <w:b/>
                <w:sz w:val="22"/>
                <w:szCs w:val="22"/>
              </w:rPr>
              <w:t>3.1.1.</w:t>
            </w:r>
            <w:r w:rsidRPr="00247963">
              <w:rPr>
                <w:sz w:val="22"/>
                <w:szCs w:val="22"/>
              </w:rPr>
              <w:t xml:space="preserve"> The Private Partner shall carry out the design, construction, technical equipping and commissioning of the multipurpose arena of national interest, including the Construction Works and the furniture supply, installation of accessories and equipment, landscape design, roads, connection to utilities and other infrastructure activities, including the design, construction, </w:t>
            </w:r>
            <w:proofErr w:type="spellStart"/>
            <w:r w:rsidRPr="00247963">
              <w:rPr>
                <w:sz w:val="22"/>
                <w:szCs w:val="22"/>
              </w:rPr>
              <w:t>arragement</w:t>
            </w:r>
            <w:proofErr w:type="spellEnd"/>
            <w:r w:rsidRPr="00247963">
              <w:rPr>
                <w:sz w:val="22"/>
                <w:szCs w:val="22"/>
              </w:rPr>
              <w:t xml:space="preserve"> of the </w:t>
            </w:r>
            <w:r w:rsidRPr="00247963">
              <w:rPr>
                <w:b/>
                <w:sz w:val="22"/>
                <w:szCs w:val="22"/>
              </w:rPr>
              <w:t>External water and sewerage networks</w:t>
            </w:r>
            <w:r w:rsidRPr="00247963">
              <w:rPr>
                <w:sz w:val="22"/>
                <w:szCs w:val="22"/>
              </w:rPr>
              <w:t xml:space="preserve"> and their connection to the appropriate municipal utilities networks of the multi-purpose arena, in accordance with the provisions of the execution project, with the execution details, as well as technical norms, standards and prescriptions in force in </w:t>
            </w:r>
            <w:r w:rsidRPr="00247963">
              <w:rPr>
                <w:sz w:val="22"/>
                <w:szCs w:val="22"/>
              </w:rPr>
              <w:lastRenderedPageBreak/>
              <w:t xml:space="preserve">the Republic of Moldova (the </w:t>
            </w:r>
            <w:r w:rsidRPr="00247963">
              <w:rPr>
                <w:b/>
                <w:sz w:val="22"/>
                <w:szCs w:val="22"/>
              </w:rPr>
              <w:t xml:space="preserve">"Investment") </w:t>
            </w:r>
            <w:r w:rsidRPr="00247963">
              <w:rPr>
                <w:sz w:val="22"/>
                <w:szCs w:val="22"/>
              </w:rPr>
              <w:t>in accordance with this PPPA.”</w:t>
            </w:r>
            <w:r>
              <w:rPr>
                <w:sz w:val="22"/>
                <w:szCs w:val="22"/>
              </w:rPr>
              <w:t>;</w:t>
            </w:r>
          </w:p>
          <w:p w:rsidR="005B5236" w:rsidRDefault="005B5236" w:rsidP="007042A4">
            <w:pPr>
              <w:spacing w:before="120" w:line="276" w:lineRule="auto"/>
              <w:ind w:firstLine="0"/>
              <w:rPr>
                <w:sz w:val="22"/>
                <w:szCs w:val="22"/>
              </w:rPr>
            </w:pPr>
          </w:p>
          <w:p w:rsidR="005B5236" w:rsidRPr="00247963" w:rsidRDefault="005B5236" w:rsidP="007042A4">
            <w:pPr>
              <w:spacing w:before="120" w:line="276" w:lineRule="auto"/>
              <w:ind w:firstLine="0"/>
              <w:rPr>
                <w:sz w:val="22"/>
                <w:szCs w:val="22"/>
              </w:rPr>
            </w:pPr>
          </w:p>
          <w:p w:rsidR="005B5236" w:rsidRPr="00247963" w:rsidRDefault="005B5236" w:rsidP="005B5236">
            <w:pPr>
              <w:numPr>
                <w:ilvl w:val="1"/>
                <w:numId w:val="9"/>
              </w:numPr>
              <w:spacing w:after="120" w:line="276" w:lineRule="auto"/>
              <w:ind w:left="0" w:firstLine="426"/>
              <w:rPr>
                <w:sz w:val="22"/>
                <w:szCs w:val="22"/>
              </w:rPr>
            </w:pPr>
            <w:r w:rsidRPr="00247963">
              <w:rPr>
                <w:sz w:val="22"/>
                <w:szCs w:val="22"/>
              </w:rPr>
              <w:t>Point 3.3.1 is amended and will have the following content:</w:t>
            </w:r>
          </w:p>
          <w:p w:rsidR="005B5236" w:rsidRPr="00247963" w:rsidRDefault="005B5236" w:rsidP="007042A4">
            <w:pPr>
              <w:spacing w:line="276" w:lineRule="auto"/>
              <w:ind w:left="34" w:firstLine="0"/>
              <w:rPr>
                <w:sz w:val="22"/>
                <w:szCs w:val="22"/>
              </w:rPr>
            </w:pPr>
            <w:r w:rsidRPr="00247963">
              <w:rPr>
                <w:sz w:val="22"/>
                <w:szCs w:val="22"/>
              </w:rPr>
              <w:t xml:space="preserve">” </w:t>
            </w:r>
            <w:r w:rsidRPr="00B176D3">
              <w:rPr>
                <w:b/>
                <w:sz w:val="22"/>
                <w:szCs w:val="22"/>
              </w:rPr>
              <w:t>3.3.1.</w:t>
            </w:r>
            <w:r w:rsidRPr="00247963">
              <w:rPr>
                <w:sz w:val="22"/>
                <w:szCs w:val="22"/>
              </w:rPr>
              <w:t xml:space="preserve"> The Private Partner shall conduct the design works and the construction works of the multipurpose arena of national interest, including the Construction Works and the furniture supply, installation of accessories and equipment, landscape design, roads, connection to utilities and other infrastructure activities, including the design, construction, </w:t>
            </w:r>
            <w:proofErr w:type="spellStart"/>
            <w:r w:rsidRPr="00247963">
              <w:rPr>
                <w:sz w:val="22"/>
                <w:szCs w:val="22"/>
              </w:rPr>
              <w:t>arragement</w:t>
            </w:r>
            <w:proofErr w:type="spellEnd"/>
            <w:r w:rsidRPr="00247963">
              <w:rPr>
                <w:sz w:val="22"/>
                <w:szCs w:val="22"/>
              </w:rPr>
              <w:t xml:space="preserve"> of the </w:t>
            </w:r>
            <w:r w:rsidRPr="00247963">
              <w:rPr>
                <w:b/>
                <w:sz w:val="22"/>
                <w:szCs w:val="22"/>
              </w:rPr>
              <w:t>External water and sewerage networks</w:t>
            </w:r>
            <w:r w:rsidRPr="00247963">
              <w:rPr>
                <w:sz w:val="22"/>
                <w:szCs w:val="22"/>
              </w:rPr>
              <w:t xml:space="preserve"> and their connection to the appropriate municipal utilities networks of the multi-purpose arena,  in accordance with the provisions of the execution project, with the execution details, as well as technical norms, standards and prescriptions in force in the Republic of Moldova in accordance with:</w:t>
            </w:r>
          </w:p>
          <w:p w:rsidR="005B5236" w:rsidRPr="00247963" w:rsidRDefault="005B5236" w:rsidP="007042A4">
            <w:pPr>
              <w:spacing w:line="276" w:lineRule="auto"/>
              <w:ind w:left="34" w:firstLine="0"/>
              <w:rPr>
                <w:sz w:val="22"/>
                <w:szCs w:val="22"/>
              </w:rPr>
            </w:pPr>
          </w:p>
          <w:p w:rsidR="005B5236" w:rsidRPr="00247963" w:rsidRDefault="005B5236" w:rsidP="005B5236">
            <w:pPr>
              <w:widowControl w:val="0"/>
              <w:numPr>
                <w:ilvl w:val="0"/>
                <w:numId w:val="8"/>
              </w:numPr>
              <w:autoSpaceDE w:val="0"/>
              <w:autoSpaceDN w:val="0"/>
              <w:spacing w:after="200" w:line="276" w:lineRule="auto"/>
              <w:ind w:left="1168" w:hanging="436"/>
              <w:rPr>
                <w:rFonts w:eastAsia="Arial Unicode MS"/>
                <w:sz w:val="22"/>
                <w:szCs w:val="22"/>
              </w:rPr>
            </w:pPr>
            <w:r w:rsidRPr="00247963">
              <w:rPr>
                <w:rFonts w:eastAsia="Arial Unicode MS"/>
                <w:sz w:val="22"/>
                <w:szCs w:val="22"/>
              </w:rPr>
              <w:t>The Designs;</w:t>
            </w:r>
          </w:p>
          <w:p w:rsidR="005B5236" w:rsidRPr="00247963" w:rsidRDefault="005B5236" w:rsidP="005B5236">
            <w:pPr>
              <w:widowControl w:val="0"/>
              <w:numPr>
                <w:ilvl w:val="0"/>
                <w:numId w:val="8"/>
              </w:numPr>
              <w:autoSpaceDE w:val="0"/>
              <w:autoSpaceDN w:val="0"/>
              <w:spacing w:after="200" w:line="276" w:lineRule="auto"/>
              <w:ind w:left="1168" w:hanging="436"/>
              <w:rPr>
                <w:rFonts w:eastAsia="Arial Unicode MS"/>
                <w:sz w:val="22"/>
                <w:szCs w:val="22"/>
              </w:rPr>
            </w:pPr>
            <w:r w:rsidRPr="00247963">
              <w:rPr>
                <w:rFonts w:eastAsia="Arial Unicode MS"/>
                <w:sz w:val="22"/>
                <w:szCs w:val="22"/>
              </w:rPr>
              <w:t xml:space="preserve">the laws of the Republic of Moldova applicable Construction Works (currently being the laws referred to in Annex A) (the </w:t>
            </w:r>
            <w:r w:rsidRPr="00247963">
              <w:rPr>
                <w:rFonts w:eastAsia="Arial Unicode MS"/>
                <w:b/>
                <w:sz w:val="22"/>
                <w:szCs w:val="22"/>
              </w:rPr>
              <w:t>"Applicable Moldovan Building Laws"</w:t>
            </w:r>
            <w:r w:rsidRPr="00247963">
              <w:rPr>
                <w:rFonts w:eastAsia="Arial Unicode MS"/>
                <w:sz w:val="22"/>
                <w:szCs w:val="22"/>
              </w:rPr>
              <w:t>); and</w:t>
            </w:r>
          </w:p>
          <w:p w:rsidR="005B5236" w:rsidRPr="00B176D3" w:rsidRDefault="005B5236" w:rsidP="005B5236">
            <w:pPr>
              <w:widowControl w:val="0"/>
              <w:numPr>
                <w:ilvl w:val="0"/>
                <w:numId w:val="8"/>
              </w:numPr>
              <w:autoSpaceDE w:val="0"/>
              <w:autoSpaceDN w:val="0"/>
              <w:spacing w:after="200" w:line="276" w:lineRule="auto"/>
              <w:ind w:left="1168" w:hanging="436"/>
              <w:rPr>
                <w:rFonts w:eastAsia="Arial Unicode MS"/>
                <w:sz w:val="22"/>
                <w:szCs w:val="22"/>
              </w:rPr>
            </w:pPr>
            <w:proofErr w:type="gramStart"/>
            <w:r w:rsidRPr="00247963">
              <w:rPr>
                <w:rFonts w:eastAsia="Arial Unicode MS"/>
                <w:sz w:val="22"/>
                <w:szCs w:val="22"/>
              </w:rPr>
              <w:t>the</w:t>
            </w:r>
            <w:proofErr w:type="gramEnd"/>
            <w:r w:rsidRPr="00247963">
              <w:rPr>
                <w:rFonts w:eastAsia="Arial Unicode MS"/>
                <w:sz w:val="22"/>
                <w:szCs w:val="22"/>
              </w:rPr>
              <w:t xml:space="preserve"> principles of Good Industry Practices.”</w:t>
            </w:r>
          </w:p>
          <w:p w:rsidR="005B5236" w:rsidRPr="00247963" w:rsidRDefault="005B5236" w:rsidP="007042A4">
            <w:pPr>
              <w:widowControl w:val="0"/>
              <w:autoSpaceDE w:val="0"/>
              <w:autoSpaceDN w:val="0"/>
              <w:ind w:firstLine="0"/>
              <w:rPr>
                <w:rFonts w:eastAsia="Arial Unicode MS"/>
                <w:sz w:val="22"/>
                <w:szCs w:val="22"/>
              </w:rPr>
            </w:pPr>
          </w:p>
          <w:p w:rsidR="005B5236" w:rsidRPr="00247963" w:rsidRDefault="005B5236" w:rsidP="005B5236">
            <w:pPr>
              <w:numPr>
                <w:ilvl w:val="1"/>
                <w:numId w:val="9"/>
              </w:numPr>
              <w:spacing w:after="200" w:line="276" w:lineRule="auto"/>
              <w:ind w:left="1027"/>
              <w:rPr>
                <w:sz w:val="22"/>
                <w:szCs w:val="22"/>
              </w:rPr>
            </w:pPr>
            <w:r w:rsidRPr="00247963">
              <w:rPr>
                <w:sz w:val="22"/>
                <w:szCs w:val="22"/>
              </w:rPr>
              <w:t>In point 6.1. the text "EUR 43,000,000.00" is replaced by "EUR 44,529,753.00"</w:t>
            </w:r>
            <w:r>
              <w:rPr>
                <w:sz w:val="22"/>
                <w:szCs w:val="22"/>
              </w:rPr>
              <w:t>;</w:t>
            </w:r>
          </w:p>
          <w:p w:rsidR="005B5236" w:rsidRPr="00247963" w:rsidRDefault="005B5236" w:rsidP="005B5236">
            <w:pPr>
              <w:numPr>
                <w:ilvl w:val="1"/>
                <w:numId w:val="9"/>
              </w:numPr>
              <w:spacing w:before="240" w:after="120" w:line="276" w:lineRule="auto"/>
              <w:ind w:left="1027"/>
              <w:rPr>
                <w:sz w:val="22"/>
                <w:szCs w:val="22"/>
              </w:rPr>
            </w:pPr>
            <w:r w:rsidRPr="00247963">
              <w:rPr>
                <w:sz w:val="22"/>
                <w:szCs w:val="22"/>
              </w:rPr>
              <w:t>Annex C will have the following content:</w:t>
            </w:r>
          </w:p>
          <w:p w:rsidR="005B5236" w:rsidRPr="00247963" w:rsidRDefault="005B5236" w:rsidP="007042A4">
            <w:pPr>
              <w:spacing w:after="200" w:line="276" w:lineRule="auto"/>
              <w:ind w:firstLine="0"/>
              <w:jc w:val="center"/>
              <w:rPr>
                <w:sz w:val="22"/>
                <w:szCs w:val="22"/>
              </w:rPr>
            </w:pPr>
            <w:r w:rsidRPr="00247963">
              <w:rPr>
                <w:sz w:val="22"/>
                <w:szCs w:val="22"/>
              </w:rPr>
              <w:t>”</w:t>
            </w:r>
            <w:r w:rsidRPr="00247963">
              <w:rPr>
                <w:b/>
                <w:sz w:val="22"/>
                <w:szCs w:val="22"/>
              </w:rPr>
              <w:t>Annex C</w:t>
            </w:r>
          </w:p>
          <w:p w:rsidR="005B5236" w:rsidRPr="00247963" w:rsidRDefault="005B5236" w:rsidP="007042A4">
            <w:pPr>
              <w:spacing w:before="240" w:after="200" w:line="276" w:lineRule="auto"/>
              <w:ind w:firstLine="0"/>
              <w:rPr>
                <w:b/>
                <w:sz w:val="22"/>
                <w:szCs w:val="22"/>
              </w:rPr>
            </w:pPr>
            <w:r w:rsidRPr="00247963">
              <w:rPr>
                <w:b/>
                <w:sz w:val="22"/>
                <w:szCs w:val="22"/>
              </w:rPr>
              <w:t>Reimbursement of Investment Schedule</w:t>
            </w:r>
          </w:p>
          <w:p w:rsidR="005B5236" w:rsidRDefault="005B5236" w:rsidP="007042A4">
            <w:pPr>
              <w:spacing w:before="240" w:after="200" w:line="276" w:lineRule="auto"/>
              <w:ind w:firstLine="0"/>
              <w:rPr>
                <w:b/>
                <w:sz w:val="22"/>
                <w:szCs w:val="22"/>
              </w:rPr>
            </w:pPr>
          </w:p>
          <w:p w:rsidR="005B5236" w:rsidRDefault="005B5236" w:rsidP="007042A4">
            <w:pPr>
              <w:spacing w:before="240" w:after="200" w:line="276" w:lineRule="auto"/>
              <w:ind w:firstLine="0"/>
              <w:rPr>
                <w:b/>
                <w:sz w:val="22"/>
                <w:szCs w:val="22"/>
              </w:rPr>
            </w:pPr>
          </w:p>
          <w:p w:rsidR="005B5236" w:rsidRDefault="005B5236" w:rsidP="007042A4">
            <w:pPr>
              <w:spacing w:before="240" w:after="200" w:line="276" w:lineRule="auto"/>
              <w:ind w:firstLine="0"/>
              <w:rPr>
                <w:b/>
                <w:sz w:val="22"/>
                <w:szCs w:val="22"/>
              </w:rPr>
            </w:pPr>
          </w:p>
          <w:p w:rsidR="005B5236" w:rsidRPr="00247963" w:rsidRDefault="005B5236" w:rsidP="007042A4">
            <w:pPr>
              <w:spacing w:before="240" w:after="200" w:line="276" w:lineRule="auto"/>
              <w:ind w:firstLine="0"/>
              <w:rPr>
                <w:b/>
                <w:sz w:val="22"/>
                <w:szCs w:val="22"/>
              </w:rPr>
            </w:pPr>
          </w:p>
          <w:tbl>
            <w:tblPr>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6"/>
              <w:gridCol w:w="1631"/>
              <w:gridCol w:w="182"/>
              <w:gridCol w:w="1554"/>
            </w:tblGrid>
            <w:tr w:rsidR="005B5236" w:rsidRPr="00247963" w:rsidTr="007042A4">
              <w:trPr>
                <w:trHeight w:val="492"/>
              </w:trPr>
              <w:tc>
                <w:tcPr>
                  <w:tcW w:w="1766"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rPr>
                      <w:b/>
                    </w:rPr>
                  </w:pPr>
                  <w:r w:rsidRPr="00247963">
                    <w:rPr>
                      <w:b/>
                    </w:rPr>
                    <w:t>Investment Reimbursement</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rPr>
                      <w:b/>
                    </w:rPr>
                  </w:pPr>
                  <w:r w:rsidRPr="00247963">
                    <w:rPr>
                      <w:b/>
                    </w:rPr>
                    <w:t>Duration</w:t>
                  </w:r>
                </w:p>
              </w:tc>
              <w:tc>
                <w:tcPr>
                  <w:tcW w:w="1554"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rPr>
                      <w:b/>
                    </w:rPr>
                  </w:pPr>
                  <w:r w:rsidRPr="00247963">
                    <w:rPr>
                      <w:b/>
                    </w:rPr>
                    <w:t>Amount (euro)</w:t>
                  </w:r>
                </w:p>
              </w:tc>
            </w:tr>
            <w:tr w:rsidR="005B5236" w:rsidRPr="00247963" w:rsidTr="007042A4">
              <w:trPr>
                <w:trHeight w:val="253"/>
              </w:trPr>
              <w:tc>
                <w:tcPr>
                  <w:tcW w:w="5133" w:type="dxa"/>
                  <w:gridSpan w:val="4"/>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rPr>
                      <w:b/>
                    </w:rPr>
                  </w:pPr>
                  <w:r w:rsidRPr="00247963">
                    <w:rPr>
                      <w:b/>
                    </w:rPr>
                    <w:lastRenderedPageBreak/>
                    <w:t>During the construction (12 months)</w:t>
                  </w:r>
                </w:p>
              </w:tc>
            </w:tr>
            <w:tr w:rsidR="005B5236" w:rsidRPr="00247963" w:rsidTr="007042A4">
              <w:trPr>
                <w:trHeight w:val="1769"/>
              </w:trPr>
              <w:tc>
                <w:tcPr>
                  <w:tcW w:w="1766" w:type="dxa"/>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From the beginning of the construction period to the 6th month of construction</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Month 0 – 6</w:t>
                  </w:r>
                </w:p>
              </w:tc>
              <w:tc>
                <w:tcPr>
                  <w:tcW w:w="1554"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5,000,000.00</w:t>
                  </w:r>
                </w:p>
              </w:tc>
            </w:tr>
            <w:tr w:rsidR="005B5236" w:rsidRPr="00247963" w:rsidTr="007042A4">
              <w:trPr>
                <w:trHeight w:val="1254"/>
              </w:trPr>
              <w:tc>
                <w:tcPr>
                  <w:tcW w:w="1766" w:type="dxa"/>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From the 6th month of construction to the 12th month of construction</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Month 6 – 12</w:t>
                  </w:r>
                </w:p>
              </w:tc>
              <w:tc>
                <w:tcPr>
                  <w:tcW w:w="1554"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5,000,000.00</w:t>
                  </w:r>
                </w:p>
              </w:tc>
            </w:tr>
            <w:tr w:rsidR="005B5236" w:rsidRPr="00247963" w:rsidTr="007042A4">
              <w:trPr>
                <w:trHeight w:val="238"/>
              </w:trPr>
              <w:tc>
                <w:tcPr>
                  <w:tcW w:w="5133" w:type="dxa"/>
                  <w:gridSpan w:val="4"/>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rPr>
                      <w:b/>
                    </w:rPr>
                  </w:pPr>
                  <w:r w:rsidRPr="00247963">
                    <w:rPr>
                      <w:b/>
                    </w:rPr>
                    <w:t>After the construction period (after month 12)</w:t>
                  </w:r>
                </w:p>
              </w:tc>
            </w:tr>
            <w:tr w:rsidR="005B5236" w:rsidRPr="00247963" w:rsidTr="007042A4">
              <w:trPr>
                <w:trHeight w:val="253"/>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1</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12 – 18 </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1,589,614.00</w:t>
                  </w:r>
                </w:p>
              </w:tc>
            </w:tr>
            <w:tr w:rsidR="005B5236" w:rsidRPr="00247963" w:rsidTr="007042A4">
              <w:trPr>
                <w:trHeight w:val="253"/>
              </w:trPr>
              <w:tc>
                <w:tcPr>
                  <w:tcW w:w="1766" w:type="dxa"/>
                  <w:vMerge/>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18 – 24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1,587,918.00</w:t>
                  </w:r>
                </w:p>
              </w:tc>
            </w:tr>
            <w:tr w:rsidR="005B5236" w:rsidRPr="00247963" w:rsidTr="007042A4">
              <w:trPr>
                <w:trHeight w:val="253"/>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2</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24 – 30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1,585,778.00</w:t>
                  </w:r>
                </w:p>
              </w:tc>
            </w:tr>
            <w:tr w:rsidR="005B5236" w:rsidRPr="00247963" w:rsidTr="007042A4">
              <w:trPr>
                <w:trHeight w:val="253"/>
              </w:trPr>
              <w:tc>
                <w:tcPr>
                  <w:tcW w:w="1766" w:type="dxa"/>
                  <w:vMerge/>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Month 30 – 36</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1,584,061.00</w:t>
                  </w:r>
                </w:p>
              </w:tc>
            </w:tr>
            <w:tr w:rsidR="005B5236" w:rsidRPr="00247963" w:rsidTr="007042A4">
              <w:trPr>
                <w:trHeight w:val="253"/>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3</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Month 36 – 42</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1,581,943.00</w:t>
                  </w:r>
                </w:p>
              </w:tc>
            </w:tr>
            <w:tr w:rsidR="005B5236" w:rsidRPr="00247963" w:rsidTr="007042A4">
              <w:trPr>
                <w:trHeight w:val="268"/>
              </w:trPr>
              <w:tc>
                <w:tcPr>
                  <w:tcW w:w="1766" w:type="dxa"/>
                  <w:vMerge/>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42 – 48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1,580,204.00</w:t>
                  </w:r>
                </w:p>
              </w:tc>
            </w:tr>
            <w:tr w:rsidR="005B5236" w:rsidRPr="00247963" w:rsidTr="007042A4">
              <w:trPr>
                <w:trHeight w:val="238"/>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4</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48 – 54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1,578,107.00</w:t>
                  </w:r>
                </w:p>
              </w:tc>
            </w:tr>
            <w:tr w:rsidR="005B5236" w:rsidRPr="00247963" w:rsidTr="007042A4">
              <w:trPr>
                <w:trHeight w:val="268"/>
              </w:trPr>
              <w:tc>
                <w:tcPr>
                  <w:tcW w:w="1766" w:type="dxa"/>
                  <w:vMerge/>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54 – 60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1,576,347.00</w:t>
                  </w:r>
                </w:p>
              </w:tc>
            </w:tr>
            <w:tr w:rsidR="005B5236" w:rsidRPr="00247963" w:rsidTr="007042A4">
              <w:trPr>
                <w:trHeight w:val="238"/>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5</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60 – 66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1,574,271.00</w:t>
                  </w:r>
                </w:p>
              </w:tc>
            </w:tr>
            <w:tr w:rsidR="005B5236" w:rsidRPr="00247963" w:rsidTr="007042A4">
              <w:trPr>
                <w:trHeight w:val="268"/>
              </w:trPr>
              <w:tc>
                <w:tcPr>
                  <w:tcW w:w="1766" w:type="dxa"/>
                  <w:vMerge/>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66 – 72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1,572,490.00</w:t>
                  </w:r>
                </w:p>
              </w:tc>
            </w:tr>
            <w:tr w:rsidR="005B5236" w:rsidRPr="00247963" w:rsidTr="007042A4">
              <w:trPr>
                <w:trHeight w:val="238"/>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6</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72 – 78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1,570,435.00</w:t>
                  </w:r>
                </w:p>
              </w:tc>
            </w:tr>
            <w:tr w:rsidR="005B5236" w:rsidRPr="00247963" w:rsidTr="007042A4">
              <w:trPr>
                <w:trHeight w:val="268"/>
              </w:trPr>
              <w:tc>
                <w:tcPr>
                  <w:tcW w:w="1766" w:type="dxa"/>
                  <w:vMerge/>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78 – 84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1,568,633.00</w:t>
                  </w:r>
                </w:p>
              </w:tc>
            </w:tr>
            <w:tr w:rsidR="005B5236" w:rsidRPr="00247963" w:rsidTr="007042A4">
              <w:trPr>
                <w:trHeight w:val="238"/>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7</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84 – 90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1,566,599.00</w:t>
                  </w:r>
                </w:p>
              </w:tc>
            </w:tr>
            <w:tr w:rsidR="005B5236" w:rsidRPr="00247963" w:rsidTr="007042A4">
              <w:trPr>
                <w:trHeight w:val="268"/>
              </w:trPr>
              <w:tc>
                <w:tcPr>
                  <w:tcW w:w="1766" w:type="dxa"/>
                  <w:vMerge/>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90 – 96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1,564,776.00</w:t>
                  </w:r>
                </w:p>
              </w:tc>
            </w:tr>
            <w:tr w:rsidR="005B5236" w:rsidRPr="00247963" w:rsidTr="007042A4">
              <w:trPr>
                <w:trHeight w:val="238"/>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8</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96 – 102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1,562,764.00</w:t>
                  </w:r>
                </w:p>
              </w:tc>
            </w:tr>
            <w:tr w:rsidR="005B5236" w:rsidRPr="00247963" w:rsidTr="007042A4">
              <w:trPr>
                <w:trHeight w:val="268"/>
              </w:trPr>
              <w:tc>
                <w:tcPr>
                  <w:tcW w:w="1766" w:type="dxa"/>
                  <w:vMerge/>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102 – 108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1,560,919.00</w:t>
                  </w:r>
                </w:p>
              </w:tc>
            </w:tr>
            <w:tr w:rsidR="005B5236" w:rsidRPr="00247963" w:rsidTr="007042A4">
              <w:trPr>
                <w:trHeight w:val="238"/>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9</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108 – 114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1,558,928.00</w:t>
                  </w:r>
                </w:p>
              </w:tc>
            </w:tr>
            <w:tr w:rsidR="005B5236" w:rsidRPr="00247963" w:rsidTr="007042A4">
              <w:trPr>
                <w:trHeight w:val="268"/>
              </w:trPr>
              <w:tc>
                <w:tcPr>
                  <w:tcW w:w="1766" w:type="dxa"/>
                  <w:vMerge/>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114 – 120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1,557,063.00</w:t>
                  </w:r>
                </w:p>
              </w:tc>
            </w:tr>
            <w:tr w:rsidR="005B5236" w:rsidRPr="00247963" w:rsidTr="007042A4">
              <w:trPr>
                <w:trHeight w:val="238"/>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10</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120 – 126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1,555,092.00</w:t>
                  </w:r>
                </w:p>
              </w:tc>
            </w:tr>
            <w:tr w:rsidR="005B5236" w:rsidRPr="00247963" w:rsidTr="007042A4">
              <w:trPr>
                <w:trHeight w:val="268"/>
              </w:trPr>
              <w:tc>
                <w:tcPr>
                  <w:tcW w:w="1766" w:type="dxa"/>
                  <w:vMerge/>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 xml:space="preserve">Month 126 – 132 </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1,553,206.00</w:t>
                  </w:r>
                </w:p>
              </w:tc>
            </w:tr>
            <w:tr w:rsidR="005B5236" w:rsidRPr="00247963" w:rsidTr="007042A4">
              <w:trPr>
                <w:trHeight w:val="238"/>
              </w:trPr>
              <w:tc>
                <w:tcPr>
                  <w:tcW w:w="1766" w:type="dxa"/>
                  <w:vMerge w:val="restar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Year 11</w:t>
                  </w: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Month 132 – 138</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1,551,256.00</w:t>
                  </w:r>
                </w:p>
              </w:tc>
            </w:tr>
            <w:tr w:rsidR="005B5236" w:rsidRPr="00247963" w:rsidTr="007042A4">
              <w:trPr>
                <w:trHeight w:val="268"/>
              </w:trPr>
              <w:tc>
                <w:tcPr>
                  <w:tcW w:w="1766" w:type="dxa"/>
                  <w:vMerge/>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p>
              </w:tc>
              <w:tc>
                <w:tcPr>
                  <w:tcW w:w="1631" w:type="dxa"/>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Month 138 – 144</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1,549,349.00</w:t>
                  </w:r>
                </w:p>
              </w:tc>
            </w:tr>
            <w:tr w:rsidR="005B5236" w:rsidRPr="00247963" w:rsidTr="007042A4">
              <w:trPr>
                <w:trHeight w:val="683"/>
              </w:trPr>
              <w:tc>
                <w:tcPr>
                  <w:tcW w:w="3397"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rPr>
                      <w:b/>
                    </w:rPr>
                  </w:pPr>
                </w:p>
                <w:p w:rsidR="005B5236" w:rsidRPr="00247963" w:rsidRDefault="005B5236" w:rsidP="007042A4">
                  <w:pPr>
                    <w:spacing w:after="200" w:line="276" w:lineRule="auto"/>
                    <w:ind w:firstLine="0"/>
                    <w:rPr>
                      <w:b/>
                    </w:rPr>
                  </w:pPr>
                  <w:r w:rsidRPr="00247963">
                    <w:rPr>
                      <w:b/>
                    </w:rPr>
                    <w:t>TOTAL CONTRACT – 12 years</w:t>
                  </w:r>
                </w:p>
              </w:tc>
              <w:tc>
                <w:tcPr>
                  <w:tcW w:w="1736" w:type="dxa"/>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rPr>
                      <w:b/>
                    </w:rPr>
                  </w:pPr>
                </w:p>
                <w:p w:rsidR="005B5236" w:rsidRPr="00247963" w:rsidRDefault="005B5236" w:rsidP="007042A4">
                  <w:pPr>
                    <w:spacing w:after="200" w:line="276" w:lineRule="auto"/>
                    <w:ind w:firstLine="0"/>
                    <w:rPr>
                      <w:b/>
                    </w:rPr>
                  </w:pPr>
                  <w:r w:rsidRPr="00247963">
                    <w:rPr>
                      <w:b/>
                    </w:rPr>
                    <w:t>44,529,753.00</w:t>
                  </w:r>
                </w:p>
              </w:tc>
            </w:tr>
          </w:tbl>
          <w:p w:rsidR="005B5236" w:rsidRPr="00247963" w:rsidRDefault="005B5236" w:rsidP="007042A4">
            <w:pPr>
              <w:spacing w:before="120" w:after="120" w:line="276" w:lineRule="auto"/>
              <w:ind w:left="720" w:firstLine="0"/>
              <w:rPr>
                <w:sz w:val="22"/>
                <w:szCs w:val="22"/>
              </w:rPr>
            </w:pPr>
          </w:p>
          <w:p w:rsidR="005B5236" w:rsidRPr="00247963" w:rsidRDefault="005B5236" w:rsidP="005B5236">
            <w:pPr>
              <w:numPr>
                <w:ilvl w:val="0"/>
                <w:numId w:val="9"/>
              </w:numPr>
              <w:spacing w:before="120" w:after="120" w:line="276" w:lineRule="auto"/>
              <w:rPr>
                <w:sz w:val="22"/>
                <w:szCs w:val="22"/>
              </w:rPr>
            </w:pPr>
            <w:r w:rsidRPr="00247963">
              <w:rPr>
                <w:sz w:val="22"/>
                <w:szCs w:val="22"/>
              </w:rPr>
              <w:t>The provisions of the Agreement are an integral part of the Contract and are applicable from the date of signature by the parties.</w:t>
            </w:r>
          </w:p>
          <w:p w:rsidR="005B5236" w:rsidRPr="00247963" w:rsidRDefault="005B5236" w:rsidP="005B5236">
            <w:pPr>
              <w:numPr>
                <w:ilvl w:val="0"/>
                <w:numId w:val="9"/>
              </w:numPr>
              <w:spacing w:before="120" w:after="120" w:line="276" w:lineRule="auto"/>
              <w:rPr>
                <w:b/>
                <w:sz w:val="22"/>
                <w:szCs w:val="22"/>
              </w:rPr>
            </w:pPr>
            <w:r w:rsidRPr="00247963">
              <w:rPr>
                <w:sz w:val="22"/>
                <w:szCs w:val="22"/>
              </w:rPr>
              <w:t>This Agreement shall be executed in 6 (six) copies (1 (one) for each of the parties of this Agreement and one for the Public Property Agency).</w:t>
            </w:r>
          </w:p>
        </w:tc>
        <w:tc>
          <w:tcPr>
            <w:tcW w:w="2212" w:type="pct"/>
          </w:tcPr>
          <w:p w:rsidR="005B5236" w:rsidRPr="00247963" w:rsidRDefault="005B5236" w:rsidP="007042A4">
            <w:pPr>
              <w:spacing w:after="200" w:line="276" w:lineRule="auto"/>
              <w:ind w:firstLine="0"/>
              <w:jc w:val="left"/>
              <w:rPr>
                <w:b/>
                <w:sz w:val="32"/>
                <w:szCs w:val="28"/>
              </w:rPr>
            </w:pPr>
            <w:proofErr w:type="spellStart"/>
            <w:r w:rsidRPr="00247963">
              <w:rPr>
                <w:i/>
                <w:sz w:val="22"/>
                <w:szCs w:val="28"/>
              </w:rPr>
              <w:lastRenderedPageBreak/>
              <w:t>Versiunea</w:t>
            </w:r>
            <w:proofErr w:type="spellEnd"/>
            <w:r w:rsidRPr="00247963">
              <w:rPr>
                <w:i/>
                <w:sz w:val="22"/>
                <w:szCs w:val="28"/>
              </w:rPr>
              <w:t xml:space="preserve"> </w:t>
            </w:r>
            <w:proofErr w:type="spellStart"/>
            <w:r w:rsidRPr="00247963">
              <w:rPr>
                <w:i/>
                <w:sz w:val="22"/>
                <w:szCs w:val="28"/>
              </w:rPr>
              <w:t>română</w:t>
            </w:r>
            <w:proofErr w:type="spellEnd"/>
            <w:r w:rsidRPr="00247963">
              <w:rPr>
                <w:b/>
                <w:sz w:val="32"/>
                <w:szCs w:val="28"/>
              </w:rPr>
              <w:br/>
            </w:r>
          </w:p>
          <w:p w:rsidR="005B5236" w:rsidRPr="00247963" w:rsidRDefault="005B5236" w:rsidP="007042A4">
            <w:pPr>
              <w:spacing w:line="276" w:lineRule="auto"/>
              <w:ind w:firstLine="0"/>
              <w:jc w:val="center"/>
              <w:rPr>
                <w:b/>
                <w:sz w:val="32"/>
                <w:szCs w:val="28"/>
              </w:rPr>
            </w:pPr>
            <w:r w:rsidRPr="00247963">
              <w:rPr>
                <w:b/>
                <w:sz w:val="32"/>
                <w:szCs w:val="28"/>
              </w:rPr>
              <w:t>ACORD ADIȚIONAL</w:t>
            </w:r>
          </w:p>
          <w:p w:rsidR="005B5236" w:rsidRPr="00247963" w:rsidRDefault="005B5236" w:rsidP="007042A4">
            <w:pPr>
              <w:spacing w:line="276" w:lineRule="auto"/>
              <w:ind w:firstLine="0"/>
              <w:jc w:val="center"/>
              <w:rPr>
                <w:b/>
                <w:sz w:val="32"/>
                <w:szCs w:val="28"/>
              </w:rPr>
            </w:pPr>
            <w:r w:rsidRPr="00247963">
              <w:rPr>
                <w:b/>
                <w:sz w:val="32"/>
                <w:szCs w:val="28"/>
              </w:rPr>
              <w:t>la</w:t>
            </w:r>
          </w:p>
          <w:p w:rsidR="005B5236" w:rsidRPr="00247963" w:rsidRDefault="005B5236" w:rsidP="007042A4">
            <w:pPr>
              <w:spacing w:line="276" w:lineRule="auto"/>
              <w:ind w:firstLine="0"/>
              <w:jc w:val="center"/>
              <w:rPr>
                <w:b/>
                <w:sz w:val="32"/>
                <w:szCs w:val="28"/>
              </w:rPr>
            </w:pPr>
            <w:r w:rsidRPr="00247963">
              <w:rPr>
                <w:b/>
                <w:sz w:val="32"/>
                <w:szCs w:val="28"/>
              </w:rPr>
              <w:t>CONTRACTUL DE PARTENERIAT</w:t>
            </w:r>
            <w:r w:rsidRPr="00247963">
              <w:rPr>
                <w:b/>
                <w:sz w:val="32"/>
                <w:szCs w:val="28"/>
              </w:rPr>
              <w:br/>
              <w:t>PUBLIC-PRIVAT</w:t>
            </w:r>
          </w:p>
          <w:p w:rsidR="005B5236" w:rsidRPr="00247963" w:rsidRDefault="005B5236" w:rsidP="007042A4">
            <w:pPr>
              <w:spacing w:line="276" w:lineRule="auto"/>
              <w:ind w:firstLine="0"/>
              <w:rPr>
                <w:b/>
                <w:sz w:val="32"/>
                <w:szCs w:val="28"/>
              </w:rPr>
            </w:pPr>
          </w:p>
          <w:p w:rsidR="005B5236" w:rsidRPr="00247963" w:rsidRDefault="005B5236" w:rsidP="007042A4">
            <w:pPr>
              <w:spacing w:line="276" w:lineRule="auto"/>
              <w:ind w:firstLine="0"/>
              <w:rPr>
                <w:sz w:val="24"/>
                <w:szCs w:val="22"/>
              </w:rPr>
            </w:pPr>
            <w:proofErr w:type="spellStart"/>
            <w:r w:rsidRPr="00247963">
              <w:rPr>
                <w:sz w:val="24"/>
                <w:szCs w:val="22"/>
              </w:rPr>
              <w:t>pentru</w:t>
            </w:r>
            <w:proofErr w:type="spellEnd"/>
            <w:r w:rsidRPr="00247963">
              <w:rPr>
                <w:sz w:val="24"/>
                <w:szCs w:val="22"/>
              </w:rPr>
              <w:t xml:space="preserve"> </w:t>
            </w:r>
            <w:proofErr w:type="spellStart"/>
            <w:r w:rsidRPr="00247963">
              <w:rPr>
                <w:sz w:val="24"/>
                <w:szCs w:val="22"/>
              </w:rPr>
              <w:t>proiectarea</w:t>
            </w:r>
            <w:proofErr w:type="spellEnd"/>
            <w:r w:rsidRPr="00247963">
              <w:rPr>
                <w:sz w:val="24"/>
                <w:szCs w:val="22"/>
              </w:rPr>
              <w:t xml:space="preserve"> </w:t>
            </w:r>
            <w:proofErr w:type="spellStart"/>
            <w:r w:rsidRPr="00247963">
              <w:rPr>
                <w:sz w:val="24"/>
                <w:szCs w:val="22"/>
              </w:rPr>
              <w:t>și</w:t>
            </w:r>
            <w:proofErr w:type="spellEnd"/>
            <w:r w:rsidRPr="00247963">
              <w:rPr>
                <w:sz w:val="24"/>
                <w:szCs w:val="22"/>
              </w:rPr>
              <w:t xml:space="preserve"> </w:t>
            </w:r>
            <w:proofErr w:type="spellStart"/>
            <w:r w:rsidRPr="00247963">
              <w:rPr>
                <w:sz w:val="24"/>
                <w:szCs w:val="22"/>
              </w:rPr>
              <w:t>construcția</w:t>
            </w:r>
            <w:proofErr w:type="spellEnd"/>
            <w:r w:rsidRPr="00247963">
              <w:rPr>
                <w:sz w:val="24"/>
                <w:szCs w:val="22"/>
              </w:rPr>
              <w:t xml:space="preserve"> </w:t>
            </w:r>
            <w:proofErr w:type="spellStart"/>
            <w:r w:rsidRPr="00247963">
              <w:rPr>
                <w:sz w:val="24"/>
                <w:szCs w:val="22"/>
              </w:rPr>
              <w:t>arenei</w:t>
            </w:r>
            <w:proofErr w:type="spellEnd"/>
            <w:r w:rsidRPr="00247963">
              <w:rPr>
                <w:sz w:val="24"/>
                <w:szCs w:val="22"/>
              </w:rPr>
              <w:t xml:space="preserve"> </w:t>
            </w:r>
            <w:proofErr w:type="spellStart"/>
            <w:r w:rsidRPr="00247963">
              <w:rPr>
                <w:sz w:val="24"/>
                <w:szCs w:val="22"/>
              </w:rPr>
              <w:t>polivalente</w:t>
            </w:r>
            <w:proofErr w:type="spellEnd"/>
            <w:r w:rsidRPr="00247963">
              <w:rPr>
                <w:sz w:val="24"/>
                <w:szCs w:val="22"/>
              </w:rPr>
              <w:t xml:space="preserve"> de </w:t>
            </w:r>
            <w:proofErr w:type="spellStart"/>
            <w:r w:rsidRPr="00247963">
              <w:rPr>
                <w:sz w:val="24"/>
                <w:szCs w:val="22"/>
              </w:rPr>
              <w:t>interes</w:t>
            </w:r>
            <w:proofErr w:type="spellEnd"/>
            <w:r w:rsidRPr="00247963">
              <w:rPr>
                <w:sz w:val="24"/>
                <w:szCs w:val="22"/>
              </w:rPr>
              <w:t xml:space="preserve"> </w:t>
            </w:r>
            <w:proofErr w:type="spellStart"/>
            <w:r w:rsidRPr="00247963">
              <w:rPr>
                <w:sz w:val="24"/>
                <w:szCs w:val="22"/>
              </w:rPr>
              <w:t>național</w:t>
            </w:r>
            <w:proofErr w:type="spellEnd"/>
            <w:r w:rsidRPr="00247963">
              <w:rPr>
                <w:b/>
                <w:sz w:val="32"/>
                <w:szCs w:val="28"/>
              </w:rPr>
              <w:t xml:space="preserve"> </w:t>
            </w:r>
            <w:r w:rsidRPr="00247963">
              <w:rPr>
                <w:sz w:val="24"/>
                <w:szCs w:val="22"/>
              </w:rPr>
              <w:t xml:space="preserve">Nr. 01/PPP/AN/18, </w:t>
            </w:r>
            <w:proofErr w:type="spellStart"/>
            <w:r w:rsidRPr="00247963">
              <w:rPr>
                <w:sz w:val="24"/>
                <w:szCs w:val="22"/>
              </w:rPr>
              <w:t>semnat</w:t>
            </w:r>
            <w:proofErr w:type="spellEnd"/>
            <w:r w:rsidRPr="00247963">
              <w:rPr>
                <w:sz w:val="24"/>
                <w:szCs w:val="22"/>
              </w:rPr>
              <w:t xml:space="preserve"> la 24 august 2018</w:t>
            </w:r>
            <w:r>
              <w:rPr>
                <w:sz w:val="24"/>
                <w:szCs w:val="22"/>
              </w:rPr>
              <w:t>,</w:t>
            </w:r>
          </w:p>
          <w:p w:rsidR="005B5236" w:rsidRPr="00247963" w:rsidRDefault="005B5236" w:rsidP="007042A4">
            <w:pPr>
              <w:spacing w:line="276" w:lineRule="auto"/>
              <w:ind w:firstLine="0"/>
              <w:rPr>
                <w:sz w:val="10"/>
                <w:szCs w:val="22"/>
              </w:rPr>
            </w:pPr>
          </w:p>
          <w:p w:rsidR="005B5236" w:rsidRPr="00247963" w:rsidRDefault="005B5236" w:rsidP="007042A4">
            <w:pPr>
              <w:spacing w:line="276" w:lineRule="auto"/>
              <w:ind w:firstLine="0"/>
              <w:rPr>
                <w:sz w:val="24"/>
                <w:szCs w:val="22"/>
              </w:rPr>
            </w:pPr>
            <w:proofErr w:type="spellStart"/>
            <w:r w:rsidRPr="00247963">
              <w:rPr>
                <w:sz w:val="24"/>
                <w:szCs w:val="22"/>
              </w:rPr>
              <w:t>încheiat</w:t>
            </w:r>
            <w:proofErr w:type="spellEnd"/>
            <w:r w:rsidRPr="00247963">
              <w:rPr>
                <w:sz w:val="24"/>
                <w:szCs w:val="22"/>
              </w:rPr>
              <w:t xml:space="preserve"> </w:t>
            </w:r>
            <w:proofErr w:type="spellStart"/>
            <w:r w:rsidRPr="00247963">
              <w:rPr>
                <w:sz w:val="24"/>
                <w:szCs w:val="22"/>
              </w:rPr>
              <w:t>între</w:t>
            </w:r>
            <w:proofErr w:type="spellEnd"/>
          </w:p>
          <w:p w:rsidR="005B5236" w:rsidRPr="00247963" w:rsidRDefault="005B5236" w:rsidP="007042A4">
            <w:pPr>
              <w:spacing w:line="276" w:lineRule="auto"/>
              <w:ind w:firstLine="0"/>
              <w:rPr>
                <w:sz w:val="8"/>
                <w:szCs w:val="22"/>
              </w:rPr>
            </w:pPr>
          </w:p>
          <w:p w:rsidR="005B5236" w:rsidRPr="00247963" w:rsidRDefault="005B5236" w:rsidP="007042A4">
            <w:pPr>
              <w:spacing w:line="276" w:lineRule="auto"/>
              <w:ind w:firstLine="0"/>
              <w:rPr>
                <w:sz w:val="22"/>
                <w:szCs w:val="22"/>
              </w:rPr>
            </w:pPr>
            <w:r w:rsidRPr="00247963">
              <w:rPr>
                <w:sz w:val="22"/>
                <w:szCs w:val="22"/>
              </w:rPr>
              <w:t>MINISTERUL EDUCAŢIEI, CULTURII ŞI CERCETĂRII AL REPUBLICII MOLDOVA</w:t>
            </w:r>
          </w:p>
          <w:p w:rsidR="005B5236" w:rsidRPr="00247963" w:rsidRDefault="005B5236" w:rsidP="007042A4">
            <w:pPr>
              <w:spacing w:line="276" w:lineRule="auto"/>
              <w:ind w:firstLine="0"/>
              <w:rPr>
                <w:b/>
                <w:sz w:val="22"/>
                <w:szCs w:val="22"/>
              </w:rPr>
            </w:pPr>
            <w:r w:rsidRPr="00247963">
              <w:rPr>
                <w:b/>
                <w:sz w:val="22"/>
                <w:szCs w:val="22"/>
              </w:rPr>
              <w:t>(„</w:t>
            </w:r>
            <w:proofErr w:type="spellStart"/>
            <w:r w:rsidRPr="00247963">
              <w:rPr>
                <w:b/>
                <w:sz w:val="22"/>
                <w:szCs w:val="22"/>
              </w:rPr>
              <w:t>Partener</w:t>
            </w:r>
            <w:proofErr w:type="spellEnd"/>
            <w:r w:rsidRPr="00247963">
              <w:rPr>
                <w:b/>
                <w:sz w:val="22"/>
                <w:szCs w:val="22"/>
              </w:rPr>
              <w:t xml:space="preserve"> Public”)</w:t>
            </w:r>
          </w:p>
          <w:p w:rsidR="005B5236" w:rsidRPr="00247963" w:rsidRDefault="005B5236" w:rsidP="007042A4">
            <w:pPr>
              <w:spacing w:after="200" w:line="276" w:lineRule="auto"/>
              <w:ind w:firstLine="0"/>
              <w:rPr>
                <w:sz w:val="22"/>
                <w:szCs w:val="22"/>
              </w:rPr>
            </w:pPr>
            <w:proofErr w:type="spellStart"/>
            <w:r w:rsidRPr="00247963">
              <w:rPr>
                <w:sz w:val="22"/>
                <w:szCs w:val="22"/>
              </w:rPr>
              <w:t>şi</w:t>
            </w:r>
            <w:proofErr w:type="spellEnd"/>
          </w:p>
          <w:p w:rsidR="005B5236" w:rsidRPr="00247963" w:rsidRDefault="005B5236" w:rsidP="007042A4">
            <w:pPr>
              <w:spacing w:after="200" w:line="276" w:lineRule="auto"/>
              <w:ind w:firstLine="0"/>
              <w:rPr>
                <w:sz w:val="22"/>
                <w:szCs w:val="22"/>
              </w:rPr>
            </w:pPr>
            <w:r w:rsidRPr="00247963">
              <w:rPr>
                <w:sz w:val="22"/>
                <w:szCs w:val="22"/>
              </w:rPr>
              <w:t>SOCIETATEA CU RĂSPUNDERE LIMITATĂ</w:t>
            </w:r>
            <w:r w:rsidRPr="00247963">
              <w:rPr>
                <w:sz w:val="22"/>
                <w:szCs w:val="22"/>
              </w:rPr>
              <w:br/>
              <w:t>‘ARENA NAȚIONALĂ’</w:t>
            </w:r>
          </w:p>
          <w:p w:rsidR="005B5236" w:rsidRPr="00247963" w:rsidRDefault="005B5236" w:rsidP="007042A4">
            <w:pPr>
              <w:spacing w:after="200" w:line="276" w:lineRule="auto"/>
              <w:ind w:firstLine="0"/>
              <w:rPr>
                <w:b/>
                <w:sz w:val="22"/>
                <w:szCs w:val="22"/>
              </w:rPr>
            </w:pPr>
            <w:r w:rsidRPr="00247963">
              <w:rPr>
                <w:b/>
                <w:sz w:val="22"/>
                <w:szCs w:val="22"/>
              </w:rPr>
              <w:t>(„</w:t>
            </w:r>
            <w:proofErr w:type="spellStart"/>
            <w:r w:rsidRPr="00247963">
              <w:rPr>
                <w:b/>
                <w:sz w:val="22"/>
                <w:szCs w:val="22"/>
              </w:rPr>
              <w:t>Compania</w:t>
            </w:r>
            <w:proofErr w:type="spellEnd"/>
            <w:r w:rsidRPr="00247963">
              <w:rPr>
                <w:b/>
                <w:sz w:val="22"/>
                <w:szCs w:val="22"/>
              </w:rPr>
              <w:t xml:space="preserve"> </w:t>
            </w:r>
            <w:proofErr w:type="spellStart"/>
            <w:r w:rsidRPr="00247963">
              <w:rPr>
                <w:b/>
                <w:sz w:val="22"/>
                <w:szCs w:val="22"/>
              </w:rPr>
              <w:t>Publică</w:t>
            </w:r>
            <w:proofErr w:type="spellEnd"/>
            <w:r w:rsidRPr="00247963">
              <w:rPr>
                <w:b/>
                <w:sz w:val="22"/>
                <w:szCs w:val="22"/>
              </w:rPr>
              <w:t xml:space="preserve"> de </w:t>
            </w:r>
            <w:proofErr w:type="spellStart"/>
            <w:r w:rsidRPr="00247963">
              <w:rPr>
                <w:b/>
                <w:sz w:val="22"/>
                <w:szCs w:val="22"/>
              </w:rPr>
              <w:t>Implementare</w:t>
            </w:r>
            <w:proofErr w:type="spellEnd"/>
            <w:r w:rsidRPr="00247963">
              <w:rPr>
                <w:b/>
                <w:sz w:val="22"/>
                <w:szCs w:val="22"/>
              </w:rPr>
              <w:t>”)</w:t>
            </w:r>
          </w:p>
          <w:p w:rsidR="005B5236" w:rsidRPr="00247963" w:rsidRDefault="005B5236" w:rsidP="007042A4">
            <w:pPr>
              <w:spacing w:after="200"/>
              <w:ind w:firstLine="0"/>
              <w:rPr>
                <w:sz w:val="22"/>
                <w:szCs w:val="22"/>
              </w:rPr>
            </w:pPr>
            <w:proofErr w:type="spellStart"/>
            <w:r w:rsidRPr="00247963">
              <w:rPr>
                <w:sz w:val="22"/>
                <w:szCs w:val="22"/>
              </w:rPr>
              <w:t>şi</w:t>
            </w:r>
            <w:proofErr w:type="spellEnd"/>
          </w:p>
          <w:p w:rsidR="005B5236" w:rsidRPr="00247963" w:rsidRDefault="005B5236" w:rsidP="007042A4">
            <w:pPr>
              <w:spacing w:after="200"/>
              <w:ind w:firstLine="0"/>
              <w:rPr>
                <w:sz w:val="22"/>
                <w:szCs w:val="22"/>
              </w:rPr>
            </w:pPr>
            <w:r w:rsidRPr="00247963">
              <w:rPr>
                <w:sz w:val="22"/>
                <w:szCs w:val="22"/>
              </w:rPr>
              <w:t>MINISTERUL FINANŢELOR</w:t>
            </w:r>
            <w:r w:rsidRPr="00247963">
              <w:rPr>
                <w:sz w:val="22"/>
                <w:szCs w:val="22"/>
              </w:rPr>
              <w:br/>
              <w:t>AL REPUBLICII MOLDOVA</w:t>
            </w:r>
          </w:p>
          <w:p w:rsidR="005B5236" w:rsidRPr="00247963" w:rsidRDefault="005B5236" w:rsidP="007042A4">
            <w:pPr>
              <w:spacing w:after="200"/>
              <w:ind w:firstLine="0"/>
              <w:rPr>
                <w:b/>
                <w:sz w:val="22"/>
                <w:szCs w:val="22"/>
              </w:rPr>
            </w:pPr>
            <w:r w:rsidRPr="00247963">
              <w:rPr>
                <w:b/>
                <w:sz w:val="22"/>
                <w:szCs w:val="22"/>
              </w:rPr>
              <w:t>(„MF”)</w:t>
            </w:r>
          </w:p>
          <w:p w:rsidR="005B5236" w:rsidRPr="00247963" w:rsidRDefault="005B5236" w:rsidP="007042A4">
            <w:pPr>
              <w:spacing w:after="200"/>
              <w:ind w:firstLine="0"/>
              <w:rPr>
                <w:sz w:val="22"/>
                <w:szCs w:val="22"/>
              </w:rPr>
            </w:pPr>
            <w:proofErr w:type="spellStart"/>
            <w:r w:rsidRPr="00247963">
              <w:rPr>
                <w:sz w:val="22"/>
                <w:szCs w:val="22"/>
              </w:rPr>
              <w:t>şi</w:t>
            </w:r>
            <w:proofErr w:type="spellEnd"/>
          </w:p>
          <w:p w:rsidR="005B5236" w:rsidRPr="00247963" w:rsidRDefault="005B5236" w:rsidP="007042A4">
            <w:pPr>
              <w:spacing w:after="200"/>
              <w:ind w:firstLine="0"/>
              <w:rPr>
                <w:sz w:val="22"/>
                <w:szCs w:val="22"/>
              </w:rPr>
            </w:pPr>
            <w:r w:rsidRPr="00247963">
              <w:rPr>
                <w:sz w:val="22"/>
                <w:szCs w:val="22"/>
              </w:rPr>
              <w:t>SUMMA TURİZM YATIRIMCILIĞI ANONİM ŞİRKETİ</w:t>
            </w:r>
          </w:p>
          <w:p w:rsidR="005B5236" w:rsidRPr="00247963" w:rsidRDefault="005B5236" w:rsidP="007042A4">
            <w:pPr>
              <w:spacing w:after="200"/>
              <w:ind w:firstLine="0"/>
              <w:rPr>
                <w:b/>
                <w:sz w:val="22"/>
                <w:szCs w:val="22"/>
              </w:rPr>
            </w:pPr>
            <w:r w:rsidRPr="00247963">
              <w:rPr>
                <w:b/>
                <w:sz w:val="22"/>
                <w:szCs w:val="22"/>
              </w:rPr>
              <w:t>(„</w:t>
            </w:r>
            <w:proofErr w:type="spellStart"/>
            <w:r w:rsidRPr="00247963">
              <w:rPr>
                <w:b/>
                <w:sz w:val="22"/>
                <w:szCs w:val="22"/>
              </w:rPr>
              <w:t>Partener</w:t>
            </w:r>
            <w:proofErr w:type="spellEnd"/>
            <w:r w:rsidRPr="00247963">
              <w:rPr>
                <w:b/>
                <w:sz w:val="22"/>
                <w:szCs w:val="22"/>
              </w:rPr>
              <w:t xml:space="preserve"> </w:t>
            </w:r>
            <w:proofErr w:type="spellStart"/>
            <w:r w:rsidRPr="00247963">
              <w:rPr>
                <w:b/>
                <w:sz w:val="22"/>
                <w:szCs w:val="22"/>
              </w:rPr>
              <w:t>Privat</w:t>
            </w:r>
            <w:proofErr w:type="spellEnd"/>
            <w:r w:rsidRPr="00247963">
              <w:rPr>
                <w:b/>
                <w:sz w:val="22"/>
                <w:szCs w:val="22"/>
              </w:rPr>
              <w:t>”)</w:t>
            </w:r>
          </w:p>
          <w:p w:rsidR="005B5236" w:rsidRPr="00247963" w:rsidRDefault="005B5236" w:rsidP="007042A4">
            <w:pPr>
              <w:ind w:firstLine="0"/>
              <w:rPr>
                <w:sz w:val="22"/>
                <w:szCs w:val="22"/>
              </w:rPr>
            </w:pPr>
            <w:proofErr w:type="spellStart"/>
            <w:r w:rsidRPr="00247963">
              <w:rPr>
                <w:sz w:val="22"/>
                <w:szCs w:val="22"/>
              </w:rPr>
              <w:t>și</w:t>
            </w:r>
            <w:proofErr w:type="spellEnd"/>
            <w:r w:rsidRPr="00247963">
              <w:rPr>
                <w:sz w:val="22"/>
                <w:szCs w:val="22"/>
              </w:rPr>
              <w:br/>
              <w:t>SOCIETATEA CU RĂSPUNDERE LIMITATĂ</w:t>
            </w:r>
            <w:r w:rsidRPr="00247963">
              <w:rPr>
                <w:sz w:val="22"/>
                <w:szCs w:val="22"/>
              </w:rPr>
              <w:br/>
              <w:t>‘SAM INVESTMENT COMPANY’</w:t>
            </w:r>
          </w:p>
          <w:p w:rsidR="005B5236" w:rsidRPr="00247963" w:rsidRDefault="005B5236" w:rsidP="007042A4">
            <w:pPr>
              <w:ind w:firstLine="0"/>
              <w:rPr>
                <w:b/>
                <w:sz w:val="22"/>
                <w:szCs w:val="22"/>
              </w:rPr>
            </w:pPr>
            <w:r w:rsidRPr="00247963">
              <w:rPr>
                <w:b/>
                <w:sz w:val="22"/>
                <w:szCs w:val="22"/>
              </w:rPr>
              <w:t>(„</w:t>
            </w:r>
            <w:proofErr w:type="spellStart"/>
            <w:r w:rsidRPr="00247963">
              <w:rPr>
                <w:b/>
                <w:sz w:val="22"/>
                <w:szCs w:val="22"/>
              </w:rPr>
              <w:t>Compania</w:t>
            </w:r>
            <w:proofErr w:type="spellEnd"/>
            <w:r w:rsidRPr="00247963">
              <w:rPr>
                <w:b/>
                <w:sz w:val="22"/>
                <w:szCs w:val="22"/>
              </w:rPr>
              <w:t xml:space="preserve"> </w:t>
            </w:r>
            <w:proofErr w:type="spellStart"/>
            <w:r w:rsidRPr="00247963">
              <w:rPr>
                <w:b/>
                <w:sz w:val="22"/>
                <w:szCs w:val="22"/>
              </w:rPr>
              <w:t>Privată</w:t>
            </w:r>
            <w:proofErr w:type="spellEnd"/>
            <w:r w:rsidRPr="00247963">
              <w:rPr>
                <w:b/>
                <w:sz w:val="22"/>
                <w:szCs w:val="22"/>
              </w:rPr>
              <w:t xml:space="preserve"> de </w:t>
            </w:r>
            <w:proofErr w:type="spellStart"/>
            <w:r w:rsidRPr="00247963">
              <w:rPr>
                <w:b/>
                <w:sz w:val="22"/>
                <w:szCs w:val="22"/>
              </w:rPr>
              <w:t>Implementare</w:t>
            </w:r>
            <w:proofErr w:type="spellEnd"/>
            <w:r w:rsidRPr="00247963">
              <w:rPr>
                <w:b/>
                <w:sz w:val="22"/>
                <w:szCs w:val="22"/>
              </w:rPr>
              <w:t xml:space="preserve">”) </w:t>
            </w:r>
          </w:p>
          <w:p w:rsidR="005B5236" w:rsidRPr="00247963" w:rsidRDefault="005B5236" w:rsidP="007042A4">
            <w:pPr>
              <w:ind w:firstLine="0"/>
              <w:rPr>
                <w:b/>
                <w:sz w:val="22"/>
                <w:szCs w:val="22"/>
              </w:rPr>
            </w:pPr>
          </w:p>
          <w:p w:rsidR="005B5236" w:rsidRDefault="005B5236" w:rsidP="007042A4">
            <w:pPr>
              <w:spacing w:line="276" w:lineRule="auto"/>
              <w:ind w:firstLine="0"/>
              <w:rPr>
                <w:b/>
                <w:sz w:val="22"/>
                <w:szCs w:val="22"/>
              </w:rPr>
            </w:pPr>
          </w:p>
          <w:p w:rsidR="005B5236" w:rsidRPr="00247963" w:rsidRDefault="005B5236" w:rsidP="007042A4">
            <w:pPr>
              <w:spacing w:line="276" w:lineRule="auto"/>
              <w:ind w:firstLine="0"/>
              <w:rPr>
                <w:b/>
                <w:sz w:val="22"/>
                <w:szCs w:val="22"/>
              </w:rPr>
            </w:pPr>
            <w:proofErr w:type="spellStart"/>
            <w:r w:rsidRPr="00247963">
              <w:rPr>
                <w:b/>
                <w:sz w:val="22"/>
                <w:szCs w:val="22"/>
              </w:rPr>
              <w:lastRenderedPageBreak/>
              <w:t>Definițiile</w:t>
            </w:r>
            <w:proofErr w:type="spellEnd"/>
            <w:r w:rsidRPr="00247963">
              <w:rPr>
                <w:b/>
                <w:sz w:val="22"/>
                <w:szCs w:val="22"/>
              </w:rPr>
              <w:t xml:space="preserve"> </w:t>
            </w:r>
            <w:proofErr w:type="spellStart"/>
            <w:r w:rsidRPr="00247963">
              <w:rPr>
                <w:b/>
                <w:sz w:val="22"/>
                <w:szCs w:val="22"/>
              </w:rPr>
              <w:t>utilizate</w:t>
            </w:r>
            <w:proofErr w:type="spellEnd"/>
            <w:r w:rsidRPr="00247963">
              <w:rPr>
                <w:b/>
                <w:sz w:val="22"/>
                <w:szCs w:val="22"/>
              </w:rPr>
              <w:t xml:space="preserve"> </w:t>
            </w:r>
            <w:proofErr w:type="spellStart"/>
            <w:r w:rsidRPr="00247963">
              <w:rPr>
                <w:b/>
                <w:sz w:val="22"/>
                <w:szCs w:val="22"/>
              </w:rPr>
              <w:t>în</w:t>
            </w:r>
            <w:proofErr w:type="spellEnd"/>
            <w:r w:rsidRPr="00247963">
              <w:rPr>
                <w:b/>
                <w:sz w:val="22"/>
                <w:szCs w:val="22"/>
              </w:rPr>
              <w:t xml:space="preserve"> </w:t>
            </w:r>
            <w:proofErr w:type="spellStart"/>
            <w:r w:rsidRPr="00247963">
              <w:rPr>
                <w:b/>
                <w:sz w:val="22"/>
                <w:szCs w:val="22"/>
              </w:rPr>
              <w:t>Contractul</w:t>
            </w:r>
            <w:proofErr w:type="spellEnd"/>
            <w:r w:rsidRPr="00247963">
              <w:rPr>
                <w:b/>
                <w:sz w:val="22"/>
                <w:szCs w:val="22"/>
              </w:rPr>
              <w:t xml:space="preserve"> de </w:t>
            </w:r>
            <w:proofErr w:type="spellStart"/>
            <w:r w:rsidRPr="00247963">
              <w:rPr>
                <w:b/>
                <w:sz w:val="22"/>
                <w:szCs w:val="22"/>
              </w:rPr>
              <w:t>parteneriat</w:t>
            </w:r>
            <w:proofErr w:type="spellEnd"/>
            <w:r w:rsidRPr="00247963">
              <w:rPr>
                <w:b/>
                <w:sz w:val="22"/>
                <w:szCs w:val="22"/>
              </w:rPr>
              <w:t xml:space="preserve"> public-</w:t>
            </w:r>
            <w:proofErr w:type="spellStart"/>
            <w:r w:rsidRPr="00247963">
              <w:rPr>
                <w:b/>
                <w:sz w:val="22"/>
                <w:szCs w:val="22"/>
              </w:rPr>
              <w:t>privat</w:t>
            </w:r>
            <w:proofErr w:type="spellEnd"/>
            <w:r w:rsidRPr="00247963">
              <w:rPr>
                <w:b/>
                <w:sz w:val="22"/>
                <w:szCs w:val="22"/>
              </w:rPr>
              <w:t xml:space="preserve"> </w:t>
            </w:r>
            <w:proofErr w:type="spellStart"/>
            <w:r w:rsidRPr="00247963">
              <w:rPr>
                <w:b/>
                <w:sz w:val="24"/>
                <w:szCs w:val="22"/>
              </w:rPr>
              <w:t>pentru</w:t>
            </w:r>
            <w:proofErr w:type="spellEnd"/>
            <w:r w:rsidRPr="00247963">
              <w:rPr>
                <w:b/>
                <w:sz w:val="24"/>
                <w:szCs w:val="22"/>
              </w:rPr>
              <w:t xml:space="preserve"> </w:t>
            </w:r>
            <w:proofErr w:type="spellStart"/>
            <w:r w:rsidRPr="00247963">
              <w:rPr>
                <w:b/>
                <w:sz w:val="24"/>
                <w:szCs w:val="22"/>
              </w:rPr>
              <w:t>proiectarea</w:t>
            </w:r>
            <w:proofErr w:type="spellEnd"/>
            <w:r w:rsidRPr="00247963">
              <w:rPr>
                <w:b/>
                <w:sz w:val="24"/>
                <w:szCs w:val="22"/>
              </w:rPr>
              <w:t xml:space="preserve"> </w:t>
            </w:r>
            <w:proofErr w:type="spellStart"/>
            <w:r w:rsidRPr="00247963">
              <w:rPr>
                <w:b/>
                <w:sz w:val="24"/>
                <w:szCs w:val="22"/>
              </w:rPr>
              <w:t>și</w:t>
            </w:r>
            <w:proofErr w:type="spellEnd"/>
            <w:r w:rsidRPr="00247963">
              <w:rPr>
                <w:b/>
                <w:sz w:val="24"/>
                <w:szCs w:val="22"/>
              </w:rPr>
              <w:t xml:space="preserve"> </w:t>
            </w:r>
            <w:proofErr w:type="spellStart"/>
            <w:r w:rsidRPr="00247963">
              <w:rPr>
                <w:b/>
                <w:sz w:val="24"/>
                <w:szCs w:val="22"/>
              </w:rPr>
              <w:t>construcția</w:t>
            </w:r>
            <w:proofErr w:type="spellEnd"/>
            <w:r w:rsidRPr="00247963">
              <w:rPr>
                <w:b/>
                <w:sz w:val="24"/>
                <w:szCs w:val="22"/>
              </w:rPr>
              <w:t xml:space="preserve"> </w:t>
            </w:r>
            <w:proofErr w:type="spellStart"/>
            <w:r w:rsidRPr="00247963">
              <w:rPr>
                <w:b/>
                <w:sz w:val="24"/>
                <w:szCs w:val="22"/>
              </w:rPr>
              <w:t>arenei</w:t>
            </w:r>
            <w:proofErr w:type="spellEnd"/>
            <w:r w:rsidRPr="00247963">
              <w:rPr>
                <w:b/>
                <w:sz w:val="24"/>
                <w:szCs w:val="22"/>
              </w:rPr>
              <w:t xml:space="preserve"> </w:t>
            </w:r>
            <w:proofErr w:type="spellStart"/>
            <w:r w:rsidRPr="00247963">
              <w:rPr>
                <w:b/>
                <w:sz w:val="24"/>
                <w:szCs w:val="22"/>
              </w:rPr>
              <w:t>polivalente</w:t>
            </w:r>
            <w:proofErr w:type="spellEnd"/>
            <w:r w:rsidRPr="00247963">
              <w:rPr>
                <w:b/>
                <w:sz w:val="24"/>
                <w:szCs w:val="22"/>
              </w:rPr>
              <w:t xml:space="preserve"> de </w:t>
            </w:r>
            <w:proofErr w:type="spellStart"/>
            <w:r w:rsidRPr="00247963">
              <w:rPr>
                <w:b/>
                <w:sz w:val="24"/>
                <w:szCs w:val="22"/>
              </w:rPr>
              <w:t>interes</w:t>
            </w:r>
            <w:proofErr w:type="spellEnd"/>
            <w:r w:rsidRPr="00247963">
              <w:rPr>
                <w:b/>
                <w:sz w:val="24"/>
                <w:szCs w:val="22"/>
              </w:rPr>
              <w:t xml:space="preserve"> </w:t>
            </w:r>
            <w:proofErr w:type="spellStart"/>
            <w:r w:rsidRPr="00247963">
              <w:rPr>
                <w:b/>
                <w:sz w:val="24"/>
                <w:szCs w:val="22"/>
              </w:rPr>
              <w:t>național</w:t>
            </w:r>
            <w:proofErr w:type="spellEnd"/>
            <w:r w:rsidRPr="00247963">
              <w:rPr>
                <w:b/>
                <w:sz w:val="32"/>
                <w:szCs w:val="28"/>
              </w:rPr>
              <w:t xml:space="preserve"> </w:t>
            </w:r>
            <w:r w:rsidRPr="00247963">
              <w:rPr>
                <w:b/>
                <w:sz w:val="24"/>
                <w:szCs w:val="22"/>
              </w:rPr>
              <w:t>Nr. 01/PPP/AN/</w:t>
            </w:r>
            <w:proofErr w:type="gramStart"/>
            <w:r w:rsidRPr="00247963">
              <w:rPr>
                <w:b/>
                <w:sz w:val="24"/>
                <w:szCs w:val="22"/>
              </w:rPr>
              <w:t xml:space="preserve">18 </w:t>
            </w:r>
            <w:r w:rsidRPr="00247963">
              <w:rPr>
                <w:b/>
                <w:sz w:val="22"/>
                <w:szCs w:val="22"/>
              </w:rPr>
              <w:t xml:space="preserve"> din</w:t>
            </w:r>
            <w:proofErr w:type="gramEnd"/>
            <w:r w:rsidRPr="00247963">
              <w:rPr>
                <w:b/>
                <w:sz w:val="22"/>
                <w:szCs w:val="22"/>
              </w:rPr>
              <w:t xml:space="preserve"> 24 august 2018 </w:t>
            </w:r>
            <w:r w:rsidRPr="00247963">
              <w:rPr>
                <w:b/>
                <w:sz w:val="24"/>
                <w:szCs w:val="22"/>
              </w:rPr>
              <w:t>(</w:t>
            </w:r>
            <w:proofErr w:type="spellStart"/>
            <w:r w:rsidRPr="00247963">
              <w:rPr>
                <w:b/>
                <w:sz w:val="24"/>
                <w:szCs w:val="22"/>
              </w:rPr>
              <w:t>în</w:t>
            </w:r>
            <w:proofErr w:type="spellEnd"/>
            <w:r w:rsidRPr="00247963">
              <w:rPr>
                <w:b/>
                <w:sz w:val="24"/>
                <w:szCs w:val="22"/>
              </w:rPr>
              <w:t xml:space="preserve"> </w:t>
            </w:r>
            <w:proofErr w:type="spellStart"/>
            <w:r w:rsidRPr="00247963">
              <w:rPr>
                <w:b/>
                <w:sz w:val="24"/>
                <w:szCs w:val="22"/>
              </w:rPr>
              <w:t>continuare</w:t>
            </w:r>
            <w:proofErr w:type="spellEnd"/>
            <w:r w:rsidRPr="00247963">
              <w:rPr>
                <w:b/>
                <w:sz w:val="24"/>
                <w:szCs w:val="22"/>
              </w:rPr>
              <w:t xml:space="preserve"> – </w:t>
            </w:r>
            <w:r w:rsidRPr="00247963">
              <w:rPr>
                <w:b/>
                <w:i/>
                <w:sz w:val="24"/>
                <w:szCs w:val="22"/>
              </w:rPr>
              <w:t>Contract</w:t>
            </w:r>
            <w:r w:rsidRPr="00247963">
              <w:rPr>
                <w:b/>
                <w:sz w:val="24"/>
                <w:szCs w:val="22"/>
              </w:rPr>
              <w:t>)</w:t>
            </w:r>
            <w:r w:rsidRPr="00247963">
              <w:rPr>
                <w:b/>
                <w:sz w:val="22"/>
                <w:szCs w:val="22"/>
              </w:rPr>
              <w:t xml:space="preserve"> au </w:t>
            </w:r>
            <w:proofErr w:type="spellStart"/>
            <w:r w:rsidRPr="00247963">
              <w:rPr>
                <w:b/>
                <w:sz w:val="22"/>
                <w:szCs w:val="22"/>
              </w:rPr>
              <w:t>același</w:t>
            </w:r>
            <w:proofErr w:type="spellEnd"/>
            <w:r w:rsidRPr="00247963">
              <w:rPr>
                <w:b/>
                <w:sz w:val="22"/>
                <w:szCs w:val="22"/>
              </w:rPr>
              <w:t xml:space="preserve"> </w:t>
            </w:r>
            <w:proofErr w:type="spellStart"/>
            <w:r w:rsidRPr="00247963">
              <w:rPr>
                <w:b/>
                <w:sz w:val="22"/>
                <w:szCs w:val="22"/>
              </w:rPr>
              <w:t>sens</w:t>
            </w:r>
            <w:proofErr w:type="spellEnd"/>
            <w:r w:rsidRPr="00247963">
              <w:rPr>
                <w:b/>
                <w:sz w:val="22"/>
                <w:szCs w:val="22"/>
              </w:rPr>
              <w:t xml:space="preserve"> </w:t>
            </w:r>
            <w:proofErr w:type="spellStart"/>
            <w:r w:rsidRPr="00247963">
              <w:rPr>
                <w:b/>
                <w:sz w:val="22"/>
                <w:szCs w:val="22"/>
              </w:rPr>
              <w:t>pentru</w:t>
            </w:r>
            <w:proofErr w:type="spellEnd"/>
            <w:r w:rsidRPr="00247963">
              <w:rPr>
                <w:b/>
                <w:sz w:val="22"/>
                <w:szCs w:val="22"/>
              </w:rPr>
              <w:t xml:space="preserve"> </w:t>
            </w:r>
            <w:proofErr w:type="spellStart"/>
            <w:r w:rsidRPr="00247963">
              <w:rPr>
                <w:b/>
                <w:sz w:val="22"/>
                <w:szCs w:val="22"/>
              </w:rPr>
              <w:t>prezentul</w:t>
            </w:r>
            <w:proofErr w:type="spellEnd"/>
            <w:r w:rsidRPr="00247963">
              <w:rPr>
                <w:b/>
                <w:sz w:val="22"/>
                <w:szCs w:val="22"/>
              </w:rPr>
              <w:t xml:space="preserve"> </w:t>
            </w:r>
            <w:proofErr w:type="spellStart"/>
            <w:r w:rsidRPr="00247963">
              <w:rPr>
                <w:b/>
                <w:sz w:val="22"/>
                <w:szCs w:val="22"/>
              </w:rPr>
              <w:t>Acord</w:t>
            </w:r>
            <w:proofErr w:type="spellEnd"/>
            <w:r w:rsidRPr="00247963">
              <w:rPr>
                <w:b/>
                <w:sz w:val="22"/>
                <w:szCs w:val="22"/>
              </w:rPr>
              <w:t xml:space="preserve"> </w:t>
            </w:r>
            <w:proofErr w:type="spellStart"/>
            <w:r>
              <w:rPr>
                <w:b/>
                <w:sz w:val="22"/>
                <w:szCs w:val="22"/>
              </w:rPr>
              <w:t>a</w:t>
            </w:r>
            <w:r w:rsidRPr="00247963">
              <w:rPr>
                <w:b/>
                <w:sz w:val="22"/>
                <w:szCs w:val="22"/>
              </w:rPr>
              <w:t>dițional</w:t>
            </w:r>
            <w:proofErr w:type="spellEnd"/>
            <w:r w:rsidRPr="00247963">
              <w:rPr>
                <w:b/>
                <w:sz w:val="22"/>
                <w:szCs w:val="22"/>
              </w:rPr>
              <w:t xml:space="preserve"> (</w:t>
            </w:r>
            <w:proofErr w:type="spellStart"/>
            <w:r w:rsidRPr="00247963">
              <w:rPr>
                <w:b/>
                <w:sz w:val="22"/>
                <w:szCs w:val="22"/>
              </w:rPr>
              <w:t>în</w:t>
            </w:r>
            <w:proofErr w:type="spellEnd"/>
            <w:r w:rsidRPr="00247963">
              <w:rPr>
                <w:b/>
                <w:sz w:val="22"/>
                <w:szCs w:val="22"/>
              </w:rPr>
              <w:t xml:space="preserve"> </w:t>
            </w:r>
            <w:proofErr w:type="spellStart"/>
            <w:r w:rsidRPr="00247963">
              <w:rPr>
                <w:b/>
                <w:sz w:val="22"/>
                <w:szCs w:val="22"/>
              </w:rPr>
              <w:t>continuare</w:t>
            </w:r>
            <w:proofErr w:type="spellEnd"/>
            <w:r w:rsidRPr="00247963">
              <w:rPr>
                <w:b/>
                <w:sz w:val="22"/>
                <w:szCs w:val="22"/>
              </w:rPr>
              <w:t xml:space="preserve"> – </w:t>
            </w:r>
            <w:proofErr w:type="spellStart"/>
            <w:r w:rsidRPr="00247963">
              <w:rPr>
                <w:b/>
                <w:i/>
                <w:sz w:val="22"/>
                <w:szCs w:val="22"/>
              </w:rPr>
              <w:t>Acord</w:t>
            </w:r>
            <w:proofErr w:type="spellEnd"/>
            <w:r w:rsidRPr="00247963">
              <w:rPr>
                <w:b/>
                <w:sz w:val="22"/>
                <w:szCs w:val="22"/>
              </w:rPr>
              <w:t xml:space="preserve">), cu </w:t>
            </w:r>
            <w:proofErr w:type="spellStart"/>
            <w:r w:rsidRPr="00247963">
              <w:rPr>
                <w:b/>
                <w:sz w:val="22"/>
                <w:szCs w:val="22"/>
              </w:rPr>
              <w:t>excepțiile</w:t>
            </w:r>
            <w:proofErr w:type="spellEnd"/>
            <w:r w:rsidRPr="00247963">
              <w:rPr>
                <w:b/>
                <w:sz w:val="22"/>
                <w:szCs w:val="22"/>
              </w:rPr>
              <w:t xml:space="preserve"> </w:t>
            </w:r>
            <w:proofErr w:type="spellStart"/>
            <w:r w:rsidRPr="00247963">
              <w:rPr>
                <w:b/>
                <w:sz w:val="22"/>
                <w:szCs w:val="22"/>
              </w:rPr>
              <w:t>prevăzute</w:t>
            </w:r>
            <w:proofErr w:type="spellEnd"/>
            <w:r w:rsidRPr="00247963">
              <w:rPr>
                <w:b/>
                <w:sz w:val="22"/>
                <w:szCs w:val="22"/>
              </w:rPr>
              <w:t xml:space="preserve"> </w:t>
            </w:r>
            <w:proofErr w:type="spellStart"/>
            <w:r w:rsidRPr="00247963">
              <w:rPr>
                <w:b/>
                <w:sz w:val="22"/>
                <w:szCs w:val="22"/>
              </w:rPr>
              <w:t>în</w:t>
            </w:r>
            <w:proofErr w:type="spellEnd"/>
            <w:r w:rsidRPr="00247963">
              <w:rPr>
                <w:b/>
                <w:sz w:val="22"/>
                <w:szCs w:val="22"/>
              </w:rPr>
              <w:t xml:space="preserve"> </w:t>
            </w:r>
            <w:proofErr w:type="spellStart"/>
            <w:r w:rsidRPr="00247963">
              <w:rPr>
                <w:b/>
                <w:sz w:val="22"/>
                <w:szCs w:val="22"/>
              </w:rPr>
              <w:t>prezentul</w:t>
            </w:r>
            <w:proofErr w:type="spellEnd"/>
            <w:r w:rsidRPr="00247963">
              <w:rPr>
                <w:b/>
                <w:sz w:val="22"/>
                <w:szCs w:val="22"/>
              </w:rPr>
              <w:t xml:space="preserve"> </w:t>
            </w:r>
            <w:proofErr w:type="spellStart"/>
            <w:r w:rsidRPr="00247963">
              <w:rPr>
                <w:b/>
                <w:sz w:val="22"/>
                <w:szCs w:val="22"/>
              </w:rPr>
              <w:t>Acord</w:t>
            </w:r>
            <w:proofErr w:type="spellEnd"/>
            <w:r w:rsidRPr="00247963">
              <w:rPr>
                <w:b/>
                <w:sz w:val="22"/>
                <w:szCs w:val="22"/>
              </w:rPr>
              <w:t>.</w:t>
            </w:r>
          </w:p>
          <w:p w:rsidR="005B5236" w:rsidRPr="00247963" w:rsidRDefault="005B5236" w:rsidP="007042A4">
            <w:pPr>
              <w:spacing w:line="276" w:lineRule="auto"/>
              <w:ind w:firstLine="0"/>
              <w:rPr>
                <w:b/>
                <w:sz w:val="22"/>
                <w:szCs w:val="22"/>
              </w:rPr>
            </w:pPr>
          </w:p>
          <w:p w:rsidR="005B5236" w:rsidRPr="00247963" w:rsidRDefault="005B5236" w:rsidP="007042A4">
            <w:pPr>
              <w:spacing w:line="276" w:lineRule="auto"/>
              <w:ind w:firstLine="0"/>
              <w:rPr>
                <w:b/>
                <w:sz w:val="22"/>
                <w:szCs w:val="22"/>
              </w:rPr>
            </w:pPr>
          </w:p>
          <w:p w:rsidR="005B5236" w:rsidRPr="00247963" w:rsidRDefault="005B5236" w:rsidP="007042A4">
            <w:pPr>
              <w:spacing w:line="276" w:lineRule="auto"/>
              <w:ind w:firstLine="0"/>
              <w:rPr>
                <w:b/>
                <w:sz w:val="22"/>
                <w:szCs w:val="22"/>
              </w:rPr>
            </w:pPr>
            <w:proofErr w:type="spellStart"/>
            <w:r w:rsidRPr="00247963">
              <w:rPr>
                <w:b/>
                <w:sz w:val="22"/>
                <w:szCs w:val="22"/>
              </w:rPr>
              <w:t>Prezentul</w:t>
            </w:r>
            <w:proofErr w:type="spellEnd"/>
            <w:r w:rsidRPr="00247963">
              <w:rPr>
                <w:b/>
                <w:sz w:val="22"/>
                <w:szCs w:val="22"/>
              </w:rPr>
              <w:t xml:space="preserve"> </w:t>
            </w:r>
            <w:proofErr w:type="spellStart"/>
            <w:r w:rsidRPr="00247963">
              <w:rPr>
                <w:b/>
                <w:sz w:val="22"/>
                <w:szCs w:val="22"/>
              </w:rPr>
              <w:t>Acord</w:t>
            </w:r>
            <w:proofErr w:type="spellEnd"/>
            <w:r w:rsidRPr="00247963">
              <w:rPr>
                <w:sz w:val="22"/>
                <w:szCs w:val="22"/>
              </w:rPr>
              <w:t xml:space="preserve"> </w:t>
            </w:r>
            <w:proofErr w:type="spellStart"/>
            <w:r w:rsidRPr="00247963">
              <w:rPr>
                <w:sz w:val="22"/>
                <w:szCs w:val="22"/>
              </w:rPr>
              <w:t>este</w:t>
            </w:r>
            <w:proofErr w:type="spellEnd"/>
            <w:r w:rsidRPr="00247963">
              <w:rPr>
                <w:sz w:val="22"/>
                <w:szCs w:val="22"/>
              </w:rPr>
              <w:t xml:space="preserve"> </w:t>
            </w:r>
            <w:proofErr w:type="spellStart"/>
            <w:r w:rsidRPr="00247963">
              <w:rPr>
                <w:sz w:val="22"/>
                <w:szCs w:val="22"/>
              </w:rPr>
              <w:t>încheiat</w:t>
            </w:r>
            <w:proofErr w:type="spellEnd"/>
            <w:r w:rsidRPr="00247963">
              <w:rPr>
                <w:sz w:val="22"/>
                <w:szCs w:val="22"/>
              </w:rPr>
              <w:t xml:space="preserve"> la ______ _______________ 2019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scopul</w:t>
            </w:r>
            <w:proofErr w:type="spellEnd"/>
            <w:r w:rsidRPr="00247963">
              <w:rPr>
                <w:sz w:val="22"/>
                <w:szCs w:val="22"/>
              </w:rPr>
              <w:t xml:space="preserve"> </w:t>
            </w:r>
            <w:proofErr w:type="spellStart"/>
            <w:r w:rsidRPr="00247963">
              <w:rPr>
                <w:sz w:val="22"/>
                <w:szCs w:val="22"/>
              </w:rPr>
              <w:t>ajustării</w:t>
            </w:r>
            <w:proofErr w:type="spellEnd"/>
            <w:r w:rsidRPr="00247963">
              <w:rPr>
                <w:sz w:val="22"/>
                <w:szCs w:val="22"/>
              </w:rPr>
              <w:t xml:space="preserve"> </w:t>
            </w:r>
            <w:proofErr w:type="spellStart"/>
            <w:r w:rsidRPr="00247963">
              <w:rPr>
                <w:sz w:val="22"/>
                <w:szCs w:val="22"/>
              </w:rPr>
              <w:t>prevederilor</w:t>
            </w:r>
            <w:proofErr w:type="spellEnd"/>
            <w:r w:rsidRPr="00247963">
              <w:rPr>
                <w:sz w:val="22"/>
                <w:szCs w:val="22"/>
              </w:rPr>
              <w:t xml:space="preserve"> </w:t>
            </w:r>
            <w:proofErr w:type="spellStart"/>
            <w:r w:rsidRPr="00247963">
              <w:rPr>
                <w:sz w:val="22"/>
                <w:szCs w:val="22"/>
              </w:rPr>
              <w:t>Contractului</w:t>
            </w:r>
            <w:proofErr w:type="spellEnd"/>
            <w:r w:rsidRPr="00247963">
              <w:rPr>
                <w:sz w:val="22"/>
                <w:szCs w:val="22"/>
              </w:rPr>
              <w:t xml:space="preserve"> la </w:t>
            </w:r>
            <w:proofErr w:type="spellStart"/>
            <w:r w:rsidRPr="00247963">
              <w:rPr>
                <w:sz w:val="22"/>
                <w:szCs w:val="22"/>
              </w:rPr>
              <w:t>circumstanțele</w:t>
            </w:r>
            <w:proofErr w:type="spellEnd"/>
            <w:r w:rsidRPr="00247963">
              <w:rPr>
                <w:sz w:val="22"/>
                <w:szCs w:val="22"/>
              </w:rPr>
              <w:t xml:space="preserve"> de </w:t>
            </w:r>
            <w:proofErr w:type="spellStart"/>
            <w:r w:rsidRPr="00247963">
              <w:rPr>
                <w:sz w:val="22"/>
                <w:szCs w:val="22"/>
              </w:rPr>
              <w:t>drept</w:t>
            </w:r>
            <w:proofErr w:type="spellEnd"/>
            <w:r w:rsidRPr="00247963">
              <w:rPr>
                <w:sz w:val="22"/>
                <w:szCs w:val="22"/>
              </w:rPr>
              <w:t xml:space="preserve"> </w:t>
            </w:r>
            <w:proofErr w:type="spellStart"/>
            <w:r w:rsidRPr="00247963">
              <w:rPr>
                <w:sz w:val="22"/>
                <w:szCs w:val="22"/>
              </w:rPr>
              <w:t>și</w:t>
            </w:r>
            <w:proofErr w:type="spellEnd"/>
            <w:r w:rsidRPr="00247963">
              <w:rPr>
                <w:sz w:val="22"/>
                <w:szCs w:val="22"/>
              </w:rPr>
              <w:t xml:space="preserve"> de </w:t>
            </w:r>
            <w:proofErr w:type="spellStart"/>
            <w:r w:rsidRPr="00247963">
              <w:rPr>
                <w:sz w:val="22"/>
                <w:szCs w:val="22"/>
              </w:rPr>
              <w:t>fapt</w:t>
            </w:r>
            <w:proofErr w:type="spellEnd"/>
            <w:r w:rsidRPr="00247963">
              <w:rPr>
                <w:sz w:val="22"/>
                <w:szCs w:val="22"/>
              </w:rPr>
              <w:t xml:space="preserve"> </w:t>
            </w:r>
            <w:proofErr w:type="spellStart"/>
            <w:r w:rsidRPr="00247963">
              <w:rPr>
                <w:sz w:val="22"/>
                <w:szCs w:val="22"/>
              </w:rPr>
              <w:t>apărute</w:t>
            </w:r>
            <w:proofErr w:type="spellEnd"/>
            <w:r w:rsidRPr="00247963">
              <w:rPr>
                <w:sz w:val="22"/>
                <w:szCs w:val="22"/>
              </w:rPr>
              <w:t xml:space="preserve"> </w:t>
            </w:r>
            <w:proofErr w:type="spellStart"/>
            <w:r w:rsidRPr="00247963">
              <w:rPr>
                <w:sz w:val="22"/>
                <w:szCs w:val="22"/>
              </w:rPr>
              <w:t>pe</w:t>
            </w:r>
            <w:proofErr w:type="spellEnd"/>
            <w:r w:rsidRPr="00247963">
              <w:rPr>
                <w:sz w:val="22"/>
                <w:szCs w:val="22"/>
              </w:rPr>
              <w:t xml:space="preserve"> </w:t>
            </w:r>
            <w:proofErr w:type="spellStart"/>
            <w:r w:rsidRPr="00247963">
              <w:rPr>
                <w:sz w:val="22"/>
                <w:szCs w:val="22"/>
              </w:rPr>
              <w:t>parcursul</w:t>
            </w:r>
            <w:proofErr w:type="spellEnd"/>
            <w:r w:rsidRPr="00247963">
              <w:rPr>
                <w:sz w:val="22"/>
                <w:szCs w:val="22"/>
              </w:rPr>
              <w:t xml:space="preserve"> </w:t>
            </w:r>
            <w:proofErr w:type="spellStart"/>
            <w:r w:rsidRPr="00247963">
              <w:rPr>
                <w:sz w:val="22"/>
                <w:szCs w:val="22"/>
              </w:rPr>
              <w:t>executării</w:t>
            </w:r>
            <w:proofErr w:type="spellEnd"/>
            <w:r w:rsidRPr="00247963">
              <w:rPr>
                <w:sz w:val="22"/>
                <w:szCs w:val="22"/>
              </w:rPr>
              <w:t xml:space="preserve"> </w:t>
            </w:r>
            <w:proofErr w:type="spellStart"/>
            <w:r w:rsidRPr="00247963">
              <w:rPr>
                <w:sz w:val="22"/>
                <w:szCs w:val="22"/>
              </w:rPr>
              <w:t>lucrărilor</w:t>
            </w:r>
            <w:proofErr w:type="spellEnd"/>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baza</w:t>
            </w:r>
            <w:proofErr w:type="spellEnd"/>
            <w:r w:rsidRPr="00247963">
              <w:rPr>
                <w:sz w:val="22"/>
                <w:szCs w:val="22"/>
              </w:rPr>
              <w:t xml:space="preserve"> </w:t>
            </w:r>
            <w:proofErr w:type="spellStart"/>
            <w:r w:rsidRPr="00247963">
              <w:rPr>
                <w:sz w:val="22"/>
                <w:szCs w:val="22"/>
              </w:rPr>
              <w:t>Contractului</w:t>
            </w:r>
            <w:proofErr w:type="spellEnd"/>
            <w:r w:rsidRPr="00247963">
              <w:rPr>
                <w:sz w:val="22"/>
                <w:szCs w:val="22"/>
              </w:rPr>
              <w:t xml:space="preserve">, </w:t>
            </w:r>
            <w:proofErr w:type="spellStart"/>
            <w:r w:rsidRPr="0051009A">
              <w:rPr>
                <w:sz w:val="22"/>
                <w:szCs w:val="22"/>
              </w:rPr>
              <w:t>între</w:t>
            </w:r>
            <w:proofErr w:type="spellEnd"/>
            <w:r w:rsidRPr="0051009A">
              <w:rPr>
                <w:sz w:val="22"/>
                <w:szCs w:val="22"/>
              </w:rPr>
              <w:t>:</w:t>
            </w:r>
          </w:p>
          <w:p w:rsidR="005B5236" w:rsidRPr="00247963" w:rsidRDefault="005B5236" w:rsidP="007042A4">
            <w:pPr>
              <w:spacing w:after="200" w:line="276" w:lineRule="auto"/>
              <w:ind w:firstLine="0"/>
              <w:rPr>
                <w:b/>
                <w:sz w:val="24"/>
                <w:szCs w:val="24"/>
              </w:rPr>
            </w:pPr>
          </w:p>
          <w:p w:rsidR="005B5236" w:rsidRPr="00247963" w:rsidRDefault="005B5236" w:rsidP="005B5236">
            <w:pPr>
              <w:widowControl w:val="0"/>
              <w:numPr>
                <w:ilvl w:val="0"/>
                <w:numId w:val="1"/>
              </w:numPr>
              <w:autoSpaceDE w:val="0"/>
              <w:autoSpaceDN w:val="0"/>
              <w:spacing w:before="120" w:after="200" w:line="276" w:lineRule="auto"/>
              <w:ind w:left="319"/>
              <w:rPr>
                <w:rFonts w:eastAsia="Arial Unicode MS"/>
                <w:sz w:val="22"/>
                <w:szCs w:val="22"/>
              </w:rPr>
            </w:pPr>
            <w:proofErr w:type="spellStart"/>
            <w:r w:rsidRPr="00247963">
              <w:rPr>
                <w:rFonts w:eastAsia="Arial Unicode MS"/>
                <w:b/>
                <w:sz w:val="22"/>
                <w:szCs w:val="22"/>
              </w:rPr>
              <w:t>Ministerul</w:t>
            </w:r>
            <w:proofErr w:type="spellEnd"/>
            <w:r w:rsidRPr="00247963">
              <w:rPr>
                <w:rFonts w:eastAsia="Arial Unicode MS"/>
                <w:b/>
                <w:sz w:val="22"/>
                <w:szCs w:val="22"/>
              </w:rPr>
              <w:t xml:space="preserve"> </w:t>
            </w:r>
            <w:proofErr w:type="spellStart"/>
            <w:r w:rsidRPr="00247963">
              <w:rPr>
                <w:rFonts w:eastAsia="Arial Unicode MS"/>
                <w:b/>
                <w:sz w:val="22"/>
                <w:szCs w:val="22"/>
              </w:rPr>
              <w:t>Educaţiei</w:t>
            </w:r>
            <w:proofErr w:type="spellEnd"/>
            <w:r w:rsidRPr="00247963">
              <w:rPr>
                <w:rFonts w:eastAsia="Arial Unicode MS"/>
                <w:b/>
                <w:sz w:val="22"/>
                <w:szCs w:val="22"/>
              </w:rPr>
              <w:t xml:space="preserve">, </w:t>
            </w:r>
            <w:proofErr w:type="spellStart"/>
            <w:r w:rsidRPr="00247963">
              <w:rPr>
                <w:rFonts w:eastAsia="Arial Unicode MS"/>
                <w:b/>
                <w:sz w:val="22"/>
                <w:szCs w:val="22"/>
              </w:rPr>
              <w:t>Culturii</w:t>
            </w:r>
            <w:proofErr w:type="spellEnd"/>
            <w:r w:rsidRPr="00247963">
              <w:rPr>
                <w:rFonts w:eastAsia="Arial Unicode MS"/>
                <w:b/>
                <w:sz w:val="22"/>
                <w:szCs w:val="22"/>
              </w:rPr>
              <w:t xml:space="preserve"> </w:t>
            </w:r>
            <w:proofErr w:type="spellStart"/>
            <w:r w:rsidRPr="00247963">
              <w:rPr>
                <w:rFonts w:eastAsia="Arial Unicode MS"/>
                <w:b/>
                <w:sz w:val="22"/>
                <w:szCs w:val="22"/>
              </w:rPr>
              <w:t>şi</w:t>
            </w:r>
            <w:proofErr w:type="spellEnd"/>
            <w:r w:rsidRPr="00247963">
              <w:rPr>
                <w:rFonts w:eastAsia="Arial Unicode MS"/>
                <w:b/>
                <w:sz w:val="22"/>
                <w:szCs w:val="22"/>
              </w:rPr>
              <w:t xml:space="preserve"> </w:t>
            </w:r>
            <w:proofErr w:type="spellStart"/>
            <w:r w:rsidRPr="00247963">
              <w:rPr>
                <w:rFonts w:eastAsia="Arial Unicode MS"/>
                <w:b/>
                <w:sz w:val="22"/>
                <w:szCs w:val="22"/>
              </w:rPr>
              <w:t>Cercetării</w:t>
            </w:r>
            <w:proofErr w:type="spellEnd"/>
            <w:r w:rsidRPr="00247963">
              <w:rPr>
                <w:rFonts w:eastAsia="Arial Unicode MS"/>
                <w:b/>
                <w:sz w:val="22"/>
                <w:szCs w:val="22"/>
              </w:rPr>
              <w:t xml:space="preserve"> al </w:t>
            </w:r>
            <w:proofErr w:type="spellStart"/>
            <w:r w:rsidRPr="00247963">
              <w:rPr>
                <w:rFonts w:eastAsia="Arial Unicode MS"/>
                <w:b/>
                <w:sz w:val="22"/>
                <w:szCs w:val="22"/>
              </w:rPr>
              <w:t>Republicii</w:t>
            </w:r>
            <w:proofErr w:type="spellEnd"/>
            <w:r w:rsidRPr="00247963">
              <w:rPr>
                <w:rFonts w:eastAsia="Arial Unicode MS"/>
                <w:b/>
                <w:sz w:val="22"/>
                <w:szCs w:val="22"/>
              </w:rPr>
              <w:t xml:space="preserve"> Moldova</w:t>
            </w:r>
            <w:r w:rsidRPr="00247963">
              <w:rPr>
                <w:rFonts w:eastAsia="Arial Unicode MS"/>
                <w:sz w:val="22"/>
                <w:szCs w:val="22"/>
              </w:rPr>
              <w:t xml:space="preserve">, cu </w:t>
            </w:r>
            <w:proofErr w:type="spellStart"/>
            <w:r w:rsidRPr="00247963">
              <w:rPr>
                <w:rFonts w:eastAsia="Arial Unicode MS"/>
                <w:sz w:val="22"/>
                <w:szCs w:val="22"/>
              </w:rPr>
              <w:t>sediul</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Republica</w:t>
            </w:r>
            <w:proofErr w:type="spellEnd"/>
            <w:r w:rsidRPr="00247963">
              <w:rPr>
                <w:rFonts w:eastAsia="Arial Unicode MS"/>
                <w:sz w:val="22"/>
                <w:szCs w:val="22"/>
              </w:rPr>
              <w:t xml:space="preserve"> Moldova, </w:t>
            </w:r>
            <w:proofErr w:type="spellStart"/>
            <w:r w:rsidRPr="00247963">
              <w:rPr>
                <w:rFonts w:eastAsia="Arial Unicode MS"/>
                <w:sz w:val="22"/>
                <w:szCs w:val="22"/>
              </w:rPr>
              <w:t>mun</w:t>
            </w:r>
            <w:proofErr w:type="spellEnd"/>
            <w:r w:rsidRPr="00247963">
              <w:rPr>
                <w:rFonts w:eastAsia="Arial Unicode MS"/>
                <w:sz w:val="22"/>
                <w:szCs w:val="22"/>
              </w:rPr>
              <w:t>. </w:t>
            </w:r>
            <w:proofErr w:type="spellStart"/>
            <w:r w:rsidRPr="00247963">
              <w:rPr>
                <w:rFonts w:eastAsia="Arial Unicode MS"/>
                <w:sz w:val="22"/>
                <w:szCs w:val="22"/>
              </w:rPr>
              <w:t>Chişinău</w:t>
            </w:r>
            <w:proofErr w:type="spellEnd"/>
            <w:r w:rsidRPr="00247963">
              <w:rPr>
                <w:rFonts w:eastAsia="Arial Unicode MS"/>
                <w:sz w:val="22"/>
                <w:szCs w:val="22"/>
              </w:rPr>
              <w:t xml:space="preserve">, </w:t>
            </w:r>
            <w:proofErr w:type="spellStart"/>
            <w:r w:rsidRPr="00247963">
              <w:rPr>
                <w:rFonts w:eastAsia="Arial Unicode MS"/>
                <w:sz w:val="22"/>
                <w:szCs w:val="22"/>
              </w:rPr>
              <w:t>Piaţa</w:t>
            </w:r>
            <w:proofErr w:type="spellEnd"/>
            <w:r w:rsidRPr="00247963">
              <w:rPr>
                <w:rFonts w:eastAsia="Arial Unicode MS"/>
                <w:sz w:val="22"/>
                <w:szCs w:val="22"/>
              </w:rPr>
              <w:t xml:space="preserve"> </w:t>
            </w:r>
            <w:proofErr w:type="spellStart"/>
            <w:r w:rsidRPr="00247963">
              <w:rPr>
                <w:rFonts w:eastAsia="Arial Unicode MS"/>
                <w:sz w:val="22"/>
                <w:szCs w:val="22"/>
              </w:rPr>
              <w:t>Marii</w:t>
            </w:r>
            <w:proofErr w:type="spellEnd"/>
            <w:r w:rsidRPr="00247963">
              <w:rPr>
                <w:rFonts w:eastAsia="Arial Unicode MS"/>
                <w:sz w:val="22"/>
                <w:szCs w:val="22"/>
              </w:rPr>
              <w:t xml:space="preserve"> </w:t>
            </w:r>
            <w:proofErr w:type="spellStart"/>
            <w:r w:rsidRPr="00247963">
              <w:rPr>
                <w:rFonts w:eastAsia="Arial Unicode MS"/>
                <w:sz w:val="22"/>
                <w:szCs w:val="22"/>
              </w:rPr>
              <w:t>Adunări</w:t>
            </w:r>
            <w:proofErr w:type="spellEnd"/>
            <w:r w:rsidRPr="00247963">
              <w:rPr>
                <w:rFonts w:eastAsia="Arial Unicode MS"/>
                <w:sz w:val="22"/>
                <w:szCs w:val="22"/>
              </w:rPr>
              <w:t xml:space="preserve"> </w:t>
            </w:r>
            <w:proofErr w:type="spellStart"/>
            <w:r w:rsidRPr="00247963">
              <w:rPr>
                <w:rFonts w:eastAsia="Arial Unicode MS"/>
                <w:sz w:val="22"/>
                <w:szCs w:val="22"/>
              </w:rPr>
              <w:t>Naţionale</w:t>
            </w:r>
            <w:proofErr w:type="spellEnd"/>
            <w:r w:rsidRPr="00247963">
              <w:rPr>
                <w:rFonts w:eastAsia="Arial Unicode MS"/>
                <w:sz w:val="22"/>
                <w:szCs w:val="22"/>
              </w:rPr>
              <w:t xml:space="preserve">, 1, MD-2033, </w:t>
            </w:r>
            <w:proofErr w:type="spellStart"/>
            <w:r w:rsidRPr="00247963">
              <w:rPr>
                <w:rFonts w:eastAsia="Arial Unicode MS"/>
                <w:sz w:val="22"/>
                <w:szCs w:val="22"/>
              </w:rPr>
              <w:t>telefon</w:t>
            </w:r>
            <w:proofErr w:type="spellEnd"/>
            <w:r w:rsidRPr="00247963">
              <w:rPr>
                <w:rFonts w:eastAsia="Arial Unicode MS"/>
                <w:sz w:val="22"/>
                <w:szCs w:val="22"/>
              </w:rPr>
              <w:t xml:space="preserve">: (+ 373) 22 227 620, fax: (+ 373 22) 232 388, care </w:t>
            </w:r>
            <w:proofErr w:type="spellStart"/>
            <w:r w:rsidRPr="00247963">
              <w:rPr>
                <w:rFonts w:eastAsia="Arial Unicode MS"/>
                <w:sz w:val="22"/>
                <w:szCs w:val="22"/>
              </w:rPr>
              <w:t>acţionează</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baza</w:t>
            </w:r>
            <w:proofErr w:type="spellEnd"/>
            <w:r w:rsidRPr="00247963">
              <w:rPr>
                <w:rFonts w:eastAsia="Arial Unicode MS"/>
                <w:sz w:val="22"/>
                <w:szCs w:val="22"/>
              </w:rPr>
              <w:t xml:space="preserve"> </w:t>
            </w:r>
            <w:proofErr w:type="spellStart"/>
            <w:r w:rsidRPr="00247963">
              <w:rPr>
                <w:rFonts w:eastAsia="Arial Unicode MS"/>
                <w:sz w:val="22"/>
                <w:szCs w:val="22"/>
              </w:rPr>
              <w:t>Hotărîrii</w:t>
            </w:r>
            <w:proofErr w:type="spellEnd"/>
            <w:r w:rsidRPr="00247963">
              <w:rPr>
                <w:rFonts w:eastAsia="Arial Unicode MS"/>
                <w:sz w:val="22"/>
                <w:szCs w:val="22"/>
              </w:rPr>
              <w:t xml:space="preserve"> </w:t>
            </w:r>
            <w:proofErr w:type="spellStart"/>
            <w:r w:rsidRPr="00247963">
              <w:rPr>
                <w:rFonts w:eastAsia="Arial Unicode MS"/>
                <w:sz w:val="22"/>
                <w:szCs w:val="22"/>
              </w:rPr>
              <w:t>Guvernului</w:t>
            </w:r>
            <w:proofErr w:type="spellEnd"/>
            <w:r w:rsidRPr="00247963">
              <w:rPr>
                <w:rFonts w:eastAsia="Arial Unicode MS"/>
                <w:sz w:val="22"/>
                <w:szCs w:val="22"/>
              </w:rPr>
              <w:t xml:space="preserve"> nr. 691/2017 </w:t>
            </w:r>
            <w:proofErr w:type="spellStart"/>
            <w:r w:rsidRPr="00247963">
              <w:rPr>
                <w:rFonts w:eastAsia="Arial Unicode MS"/>
                <w:sz w:val="22"/>
                <w:szCs w:val="22"/>
              </w:rPr>
              <w:t>cu</w:t>
            </w:r>
            <w:proofErr w:type="spellEnd"/>
            <w:r w:rsidRPr="00247963">
              <w:rPr>
                <w:rFonts w:eastAsia="Arial Unicode MS"/>
                <w:sz w:val="22"/>
                <w:szCs w:val="22"/>
              </w:rPr>
              <w:t xml:space="preserve"> </w:t>
            </w:r>
            <w:proofErr w:type="spellStart"/>
            <w:r w:rsidRPr="00247963">
              <w:rPr>
                <w:rFonts w:eastAsia="Arial Unicode MS"/>
                <w:sz w:val="22"/>
                <w:szCs w:val="22"/>
              </w:rPr>
              <w:t>privire</w:t>
            </w:r>
            <w:proofErr w:type="spellEnd"/>
            <w:r w:rsidRPr="00247963">
              <w:rPr>
                <w:rFonts w:eastAsia="Arial Unicode MS"/>
                <w:sz w:val="22"/>
                <w:szCs w:val="22"/>
              </w:rPr>
              <w:t xml:space="preserve"> la </w:t>
            </w:r>
            <w:proofErr w:type="spellStart"/>
            <w:r w:rsidRPr="00247963">
              <w:rPr>
                <w:rFonts w:eastAsia="Arial Unicode MS"/>
                <w:sz w:val="22"/>
                <w:szCs w:val="22"/>
              </w:rPr>
              <w:t>organizarea</w:t>
            </w:r>
            <w:proofErr w:type="spellEnd"/>
            <w:r w:rsidRPr="00247963">
              <w:rPr>
                <w:rFonts w:eastAsia="Arial Unicode MS"/>
                <w:sz w:val="22"/>
                <w:szCs w:val="22"/>
              </w:rPr>
              <w:t xml:space="preserve"> </w:t>
            </w:r>
            <w:proofErr w:type="spellStart"/>
            <w:r w:rsidRPr="00247963">
              <w:rPr>
                <w:rFonts w:eastAsia="Arial Unicode MS"/>
                <w:sz w:val="22"/>
                <w:szCs w:val="22"/>
              </w:rPr>
              <w:t>şi</w:t>
            </w:r>
            <w:proofErr w:type="spellEnd"/>
            <w:r w:rsidRPr="00247963">
              <w:rPr>
                <w:rFonts w:eastAsia="Arial Unicode MS"/>
                <w:sz w:val="22"/>
                <w:szCs w:val="22"/>
              </w:rPr>
              <w:t xml:space="preserve"> </w:t>
            </w:r>
            <w:proofErr w:type="spellStart"/>
            <w:r w:rsidRPr="00247963">
              <w:rPr>
                <w:rFonts w:eastAsia="Arial Unicode MS"/>
                <w:sz w:val="22"/>
                <w:szCs w:val="22"/>
              </w:rPr>
              <w:t>funcţionarea</w:t>
            </w:r>
            <w:proofErr w:type="spellEnd"/>
            <w:r w:rsidRPr="00247963">
              <w:rPr>
                <w:rFonts w:eastAsia="Arial Unicode MS"/>
                <w:sz w:val="22"/>
                <w:szCs w:val="22"/>
              </w:rPr>
              <w:t xml:space="preserve"> </w:t>
            </w:r>
            <w:proofErr w:type="spellStart"/>
            <w:r w:rsidRPr="00247963">
              <w:rPr>
                <w:rFonts w:eastAsia="Arial Unicode MS"/>
                <w:sz w:val="22"/>
                <w:szCs w:val="22"/>
              </w:rPr>
              <w:t>Ministerului</w:t>
            </w:r>
            <w:proofErr w:type="spellEnd"/>
            <w:r w:rsidRPr="00247963">
              <w:rPr>
                <w:rFonts w:eastAsia="Arial Unicode MS"/>
                <w:sz w:val="22"/>
                <w:szCs w:val="22"/>
              </w:rPr>
              <w:t xml:space="preserve"> </w:t>
            </w:r>
            <w:proofErr w:type="spellStart"/>
            <w:r w:rsidRPr="00247963">
              <w:rPr>
                <w:rFonts w:eastAsia="Arial Unicode MS"/>
                <w:sz w:val="22"/>
                <w:szCs w:val="22"/>
              </w:rPr>
              <w:t>Educaţiei</w:t>
            </w:r>
            <w:proofErr w:type="spellEnd"/>
            <w:r w:rsidRPr="00247963">
              <w:rPr>
                <w:rFonts w:eastAsia="Arial Unicode MS"/>
                <w:sz w:val="22"/>
                <w:szCs w:val="22"/>
              </w:rPr>
              <w:t xml:space="preserve">, </w:t>
            </w:r>
            <w:proofErr w:type="spellStart"/>
            <w:r w:rsidRPr="00247963">
              <w:rPr>
                <w:rFonts w:eastAsia="Arial Unicode MS"/>
                <w:sz w:val="22"/>
                <w:szCs w:val="22"/>
              </w:rPr>
              <w:t>Culturii</w:t>
            </w:r>
            <w:proofErr w:type="spellEnd"/>
            <w:r w:rsidRPr="00247963">
              <w:rPr>
                <w:rFonts w:eastAsia="Arial Unicode MS"/>
                <w:sz w:val="22"/>
                <w:szCs w:val="22"/>
              </w:rPr>
              <w:t xml:space="preserve"> </w:t>
            </w:r>
            <w:proofErr w:type="spellStart"/>
            <w:r w:rsidRPr="00247963">
              <w:rPr>
                <w:rFonts w:eastAsia="Arial Unicode MS"/>
                <w:sz w:val="22"/>
                <w:szCs w:val="22"/>
              </w:rPr>
              <w:t>şi</w:t>
            </w:r>
            <w:proofErr w:type="spellEnd"/>
            <w:r w:rsidRPr="00247963">
              <w:rPr>
                <w:rFonts w:eastAsia="Arial Unicode MS"/>
                <w:sz w:val="22"/>
                <w:szCs w:val="22"/>
              </w:rPr>
              <w:t xml:space="preserve"> </w:t>
            </w:r>
            <w:proofErr w:type="spellStart"/>
            <w:r w:rsidRPr="00247963">
              <w:rPr>
                <w:rFonts w:eastAsia="Arial Unicode MS"/>
                <w:sz w:val="22"/>
                <w:szCs w:val="22"/>
              </w:rPr>
              <w:t>Cercetării</w:t>
            </w:r>
            <w:proofErr w:type="spellEnd"/>
            <w:r w:rsidRPr="00247963">
              <w:rPr>
                <w:rFonts w:eastAsia="Arial Unicode MS"/>
                <w:sz w:val="22"/>
                <w:szCs w:val="22"/>
              </w:rPr>
              <w:t xml:space="preserve">, </w:t>
            </w:r>
            <w:proofErr w:type="spellStart"/>
            <w:r w:rsidRPr="00247963">
              <w:rPr>
                <w:rFonts w:eastAsia="Arial Unicode MS"/>
                <w:sz w:val="22"/>
                <w:szCs w:val="22"/>
              </w:rPr>
              <w:t>reprezentat</w:t>
            </w:r>
            <w:proofErr w:type="spellEnd"/>
            <w:r w:rsidRPr="00247963">
              <w:rPr>
                <w:rFonts w:eastAsia="Arial Unicode MS"/>
                <w:sz w:val="22"/>
                <w:szCs w:val="22"/>
              </w:rPr>
              <w:t xml:space="preserve"> de </w:t>
            </w:r>
            <w:proofErr w:type="spellStart"/>
            <w:r w:rsidRPr="00247963">
              <w:rPr>
                <w:rFonts w:eastAsia="Arial Unicode MS"/>
                <w:sz w:val="22"/>
                <w:szCs w:val="22"/>
              </w:rPr>
              <w:t>dna</w:t>
            </w:r>
            <w:proofErr w:type="spellEnd"/>
            <w:r w:rsidRPr="00247963">
              <w:rPr>
                <w:rFonts w:eastAsia="Arial Unicode MS"/>
                <w:sz w:val="22"/>
                <w:szCs w:val="22"/>
              </w:rPr>
              <w:t> Monica BABUC</w:t>
            </w:r>
            <w:r>
              <w:rPr>
                <w:rFonts w:eastAsia="Arial Unicode MS"/>
                <w:sz w:val="22"/>
                <w:szCs w:val="22"/>
              </w:rPr>
              <w:t>,</w:t>
            </w:r>
            <w:r w:rsidRPr="00247963">
              <w:rPr>
                <w:rFonts w:eastAsia="Arial Unicode MS"/>
                <w:sz w:val="22"/>
                <w:szCs w:val="22"/>
              </w:rPr>
              <w:t xml:space="preserve"> </w:t>
            </w:r>
            <w:proofErr w:type="spellStart"/>
            <w:r w:rsidRPr="00247963">
              <w:rPr>
                <w:rFonts w:eastAsia="Arial Unicode MS"/>
                <w:sz w:val="22"/>
                <w:szCs w:val="22"/>
              </w:rPr>
              <w:t>ministru</w:t>
            </w:r>
            <w:proofErr w:type="spellEnd"/>
            <w:r w:rsidRPr="00247963">
              <w:rPr>
                <w:rFonts w:eastAsia="Arial Unicode MS"/>
                <w:sz w:val="22"/>
                <w:szCs w:val="22"/>
              </w:rPr>
              <w:t xml:space="preserve"> („</w:t>
            </w:r>
            <w:proofErr w:type="spellStart"/>
            <w:r w:rsidRPr="00247963">
              <w:rPr>
                <w:rFonts w:eastAsia="Arial Unicode MS"/>
                <w:b/>
                <w:sz w:val="22"/>
                <w:szCs w:val="22"/>
              </w:rPr>
              <w:t>Partener</w:t>
            </w:r>
            <w:proofErr w:type="spellEnd"/>
            <w:r w:rsidRPr="00247963">
              <w:rPr>
                <w:rFonts w:eastAsia="Arial Unicode MS"/>
                <w:b/>
                <w:sz w:val="22"/>
                <w:szCs w:val="22"/>
              </w:rPr>
              <w:t xml:space="preserve"> Public</w:t>
            </w:r>
            <w:r w:rsidRPr="00247963">
              <w:rPr>
                <w:rFonts w:eastAsia="Arial Unicode MS"/>
                <w:sz w:val="22"/>
                <w:szCs w:val="22"/>
              </w:rPr>
              <w:t xml:space="preserve">”), </w:t>
            </w:r>
            <w:proofErr w:type="spellStart"/>
            <w:r w:rsidRPr="00247963">
              <w:rPr>
                <w:rFonts w:eastAsia="Arial Unicode MS"/>
                <w:sz w:val="22"/>
                <w:szCs w:val="22"/>
              </w:rPr>
              <w:t>și</w:t>
            </w:r>
            <w:proofErr w:type="spellEnd"/>
          </w:p>
          <w:p w:rsidR="005B5236" w:rsidRPr="00247963" w:rsidRDefault="005B5236" w:rsidP="007042A4">
            <w:pPr>
              <w:widowControl w:val="0"/>
              <w:autoSpaceDE w:val="0"/>
              <w:autoSpaceDN w:val="0"/>
              <w:spacing w:before="120"/>
              <w:ind w:left="319" w:firstLine="0"/>
              <w:rPr>
                <w:rFonts w:eastAsia="Arial Unicode MS"/>
                <w:sz w:val="28"/>
                <w:szCs w:val="22"/>
              </w:rPr>
            </w:pPr>
          </w:p>
          <w:p w:rsidR="005B5236" w:rsidRPr="00247963" w:rsidRDefault="005B5236" w:rsidP="005B5236">
            <w:pPr>
              <w:widowControl w:val="0"/>
              <w:numPr>
                <w:ilvl w:val="0"/>
                <w:numId w:val="1"/>
              </w:numPr>
              <w:autoSpaceDE w:val="0"/>
              <w:autoSpaceDN w:val="0"/>
              <w:spacing w:after="200" w:line="276" w:lineRule="auto"/>
              <w:ind w:left="319"/>
              <w:rPr>
                <w:rFonts w:eastAsia="Arial Unicode MS"/>
                <w:sz w:val="22"/>
                <w:szCs w:val="22"/>
              </w:rPr>
            </w:pPr>
            <w:proofErr w:type="spellStart"/>
            <w:r w:rsidRPr="00247963">
              <w:rPr>
                <w:rFonts w:eastAsia="Arial Unicode MS"/>
                <w:b/>
                <w:sz w:val="22"/>
                <w:szCs w:val="22"/>
              </w:rPr>
              <w:t>Societatea</w:t>
            </w:r>
            <w:proofErr w:type="spellEnd"/>
            <w:r w:rsidRPr="00247963">
              <w:rPr>
                <w:rFonts w:eastAsia="Arial Unicode MS"/>
                <w:b/>
                <w:sz w:val="22"/>
                <w:szCs w:val="22"/>
              </w:rPr>
              <w:t xml:space="preserve"> cu </w:t>
            </w:r>
            <w:proofErr w:type="spellStart"/>
            <w:r w:rsidRPr="00247963">
              <w:rPr>
                <w:rFonts w:eastAsia="Arial Unicode MS"/>
                <w:b/>
                <w:sz w:val="22"/>
                <w:szCs w:val="22"/>
              </w:rPr>
              <w:t>Răspundere</w:t>
            </w:r>
            <w:proofErr w:type="spellEnd"/>
            <w:r w:rsidRPr="00247963">
              <w:rPr>
                <w:rFonts w:eastAsia="Arial Unicode MS"/>
                <w:b/>
                <w:sz w:val="22"/>
                <w:szCs w:val="22"/>
              </w:rPr>
              <w:t xml:space="preserve"> </w:t>
            </w:r>
            <w:proofErr w:type="spellStart"/>
            <w:r w:rsidRPr="00247963">
              <w:rPr>
                <w:rFonts w:eastAsia="Arial Unicode MS"/>
                <w:b/>
                <w:sz w:val="22"/>
                <w:szCs w:val="22"/>
              </w:rPr>
              <w:t>Limitată</w:t>
            </w:r>
            <w:proofErr w:type="spellEnd"/>
            <w:r w:rsidRPr="00247963">
              <w:rPr>
                <w:rFonts w:eastAsia="Arial Unicode MS"/>
                <w:b/>
                <w:sz w:val="22"/>
                <w:szCs w:val="22"/>
              </w:rPr>
              <w:t xml:space="preserve"> ‘Arena </w:t>
            </w:r>
            <w:proofErr w:type="spellStart"/>
            <w:r w:rsidRPr="00247963">
              <w:rPr>
                <w:rFonts w:eastAsia="Arial Unicode MS"/>
                <w:b/>
                <w:sz w:val="22"/>
                <w:szCs w:val="22"/>
              </w:rPr>
              <w:t>Națională</w:t>
            </w:r>
            <w:proofErr w:type="spellEnd"/>
            <w:r w:rsidRPr="00247963">
              <w:rPr>
                <w:rFonts w:eastAsia="Arial Unicode MS"/>
                <w:b/>
                <w:sz w:val="22"/>
                <w:szCs w:val="22"/>
              </w:rPr>
              <w:t>’</w:t>
            </w:r>
            <w:r w:rsidRPr="00247963">
              <w:rPr>
                <w:rFonts w:eastAsia="Arial Unicode MS"/>
                <w:sz w:val="22"/>
                <w:szCs w:val="22"/>
              </w:rPr>
              <w:t xml:space="preserve">, cu </w:t>
            </w:r>
            <w:proofErr w:type="spellStart"/>
            <w:r w:rsidRPr="00247963">
              <w:rPr>
                <w:rFonts w:eastAsia="Arial Unicode MS"/>
                <w:sz w:val="22"/>
                <w:szCs w:val="22"/>
              </w:rPr>
              <w:t>sediul</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Republica</w:t>
            </w:r>
            <w:proofErr w:type="spellEnd"/>
            <w:r w:rsidRPr="00247963">
              <w:rPr>
                <w:rFonts w:eastAsia="Arial Unicode MS"/>
                <w:sz w:val="22"/>
                <w:szCs w:val="22"/>
              </w:rPr>
              <w:t xml:space="preserve"> Moldova, </w:t>
            </w:r>
            <w:proofErr w:type="spellStart"/>
            <w:r w:rsidRPr="00247963">
              <w:rPr>
                <w:rFonts w:eastAsia="Arial Unicode MS"/>
                <w:sz w:val="22"/>
                <w:szCs w:val="22"/>
              </w:rPr>
              <w:t>mun</w:t>
            </w:r>
            <w:proofErr w:type="spellEnd"/>
            <w:r w:rsidRPr="00247963">
              <w:rPr>
                <w:rFonts w:eastAsia="Arial Unicode MS"/>
                <w:sz w:val="22"/>
                <w:szCs w:val="22"/>
              </w:rPr>
              <w:t xml:space="preserve">. </w:t>
            </w:r>
            <w:proofErr w:type="spellStart"/>
            <w:r w:rsidRPr="00247963">
              <w:rPr>
                <w:rFonts w:eastAsia="Arial Unicode MS"/>
                <w:sz w:val="22"/>
                <w:szCs w:val="22"/>
              </w:rPr>
              <w:t>Chişinău</w:t>
            </w:r>
            <w:proofErr w:type="spellEnd"/>
            <w:r w:rsidRPr="00247963">
              <w:rPr>
                <w:rFonts w:eastAsia="Arial Unicode MS"/>
                <w:sz w:val="22"/>
                <w:szCs w:val="22"/>
              </w:rPr>
              <w:t xml:space="preserve">, str. </w:t>
            </w:r>
            <w:proofErr w:type="spellStart"/>
            <w:r w:rsidRPr="00247963">
              <w:rPr>
                <w:rFonts w:eastAsia="Arial Unicode MS"/>
                <w:sz w:val="22"/>
                <w:szCs w:val="22"/>
              </w:rPr>
              <w:t>Alexandr</w:t>
            </w:r>
            <w:proofErr w:type="spellEnd"/>
            <w:r w:rsidRPr="00247963">
              <w:rPr>
                <w:rFonts w:eastAsia="Arial Unicode MS"/>
                <w:sz w:val="22"/>
                <w:szCs w:val="22"/>
              </w:rPr>
              <w:t xml:space="preserve"> </w:t>
            </w:r>
            <w:proofErr w:type="spellStart"/>
            <w:r w:rsidRPr="00247963">
              <w:rPr>
                <w:rFonts w:eastAsia="Arial Unicode MS"/>
                <w:sz w:val="22"/>
                <w:szCs w:val="22"/>
              </w:rPr>
              <w:t>Pușkin</w:t>
            </w:r>
            <w:proofErr w:type="spellEnd"/>
            <w:r w:rsidRPr="00247963">
              <w:rPr>
                <w:rFonts w:eastAsia="Arial Unicode MS"/>
                <w:sz w:val="22"/>
                <w:szCs w:val="22"/>
              </w:rPr>
              <w:t xml:space="preserve">, 24, </w:t>
            </w:r>
            <w:proofErr w:type="spellStart"/>
            <w:r w:rsidRPr="00247963">
              <w:rPr>
                <w:rFonts w:eastAsia="Arial Unicode MS"/>
                <w:sz w:val="22"/>
                <w:szCs w:val="22"/>
              </w:rPr>
              <w:t>înregistrată</w:t>
            </w:r>
            <w:proofErr w:type="spellEnd"/>
            <w:r w:rsidRPr="00247963">
              <w:rPr>
                <w:rFonts w:eastAsia="Arial Unicode MS"/>
                <w:sz w:val="22"/>
                <w:szCs w:val="22"/>
              </w:rPr>
              <w:t xml:space="preserve"> la Camera </w:t>
            </w:r>
            <w:proofErr w:type="spellStart"/>
            <w:r w:rsidRPr="00247963">
              <w:rPr>
                <w:rFonts w:eastAsia="Arial Unicode MS"/>
                <w:sz w:val="22"/>
                <w:szCs w:val="22"/>
              </w:rPr>
              <w:t>Înregistrării</w:t>
            </w:r>
            <w:proofErr w:type="spellEnd"/>
            <w:r w:rsidRPr="00247963">
              <w:rPr>
                <w:rFonts w:eastAsia="Arial Unicode MS"/>
                <w:sz w:val="22"/>
                <w:szCs w:val="22"/>
              </w:rPr>
              <w:t xml:space="preserve"> de Stat, nr. 386005 din data de 30.05.2018, </w:t>
            </w:r>
            <w:proofErr w:type="spellStart"/>
            <w:r w:rsidRPr="00247963">
              <w:rPr>
                <w:rFonts w:eastAsia="Arial Unicode MS"/>
                <w:sz w:val="22"/>
                <w:szCs w:val="22"/>
              </w:rPr>
              <w:t>reprezentată</w:t>
            </w:r>
            <w:proofErr w:type="spellEnd"/>
            <w:r w:rsidRPr="00247963">
              <w:rPr>
                <w:rFonts w:eastAsia="Arial Unicode MS"/>
                <w:sz w:val="22"/>
                <w:szCs w:val="22"/>
              </w:rPr>
              <w:t xml:space="preserve"> de dl </w:t>
            </w:r>
            <w:proofErr w:type="spellStart"/>
            <w:r w:rsidRPr="00247963">
              <w:rPr>
                <w:rFonts w:eastAsia="Arial Unicode MS"/>
                <w:sz w:val="22"/>
                <w:szCs w:val="22"/>
              </w:rPr>
              <w:t>Radu</w:t>
            </w:r>
            <w:proofErr w:type="spellEnd"/>
            <w:r w:rsidRPr="00247963">
              <w:rPr>
                <w:rFonts w:eastAsia="Arial Unicode MS"/>
                <w:sz w:val="22"/>
                <w:szCs w:val="22"/>
              </w:rPr>
              <w:t> LUPAN, director („</w:t>
            </w:r>
            <w:proofErr w:type="spellStart"/>
            <w:r w:rsidRPr="00247963">
              <w:rPr>
                <w:rFonts w:eastAsia="Arial Unicode MS"/>
                <w:b/>
                <w:sz w:val="22"/>
                <w:szCs w:val="22"/>
              </w:rPr>
              <w:t>Compania</w:t>
            </w:r>
            <w:proofErr w:type="spellEnd"/>
            <w:r w:rsidRPr="00247963">
              <w:rPr>
                <w:rFonts w:eastAsia="Arial Unicode MS"/>
                <w:b/>
                <w:sz w:val="22"/>
                <w:szCs w:val="22"/>
              </w:rPr>
              <w:t xml:space="preserve"> </w:t>
            </w:r>
            <w:proofErr w:type="spellStart"/>
            <w:r w:rsidRPr="00247963">
              <w:rPr>
                <w:rFonts w:eastAsia="Arial Unicode MS"/>
                <w:b/>
                <w:sz w:val="22"/>
                <w:szCs w:val="22"/>
              </w:rPr>
              <w:t>Publică</w:t>
            </w:r>
            <w:proofErr w:type="spellEnd"/>
            <w:r w:rsidRPr="00247963">
              <w:rPr>
                <w:rFonts w:eastAsia="Arial Unicode MS"/>
                <w:b/>
                <w:sz w:val="22"/>
                <w:szCs w:val="22"/>
              </w:rPr>
              <w:t xml:space="preserve"> de </w:t>
            </w:r>
            <w:proofErr w:type="spellStart"/>
            <w:r w:rsidRPr="00247963">
              <w:rPr>
                <w:rFonts w:eastAsia="Arial Unicode MS"/>
                <w:b/>
                <w:sz w:val="22"/>
                <w:szCs w:val="22"/>
              </w:rPr>
              <w:t>Implementare</w:t>
            </w:r>
            <w:proofErr w:type="spellEnd"/>
            <w:r w:rsidRPr="00247963">
              <w:rPr>
                <w:rFonts w:eastAsia="Arial Unicode MS"/>
                <w:sz w:val="22"/>
                <w:szCs w:val="22"/>
              </w:rPr>
              <w:t xml:space="preserve">”), </w:t>
            </w:r>
            <w:proofErr w:type="spellStart"/>
            <w:r w:rsidRPr="00247963">
              <w:rPr>
                <w:rFonts w:eastAsia="Arial Unicode MS"/>
                <w:sz w:val="22"/>
                <w:szCs w:val="22"/>
              </w:rPr>
              <w:t>și</w:t>
            </w:r>
            <w:proofErr w:type="spellEnd"/>
          </w:p>
          <w:p w:rsidR="005B5236" w:rsidRPr="00247963" w:rsidRDefault="005B5236" w:rsidP="005B5236">
            <w:pPr>
              <w:widowControl w:val="0"/>
              <w:numPr>
                <w:ilvl w:val="0"/>
                <w:numId w:val="1"/>
              </w:numPr>
              <w:autoSpaceDE w:val="0"/>
              <w:autoSpaceDN w:val="0"/>
              <w:spacing w:after="200" w:line="276" w:lineRule="auto"/>
              <w:ind w:left="319"/>
              <w:rPr>
                <w:rFonts w:eastAsia="Arial Unicode MS"/>
                <w:sz w:val="22"/>
                <w:szCs w:val="22"/>
              </w:rPr>
            </w:pPr>
            <w:proofErr w:type="spellStart"/>
            <w:r w:rsidRPr="00247963">
              <w:rPr>
                <w:rFonts w:eastAsia="Arial Unicode MS"/>
                <w:b/>
                <w:sz w:val="22"/>
                <w:szCs w:val="22"/>
              </w:rPr>
              <w:t>Ministerul</w:t>
            </w:r>
            <w:proofErr w:type="spellEnd"/>
            <w:r w:rsidRPr="00247963">
              <w:rPr>
                <w:rFonts w:eastAsia="Arial Unicode MS"/>
                <w:b/>
                <w:sz w:val="22"/>
                <w:szCs w:val="22"/>
              </w:rPr>
              <w:t xml:space="preserve"> </w:t>
            </w:r>
            <w:proofErr w:type="spellStart"/>
            <w:r w:rsidRPr="00247963">
              <w:rPr>
                <w:rFonts w:eastAsia="Arial Unicode MS"/>
                <w:b/>
                <w:sz w:val="22"/>
                <w:szCs w:val="22"/>
              </w:rPr>
              <w:t>Finanţelor</w:t>
            </w:r>
            <w:proofErr w:type="spellEnd"/>
            <w:r w:rsidRPr="00247963">
              <w:rPr>
                <w:rFonts w:eastAsia="Arial Unicode MS"/>
                <w:b/>
                <w:sz w:val="22"/>
                <w:szCs w:val="22"/>
              </w:rPr>
              <w:t xml:space="preserve"> al </w:t>
            </w:r>
            <w:proofErr w:type="spellStart"/>
            <w:r w:rsidRPr="00247963">
              <w:rPr>
                <w:rFonts w:eastAsia="Arial Unicode MS"/>
                <w:b/>
                <w:sz w:val="22"/>
                <w:szCs w:val="22"/>
              </w:rPr>
              <w:t>Republicii</w:t>
            </w:r>
            <w:proofErr w:type="spellEnd"/>
            <w:r w:rsidRPr="00247963">
              <w:rPr>
                <w:rFonts w:eastAsia="Arial Unicode MS"/>
                <w:b/>
                <w:sz w:val="22"/>
                <w:szCs w:val="22"/>
              </w:rPr>
              <w:t xml:space="preserve"> Moldova</w:t>
            </w:r>
            <w:r w:rsidRPr="00247963">
              <w:rPr>
                <w:rFonts w:eastAsia="Arial Unicode MS"/>
                <w:sz w:val="22"/>
                <w:szCs w:val="22"/>
              </w:rPr>
              <w:t xml:space="preserve">, cu </w:t>
            </w:r>
            <w:proofErr w:type="spellStart"/>
            <w:r w:rsidRPr="00247963">
              <w:rPr>
                <w:rFonts w:eastAsia="Arial Unicode MS"/>
                <w:sz w:val="22"/>
                <w:szCs w:val="22"/>
              </w:rPr>
              <w:t>sediul</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Republica</w:t>
            </w:r>
            <w:proofErr w:type="spellEnd"/>
            <w:r w:rsidRPr="00247963">
              <w:rPr>
                <w:rFonts w:eastAsia="Arial Unicode MS"/>
                <w:sz w:val="22"/>
                <w:szCs w:val="22"/>
              </w:rPr>
              <w:t xml:space="preserve"> Moldova, </w:t>
            </w:r>
            <w:proofErr w:type="spellStart"/>
            <w:r w:rsidRPr="00247963">
              <w:rPr>
                <w:rFonts w:eastAsia="Arial Unicode MS"/>
                <w:sz w:val="22"/>
                <w:szCs w:val="22"/>
              </w:rPr>
              <w:t>mun</w:t>
            </w:r>
            <w:proofErr w:type="spellEnd"/>
            <w:r w:rsidRPr="00247963">
              <w:rPr>
                <w:rFonts w:eastAsia="Arial Unicode MS"/>
                <w:sz w:val="22"/>
                <w:szCs w:val="22"/>
              </w:rPr>
              <w:t xml:space="preserve">. </w:t>
            </w:r>
            <w:proofErr w:type="spellStart"/>
            <w:r w:rsidRPr="00247963">
              <w:rPr>
                <w:rFonts w:eastAsia="Arial Unicode MS"/>
                <w:sz w:val="22"/>
                <w:szCs w:val="22"/>
              </w:rPr>
              <w:t>Chişinău</w:t>
            </w:r>
            <w:proofErr w:type="spellEnd"/>
            <w:r w:rsidRPr="00247963">
              <w:rPr>
                <w:rFonts w:eastAsia="Arial Unicode MS"/>
                <w:sz w:val="22"/>
                <w:szCs w:val="22"/>
              </w:rPr>
              <w:t xml:space="preserve">, str. </w:t>
            </w:r>
            <w:proofErr w:type="spellStart"/>
            <w:r w:rsidRPr="00247963">
              <w:rPr>
                <w:rFonts w:eastAsia="Arial Unicode MS"/>
                <w:sz w:val="22"/>
                <w:szCs w:val="22"/>
              </w:rPr>
              <w:t>Constantin</w:t>
            </w:r>
            <w:proofErr w:type="spellEnd"/>
            <w:r w:rsidRPr="00247963">
              <w:rPr>
                <w:rFonts w:eastAsia="Arial Unicode MS"/>
                <w:sz w:val="22"/>
                <w:szCs w:val="22"/>
              </w:rPr>
              <w:t xml:space="preserve"> </w:t>
            </w:r>
            <w:proofErr w:type="spellStart"/>
            <w:r w:rsidRPr="00247963">
              <w:rPr>
                <w:rFonts w:eastAsia="Arial Unicode MS"/>
                <w:sz w:val="22"/>
                <w:szCs w:val="22"/>
              </w:rPr>
              <w:t>Tănase</w:t>
            </w:r>
            <w:proofErr w:type="spellEnd"/>
            <w:r w:rsidRPr="00247963">
              <w:rPr>
                <w:rFonts w:eastAsia="Arial Unicode MS"/>
                <w:sz w:val="22"/>
                <w:szCs w:val="22"/>
              </w:rPr>
              <w:t xml:space="preserve">, 7, MD-2005, </w:t>
            </w:r>
            <w:proofErr w:type="spellStart"/>
            <w:r w:rsidRPr="00247963">
              <w:rPr>
                <w:rFonts w:eastAsia="Arial Unicode MS"/>
                <w:sz w:val="22"/>
                <w:szCs w:val="22"/>
              </w:rPr>
              <w:t>telefon</w:t>
            </w:r>
            <w:proofErr w:type="spellEnd"/>
            <w:r w:rsidRPr="00247963">
              <w:rPr>
                <w:rFonts w:eastAsia="Arial Unicode MS"/>
                <w:sz w:val="22"/>
                <w:szCs w:val="22"/>
              </w:rPr>
              <w:t xml:space="preserve">: (+ 373) 22 262 523, fax: (+373) 22 262 517, care </w:t>
            </w:r>
            <w:proofErr w:type="spellStart"/>
            <w:r w:rsidRPr="00247963">
              <w:rPr>
                <w:rFonts w:eastAsia="Arial Unicode MS"/>
                <w:sz w:val="22"/>
                <w:szCs w:val="22"/>
              </w:rPr>
              <w:t>acţionează</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baza</w:t>
            </w:r>
            <w:proofErr w:type="spellEnd"/>
            <w:r w:rsidRPr="00247963">
              <w:rPr>
                <w:rFonts w:eastAsia="Arial Unicode MS"/>
                <w:sz w:val="22"/>
                <w:szCs w:val="22"/>
              </w:rPr>
              <w:t xml:space="preserve"> </w:t>
            </w:r>
            <w:proofErr w:type="spellStart"/>
            <w:r w:rsidRPr="00247963">
              <w:rPr>
                <w:rFonts w:eastAsia="Arial Unicode MS"/>
                <w:sz w:val="22"/>
                <w:szCs w:val="22"/>
              </w:rPr>
              <w:t>Hotărîrii</w:t>
            </w:r>
            <w:proofErr w:type="spellEnd"/>
            <w:r w:rsidRPr="00247963">
              <w:rPr>
                <w:rFonts w:eastAsia="Arial Unicode MS"/>
                <w:sz w:val="22"/>
                <w:szCs w:val="22"/>
              </w:rPr>
              <w:t xml:space="preserve"> </w:t>
            </w:r>
            <w:proofErr w:type="spellStart"/>
            <w:r w:rsidRPr="00247963">
              <w:rPr>
                <w:rFonts w:eastAsia="Arial Unicode MS"/>
                <w:sz w:val="22"/>
                <w:szCs w:val="22"/>
              </w:rPr>
              <w:t>Guvernului</w:t>
            </w:r>
            <w:proofErr w:type="spellEnd"/>
            <w:r w:rsidRPr="00247963">
              <w:rPr>
                <w:rFonts w:eastAsia="Arial Unicode MS"/>
                <w:sz w:val="22"/>
                <w:szCs w:val="22"/>
              </w:rPr>
              <w:t xml:space="preserve"> nr. 696/2017 </w:t>
            </w:r>
            <w:proofErr w:type="spellStart"/>
            <w:r w:rsidRPr="00247963">
              <w:rPr>
                <w:rFonts w:eastAsia="Arial Unicode MS"/>
                <w:sz w:val="22"/>
                <w:szCs w:val="22"/>
              </w:rPr>
              <w:t>cu</w:t>
            </w:r>
            <w:proofErr w:type="spellEnd"/>
            <w:r w:rsidRPr="00247963">
              <w:rPr>
                <w:rFonts w:eastAsia="Arial Unicode MS"/>
                <w:sz w:val="22"/>
                <w:szCs w:val="22"/>
              </w:rPr>
              <w:t xml:space="preserve"> </w:t>
            </w:r>
            <w:proofErr w:type="spellStart"/>
            <w:r w:rsidRPr="00247963">
              <w:rPr>
                <w:rFonts w:eastAsia="Arial Unicode MS"/>
                <w:sz w:val="22"/>
                <w:szCs w:val="22"/>
              </w:rPr>
              <w:t>privire</w:t>
            </w:r>
            <w:proofErr w:type="spellEnd"/>
            <w:r w:rsidRPr="00247963">
              <w:rPr>
                <w:rFonts w:eastAsia="Arial Unicode MS"/>
                <w:sz w:val="22"/>
                <w:szCs w:val="22"/>
              </w:rPr>
              <w:t xml:space="preserve"> la </w:t>
            </w:r>
            <w:proofErr w:type="spellStart"/>
            <w:r w:rsidRPr="00247963">
              <w:rPr>
                <w:rFonts w:eastAsia="Arial Unicode MS"/>
                <w:sz w:val="22"/>
                <w:szCs w:val="22"/>
              </w:rPr>
              <w:t>organizarea</w:t>
            </w:r>
            <w:proofErr w:type="spellEnd"/>
            <w:r w:rsidRPr="00247963">
              <w:rPr>
                <w:rFonts w:eastAsia="Arial Unicode MS"/>
                <w:sz w:val="22"/>
                <w:szCs w:val="22"/>
              </w:rPr>
              <w:t xml:space="preserve"> </w:t>
            </w:r>
            <w:proofErr w:type="spellStart"/>
            <w:r w:rsidRPr="00247963">
              <w:rPr>
                <w:rFonts w:eastAsia="Arial Unicode MS"/>
                <w:sz w:val="22"/>
                <w:szCs w:val="22"/>
              </w:rPr>
              <w:t>şi</w:t>
            </w:r>
            <w:proofErr w:type="spellEnd"/>
            <w:r w:rsidRPr="00247963">
              <w:rPr>
                <w:rFonts w:eastAsia="Arial Unicode MS"/>
                <w:sz w:val="22"/>
                <w:szCs w:val="22"/>
              </w:rPr>
              <w:t xml:space="preserve"> </w:t>
            </w:r>
            <w:proofErr w:type="spellStart"/>
            <w:r w:rsidRPr="00247963">
              <w:rPr>
                <w:rFonts w:eastAsia="Arial Unicode MS"/>
                <w:sz w:val="22"/>
                <w:szCs w:val="22"/>
              </w:rPr>
              <w:t>funcţionarea</w:t>
            </w:r>
            <w:proofErr w:type="spellEnd"/>
            <w:r w:rsidRPr="00247963">
              <w:rPr>
                <w:rFonts w:eastAsia="Arial Unicode MS"/>
                <w:sz w:val="22"/>
                <w:szCs w:val="22"/>
              </w:rPr>
              <w:t xml:space="preserve"> </w:t>
            </w:r>
            <w:proofErr w:type="spellStart"/>
            <w:r w:rsidRPr="00247963">
              <w:rPr>
                <w:rFonts w:eastAsia="Arial Unicode MS"/>
                <w:sz w:val="22"/>
                <w:szCs w:val="22"/>
              </w:rPr>
              <w:t>Ministerului</w:t>
            </w:r>
            <w:proofErr w:type="spellEnd"/>
            <w:r w:rsidRPr="00247963">
              <w:rPr>
                <w:rFonts w:eastAsia="Arial Unicode MS"/>
                <w:sz w:val="22"/>
                <w:szCs w:val="22"/>
              </w:rPr>
              <w:t xml:space="preserve"> </w:t>
            </w:r>
            <w:proofErr w:type="spellStart"/>
            <w:r w:rsidRPr="00247963">
              <w:rPr>
                <w:rFonts w:eastAsia="Arial Unicode MS"/>
                <w:sz w:val="22"/>
                <w:szCs w:val="22"/>
              </w:rPr>
              <w:t>Finanţelor</w:t>
            </w:r>
            <w:proofErr w:type="spellEnd"/>
            <w:r w:rsidRPr="00247963">
              <w:rPr>
                <w:rFonts w:eastAsia="Arial Unicode MS"/>
                <w:sz w:val="22"/>
                <w:szCs w:val="22"/>
              </w:rPr>
              <w:t xml:space="preserve">, </w:t>
            </w:r>
            <w:proofErr w:type="spellStart"/>
            <w:r w:rsidRPr="00247963">
              <w:rPr>
                <w:rFonts w:eastAsia="Arial Unicode MS"/>
                <w:sz w:val="22"/>
                <w:szCs w:val="22"/>
              </w:rPr>
              <w:t>reprezentat</w:t>
            </w:r>
            <w:proofErr w:type="spellEnd"/>
            <w:r w:rsidRPr="00247963">
              <w:rPr>
                <w:rFonts w:eastAsia="Arial Unicode MS"/>
                <w:sz w:val="22"/>
                <w:szCs w:val="22"/>
              </w:rPr>
              <w:t xml:space="preserve"> de </w:t>
            </w:r>
            <w:r w:rsidRPr="00247963">
              <w:rPr>
                <w:rFonts w:eastAsia="Arial Unicode MS"/>
                <w:sz w:val="22"/>
                <w:szCs w:val="22"/>
              </w:rPr>
              <w:lastRenderedPageBreak/>
              <w:t xml:space="preserve">dl Ion </w:t>
            </w:r>
            <w:r w:rsidRPr="00247963">
              <w:rPr>
                <w:rFonts w:eastAsia="Arial Unicode MS"/>
                <w:caps/>
                <w:sz w:val="22"/>
                <w:szCs w:val="22"/>
              </w:rPr>
              <w:t>Chicu</w:t>
            </w:r>
            <w:r>
              <w:rPr>
                <w:rFonts w:eastAsia="Arial Unicode MS"/>
                <w:sz w:val="22"/>
                <w:szCs w:val="22"/>
              </w:rPr>
              <w:t>,</w:t>
            </w:r>
            <w:r w:rsidRPr="00247963">
              <w:rPr>
                <w:rFonts w:eastAsia="Arial Unicode MS"/>
                <w:sz w:val="22"/>
                <w:szCs w:val="22"/>
              </w:rPr>
              <w:t xml:space="preserve"> </w:t>
            </w:r>
            <w:proofErr w:type="spellStart"/>
            <w:r w:rsidRPr="00247963">
              <w:rPr>
                <w:rFonts w:eastAsia="Arial Unicode MS"/>
                <w:sz w:val="22"/>
                <w:szCs w:val="22"/>
              </w:rPr>
              <w:t>ministru</w:t>
            </w:r>
            <w:proofErr w:type="spellEnd"/>
            <w:r w:rsidRPr="00247963">
              <w:rPr>
                <w:rFonts w:eastAsia="Arial Unicode MS"/>
                <w:sz w:val="22"/>
                <w:szCs w:val="22"/>
              </w:rPr>
              <w:t xml:space="preserve">, </w:t>
            </w:r>
            <w:proofErr w:type="spellStart"/>
            <w:r w:rsidRPr="00247963">
              <w:rPr>
                <w:rFonts w:eastAsia="Arial Unicode MS"/>
                <w:sz w:val="22"/>
                <w:szCs w:val="22"/>
              </w:rPr>
              <w:t>potrivit</w:t>
            </w:r>
            <w:proofErr w:type="spellEnd"/>
            <w:r w:rsidRPr="00247963">
              <w:rPr>
                <w:rFonts w:eastAsia="Arial Unicode MS"/>
                <w:sz w:val="22"/>
                <w:szCs w:val="22"/>
              </w:rPr>
              <w:t xml:space="preserve"> </w:t>
            </w:r>
            <w:proofErr w:type="spellStart"/>
            <w:r w:rsidRPr="00247963">
              <w:rPr>
                <w:rFonts w:eastAsia="Arial Unicode MS"/>
                <w:sz w:val="22"/>
                <w:szCs w:val="22"/>
              </w:rPr>
              <w:t>Hotărîrii</w:t>
            </w:r>
            <w:proofErr w:type="spellEnd"/>
            <w:r w:rsidRPr="00247963">
              <w:rPr>
                <w:rFonts w:eastAsia="Arial Unicode MS"/>
                <w:sz w:val="22"/>
                <w:szCs w:val="22"/>
              </w:rPr>
              <w:t xml:space="preserve"> </w:t>
            </w:r>
            <w:proofErr w:type="spellStart"/>
            <w:r w:rsidRPr="00247963">
              <w:rPr>
                <w:rFonts w:eastAsia="Arial Unicode MS"/>
                <w:sz w:val="22"/>
                <w:szCs w:val="22"/>
              </w:rPr>
              <w:t>Guvernului</w:t>
            </w:r>
            <w:proofErr w:type="spellEnd"/>
            <w:r w:rsidRPr="00247963">
              <w:rPr>
                <w:rFonts w:eastAsia="Arial Unicode MS"/>
                <w:sz w:val="22"/>
                <w:szCs w:val="22"/>
              </w:rPr>
              <w:t xml:space="preserve"> nr. 407/2018 </w:t>
            </w:r>
            <w:proofErr w:type="spellStart"/>
            <w:r w:rsidRPr="00247963">
              <w:rPr>
                <w:rFonts w:eastAsia="Arial Unicode MS"/>
                <w:sz w:val="22"/>
                <w:szCs w:val="22"/>
              </w:rPr>
              <w:t>cu</w:t>
            </w:r>
            <w:proofErr w:type="spellEnd"/>
            <w:r w:rsidRPr="00247963">
              <w:rPr>
                <w:rFonts w:eastAsia="Arial Unicode MS"/>
                <w:sz w:val="22"/>
                <w:szCs w:val="22"/>
              </w:rPr>
              <w:t xml:space="preserve"> </w:t>
            </w:r>
            <w:proofErr w:type="spellStart"/>
            <w:r w:rsidRPr="00247963">
              <w:rPr>
                <w:rFonts w:eastAsia="Arial Unicode MS"/>
                <w:sz w:val="22"/>
                <w:szCs w:val="22"/>
              </w:rPr>
              <w:t>privire</w:t>
            </w:r>
            <w:proofErr w:type="spellEnd"/>
            <w:r w:rsidRPr="00247963">
              <w:rPr>
                <w:rFonts w:eastAsia="Arial Unicode MS"/>
                <w:sz w:val="22"/>
                <w:szCs w:val="22"/>
              </w:rPr>
              <w:t xml:space="preserve"> la </w:t>
            </w:r>
            <w:proofErr w:type="spellStart"/>
            <w:r w:rsidRPr="00247963">
              <w:rPr>
                <w:rFonts w:eastAsia="Arial Unicode MS"/>
                <w:sz w:val="22"/>
                <w:szCs w:val="22"/>
              </w:rPr>
              <w:t>aprobarea</w:t>
            </w:r>
            <w:proofErr w:type="spellEnd"/>
            <w:r w:rsidRPr="00247963">
              <w:rPr>
                <w:rFonts w:eastAsia="Arial Unicode MS"/>
                <w:sz w:val="22"/>
                <w:szCs w:val="22"/>
              </w:rPr>
              <w:t xml:space="preserve"> </w:t>
            </w:r>
            <w:proofErr w:type="spellStart"/>
            <w:r w:rsidRPr="00247963">
              <w:rPr>
                <w:rFonts w:eastAsia="Arial Unicode MS"/>
                <w:sz w:val="22"/>
                <w:szCs w:val="22"/>
              </w:rPr>
              <w:t>obiectivelor</w:t>
            </w:r>
            <w:proofErr w:type="spellEnd"/>
            <w:r w:rsidRPr="00247963">
              <w:rPr>
                <w:rFonts w:eastAsia="Arial Unicode MS"/>
                <w:sz w:val="22"/>
                <w:szCs w:val="22"/>
              </w:rPr>
              <w:t xml:space="preserve"> </w:t>
            </w:r>
            <w:proofErr w:type="spellStart"/>
            <w:r w:rsidRPr="00247963">
              <w:rPr>
                <w:rFonts w:eastAsia="Arial Unicode MS"/>
                <w:sz w:val="22"/>
                <w:szCs w:val="22"/>
              </w:rPr>
              <w:t>şi</w:t>
            </w:r>
            <w:proofErr w:type="spellEnd"/>
            <w:r w:rsidRPr="00247963">
              <w:rPr>
                <w:rFonts w:eastAsia="Arial Unicode MS"/>
                <w:sz w:val="22"/>
                <w:szCs w:val="22"/>
              </w:rPr>
              <w:t xml:space="preserve"> </w:t>
            </w:r>
            <w:proofErr w:type="spellStart"/>
            <w:r w:rsidRPr="00247963">
              <w:rPr>
                <w:rFonts w:eastAsia="Arial Unicode MS"/>
                <w:sz w:val="22"/>
                <w:szCs w:val="22"/>
              </w:rPr>
              <w:t>condiţiilor</w:t>
            </w:r>
            <w:proofErr w:type="spellEnd"/>
            <w:r w:rsidRPr="00247963">
              <w:rPr>
                <w:rFonts w:eastAsia="Arial Unicode MS"/>
                <w:sz w:val="22"/>
                <w:szCs w:val="22"/>
              </w:rPr>
              <w:t xml:space="preserve"> </w:t>
            </w:r>
            <w:proofErr w:type="spellStart"/>
            <w:r w:rsidRPr="00247963">
              <w:rPr>
                <w:rFonts w:eastAsia="Arial Unicode MS"/>
                <w:sz w:val="22"/>
                <w:szCs w:val="22"/>
              </w:rPr>
              <w:t>parteneriatului</w:t>
            </w:r>
            <w:proofErr w:type="spellEnd"/>
            <w:r w:rsidRPr="00247963">
              <w:rPr>
                <w:rFonts w:eastAsia="Arial Unicode MS"/>
                <w:sz w:val="22"/>
                <w:szCs w:val="22"/>
              </w:rPr>
              <w:t xml:space="preserve"> public-</w:t>
            </w:r>
            <w:proofErr w:type="spellStart"/>
            <w:r w:rsidRPr="00247963">
              <w:rPr>
                <w:rFonts w:eastAsia="Arial Unicode MS"/>
                <w:sz w:val="22"/>
                <w:szCs w:val="22"/>
              </w:rPr>
              <w:t>privat</w:t>
            </w:r>
            <w:proofErr w:type="spellEnd"/>
            <w:r w:rsidRPr="00247963">
              <w:rPr>
                <w:rFonts w:eastAsia="Arial Unicode MS"/>
                <w:sz w:val="22"/>
                <w:szCs w:val="22"/>
              </w:rPr>
              <w:t xml:space="preserve"> </w:t>
            </w:r>
            <w:proofErr w:type="spellStart"/>
            <w:r w:rsidRPr="00247963">
              <w:rPr>
                <w:rFonts w:eastAsia="Arial Unicode MS"/>
                <w:sz w:val="22"/>
                <w:szCs w:val="22"/>
              </w:rPr>
              <w:t>pentru</w:t>
            </w:r>
            <w:proofErr w:type="spellEnd"/>
            <w:r w:rsidRPr="00247963">
              <w:rPr>
                <w:rFonts w:eastAsia="Arial Unicode MS"/>
                <w:sz w:val="22"/>
                <w:szCs w:val="22"/>
              </w:rPr>
              <w:t xml:space="preserve"> </w:t>
            </w:r>
            <w:proofErr w:type="spellStart"/>
            <w:r w:rsidRPr="00247963">
              <w:rPr>
                <w:rFonts w:eastAsia="Arial Unicode MS"/>
                <w:sz w:val="22"/>
                <w:szCs w:val="22"/>
              </w:rPr>
              <w:t>proiectarea</w:t>
            </w:r>
            <w:proofErr w:type="spellEnd"/>
            <w:r w:rsidRPr="00247963">
              <w:rPr>
                <w:rFonts w:eastAsia="Arial Unicode MS"/>
                <w:sz w:val="22"/>
                <w:szCs w:val="22"/>
              </w:rPr>
              <w:t xml:space="preserve"> </w:t>
            </w:r>
            <w:proofErr w:type="spellStart"/>
            <w:r w:rsidRPr="00247963">
              <w:rPr>
                <w:rFonts w:eastAsia="Arial Unicode MS"/>
                <w:sz w:val="22"/>
                <w:szCs w:val="22"/>
              </w:rPr>
              <w:t>şi</w:t>
            </w:r>
            <w:proofErr w:type="spellEnd"/>
            <w:r w:rsidRPr="00247963">
              <w:rPr>
                <w:rFonts w:eastAsia="Arial Unicode MS"/>
                <w:sz w:val="22"/>
                <w:szCs w:val="22"/>
              </w:rPr>
              <w:t xml:space="preserve"> </w:t>
            </w:r>
            <w:proofErr w:type="spellStart"/>
            <w:r w:rsidRPr="00247963">
              <w:rPr>
                <w:rFonts w:eastAsia="Arial Unicode MS"/>
                <w:sz w:val="22"/>
                <w:szCs w:val="22"/>
              </w:rPr>
              <w:t>construcţia</w:t>
            </w:r>
            <w:proofErr w:type="spellEnd"/>
            <w:r w:rsidRPr="00247963">
              <w:rPr>
                <w:rFonts w:eastAsia="Arial Unicode MS"/>
                <w:sz w:val="22"/>
                <w:szCs w:val="22"/>
              </w:rPr>
              <w:t xml:space="preserve"> </w:t>
            </w:r>
            <w:proofErr w:type="spellStart"/>
            <w:r w:rsidRPr="00247963">
              <w:rPr>
                <w:rFonts w:eastAsia="Arial Unicode MS"/>
                <w:sz w:val="22"/>
                <w:szCs w:val="22"/>
              </w:rPr>
              <w:t>arenei</w:t>
            </w:r>
            <w:proofErr w:type="spellEnd"/>
            <w:r w:rsidRPr="00247963">
              <w:rPr>
                <w:rFonts w:eastAsia="Arial Unicode MS"/>
                <w:sz w:val="22"/>
                <w:szCs w:val="22"/>
              </w:rPr>
              <w:t xml:space="preserve"> </w:t>
            </w:r>
            <w:proofErr w:type="spellStart"/>
            <w:r w:rsidRPr="00247963">
              <w:rPr>
                <w:rFonts w:eastAsia="Arial Unicode MS"/>
                <w:sz w:val="22"/>
                <w:szCs w:val="22"/>
              </w:rPr>
              <w:t>polivalente</w:t>
            </w:r>
            <w:proofErr w:type="spellEnd"/>
            <w:r w:rsidRPr="00247963">
              <w:rPr>
                <w:rFonts w:eastAsia="Arial Unicode MS"/>
                <w:sz w:val="22"/>
                <w:szCs w:val="22"/>
              </w:rPr>
              <w:t xml:space="preserve"> de </w:t>
            </w:r>
            <w:proofErr w:type="spellStart"/>
            <w:r w:rsidRPr="00247963">
              <w:rPr>
                <w:rFonts w:eastAsia="Arial Unicode MS"/>
                <w:sz w:val="22"/>
                <w:szCs w:val="22"/>
              </w:rPr>
              <w:t>interes</w:t>
            </w:r>
            <w:proofErr w:type="spellEnd"/>
            <w:r w:rsidRPr="00247963">
              <w:rPr>
                <w:rFonts w:eastAsia="Arial Unicode MS"/>
                <w:sz w:val="22"/>
                <w:szCs w:val="22"/>
              </w:rPr>
              <w:t xml:space="preserve"> </w:t>
            </w:r>
            <w:proofErr w:type="spellStart"/>
            <w:r w:rsidRPr="00247963">
              <w:rPr>
                <w:rFonts w:eastAsia="Arial Unicode MS"/>
                <w:sz w:val="22"/>
                <w:szCs w:val="22"/>
              </w:rPr>
              <w:t>naţional</w:t>
            </w:r>
            <w:proofErr w:type="spellEnd"/>
            <w:r w:rsidRPr="00247963">
              <w:rPr>
                <w:rFonts w:eastAsia="Arial Unicode MS"/>
                <w:sz w:val="22"/>
                <w:szCs w:val="22"/>
              </w:rPr>
              <w:t xml:space="preserve">, </w:t>
            </w:r>
            <w:proofErr w:type="spellStart"/>
            <w:r w:rsidRPr="00247963">
              <w:rPr>
                <w:rFonts w:eastAsia="Arial Unicode MS"/>
                <w:sz w:val="22"/>
                <w:szCs w:val="22"/>
              </w:rPr>
              <w:t>precum</w:t>
            </w:r>
            <w:proofErr w:type="spellEnd"/>
            <w:r w:rsidRPr="00247963">
              <w:rPr>
                <w:rFonts w:eastAsia="Arial Unicode MS"/>
                <w:sz w:val="22"/>
                <w:szCs w:val="22"/>
              </w:rPr>
              <w:t xml:space="preserve"> </w:t>
            </w:r>
            <w:proofErr w:type="spellStart"/>
            <w:r w:rsidRPr="00247963">
              <w:rPr>
                <w:rFonts w:eastAsia="Arial Unicode MS"/>
                <w:sz w:val="22"/>
                <w:szCs w:val="22"/>
              </w:rPr>
              <w:t>şi</w:t>
            </w:r>
            <w:proofErr w:type="spellEnd"/>
            <w:r w:rsidRPr="00247963">
              <w:rPr>
                <w:rFonts w:eastAsia="Arial Unicode MS"/>
                <w:sz w:val="22"/>
                <w:szCs w:val="22"/>
              </w:rPr>
              <w:t xml:space="preserve"> a </w:t>
            </w:r>
            <w:proofErr w:type="spellStart"/>
            <w:r w:rsidRPr="00247963">
              <w:rPr>
                <w:rFonts w:eastAsia="Arial Unicode MS"/>
                <w:sz w:val="22"/>
                <w:szCs w:val="22"/>
              </w:rPr>
              <w:t>cerinţelor</w:t>
            </w:r>
            <w:proofErr w:type="spellEnd"/>
            <w:r w:rsidRPr="00247963">
              <w:rPr>
                <w:rFonts w:eastAsia="Arial Unicode MS"/>
                <w:sz w:val="22"/>
                <w:szCs w:val="22"/>
              </w:rPr>
              <w:t xml:space="preserve"> </w:t>
            </w:r>
            <w:proofErr w:type="spellStart"/>
            <w:r w:rsidRPr="00247963">
              <w:rPr>
                <w:rFonts w:eastAsia="Arial Unicode MS"/>
                <w:sz w:val="22"/>
                <w:szCs w:val="22"/>
              </w:rPr>
              <w:t>generale</w:t>
            </w:r>
            <w:proofErr w:type="spellEnd"/>
            <w:r w:rsidRPr="00247963">
              <w:rPr>
                <w:rFonts w:eastAsia="Arial Unicode MS"/>
                <w:sz w:val="22"/>
                <w:szCs w:val="22"/>
              </w:rPr>
              <w:t xml:space="preserve"> la </w:t>
            </w:r>
            <w:proofErr w:type="spellStart"/>
            <w:r w:rsidRPr="00247963">
              <w:rPr>
                <w:rFonts w:eastAsia="Arial Unicode MS"/>
                <w:sz w:val="22"/>
                <w:szCs w:val="22"/>
              </w:rPr>
              <w:t>selectarea</w:t>
            </w:r>
            <w:proofErr w:type="spellEnd"/>
            <w:r w:rsidRPr="00247963">
              <w:rPr>
                <w:rFonts w:eastAsia="Arial Unicode MS"/>
                <w:sz w:val="22"/>
                <w:szCs w:val="22"/>
              </w:rPr>
              <w:t xml:space="preserve"> </w:t>
            </w:r>
            <w:proofErr w:type="spellStart"/>
            <w:r w:rsidRPr="00247963">
              <w:rPr>
                <w:rFonts w:eastAsia="Arial Unicode MS"/>
                <w:sz w:val="22"/>
                <w:szCs w:val="22"/>
              </w:rPr>
              <w:t>partenerului</w:t>
            </w:r>
            <w:proofErr w:type="spellEnd"/>
            <w:r w:rsidRPr="00247963">
              <w:rPr>
                <w:rFonts w:eastAsia="Arial Unicode MS"/>
                <w:sz w:val="22"/>
                <w:szCs w:val="22"/>
              </w:rPr>
              <w:t xml:space="preserve"> </w:t>
            </w:r>
            <w:proofErr w:type="spellStart"/>
            <w:r w:rsidRPr="00247963">
              <w:rPr>
                <w:rFonts w:eastAsia="Arial Unicode MS"/>
                <w:sz w:val="22"/>
                <w:szCs w:val="22"/>
              </w:rPr>
              <w:t>privat</w:t>
            </w:r>
            <w:proofErr w:type="spellEnd"/>
            <w:r w:rsidRPr="00247963">
              <w:rPr>
                <w:rFonts w:eastAsia="Arial Unicode MS"/>
                <w:sz w:val="22"/>
                <w:szCs w:val="22"/>
              </w:rPr>
              <w:t xml:space="preserve"> </w:t>
            </w:r>
            <w:proofErr w:type="spellStart"/>
            <w:r w:rsidRPr="00247963">
              <w:rPr>
                <w:rFonts w:eastAsia="Arial Unicode MS"/>
                <w:sz w:val="22"/>
                <w:szCs w:val="22"/>
              </w:rPr>
              <w:t>fiind</w:t>
            </w:r>
            <w:proofErr w:type="spellEnd"/>
            <w:r w:rsidRPr="00247963">
              <w:rPr>
                <w:rFonts w:eastAsia="Arial Unicode MS"/>
                <w:sz w:val="22"/>
                <w:szCs w:val="22"/>
              </w:rPr>
              <w:t xml:space="preserve"> </w:t>
            </w:r>
            <w:proofErr w:type="spellStart"/>
            <w:r w:rsidRPr="00247963">
              <w:rPr>
                <w:rFonts w:eastAsia="Arial Unicode MS"/>
                <w:sz w:val="22"/>
                <w:szCs w:val="22"/>
              </w:rPr>
              <w:t>contrasemnatar</w:t>
            </w:r>
            <w:proofErr w:type="spellEnd"/>
            <w:r w:rsidRPr="00247963">
              <w:rPr>
                <w:rFonts w:eastAsia="Arial Unicode MS"/>
                <w:sz w:val="22"/>
                <w:szCs w:val="22"/>
              </w:rPr>
              <w:t xml:space="preserve"> al </w:t>
            </w:r>
            <w:proofErr w:type="spellStart"/>
            <w:r w:rsidRPr="00247963">
              <w:rPr>
                <w:rFonts w:eastAsia="Arial Unicode MS"/>
                <w:sz w:val="22"/>
                <w:szCs w:val="22"/>
              </w:rPr>
              <w:t>prezentului</w:t>
            </w:r>
            <w:proofErr w:type="spellEnd"/>
            <w:r w:rsidRPr="00247963">
              <w:rPr>
                <w:rFonts w:eastAsia="Arial Unicode MS"/>
                <w:sz w:val="22"/>
                <w:szCs w:val="22"/>
              </w:rPr>
              <w:t xml:space="preserve"> </w:t>
            </w:r>
            <w:proofErr w:type="spellStart"/>
            <w:r w:rsidRPr="00247963">
              <w:rPr>
                <w:rFonts w:eastAsia="Arial Unicode MS"/>
                <w:sz w:val="22"/>
                <w:szCs w:val="22"/>
              </w:rPr>
              <w:t>Acord</w:t>
            </w:r>
            <w:proofErr w:type="spellEnd"/>
            <w:r w:rsidRPr="00247963">
              <w:rPr>
                <w:rFonts w:eastAsia="Arial Unicode MS"/>
                <w:sz w:val="22"/>
                <w:szCs w:val="22"/>
              </w:rPr>
              <w:t xml:space="preserve"> (</w:t>
            </w:r>
            <w:r w:rsidRPr="00247963">
              <w:rPr>
                <w:rFonts w:eastAsia="Arial Unicode MS"/>
                <w:b/>
                <w:sz w:val="22"/>
                <w:szCs w:val="22"/>
              </w:rPr>
              <w:t>„MF”</w:t>
            </w:r>
            <w:r w:rsidRPr="00247963">
              <w:rPr>
                <w:rFonts w:eastAsia="Arial Unicode MS"/>
                <w:sz w:val="22"/>
                <w:szCs w:val="22"/>
              </w:rPr>
              <w:t xml:space="preserve">), </w:t>
            </w:r>
            <w:proofErr w:type="spellStart"/>
            <w:r w:rsidRPr="00247963">
              <w:rPr>
                <w:rFonts w:eastAsia="Arial Unicode MS"/>
                <w:sz w:val="22"/>
                <w:szCs w:val="22"/>
              </w:rPr>
              <w:t>pe</w:t>
            </w:r>
            <w:proofErr w:type="spellEnd"/>
            <w:r w:rsidRPr="00247963">
              <w:rPr>
                <w:rFonts w:eastAsia="Arial Unicode MS"/>
                <w:sz w:val="22"/>
                <w:szCs w:val="22"/>
              </w:rPr>
              <w:t xml:space="preserve"> de o parte, </w:t>
            </w:r>
            <w:proofErr w:type="spellStart"/>
            <w:r w:rsidRPr="00247963">
              <w:rPr>
                <w:rFonts w:eastAsia="Arial Unicode MS"/>
                <w:sz w:val="22"/>
                <w:szCs w:val="22"/>
              </w:rPr>
              <w:t>și</w:t>
            </w:r>
            <w:proofErr w:type="spellEnd"/>
          </w:p>
          <w:p w:rsidR="005B5236" w:rsidRPr="00247963" w:rsidRDefault="005B5236" w:rsidP="005B5236">
            <w:pPr>
              <w:widowControl w:val="0"/>
              <w:numPr>
                <w:ilvl w:val="0"/>
                <w:numId w:val="1"/>
              </w:numPr>
              <w:autoSpaceDE w:val="0"/>
              <w:autoSpaceDN w:val="0"/>
              <w:spacing w:after="200" w:line="276" w:lineRule="auto"/>
              <w:ind w:left="319"/>
              <w:rPr>
                <w:rFonts w:eastAsia="Arial Unicode MS"/>
                <w:sz w:val="22"/>
                <w:szCs w:val="22"/>
              </w:rPr>
            </w:pPr>
            <w:r w:rsidRPr="00247963">
              <w:rPr>
                <w:rFonts w:eastAsia="Arial Unicode MS"/>
                <w:b/>
                <w:sz w:val="22"/>
                <w:szCs w:val="22"/>
              </w:rPr>
              <w:t xml:space="preserve">Summa </w:t>
            </w:r>
            <w:proofErr w:type="spellStart"/>
            <w:r w:rsidRPr="00247963">
              <w:rPr>
                <w:rFonts w:eastAsia="Arial Unicode MS"/>
                <w:b/>
                <w:sz w:val="22"/>
                <w:szCs w:val="22"/>
              </w:rPr>
              <w:t>Turizm</w:t>
            </w:r>
            <w:proofErr w:type="spellEnd"/>
            <w:r w:rsidRPr="00247963">
              <w:rPr>
                <w:rFonts w:eastAsia="Arial Unicode MS"/>
                <w:b/>
                <w:sz w:val="22"/>
                <w:szCs w:val="22"/>
              </w:rPr>
              <w:t xml:space="preserve"> </w:t>
            </w:r>
            <w:proofErr w:type="spellStart"/>
            <w:r w:rsidRPr="00247963">
              <w:rPr>
                <w:rFonts w:eastAsia="Arial Unicode MS"/>
                <w:b/>
                <w:sz w:val="22"/>
                <w:szCs w:val="22"/>
              </w:rPr>
              <w:t>Yatırımcılığı</w:t>
            </w:r>
            <w:proofErr w:type="spellEnd"/>
            <w:r w:rsidRPr="00247963">
              <w:rPr>
                <w:rFonts w:eastAsia="Arial Unicode MS"/>
                <w:b/>
                <w:sz w:val="22"/>
                <w:szCs w:val="22"/>
              </w:rPr>
              <w:t xml:space="preserve"> </w:t>
            </w:r>
            <w:proofErr w:type="spellStart"/>
            <w:r w:rsidRPr="00247963">
              <w:rPr>
                <w:rFonts w:eastAsia="Arial Unicode MS"/>
                <w:b/>
                <w:sz w:val="22"/>
                <w:szCs w:val="22"/>
              </w:rPr>
              <w:t>Anonim</w:t>
            </w:r>
            <w:proofErr w:type="spellEnd"/>
            <w:r w:rsidRPr="00247963">
              <w:rPr>
                <w:rFonts w:eastAsia="Arial Unicode MS"/>
                <w:b/>
                <w:sz w:val="22"/>
                <w:szCs w:val="22"/>
              </w:rPr>
              <w:t xml:space="preserve"> </w:t>
            </w:r>
            <w:proofErr w:type="spellStart"/>
            <w:r w:rsidRPr="00247963">
              <w:rPr>
                <w:rFonts w:eastAsia="Arial Unicode MS"/>
                <w:b/>
                <w:sz w:val="22"/>
                <w:szCs w:val="22"/>
              </w:rPr>
              <w:t>Şirketi</w:t>
            </w:r>
            <w:proofErr w:type="spellEnd"/>
            <w:r w:rsidRPr="00247963">
              <w:rPr>
                <w:rFonts w:eastAsia="Arial Unicode MS"/>
                <w:b/>
                <w:sz w:val="22"/>
                <w:szCs w:val="22"/>
              </w:rPr>
              <w:t xml:space="preserve">, </w:t>
            </w:r>
            <w:r w:rsidRPr="00247963">
              <w:rPr>
                <w:rFonts w:eastAsia="Arial Unicode MS"/>
                <w:sz w:val="22"/>
                <w:szCs w:val="22"/>
              </w:rPr>
              <w:t xml:space="preserve">cu </w:t>
            </w:r>
            <w:proofErr w:type="spellStart"/>
            <w:r w:rsidRPr="00247963">
              <w:rPr>
                <w:rFonts w:eastAsia="Arial Unicode MS"/>
                <w:sz w:val="22"/>
                <w:szCs w:val="22"/>
              </w:rPr>
              <w:t>sediul</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Republica</w:t>
            </w:r>
            <w:proofErr w:type="spellEnd"/>
            <w:r w:rsidRPr="00247963">
              <w:rPr>
                <w:rFonts w:eastAsia="Arial Unicode MS"/>
                <w:sz w:val="22"/>
                <w:szCs w:val="22"/>
              </w:rPr>
              <w:t xml:space="preserve"> </w:t>
            </w:r>
            <w:proofErr w:type="spellStart"/>
            <w:r w:rsidRPr="00247963">
              <w:rPr>
                <w:rFonts w:eastAsia="Arial Unicode MS"/>
                <w:sz w:val="22"/>
                <w:szCs w:val="22"/>
              </w:rPr>
              <w:t>Turcia</w:t>
            </w:r>
            <w:proofErr w:type="spellEnd"/>
            <w:r w:rsidRPr="00247963">
              <w:rPr>
                <w:rFonts w:eastAsia="Arial Unicode MS"/>
                <w:sz w:val="22"/>
                <w:szCs w:val="22"/>
              </w:rPr>
              <w:t>, Istanbul,</w:t>
            </w:r>
            <w:r w:rsidRPr="00247963">
              <w:rPr>
                <w:rFonts w:eastAsia="Arial Unicode MS"/>
                <w:b/>
                <w:sz w:val="22"/>
                <w:szCs w:val="22"/>
              </w:rPr>
              <w:t xml:space="preserve"> </w:t>
            </w:r>
            <w:proofErr w:type="spellStart"/>
            <w:r w:rsidRPr="00247963">
              <w:rPr>
                <w:rFonts w:eastAsia="Arial Unicode MS"/>
                <w:sz w:val="22"/>
                <w:szCs w:val="22"/>
              </w:rPr>
              <w:t>Huzur</w:t>
            </w:r>
            <w:proofErr w:type="spellEnd"/>
            <w:r w:rsidRPr="00247963">
              <w:rPr>
                <w:rFonts w:eastAsia="Arial Unicode MS"/>
                <w:sz w:val="22"/>
                <w:szCs w:val="22"/>
              </w:rPr>
              <w:t xml:space="preserve"> </w:t>
            </w:r>
            <w:proofErr w:type="spellStart"/>
            <w:r w:rsidRPr="00247963">
              <w:rPr>
                <w:rFonts w:eastAsia="Arial Unicode MS"/>
                <w:sz w:val="22"/>
                <w:szCs w:val="22"/>
              </w:rPr>
              <w:t>Mah</w:t>
            </w:r>
            <w:proofErr w:type="spellEnd"/>
            <w:r w:rsidRPr="00247963">
              <w:rPr>
                <w:rFonts w:eastAsia="Arial Unicode MS"/>
                <w:sz w:val="22"/>
                <w:szCs w:val="22"/>
              </w:rPr>
              <w:t xml:space="preserve">., </w:t>
            </w:r>
            <w:proofErr w:type="spellStart"/>
            <w:r w:rsidRPr="00247963">
              <w:rPr>
                <w:rFonts w:eastAsia="Arial Unicode MS"/>
                <w:sz w:val="22"/>
                <w:szCs w:val="22"/>
              </w:rPr>
              <w:t>Fazıl</w:t>
            </w:r>
            <w:proofErr w:type="spellEnd"/>
            <w:r w:rsidRPr="00247963">
              <w:rPr>
                <w:rFonts w:eastAsia="Arial Unicode MS"/>
                <w:sz w:val="22"/>
                <w:szCs w:val="22"/>
              </w:rPr>
              <w:t xml:space="preserve"> </w:t>
            </w:r>
            <w:proofErr w:type="spellStart"/>
            <w:r w:rsidRPr="00247963">
              <w:rPr>
                <w:rFonts w:eastAsia="Arial Unicode MS"/>
                <w:sz w:val="22"/>
                <w:szCs w:val="22"/>
              </w:rPr>
              <w:t>Kaftanoğlu</w:t>
            </w:r>
            <w:proofErr w:type="spellEnd"/>
            <w:r w:rsidRPr="00247963">
              <w:rPr>
                <w:rFonts w:eastAsia="Arial Unicode MS"/>
                <w:sz w:val="22"/>
                <w:szCs w:val="22"/>
              </w:rPr>
              <w:t xml:space="preserve"> Cad., No:3, Summa Plaza, cu </w:t>
            </w:r>
            <w:proofErr w:type="spellStart"/>
            <w:r w:rsidRPr="00247963">
              <w:rPr>
                <w:rFonts w:eastAsia="Arial Unicode MS"/>
                <w:sz w:val="22"/>
                <w:szCs w:val="22"/>
              </w:rPr>
              <w:t>sediul</w:t>
            </w:r>
            <w:proofErr w:type="spellEnd"/>
            <w:r w:rsidRPr="00247963">
              <w:rPr>
                <w:rFonts w:eastAsia="Arial Unicode MS"/>
                <w:sz w:val="22"/>
                <w:szCs w:val="22"/>
              </w:rPr>
              <w:t xml:space="preserve"> la 34396 </w:t>
            </w:r>
            <w:proofErr w:type="spellStart"/>
            <w:r w:rsidRPr="00247963">
              <w:rPr>
                <w:rFonts w:eastAsia="Arial Unicode MS"/>
                <w:sz w:val="22"/>
                <w:szCs w:val="22"/>
              </w:rPr>
              <w:t>Sarıyer</w:t>
            </w:r>
            <w:proofErr w:type="spellEnd"/>
            <w:r w:rsidRPr="00247963">
              <w:rPr>
                <w:rFonts w:eastAsia="Arial Unicode MS"/>
                <w:sz w:val="22"/>
                <w:szCs w:val="22"/>
              </w:rPr>
              <w:t xml:space="preserve">,  </w:t>
            </w:r>
            <w:proofErr w:type="spellStart"/>
            <w:r w:rsidRPr="00247963">
              <w:rPr>
                <w:rFonts w:eastAsia="Arial Unicode MS"/>
                <w:sz w:val="22"/>
                <w:szCs w:val="22"/>
              </w:rPr>
              <w:t>telefon</w:t>
            </w:r>
            <w:proofErr w:type="spellEnd"/>
            <w:r w:rsidRPr="00247963">
              <w:rPr>
                <w:rFonts w:eastAsia="Arial Unicode MS"/>
                <w:sz w:val="22"/>
                <w:szCs w:val="22"/>
              </w:rPr>
              <w:t xml:space="preserve">: (+90) 2122903070, fax: (+90) 2122903077, </w:t>
            </w:r>
            <w:proofErr w:type="spellStart"/>
            <w:r w:rsidRPr="00247963">
              <w:rPr>
                <w:rFonts w:eastAsia="Arial Unicode MS"/>
                <w:sz w:val="22"/>
                <w:szCs w:val="22"/>
              </w:rPr>
              <w:t>înregistrat</w:t>
            </w:r>
            <w:proofErr w:type="spellEnd"/>
            <w:r w:rsidRPr="00247963">
              <w:rPr>
                <w:rFonts w:eastAsia="Arial Unicode MS"/>
                <w:sz w:val="22"/>
                <w:szCs w:val="22"/>
              </w:rPr>
              <w:t xml:space="preserve"> la </w:t>
            </w:r>
            <w:proofErr w:type="spellStart"/>
            <w:r w:rsidRPr="00247963">
              <w:rPr>
                <w:rFonts w:eastAsia="Arial Unicode MS"/>
                <w:sz w:val="22"/>
                <w:szCs w:val="22"/>
              </w:rPr>
              <w:t>Registrul</w:t>
            </w:r>
            <w:proofErr w:type="spellEnd"/>
            <w:r w:rsidRPr="00247963">
              <w:rPr>
                <w:rFonts w:eastAsia="Arial Unicode MS"/>
                <w:sz w:val="22"/>
                <w:szCs w:val="22"/>
              </w:rPr>
              <w:t xml:space="preserve"> de </w:t>
            </w:r>
            <w:proofErr w:type="spellStart"/>
            <w:r w:rsidRPr="00247963">
              <w:rPr>
                <w:rFonts w:eastAsia="Arial Unicode MS"/>
                <w:sz w:val="22"/>
                <w:szCs w:val="22"/>
              </w:rPr>
              <w:t>Comerț</w:t>
            </w:r>
            <w:proofErr w:type="spellEnd"/>
            <w:r w:rsidRPr="00247963">
              <w:rPr>
                <w:rFonts w:eastAsia="Arial Unicode MS"/>
                <w:sz w:val="22"/>
                <w:szCs w:val="22"/>
              </w:rPr>
              <w:t xml:space="preserve"> de la Ankara cu </w:t>
            </w:r>
            <w:proofErr w:type="spellStart"/>
            <w:r w:rsidRPr="00247963">
              <w:rPr>
                <w:rFonts w:eastAsia="Arial Unicode MS"/>
                <w:sz w:val="22"/>
                <w:szCs w:val="22"/>
              </w:rPr>
              <w:t>numărul</w:t>
            </w:r>
            <w:proofErr w:type="spellEnd"/>
            <w:r w:rsidRPr="00247963">
              <w:rPr>
                <w:rFonts w:eastAsia="Arial Unicode MS"/>
                <w:sz w:val="22"/>
                <w:szCs w:val="22"/>
              </w:rPr>
              <w:t xml:space="preserve"> de </w:t>
            </w:r>
            <w:proofErr w:type="spellStart"/>
            <w:r w:rsidRPr="00247963">
              <w:rPr>
                <w:rFonts w:eastAsia="Arial Unicode MS"/>
                <w:sz w:val="22"/>
                <w:szCs w:val="22"/>
              </w:rPr>
              <w:t>înregistrare</w:t>
            </w:r>
            <w:proofErr w:type="spellEnd"/>
            <w:r w:rsidRPr="00247963">
              <w:rPr>
                <w:rFonts w:eastAsia="Arial Unicode MS"/>
                <w:sz w:val="22"/>
                <w:szCs w:val="22"/>
              </w:rPr>
              <w:t xml:space="preserve"> 75094, </w:t>
            </w:r>
            <w:r>
              <w:rPr>
                <w:rFonts w:eastAsia="Arial Unicode MS"/>
                <w:sz w:val="22"/>
                <w:szCs w:val="22"/>
              </w:rPr>
              <w:t xml:space="preserve"> </w:t>
            </w:r>
            <w:proofErr w:type="spellStart"/>
            <w:r w:rsidRPr="00247963">
              <w:rPr>
                <w:rFonts w:eastAsia="Arial Unicode MS"/>
                <w:sz w:val="22"/>
                <w:szCs w:val="22"/>
              </w:rPr>
              <w:t>reprezentat</w:t>
            </w:r>
            <w:proofErr w:type="spellEnd"/>
            <w:r w:rsidRPr="00247963">
              <w:rPr>
                <w:rFonts w:eastAsia="Arial Unicode MS"/>
                <w:sz w:val="22"/>
                <w:szCs w:val="22"/>
              </w:rPr>
              <w:t xml:space="preserve"> de dl</w:t>
            </w:r>
            <w:r>
              <w:rPr>
                <w:rFonts w:eastAsia="Arial Unicode MS"/>
                <w:sz w:val="22"/>
                <w:szCs w:val="22"/>
              </w:rPr>
              <w:t xml:space="preserve"> </w:t>
            </w:r>
            <w:proofErr w:type="spellStart"/>
            <w:r>
              <w:rPr>
                <w:rFonts w:eastAsia="Arial Unicode MS"/>
                <w:sz w:val="22"/>
                <w:szCs w:val="22"/>
              </w:rPr>
              <w:t>Okan</w:t>
            </w:r>
            <w:proofErr w:type="spellEnd"/>
            <w:r>
              <w:rPr>
                <w:rFonts w:eastAsia="Arial Unicode MS"/>
                <w:sz w:val="22"/>
                <w:szCs w:val="22"/>
              </w:rPr>
              <w:t xml:space="preserve"> SARGIN,</w:t>
            </w:r>
            <w:r w:rsidRPr="00247963">
              <w:rPr>
                <w:rFonts w:eastAsia="Arial Unicode MS"/>
                <w:sz w:val="22"/>
                <w:szCs w:val="22"/>
              </w:rPr>
              <w:t xml:space="preserve"> director („</w:t>
            </w:r>
            <w:proofErr w:type="spellStart"/>
            <w:r w:rsidRPr="00247963">
              <w:rPr>
                <w:rFonts w:eastAsia="Arial Unicode MS"/>
                <w:b/>
                <w:sz w:val="22"/>
                <w:szCs w:val="22"/>
              </w:rPr>
              <w:t>Partener</w:t>
            </w:r>
            <w:proofErr w:type="spellEnd"/>
            <w:r w:rsidRPr="00247963">
              <w:rPr>
                <w:rFonts w:eastAsia="Arial Unicode MS"/>
                <w:b/>
                <w:sz w:val="22"/>
                <w:szCs w:val="22"/>
              </w:rPr>
              <w:t xml:space="preserve"> </w:t>
            </w:r>
            <w:proofErr w:type="spellStart"/>
            <w:r w:rsidRPr="00247963">
              <w:rPr>
                <w:rFonts w:eastAsia="Arial Unicode MS"/>
                <w:b/>
                <w:sz w:val="22"/>
                <w:szCs w:val="22"/>
              </w:rPr>
              <w:t>Privat</w:t>
            </w:r>
            <w:proofErr w:type="spellEnd"/>
            <w:r w:rsidRPr="00247963">
              <w:rPr>
                <w:rFonts w:eastAsia="Arial Unicode MS"/>
                <w:sz w:val="22"/>
                <w:szCs w:val="22"/>
              </w:rPr>
              <w:t xml:space="preserve">”), </w:t>
            </w:r>
            <w:proofErr w:type="spellStart"/>
            <w:r w:rsidRPr="00247963">
              <w:rPr>
                <w:rFonts w:eastAsia="Arial Unicode MS"/>
                <w:sz w:val="22"/>
                <w:szCs w:val="22"/>
              </w:rPr>
              <w:t>și</w:t>
            </w:r>
            <w:proofErr w:type="spellEnd"/>
          </w:p>
          <w:p w:rsidR="005B5236" w:rsidRPr="00247963" w:rsidRDefault="005B5236" w:rsidP="005B5236">
            <w:pPr>
              <w:widowControl w:val="0"/>
              <w:numPr>
                <w:ilvl w:val="0"/>
                <w:numId w:val="1"/>
              </w:numPr>
              <w:autoSpaceDE w:val="0"/>
              <w:autoSpaceDN w:val="0"/>
              <w:spacing w:after="200" w:line="276" w:lineRule="auto"/>
              <w:ind w:left="319"/>
              <w:rPr>
                <w:rFonts w:eastAsia="Arial Unicode MS"/>
                <w:sz w:val="22"/>
                <w:szCs w:val="22"/>
              </w:rPr>
            </w:pPr>
            <w:proofErr w:type="spellStart"/>
            <w:r w:rsidRPr="00247963">
              <w:rPr>
                <w:rFonts w:eastAsia="Arial Unicode MS"/>
                <w:b/>
                <w:sz w:val="22"/>
                <w:szCs w:val="22"/>
              </w:rPr>
              <w:t>Societatea</w:t>
            </w:r>
            <w:proofErr w:type="spellEnd"/>
            <w:r w:rsidRPr="00247963">
              <w:rPr>
                <w:rFonts w:eastAsia="Arial Unicode MS"/>
                <w:b/>
                <w:sz w:val="22"/>
                <w:szCs w:val="22"/>
              </w:rPr>
              <w:t xml:space="preserve"> cu </w:t>
            </w:r>
            <w:proofErr w:type="spellStart"/>
            <w:r w:rsidRPr="00247963">
              <w:rPr>
                <w:rFonts w:eastAsia="Arial Unicode MS"/>
                <w:b/>
                <w:sz w:val="22"/>
                <w:szCs w:val="22"/>
              </w:rPr>
              <w:t>Răspundere</w:t>
            </w:r>
            <w:proofErr w:type="spellEnd"/>
            <w:r w:rsidRPr="00247963">
              <w:rPr>
                <w:rFonts w:eastAsia="Arial Unicode MS"/>
                <w:b/>
                <w:sz w:val="22"/>
                <w:szCs w:val="22"/>
              </w:rPr>
              <w:t xml:space="preserve"> </w:t>
            </w:r>
            <w:proofErr w:type="spellStart"/>
            <w:r w:rsidRPr="00247963">
              <w:rPr>
                <w:rFonts w:eastAsia="Arial Unicode MS"/>
                <w:b/>
                <w:sz w:val="22"/>
                <w:szCs w:val="22"/>
              </w:rPr>
              <w:t>Limitată</w:t>
            </w:r>
            <w:proofErr w:type="spellEnd"/>
            <w:r w:rsidRPr="00247963">
              <w:rPr>
                <w:rFonts w:eastAsia="Arial Unicode MS"/>
                <w:b/>
                <w:sz w:val="22"/>
                <w:szCs w:val="22"/>
              </w:rPr>
              <w:t xml:space="preserve"> ‘SAM Investment Company’</w:t>
            </w:r>
            <w:r w:rsidRPr="00247963">
              <w:rPr>
                <w:rFonts w:eastAsia="Arial Unicode MS"/>
                <w:sz w:val="22"/>
                <w:szCs w:val="22"/>
              </w:rPr>
              <w:t xml:space="preserve">, cu </w:t>
            </w:r>
            <w:proofErr w:type="spellStart"/>
            <w:r w:rsidRPr="00247963">
              <w:rPr>
                <w:rFonts w:eastAsia="Arial Unicode MS"/>
                <w:sz w:val="22"/>
                <w:szCs w:val="22"/>
              </w:rPr>
              <w:t>sediul</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Republica</w:t>
            </w:r>
            <w:proofErr w:type="spellEnd"/>
            <w:r w:rsidRPr="00247963">
              <w:rPr>
                <w:rFonts w:eastAsia="Arial Unicode MS"/>
                <w:sz w:val="22"/>
                <w:szCs w:val="22"/>
              </w:rPr>
              <w:t xml:space="preserve"> Moldova, </w:t>
            </w:r>
            <w:proofErr w:type="spellStart"/>
            <w:r w:rsidRPr="00247963">
              <w:rPr>
                <w:rFonts w:eastAsia="Arial Unicode MS"/>
                <w:sz w:val="22"/>
                <w:szCs w:val="22"/>
              </w:rPr>
              <w:t>mun</w:t>
            </w:r>
            <w:proofErr w:type="spellEnd"/>
            <w:r w:rsidRPr="00247963">
              <w:rPr>
                <w:rFonts w:eastAsia="Arial Unicode MS"/>
                <w:sz w:val="22"/>
                <w:szCs w:val="22"/>
              </w:rPr>
              <w:t xml:space="preserve">. </w:t>
            </w:r>
            <w:proofErr w:type="spellStart"/>
            <w:r w:rsidRPr="00247963">
              <w:rPr>
                <w:rFonts w:eastAsia="Arial Unicode MS"/>
                <w:sz w:val="22"/>
                <w:szCs w:val="22"/>
              </w:rPr>
              <w:t>Chișinău</w:t>
            </w:r>
            <w:proofErr w:type="spellEnd"/>
            <w:r w:rsidRPr="00247963">
              <w:rPr>
                <w:rFonts w:eastAsia="Arial Unicode MS"/>
                <w:sz w:val="22"/>
                <w:szCs w:val="22"/>
              </w:rPr>
              <w:t>, str. </w:t>
            </w:r>
            <w:proofErr w:type="spellStart"/>
            <w:r w:rsidRPr="00247963">
              <w:rPr>
                <w:rFonts w:eastAsia="Arial Unicode MS"/>
                <w:sz w:val="22"/>
                <w:szCs w:val="22"/>
              </w:rPr>
              <w:t>Sfatul</w:t>
            </w:r>
            <w:proofErr w:type="spellEnd"/>
            <w:r w:rsidRPr="00247963">
              <w:rPr>
                <w:rFonts w:eastAsia="Arial Unicode MS"/>
                <w:sz w:val="22"/>
                <w:szCs w:val="22"/>
              </w:rPr>
              <w:t xml:space="preserve"> </w:t>
            </w:r>
            <w:proofErr w:type="spellStart"/>
            <w:r w:rsidRPr="00247963">
              <w:rPr>
                <w:rFonts w:eastAsia="Arial Unicode MS"/>
                <w:sz w:val="22"/>
                <w:szCs w:val="22"/>
              </w:rPr>
              <w:t>Țării</w:t>
            </w:r>
            <w:proofErr w:type="spellEnd"/>
            <w:r w:rsidRPr="00247963">
              <w:rPr>
                <w:rFonts w:eastAsia="Arial Unicode MS"/>
                <w:sz w:val="22"/>
                <w:szCs w:val="22"/>
              </w:rPr>
              <w:t xml:space="preserve">, 23, MD-2012, </w:t>
            </w:r>
            <w:proofErr w:type="spellStart"/>
            <w:r w:rsidRPr="00247963">
              <w:rPr>
                <w:rFonts w:eastAsia="Arial Unicode MS"/>
                <w:sz w:val="22"/>
                <w:szCs w:val="22"/>
              </w:rPr>
              <w:t>telefon</w:t>
            </w:r>
            <w:proofErr w:type="spellEnd"/>
            <w:r w:rsidRPr="00247963">
              <w:rPr>
                <w:rFonts w:eastAsia="Arial Unicode MS"/>
                <w:sz w:val="22"/>
                <w:szCs w:val="22"/>
              </w:rPr>
              <w:t xml:space="preserve"> (+373) 22 200 799; </w:t>
            </w:r>
            <w:r>
              <w:rPr>
                <w:rFonts w:eastAsia="Arial Unicode MS"/>
                <w:sz w:val="22"/>
                <w:szCs w:val="22"/>
              </w:rPr>
              <w:t>f</w:t>
            </w:r>
            <w:r w:rsidRPr="00247963">
              <w:rPr>
                <w:rFonts w:eastAsia="Arial Unicode MS"/>
                <w:sz w:val="22"/>
                <w:szCs w:val="22"/>
              </w:rPr>
              <w:t xml:space="preserve">ax: (+373) 22 235 383, cu </w:t>
            </w:r>
            <w:proofErr w:type="spellStart"/>
            <w:r w:rsidRPr="00247963">
              <w:rPr>
                <w:rFonts w:eastAsia="Arial Unicode MS"/>
                <w:sz w:val="22"/>
                <w:szCs w:val="22"/>
              </w:rPr>
              <w:t>numărul</w:t>
            </w:r>
            <w:proofErr w:type="spellEnd"/>
            <w:r w:rsidRPr="00247963">
              <w:rPr>
                <w:rFonts w:eastAsia="Arial Unicode MS"/>
                <w:sz w:val="22"/>
                <w:szCs w:val="22"/>
              </w:rPr>
              <w:t xml:space="preserve"> fiscal 1018600036052, </w:t>
            </w:r>
            <w:proofErr w:type="spellStart"/>
            <w:r w:rsidRPr="00247963">
              <w:rPr>
                <w:rFonts w:eastAsia="Arial Unicode MS"/>
                <w:sz w:val="22"/>
                <w:szCs w:val="22"/>
              </w:rPr>
              <w:t>reprezentat</w:t>
            </w:r>
            <w:proofErr w:type="spellEnd"/>
            <w:r w:rsidRPr="00247963">
              <w:rPr>
                <w:rFonts w:eastAsia="Arial Unicode MS"/>
                <w:sz w:val="22"/>
                <w:szCs w:val="22"/>
              </w:rPr>
              <w:t xml:space="preserve"> de dl </w:t>
            </w:r>
            <w:proofErr w:type="spellStart"/>
            <w:r w:rsidRPr="00247963">
              <w:rPr>
                <w:rFonts w:eastAsia="Arial Unicode MS"/>
                <w:sz w:val="22"/>
                <w:szCs w:val="22"/>
              </w:rPr>
              <w:t>Atilla</w:t>
            </w:r>
            <w:proofErr w:type="spellEnd"/>
            <w:r w:rsidRPr="00247963">
              <w:rPr>
                <w:rFonts w:eastAsia="Arial Unicode MS"/>
                <w:sz w:val="22"/>
                <w:szCs w:val="22"/>
              </w:rPr>
              <w:t xml:space="preserve"> SANCI</w:t>
            </w:r>
            <w:r>
              <w:rPr>
                <w:rFonts w:eastAsia="Arial Unicode MS"/>
                <w:sz w:val="22"/>
                <w:szCs w:val="22"/>
              </w:rPr>
              <w:t>,</w:t>
            </w:r>
            <w:r w:rsidRPr="00247963">
              <w:rPr>
                <w:rFonts w:eastAsia="Arial Unicode MS"/>
                <w:sz w:val="22"/>
                <w:szCs w:val="22"/>
              </w:rPr>
              <w:t xml:space="preserve"> director („</w:t>
            </w:r>
            <w:proofErr w:type="spellStart"/>
            <w:r w:rsidRPr="00247963">
              <w:rPr>
                <w:rFonts w:eastAsia="Arial Unicode MS"/>
                <w:b/>
                <w:sz w:val="22"/>
                <w:szCs w:val="22"/>
              </w:rPr>
              <w:t>Compania</w:t>
            </w:r>
            <w:proofErr w:type="spellEnd"/>
            <w:r w:rsidRPr="00247963">
              <w:rPr>
                <w:rFonts w:eastAsia="Arial Unicode MS"/>
                <w:b/>
                <w:sz w:val="22"/>
                <w:szCs w:val="22"/>
              </w:rPr>
              <w:t xml:space="preserve"> </w:t>
            </w:r>
            <w:proofErr w:type="spellStart"/>
            <w:r w:rsidRPr="00247963">
              <w:rPr>
                <w:rFonts w:eastAsia="Arial Unicode MS"/>
                <w:b/>
                <w:sz w:val="22"/>
                <w:szCs w:val="22"/>
              </w:rPr>
              <w:t>Privată</w:t>
            </w:r>
            <w:proofErr w:type="spellEnd"/>
            <w:r w:rsidRPr="00247963">
              <w:rPr>
                <w:rFonts w:eastAsia="Arial Unicode MS"/>
                <w:b/>
                <w:sz w:val="22"/>
                <w:szCs w:val="22"/>
              </w:rPr>
              <w:t xml:space="preserve"> de </w:t>
            </w:r>
            <w:proofErr w:type="spellStart"/>
            <w:r w:rsidRPr="00247963">
              <w:rPr>
                <w:rFonts w:eastAsia="Arial Unicode MS"/>
                <w:b/>
                <w:sz w:val="22"/>
                <w:szCs w:val="22"/>
              </w:rPr>
              <w:t>Implementare</w:t>
            </w:r>
            <w:proofErr w:type="spellEnd"/>
            <w:r w:rsidRPr="00247963">
              <w:rPr>
                <w:rFonts w:eastAsia="Arial Unicode MS"/>
                <w:sz w:val="22"/>
                <w:szCs w:val="22"/>
              </w:rPr>
              <w:t xml:space="preserve">”), </w:t>
            </w:r>
            <w:proofErr w:type="spellStart"/>
            <w:r w:rsidRPr="00247963">
              <w:rPr>
                <w:rFonts w:eastAsia="Arial Unicode MS"/>
                <w:sz w:val="22"/>
                <w:szCs w:val="22"/>
              </w:rPr>
              <w:t>pe</w:t>
            </w:r>
            <w:proofErr w:type="spellEnd"/>
            <w:r w:rsidRPr="00247963">
              <w:rPr>
                <w:rFonts w:eastAsia="Arial Unicode MS"/>
                <w:sz w:val="22"/>
                <w:szCs w:val="22"/>
              </w:rPr>
              <w:t xml:space="preserve"> de </w:t>
            </w:r>
            <w:proofErr w:type="spellStart"/>
            <w:r w:rsidRPr="00247963">
              <w:rPr>
                <w:rFonts w:eastAsia="Arial Unicode MS"/>
                <w:sz w:val="22"/>
                <w:szCs w:val="22"/>
              </w:rPr>
              <w:t>altă</w:t>
            </w:r>
            <w:proofErr w:type="spellEnd"/>
            <w:r w:rsidRPr="00247963">
              <w:rPr>
                <w:rFonts w:eastAsia="Arial Unicode MS"/>
                <w:sz w:val="22"/>
                <w:szCs w:val="22"/>
              </w:rPr>
              <w:t xml:space="preserve"> parte,</w:t>
            </w:r>
          </w:p>
          <w:p w:rsidR="005B5236" w:rsidRPr="00247963" w:rsidRDefault="005B5236" w:rsidP="007042A4">
            <w:pPr>
              <w:widowControl w:val="0"/>
              <w:autoSpaceDE w:val="0"/>
              <w:autoSpaceDN w:val="0"/>
              <w:spacing w:before="120" w:after="120"/>
              <w:ind w:left="709" w:hanging="709"/>
              <w:rPr>
                <w:rFonts w:eastAsia="Arial Unicode MS"/>
                <w:sz w:val="22"/>
                <w:szCs w:val="22"/>
              </w:rPr>
            </w:pPr>
            <w:proofErr w:type="spellStart"/>
            <w:proofErr w:type="gramStart"/>
            <w:r w:rsidRPr="00247963">
              <w:rPr>
                <w:rFonts w:eastAsia="Arial Unicode MS"/>
                <w:sz w:val="22"/>
                <w:szCs w:val="22"/>
              </w:rPr>
              <w:t>fiecare</w:t>
            </w:r>
            <w:proofErr w:type="spellEnd"/>
            <w:proofErr w:type="gramEnd"/>
            <w:r w:rsidRPr="00247963">
              <w:rPr>
                <w:rFonts w:eastAsia="Arial Unicode MS"/>
                <w:sz w:val="22"/>
                <w:szCs w:val="22"/>
              </w:rPr>
              <w:t xml:space="preserve"> individual </w:t>
            </w:r>
            <w:proofErr w:type="spellStart"/>
            <w:r w:rsidRPr="00247963">
              <w:rPr>
                <w:rFonts w:eastAsia="Arial Unicode MS"/>
                <w:sz w:val="22"/>
                <w:szCs w:val="22"/>
              </w:rPr>
              <w:t>numit</w:t>
            </w:r>
            <w:proofErr w:type="spellEnd"/>
            <w:r w:rsidRPr="00247963">
              <w:rPr>
                <w:rFonts w:eastAsia="Arial Unicode MS"/>
                <w:sz w:val="22"/>
                <w:szCs w:val="22"/>
              </w:rPr>
              <w:t xml:space="preserve"> </w:t>
            </w:r>
            <w:r w:rsidRPr="00247963">
              <w:rPr>
                <w:rFonts w:eastAsia="Arial Unicode MS"/>
                <w:b/>
                <w:sz w:val="22"/>
                <w:szCs w:val="22"/>
              </w:rPr>
              <w:t>„Parte”</w:t>
            </w:r>
            <w:r w:rsidRPr="00247963">
              <w:rPr>
                <w:rFonts w:eastAsia="Arial Unicode MS"/>
                <w:sz w:val="22"/>
                <w:szCs w:val="22"/>
              </w:rPr>
              <w:t xml:space="preserve"> </w:t>
            </w:r>
            <w:proofErr w:type="spellStart"/>
            <w:r w:rsidRPr="00247963">
              <w:rPr>
                <w:rFonts w:eastAsia="Arial Unicode MS"/>
                <w:sz w:val="22"/>
                <w:szCs w:val="22"/>
              </w:rPr>
              <w:t>şi</w:t>
            </w:r>
            <w:proofErr w:type="spellEnd"/>
            <w:r w:rsidRPr="00247963">
              <w:rPr>
                <w:rFonts w:eastAsia="Arial Unicode MS"/>
                <w:sz w:val="22"/>
                <w:szCs w:val="22"/>
              </w:rPr>
              <w:t xml:space="preserve"> </w:t>
            </w:r>
            <w:proofErr w:type="spellStart"/>
            <w:r w:rsidRPr="00247963">
              <w:rPr>
                <w:rFonts w:eastAsia="Arial Unicode MS"/>
                <w:sz w:val="22"/>
                <w:szCs w:val="22"/>
              </w:rPr>
              <w:t>împreună</w:t>
            </w:r>
            <w:proofErr w:type="spellEnd"/>
            <w:r w:rsidRPr="00247963">
              <w:rPr>
                <w:rFonts w:eastAsia="Arial Unicode MS"/>
                <w:sz w:val="22"/>
                <w:szCs w:val="22"/>
              </w:rPr>
              <w:t xml:space="preserve"> </w:t>
            </w:r>
            <w:r w:rsidRPr="00247963">
              <w:rPr>
                <w:rFonts w:eastAsia="Arial Unicode MS"/>
                <w:b/>
                <w:sz w:val="22"/>
                <w:szCs w:val="22"/>
              </w:rPr>
              <w:t>„</w:t>
            </w:r>
            <w:proofErr w:type="spellStart"/>
            <w:r w:rsidRPr="00247963">
              <w:rPr>
                <w:rFonts w:eastAsia="Arial Unicode MS"/>
                <w:b/>
                <w:sz w:val="22"/>
                <w:szCs w:val="22"/>
              </w:rPr>
              <w:t>Părţi</w:t>
            </w:r>
            <w:proofErr w:type="spellEnd"/>
            <w:r w:rsidRPr="00247963">
              <w:rPr>
                <w:rFonts w:eastAsia="Arial Unicode MS"/>
                <w:b/>
                <w:sz w:val="22"/>
                <w:szCs w:val="22"/>
              </w:rPr>
              <w:t>”</w:t>
            </w:r>
            <w:r w:rsidRPr="00247963">
              <w:rPr>
                <w:rFonts w:eastAsia="Arial Unicode MS"/>
                <w:sz w:val="22"/>
                <w:szCs w:val="22"/>
              </w:rPr>
              <w:t xml:space="preserve">. </w:t>
            </w:r>
          </w:p>
          <w:p w:rsidR="005B5236" w:rsidRPr="00247963" w:rsidRDefault="005B5236" w:rsidP="007042A4">
            <w:pPr>
              <w:widowControl w:val="0"/>
              <w:autoSpaceDE w:val="0"/>
              <w:autoSpaceDN w:val="0"/>
              <w:spacing w:before="120" w:after="120"/>
              <w:ind w:left="709" w:hanging="709"/>
              <w:rPr>
                <w:rFonts w:eastAsia="Arial Unicode MS"/>
                <w:b/>
                <w:sz w:val="22"/>
                <w:szCs w:val="22"/>
              </w:rPr>
            </w:pPr>
          </w:p>
          <w:p w:rsidR="005B5236" w:rsidRPr="00247963" w:rsidRDefault="005B5236" w:rsidP="007042A4">
            <w:pPr>
              <w:widowControl w:val="0"/>
              <w:autoSpaceDE w:val="0"/>
              <w:autoSpaceDN w:val="0"/>
              <w:spacing w:before="120" w:after="120"/>
              <w:ind w:left="709" w:hanging="709"/>
              <w:rPr>
                <w:rFonts w:eastAsia="Arial Unicode MS"/>
                <w:b/>
                <w:sz w:val="22"/>
                <w:szCs w:val="22"/>
              </w:rPr>
            </w:pPr>
            <w:r w:rsidRPr="00247963">
              <w:rPr>
                <w:rFonts w:eastAsia="Arial Unicode MS"/>
                <w:b/>
                <w:sz w:val="22"/>
                <w:szCs w:val="22"/>
              </w:rPr>
              <w:t>AVÎND ÎN VEDERE CĂ:</w:t>
            </w:r>
          </w:p>
          <w:p w:rsidR="005B5236" w:rsidRPr="00247963" w:rsidRDefault="005B5236" w:rsidP="007042A4">
            <w:pPr>
              <w:widowControl w:val="0"/>
              <w:autoSpaceDE w:val="0"/>
              <w:autoSpaceDN w:val="0"/>
              <w:spacing w:before="120" w:after="120"/>
              <w:ind w:left="709" w:hanging="709"/>
              <w:rPr>
                <w:rFonts w:eastAsia="Arial Unicode MS"/>
                <w:b/>
                <w:sz w:val="2"/>
                <w:szCs w:val="22"/>
              </w:rPr>
            </w:pPr>
          </w:p>
          <w:p w:rsidR="005B5236" w:rsidRPr="00247963" w:rsidRDefault="005B5236" w:rsidP="005B5236">
            <w:pPr>
              <w:widowControl w:val="0"/>
              <w:numPr>
                <w:ilvl w:val="0"/>
                <w:numId w:val="7"/>
              </w:numPr>
              <w:autoSpaceDE w:val="0"/>
              <w:autoSpaceDN w:val="0"/>
              <w:spacing w:before="120" w:after="120"/>
              <w:rPr>
                <w:rFonts w:eastAsia="Arial Unicode MS"/>
                <w:b/>
                <w:sz w:val="22"/>
                <w:szCs w:val="22"/>
              </w:rPr>
            </w:pPr>
            <w:proofErr w:type="spellStart"/>
            <w:r w:rsidRPr="00247963">
              <w:rPr>
                <w:rFonts w:eastAsia="Arial Unicode MS"/>
                <w:b/>
                <w:sz w:val="22"/>
                <w:szCs w:val="22"/>
              </w:rPr>
              <w:t>Pentru</w:t>
            </w:r>
            <w:proofErr w:type="spellEnd"/>
            <w:r w:rsidRPr="00247963">
              <w:rPr>
                <w:rFonts w:eastAsia="Arial Unicode MS"/>
                <w:b/>
                <w:sz w:val="22"/>
                <w:szCs w:val="22"/>
              </w:rPr>
              <w:t xml:space="preserve"> </w:t>
            </w:r>
            <w:proofErr w:type="spellStart"/>
            <w:r w:rsidRPr="00247963">
              <w:rPr>
                <w:rFonts w:eastAsia="Arial Unicode MS"/>
                <w:b/>
                <w:sz w:val="22"/>
                <w:szCs w:val="22"/>
              </w:rPr>
              <w:t>darea</w:t>
            </w:r>
            <w:proofErr w:type="spellEnd"/>
            <w:r w:rsidRPr="00247963">
              <w:rPr>
                <w:rFonts w:eastAsia="Arial Unicode MS"/>
                <w:b/>
                <w:sz w:val="22"/>
                <w:szCs w:val="22"/>
              </w:rPr>
              <w:t xml:space="preserve"> </w:t>
            </w:r>
            <w:proofErr w:type="spellStart"/>
            <w:r w:rsidRPr="00247963">
              <w:rPr>
                <w:rFonts w:eastAsia="Arial Unicode MS"/>
                <w:b/>
                <w:sz w:val="22"/>
                <w:szCs w:val="22"/>
              </w:rPr>
              <w:t>în</w:t>
            </w:r>
            <w:proofErr w:type="spellEnd"/>
            <w:r w:rsidRPr="00247963">
              <w:rPr>
                <w:rFonts w:eastAsia="Arial Unicode MS"/>
                <w:b/>
                <w:sz w:val="22"/>
                <w:szCs w:val="22"/>
              </w:rPr>
              <w:t xml:space="preserve"> </w:t>
            </w:r>
            <w:proofErr w:type="spellStart"/>
            <w:r w:rsidRPr="00247963">
              <w:rPr>
                <w:rFonts w:eastAsia="Arial Unicode MS"/>
                <w:b/>
                <w:sz w:val="22"/>
                <w:szCs w:val="22"/>
              </w:rPr>
              <w:t>exploatare</w:t>
            </w:r>
            <w:proofErr w:type="spellEnd"/>
            <w:r w:rsidRPr="00247963">
              <w:rPr>
                <w:rFonts w:eastAsia="Arial Unicode MS"/>
                <w:b/>
                <w:sz w:val="22"/>
                <w:szCs w:val="22"/>
              </w:rPr>
              <w:t xml:space="preserve"> a </w:t>
            </w:r>
            <w:proofErr w:type="spellStart"/>
            <w:r w:rsidRPr="00247963">
              <w:rPr>
                <w:rFonts w:eastAsia="Arial Unicode MS"/>
                <w:b/>
                <w:sz w:val="22"/>
                <w:szCs w:val="22"/>
              </w:rPr>
              <w:t>arenei</w:t>
            </w:r>
            <w:proofErr w:type="spellEnd"/>
            <w:r w:rsidRPr="00247963">
              <w:rPr>
                <w:rFonts w:eastAsia="Arial Unicode MS"/>
                <w:b/>
                <w:sz w:val="22"/>
                <w:szCs w:val="22"/>
              </w:rPr>
              <w:t xml:space="preserve"> </w:t>
            </w:r>
            <w:proofErr w:type="spellStart"/>
            <w:r w:rsidRPr="00247963">
              <w:rPr>
                <w:rFonts w:eastAsia="Arial Unicode MS"/>
                <w:b/>
                <w:sz w:val="22"/>
                <w:szCs w:val="22"/>
              </w:rPr>
              <w:t>polivalente</w:t>
            </w:r>
            <w:proofErr w:type="spellEnd"/>
            <w:r w:rsidRPr="00247963">
              <w:rPr>
                <w:rFonts w:eastAsia="Arial Unicode MS"/>
                <w:b/>
                <w:sz w:val="22"/>
                <w:szCs w:val="22"/>
              </w:rPr>
              <w:t xml:space="preserve"> de </w:t>
            </w:r>
            <w:proofErr w:type="spellStart"/>
            <w:r w:rsidRPr="00247963">
              <w:rPr>
                <w:rFonts w:eastAsia="Arial Unicode MS"/>
                <w:b/>
                <w:sz w:val="22"/>
                <w:szCs w:val="22"/>
              </w:rPr>
              <w:t>interes</w:t>
            </w:r>
            <w:proofErr w:type="spellEnd"/>
            <w:r w:rsidRPr="00247963">
              <w:rPr>
                <w:rFonts w:eastAsia="Arial Unicode MS"/>
                <w:b/>
                <w:sz w:val="22"/>
                <w:szCs w:val="22"/>
              </w:rPr>
              <w:t xml:space="preserve"> </w:t>
            </w:r>
            <w:proofErr w:type="spellStart"/>
            <w:r w:rsidRPr="00247963">
              <w:rPr>
                <w:rFonts w:eastAsia="Arial Unicode MS"/>
                <w:b/>
                <w:sz w:val="22"/>
                <w:szCs w:val="22"/>
              </w:rPr>
              <w:t>național</w:t>
            </w:r>
            <w:proofErr w:type="spellEnd"/>
            <w:r w:rsidRPr="00247963">
              <w:rPr>
                <w:rFonts w:eastAsia="Arial Unicode MS"/>
                <w:b/>
                <w:sz w:val="22"/>
                <w:szCs w:val="22"/>
              </w:rPr>
              <w:t xml:space="preserve">, </w:t>
            </w:r>
            <w:proofErr w:type="spellStart"/>
            <w:r w:rsidRPr="00247963">
              <w:rPr>
                <w:rFonts w:eastAsia="Arial Unicode MS"/>
                <w:b/>
                <w:sz w:val="22"/>
                <w:szCs w:val="22"/>
              </w:rPr>
              <w:t>aceasta</w:t>
            </w:r>
            <w:proofErr w:type="spellEnd"/>
            <w:r w:rsidRPr="00247963">
              <w:rPr>
                <w:rFonts w:eastAsia="Arial Unicode MS"/>
                <w:b/>
                <w:sz w:val="22"/>
                <w:szCs w:val="22"/>
              </w:rPr>
              <w:t xml:space="preserve"> </w:t>
            </w:r>
            <w:proofErr w:type="spellStart"/>
            <w:r w:rsidRPr="00247963">
              <w:rPr>
                <w:rFonts w:eastAsia="Arial Unicode MS"/>
                <w:b/>
                <w:sz w:val="22"/>
                <w:szCs w:val="22"/>
              </w:rPr>
              <w:t>trebuie</w:t>
            </w:r>
            <w:proofErr w:type="spellEnd"/>
            <w:r w:rsidRPr="00247963">
              <w:rPr>
                <w:rFonts w:eastAsia="Arial Unicode MS"/>
                <w:b/>
                <w:sz w:val="22"/>
                <w:szCs w:val="22"/>
              </w:rPr>
              <w:t xml:space="preserve"> </w:t>
            </w:r>
            <w:proofErr w:type="spellStart"/>
            <w:r w:rsidRPr="00247963">
              <w:rPr>
                <w:rFonts w:eastAsia="Arial Unicode MS"/>
                <w:b/>
                <w:sz w:val="22"/>
                <w:szCs w:val="22"/>
              </w:rPr>
              <w:t>să</w:t>
            </w:r>
            <w:proofErr w:type="spellEnd"/>
            <w:r w:rsidRPr="00247963">
              <w:rPr>
                <w:rFonts w:eastAsia="Arial Unicode MS"/>
                <w:b/>
                <w:sz w:val="22"/>
                <w:szCs w:val="22"/>
              </w:rPr>
              <w:t xml:space="preserve"> fie </w:t>
            </w:r>
            <w:proofErr w:type="spellStart"/>
            <w:r w:rsidRPr="00247963">
              <w:rPr>
                <w:rFonts w:eastAsia="Arial Unicode MS"/>
                <w:b/>
                <w:sz w:val="22"/>
                <w:szCs w:val="22"/>
              </w:rPr>
              <w:t>conectată</w:t>
            </w:r>
            <w:proofErr w:type="spellEnd"/>
            <w:r w:rsidRPr="00247963">
              <w:rPr>
                <w:rFonts w:eastAsia="Arial Unicode MS"/>
                <w:b/>
                <w:sz w:val="22"/>
                <w:szCs w:val="22"/>
              </w:rPr>
              <w:t xml:space="preserve"> la </w:t>
            </w:r>
            <w:proofErr w:type="spellStart"/>
            <w:r w:rsidRPr="00247963">
              <w:rPr>
                <w:rFonts w:eastAsia="Arial Unicode MS"/>
                <w:b/>
                <w:sz w:val="22"/>
                <w:szCs w:val="22"/>
              </w:rPr>
              <w:t>toate</w:t>
            </w:r>
            <w:proofErr w:type="spellEnd"/>
            <w:r w:rsidRPr="00247963">
              <w:rPr>
                <w:rFonts w:eastAsia="Arial Unicode MS"/>
                <w:b/>
                <w:sz w:val="22"/>
                <w:szCs w:val="22"/>
              </w:rPr>
              <w:t xml:space="preserve"> </w:t>
            </w:r>
            <w:proofErr w:type="spellStart"/>
            <w:r w:rsidRPr="00247963">
              <w:rPr>
                <w:rFonts w:eastAsia="Arial Unicode MS"/>
                <w:b/>
                <w:sz w:val="22"/>
                <w:szCs w:val="22"/>
              </w:rPr>
              <w:t>rețelele</w:t>
            </w:r>
            <w:proofErr w:type="spellEnd"/>
            <w:r w:rsidRPr="00247963">
              <w:rPr>
                <w:rFonts w:eastAsia="Arial Unicode MS"/>
                <w:b/>
                <w:sz w:val="22"/>
                <w:szCs w:val="22"/>
              </w:rPr>
              <w:t xml:space="preserve"> </w:t>
            </w:r>
            <w:proofErr w:type="spellStart"/>
            <w:r w:rsidRPr="00247963">
              <w:rPr>
                <w:rFonts w:eastAsia="Arial Unicode MS"/>
                <w:b/>
                <w:sz w:val="22"/>
                <w:szCs w:val="22"/>
              </w:rPr>
              <w:t>edilitare</w:t>
            </w:r>
            <w:proofErr w:type="spellEnd"/>
            <w:r w:rsidRPr="00247963">
              <w:rPr>
                <w:rFonts w:eastAsia="Arial Unicode MS"/>
                <w:b/>
                <w:sz w:val="22"/>
                <w:szCs w:val="22"/>
              </w:rPr>
              <w:t xml:space="preserve"> </w:t>
            </w:r>
            <w:proofErr w:type="spellStart"/>
            <w:r w:rsidRPr="00247963">
              <w:rPr>
                <w:rFonts w:eastAsia="Arial Unicode MS"/>
                <w:b/>
                <w:sz w:val="22"/>
                <w:szCs w:val="22"/>
              </w:rPr>
              <w:t>necesare</w:t>
            </w:r>
            <w:proofErr w:type="spellEnd"/>
            <w:r w:rsidRPr="00247963">
              <w:rPr>
                <w:rFonts w:eastAsia="Arial Unicode MS"/>
                <w:b/>
                <w:sz w:val="22"/>
                <w:szCs w:val="22"/>
              </w:rPr>
              <w:t xml:space="preserve"> </w:t>
            </w:r>
            <w:proofErr w:type="spellStart"/>
            <w:r w:rsidRPr="00247963">
              <w:rPr>
                <w:rFonts w:eastAsia="Arial Unicode MS"/>
                <w:b/>
                <w:sz w:val="22"/>
                <w:szCs w:val="22"/>
              </w:rPr>
              <w:t>pentru</w:t>
            </w:r>
            <w:proofErr w:type="spellEnd"/>
            <w:r w:rsidRPr="00247963">
              <w:rPr>
                <w:rFonts w:eastAsia="Arial Unicode MS"/>
                <w:b/>
                <w:sz w:val="22"/>
                <w:szCs w:val="22"/>
              </w:rPr>
              <w:t xml:space="preserve"> </w:t>
            </w:r>
            <w:proofErr w:type="spellStart"/>
            <w:r w:rsidRPr="00247963">
              <w:rPr>
                <w:rFonts w:eastAsia="Arial Unicode MS"/>
                <w:b/>
                <w:sz w:val="22"/>
                <w:szCs w:val="22"/>
              </w:rPr>
              <w:t>operarea</w:t>
            </w:r>
            <w:proofErr w:type="spellEnd"/>
            <w:r w:rsidRPr="00247963">
              <w:rPr>
                <w:rFonts w:eastAsia="Arial Unicode MS"/>
                <w:b/>
                <w:sz w:val="22"/>
                <w:szCs w:val="22"/>
              </w:rPr>
              <w:t xml:space="preserve"> </w:t>
            </w:r>
            <w:proofErr w:type="spellStart"/>
            <w:r w:rsidRPr="00247963">
              <w:rPr>
                <w:rFonts w:eastAsia="Arial Unicode MS"/>
                <w:b/>
                <w:sz w:val="22"/>
                <w:szCs w:val="22"/>
              </w:rPr>
              <w:t>normală</w:t>
            </w:r>
            <w:proofErr w:type="spellEnd"/>
            <w:r w:rsidRPr="00247963">
              <w:rPr>
                <w:rFonts w:eastAsia="Arial Unicode MS"/>
                <w:b/>
                <w:sz w:val="22"/>
                <w:szCs w:val="22"/>
              </w:rPr>
              <w:t xml:space="preserve"> a </w:t>
            </w:r>
            <w:proofErr w:type="spellStart"/>
            <w:r w:rsidRPr="00247963">
              <w:rPr>
                <w:rFonts w:eastAsia="Arial Unicode MS"/>
                <w:b/>
                <w:sz w:val="22"/>
                <w:szCs w:val="22"/>
              </w:rPr>
              <w:t>acesteia</w:t>
            </w:r>
            <w:proofErr w:type="spellEnd"/>
            <w:r w:rsidRPr="00247963">
              <w:rPr>
                <w:rFonts w:eastAsia="Arial Unicode MS"/>
                <w:b/>
                <w:sz w:val="22"/>
                <w:szCs w:val="22"/>
              </w:rPr>
              <w:t>;</w:t>
            </w:r>
          </w:p>
          <w:p w:rsidR="005B5236" w:rsidRDefault="005B5236" w:rsidP="005B5236">
            <w:pPr>
              <w:widowControl w:val="0"/>
              <w:numPr>
                <w:ilvl w:val="0"/>
                <w:numId w:val="7"/>
              </w:numPr>
              <w:autoSpaceDE w:val="0"/>
              <w:autoSpaceDN w:val="0"/>
              <w:spacing w:before="120" w:after="120"/>
              <w:rPr>
                <w:rFonts w:eastAsia="Arial Unicode MS"/>
                <w:b/>
                <w:sz w:val="22"/>
                <w:szCs w:val="22"/>
              </w:rPr>
            </w:pPr>
            <w:proofErr w:type="spellStart"/>
            <w:r w:rsidRPr="00247963">
              <w:rPr>
                <w:rFonts w:eastAsia="Arial Unicode MS"/>
                <w:b/>
                <w:sz w:val="22"/>
                <w:szCs w:val="22"/>
              </w:rPr>
              <w:t>În</w:t>
            </w:r>
            <w:proofErr w:type="spellEnd"/>
            <w:r w:rsidRPr="00247963">
              <w:rPr>
                <w:rFonts w:eastAsia="Arial Unicode MS"/>
                <w:b/>
                <w:sz w:val="22"/>
                <w:szCs w:val="22"/>
              </w:rPr>
              <w:t xml:space="preserve"> </w:t>
            </w:r>
            <w:proofErr w:type="spellStart"/>
            <w:r w:rsidRPr="00247963">
              <w:rPr>
                <w:rFonts w:eastAsia="Arial Unicode MS"/>
                <w:b/>
                <w:sz w:val="22"/>
                <w:szCs w:val="22"/>
              </w:rPr>
              <w:t>corespundere</w:t>
            </w:r>
            <w:proofErr w:type="spellEnd"/>
            <w:r w:rsidRPr="00247963">
              <w:rPr>
                <w:rFonts w:eastAsia="Arial Unicode MS"/>
                <w:b/>
                <w:sz w:val="22"/>
                <w:szCs w:val="22"/>
              </w:rPr>
              <w:t xml:space="preserve"> cu </w:t>
            </w:r>
            <w:proofErr w:type="spellStart"/>
            <w:r w:rsidRPr="00247963">
              <w:rPr>
                <w:rFonts w:eastAsia="Arial Unicode MS"/>
                <w:b/>
                <w:sz w:val="22"/>
                <w:szCs w:val="22"/>
              </w:rPr>
              <w:t>prevederile</w:t>
            </w:r>
            <w:proofErr w:type="spellEnd"/>
            <w:r w:rsidRPr="00247963">
              <w:rPr>
                <w:rFonts w:eastAsia="Arial Unicode MS"/>
                <w:b/>
                <w:sz w:val="22"/>
                <w:szCs w:val="22"/>
              </w:rPr>
              <w:t xml:space="preserve"> </w:t>
            </w:r>
            <w:proofErr w:type="spellStart"/>
            <w:r w:rsidRPr="00247963">
              <w:rPr>
                <w:rFonts w:eastAsia="Arial Unicode MS"/>
                <w:b/>
                <w:sz w:val="22"/>
                <w:szCs w:val="22"/>
              </w:rPr>
              <w:t>Contractului</w:t>
            </w:r>
            <w:proofErr w:type="spellEnd"/>
            <w:r w:rsidRPr="00247963">
              <w:rPr>
                <w:rFonts w:eastAsia="Arial Unicode MS"/>
                <w:b/>
                <w:sz w:val="22"/>
                <w:szCs w:val="22"/>
              </w:rPr>
              <w:t xml:space="preserve">, </w:t>
            </w:r>
            <w:proofErr w:type="spellStart"/>
            <w:r w:rsidRPr="00247963">
              <w:rPr>
                <w:rFonts w:eastAsia="Arial Unicode MS"/>
                <w:b/>
                <w:sz w:val="22"/>
                <w:szCs w:val="22"/>
              </w:rPr>
              <w:t>Partenerul</w:t>
            </w:r>
            <w:proofErr w:type="spellEnd"/>
            <w:r w:rsidRPr="00247963">
              <w:rPr>
                <w:rFonts w:eastAsia="Arial Unicode MS"/>
                <w:b/>
                <w:sz w:val="22"/>
                <w:szCs w:val="22"/>
              </w:rPr>
              <w:t xml:space="preserve"> </w:t>
            </w:r>
            <w:proofErr w:type="spellStart"/>
            <w:r w:rsidRPr="00247963">
              <w:rPr>
                <w:rFonts w:eastAsia="Arial Unicode MS"/>
                <w:b/>
                <w:sz w:val="22"/>
                <w:szCs w:val="22"/>
              </w:rPr>
              <w:t>Privat</w:t>
            </w:r>
            <w:proofErr w:type="spellEnd"/>
            <w:r w:rsidRPr="00247963">
              <w:rPr>
                <w:rFonts w:eastAsia="Arial Unicode MS"/>
                <w:b/>
                <w:sz w:val="22"/>
                <w:szCs w:val="22"/>
              </w:rPr>
              <w:t xml:space="preserve"> are </w:t>
            </w:r>
            <w:proofErr w:type="spellStart"/>
            <w:r w:rsidRPr="00247963">
              <w:rPr>
                <w:rFonts w:eastAsia="Arial Unicode MS"/>
                <w:b/>
                <w:sz w:val="22"/>
                <w:szCs w:val="22"/>
              </w:rPr>
              <w:t>obligația</w:t>
            </w:r>
            <w:proofErr w:type="spellEnd"/>
            <w:r w:rsidRPr="00247963">
              <w:rPr>
                <w:rFonts w:eastAsia="Arial Unicode MS"/>
                <w:b/>
                <w:sz w:val="22"/>
                <w:szCs w:val="22"/>
              </w:rPr>
              <w:t xml:space="preserve"> de a </w:t>
            </w:r>
            <w:proofErr w:type="spellStart"/>
            <w:r w:rsidRPr="00247963">
              <w:rPr>
                <w:rFonts w:eastAsia="Arial Unicode MS"/>
                <w:b/>
                <w:sz w:val="22"/>
                <w:szCs w:val="22"/>
              </w:rPr>
              <w:t>proiecta</w:t>
            </w:r>
            <w:proofErr w:type="spellEnd"/>
            <w:r w:rsidRPr="00247963">
              <w:rPr>
                <w:rFonts w:eastAsia="Arial Unicode MS"/>
                <w:b/>
                <w:sz w:val="22"/>
                <w:szCs w:val="22"/>
              </w:rPr>
              <w:t xml:space="preserve">, </w:t>
            </w:r>
            <w:r>
              <w:rPr>
                <w:rFonts w:eastAsia="Arial Unicode MS"/>
                <w:b/>
                <w:sz w:val="22"/>
                <w:szCs w:val="22"/>
              </w:rPr>
              <w:t xml:space="preserve">a </w:t>
            </w:r>
            <w:proofErr w:type="spellStart"/>
            <w:r w:rsidRPr="00247963">
              <w:rPr>
                <w:rFonts w:eastAsia="Arial Unicode MS"/>
                <w:b/>
                <w:sz w:val="22"/>
                <w:szCs w:val="22"/>
              </w:rPr>
              <w:t>construi</w:t>
            </w:r>
            <w:proofErr w:type="spellEnd"/>
            <w:r w:rsidRPr="00247963">
              <w:rPr>
                <w:rFonts w:eastAsia="Arial Unicode MS"/>
                <w:b/>
                <w:sz w:val="22"/>
                <w:szCs w:val="22"/>
              </w:rPr>
              <w:t xml:space="preserve"> </w:t>
            </w:r>
            <w:proofErr w:type="spellStart"/>
            <w:r w:rsidRPr="00247963">
              <w:rPr>
                <w:rFonts w:eastAsia="Arial Unicode MS"/>
                <w:b/>
                <w:sz w:val="22"/>
                <w:szCs w:val="22"/>
              </w:rPr>
              <w:t>și</w:t>
            </w:r>
            <w:proofErr w:type="spellEnd"/>
            <w:r>
              <w:rPr>
                <w:rFonts w:eastAsia="Arial Unicode MS"/>
                <w:b/>
                <w:sz w:val="22"/>
                <w:szCs w:val="22"/>
              </w:rPr>
              <w:t xml:space="preserve"> a</w:t>
            </w:r>
            <w:r w:rsidRPr="00247963">
              <w:rPr>
                <w:rFonts w:eastAsia="Arial Unicode MS"/>
                <w:b/>
                <w:sz w:val="22"/>
                <w:szCs w:val="22"/>
              </w:rPr>
              <w:t xml:space="preserve"> </w:t>
            </w:r>
            <w:proofErr w:type="spellStart"/>
            <w:r w:rsidRPr="00247963">
              <w:rPr>
                <w:rFonts w:eastAsia="Arial Unicode MS"/>
                <w:b/>
                <w:sz w:val="22"/>
                <w:szCs w:val="22"/>
              </w:rPr>
              <w:t>amenaja</w:t>
            </w:r>
            <w:proofErr w:type="spellEnd"/>
            <w:r w:rsidRPr="00247963">
              <w:rPr>
                <w:rFonts w:eastAsia="Arial Unicode MS"/>
                <w:b/>
                <w:sz w:val="22"/>
                <w:szCs w:val="22"/>
              </w:rPr>
              <w:t xml:space="preserve"> </w:t>
            </w:r>
            <w:proofErr w:type="spellStart"/>
            <w:r w:rsidRPr="00247963">
              <w:rPr>
                <w:rFonts w:eastAsia="Arial Unicode MS"/>
                <w:b/>
                <w:sz w:val="22"/>
                <w:szCs w:val="22"/>
              </w:rPr>
              <w:t>toate</w:t>
            </w:r>
            <w:proofErr w:type="spellEnd"/>
            <w:r w:rsidRPr="00247963">
              <w:rPr>
                <w:rFonts w:eastAsia="Arial Unicode MS"/>
                <w:b/>
                <w:sz w:val="22"/>
                <w:szCs w:val="22"/>
              </w:rPr>
              <w:t xml:space="preserve"> </w:t>
            </w:r>
            <w:proofErr w:type="spellStart"/>
            <w:r w:rsidRPr="00247963">
              <w:rPr>
                <w:rFonts w:eastAsia="Arial Unicode MS"/>
                <w:b/>
                <w:sz w:val="22"/>
                <w:szCs w:val="22"/>
              </w:rPr>
              <w:t>rețelele</w:t>
            </w:r>
            <w:proofErr w:type="spellEnd"/>
            <w:r w:rsidRPr="00247963">
              <w:rPr>
                <w:rFonts w:eastAsia="Arial Unicode MS"/>
                <w:b/>
                <w:sz w:val="22"/>
                <w:szCs w:val="22"/>
              </w:rPr>
              <w:t xml:space="preserve"> </w:t>
            </w:r>
            <w:proofErr w:type="spellStart"/>
            <w:r w:rsidRPr="00247963">
              <w:rPr>
                <w:rFonts w:eastAsia="Arial Unicode MS"/>
                <w:b/>
                <w:sz w:val="22"/>
                <w:szCs w:val="22"/>
              </w:rPr>
              <w:t>edilitare</w:t>
            </w:r>
            <w:proofErr w:type="spellEnd"/>
            <w:r w:rsidRPr="00247963">
              <w:rPr>
                <w:rFonts w:eastAsia="Arial Unicode MS"/>
                <w:b/>
                <w:sz w:val="22"/>
                <w:szCs w:val="22"/>
              </w:rPr>
              <w:t xml:space="preserve"> </w:t>
            </w:r>
            <w:proofErr w:type="spellStart"/>
            <w:r w:rsidRPr="00247963">
              <w:rPr>
                <w:rFonts w:eastAsia="Arial Unicode MS"/>
                <w:b/>
                <w:sz w:val="22"/>
                <w:szCs w:val="22"/>
              </w:rPr>
              <w:t>doar</w:t>
            </w:r>
            <w:proofErr w:type="spellEnd"/>
            <w:r w:rsidRPr="00247963">
              <w:rPr>
                <w:rFonts w:eastAsia="Arial Unicode MS"/>
                <w:b/>
                <w:sz w:val="22"/>
                <w:szCs w:val="22"/>
              </w:rPr>
              <w:t xml:space="preserve"> </w:t>
            </w:r>
            <w:proofErr w:type="spellStart"/>
            <w:r w:rsidRPr="00247963">
              <w:rPr>
                <w:rFonts w:eastAsia="Arial Unicode MS"/>
                <w:b/>
                <w:sz w:val="22"/>
                <w:szCs w:val="22"/>
              </w:rPr>
              <w:t>în</w:t>
            </w:r>
            <w:proofErr w:type="spellEnd"/>
            <w:r w:rsidRPr="00247963">
              <w:rPr>
                <w:rFonts w:eastAsia="Arial Unicode MS"/>
                <w:b/>
                <w:sz w:val="22"/>
                <w:szCs w:val="22"/>
              </w:rPr>
              <w:t xml:space="preserve"> </w:t>
            </w:r>
            <w:proofErr w:type="spellStart"/>
            <w:r w:rsidRPr="00247963">
              <w:rPr>
                <w:rFonts w:eastAsia="Arial Unicode MS"/>
                <w:b/>
                <w:sz w:val="22"/>
                <w:szCs w:val="22"/>
              </w:rPr>
              <w:t>perimetrul</w:t>
            </w:r>
            <w:proofErr w:type="spellEnd"/>
            <w:r w:rsidRPr="00247963">
              <w:rPr>
                <w:rFonts w:eastAsia="Arial Unicode MS"/>
                <w:b/>
                <w:sz w:val="22"/>
                <w:szCs w:val="22"/>
              </w:rPr>
              <w:t xml:space="preserve"> </w:t>
            </w:r>
            <w:proofErr w:type="spellStart"/>
            <w:r w:rsidRPr="00247963">
              <w:rPr>
                <w:rFonts w:eastAsia="Arial Unicode MS"/>
                <w:b/>
                <w:sz w:val="22"/>
                <w:szCs w:val="22"/>
              </w:rPr>
              <w:t>terenului</w:t>
            </w:r>
            <w:proofErr w:type="spellEnd"/>
            <w:r w:rsidRPr="00247963">
              <w:rPr>
                <w:rFonts w:eastAsia="Arial Unicode MS"/>
                <w:b/>
                <w:sz w:val="22"/>
                <w:szCs w:val="22"/>
              </w:rPr>
              <w:t xml:space="preserve"> de 10 ha, </w:t>
            </w:r>
            <w:proofErr w:type="spellStart"/>
            <w:r w:rsidRPr="00247963">
              <w:rPr>
                <w:rFonts w:eastAsia="Arial Unicode MS"/>
                <w:b/>
                <w:sz w:val="22"/>
                <w:szCs w:val="22"/>
              </w:rPr>
              <w:t>destinat</w:t>
            </w:r>
            <w:proofErr w:type="spellEnd"/>
            <w:r w:rsidRPr="00247963">
              <w:rPr>
                <w:rFonts w:eastAsia="Arial Unicode MS"/>
                <w:b/>
                <w:sz w:val="22"/>
                <w:szCs w:val="22"/>
              </w:rPr>
              <w:t xml:space="preserve"> </w:t>
            </w:r>
            <w:proofErr w:type="spellStart"/>
            <w:r w:rsidRPr="00247963">
              <w:rPr>
                <w:rFonts w:eastAsia="Arial Unicode MS"/>
                <w:b/>
                <w:sz w:val="22"/>
                <w:szCs w:val="22"/>
              </w:rPr>
              <w:t>pentru</w:t>
            </w:r>
            <w:proofErr w:type="spellEnd"/>
            <w:r w:rsidRPr="00247963">
              <w:rPr>
                <w:rFonts w:eastAsia="Arial Unicode MS"/>
                <w:b/>
                <w:sz w:val="22"/>
                <w:szCs w:val="22"/>
              </w:rPr>
              <w:t xml:space="preserve"> </w:t>
            </w:r>
            <w:proofErr w:type="spellStart"/>
            <w:r w:rsidRPr="00247963">
              <w:rPr>
                <w:rFonts w:eastAsia="Arial Unicode MS"/>
                <w:b/>
                <w:sz w:val="22"/>
                <w:szCs w:val="22"/>
              </w:rPr>
              <w:t>construcția</w:t>
            </w:r>
            <w:proofErr w:type="spellEnd"/>
            <w:r w:rsidRPr="00247963">
              <w:rPr>
                <w:rFonts w:eastAsia="Arial Unicode MS"/>
                <w:b/>
                <w:sz w:val="22"/>
                <w:szCs w:val="22"/>
              </w:rPr>
              <w:t xml:space="preserve"> </w:t>
            </w:r>
            <w:proofErr w:type="spellStart"/>
            <w:r w:rsidRPr="00247963">
              <w:rPr>
                <w:rFonts w:eastAsia="Arial Unicode MS"/>
                <w:b/>
                <w:sz w:val="22"/>
                <w:szCs w:val="22"/>
              </w:rPr>
              <w:t>arenei</w:t>
            </w:r>
            <w:proofErr w:type="spellEnd"/>
            <w:r w:rsidRPr="00247963">
              <w:rPr>
                <w:rFonts w:eastAsia="Arial Unicode MS"/>
                <w:b/>
                <w:sz w:val="22"/>
                <w:szCs w:val="22"/>
              </w:rPr>
              <w:t xml:space="preserve"> </w:t>
            </w:r>
            <w:proofErr w:type="spellStart"/>
            <w:r w:rsidRPr="00247963">
              <w:rPr>
                <w:rFonts w:eastAsia="Arial Unicode MS"/>
                <w:b/>
                <w:sz w:val="22"/>
                <w:szCs w:val="22"/>
              </w:rPr>
              <w:t>polivalente</w:t>
            </w:r>
            <w:proofErr w:type="spellEnd"/>
            <w:r w:rsidRPr="00247963">
              <w:rPr>
                <w:rFonts w:eastAsia="Arial Unicode MS"/>
                <w:b/>
                <w:sz w:val="22"/>
                <w:szCs w:val="22"/>
              </w:rPr>
              <w:t xml:space="preserve"> de </w:t>
            </w:r>
            <w:proofErr w:type="spellStart"/>
            <w:r w:rsidRPr="00247963">
              <w:rPr>
                <w:rFonts w:eastAsia="Arial Unicode MS"/>
                <w:b/>
                <w:sz w:val="22"/>
                <w:szCs w:val="22"/>
              </w:rPr>
              <w:t>interes</w:t>
            </w:r>
            <w:proofErr w:type="spellEnd"/>
            <w:r w:rsidRPr="00247963">
              <w:rPr>
                <w:rFonts w:eastAsia="Arial Unicode MS"/>
                <w:b/>
                <w:sz w:val="22"/>
                <w:szCs w:val="22"/>
              </w:rPr>
              <w:t xml:space="preserve"> </w:t>
            </w:r>
            <w:proofErr w:type="spellStart"/>
            <w:r w:rsidRPr="00247963">
              <w:rPr>
                <w:rFonts w:eastAsia="Arial Unicode MS"/>
                <w:b/>
                <w:sz w:val="22"/>
                <w:szCs w:val="22"/>
              </w:rPr>
              <w:lastRenderedPageBreak/>
              <w:t>național</w:t>
            </w:r>
            <w:proofErr w:type="spellEnd"/>
            <w:r w:rsidRPr="00247963">
              <w:rPr>
                <w:rFonts w:eastAsia="Arial Unicode MS"/>
                <w:b/>
                <w:sz w:val="22"/>
                <w:szCs w:val="22"/>
              </w:rPr>
              <w:t>;</w:t>
            </w:r>
          </w:p>
          <w:p w:rsidR="005B5236" w:rsidRPr="00247963" w:rsidRDefault="005B5236" w:rsidP="007042A4">
            <w:pPr>
              <w:widowControl w:val="0"/>
              <w:autoSpaceDE w:val="0"/>
              <w:autoSpaceDN w:val="0"/>
              <w:spacing w:before="120" w:after="120"/>
              <w:ind w:left="720" w:firstLine="0"/>
              <w:rPr>
                <w:rFonts w:eastAsia="Arial Unicode MS"/>
                <w:b/>
                <w:sz w:val="22"/>
                <w:szCs w:val="22"/>
              </w:rPr>
            </w:pPr>
          </w:p>
          <w:p w:rsidR="005B5236" w:rsidRPr="00247963" w:rsidRDefault="005B5236" w:rsidP="005B5236">
            <w:pPr>
              <w:widowControl w:val="0"/>
              <w:numPr>
                <w:ilvl w:val="0"/>
                <w:numId w:val="7"/>
              </w:numPr>
              <w:autoSpaceDE w:val="0"/>
              <w:autoSpaceDN w:val="0"/>
              <w:spacing w:before="120" w:after="120"/>
              <w:rPr>
                <w:rFonts w:eastAsia="Arial Unicode MS"/>
                <w:b/>
                <w:sz w:val="22"/>
                <w:szCs w:val="22"/>
              </w:rPr>
            </w:pPr>
            <w:proofErr w:type="spellStart"/>
            <w:r w:rsidRPr="00247963">
              <w:rPr>
                <w:rFonts w:eastAsia="Arial Unicode MS"/>
                <w:b/>
                <w:sz w:val="22"/>
                <w:szCs w:val="22"/>
              </w:rPr>
              <w:t>Partenerul</w:t>
            </w:r>
            <w:proofErr w:type="spellEnd"/>
            <w:r w:rsidRPr="00247963">
              <w:rPr>
                <w:rFonts w:eastAsia="Arial Unicode MS"/>
                <w:b/>
                <w:sz w:val="22"/>
                <w:szCs w:val="22"/>
              </w:rPr>
              <w:t xml:space="preserve"> Public nu are </w:t>
            </w:r>
            <w:proofErr w:type="spellStart"/>
            <w:r w:rsidRPr="00247963">
              <w:rPr>
                <w:rFonts w:eastAsia="Arial Unicode MS"/>
                <w:b/>
                <w:sz w:val="22"/>
                <w:szCs w:val="22"/>
              </w:rPr>
              <w:t>resursele</w:t>
            </w:r>
            <w:proofErr w:type="spellEnd"/>
            <w:r w:rsidRPr="00247963">
              <w:rPr>
                <w:rFonts w:eastAsia="Arial Unicode MS"/>
                <w:b/>
                <w:sz w:val="22"/>
                <w:szCs w:val="22"/>
              </w:rPr>
              <w:t xml:space="preserve"> </w:t>
            </w:r>
            <w:proofErr w:type="spellStart"/>
            <w:r w:rsidRPr="00247963">
              <w:rPr>
                <w:rFonts w:eastAsia="Arial Unicode MS"/>
                <w:b/>
                <w:sz w:val="22"/>
                <w:szCs w:val="22"/>
              </w:rPr>
              <w:t>necesare</w:t>
            </w:r>
            <w:proofErr w:type="spellEnd"/>
            <w:r w:rsidRPr="00247963">
              <w:rPr>
                <w:rFonts w:eastAsia="Arial Unicode MS"/>
                <w:b/>
                <w:sz w:val="22"/>
                <w:szCs w:val="22"/>
              </w:rPr>
              <w:t xml:space="preserve"> </w:t>
            </w:r>
            <w:proofErr w:type="spellStart"/>
            <w:r w:rsidRPr="00247963">
              <w:rPr>
                <w:rFonts w:eastAsia="Arial Unicode MS"/>
                <w:b/>
                <w:sz w:val="22"/>
                <w:szCs w:val="22"/>
              </w:rPr>
              <w:t>disponibile</w:t>
            </w:r>
            <w:proofErr w:type="spellEnd"/>
            <w:r w:rsidRPr="00247963">
              <w:rPr>
                <w:rFonts w:eastAsia="Arial Unicode MS"/>
                <w:b/>
                <w:sz w:val="22"/>
                <w:szCs w:val="22"/>
              </w:rPr>
              <w:t xml:space="preserve"> </w:t>
            </w:r>
            <w:proofErr w:type="spellStart"/>
            <w:r w:rsidRPr="00247963">
              <w:rPr>
                <w:rFonts w:eastAsia="Arial Unicode MS"/>
                <w:b/>
                <w:sz w:val="22"/>
                <w:szCs w:val="22"/>
              </w:rPr>
              <w:t>pentru</w:t>
            </w:r>
            <w:proofErr w:type="spellEnd"/>
            <w:r w:rsidRPr="00247963">
              <w:rPr>
                <w:rFonts w:eastAsia="Arial Unicode MS"/>
                <w:b/>
                <w:sz w:val="22"/>
                <w:szCs w:val="22"/>
              </w:rPr>
              <w:t xml:space="preserve"> a </w:t>
            </w:r>
            <w:proofErr w:type="spellStart"/>
            <w:r w:rsidRPr="00247963">
              <w:rPr>
                <w:rFonts w:eastAsia="Arial Unicode MS"/>
                <w:b/>
                <w:sz w:val="22"/>
                <w:szCs w:val="22"/>
              </w:rPr>
              <w:t>proiecta</w:t>
            </w:r>
            <w:proofErr w:type="spellEnd"/>
            <w:r w:rsidRPr="00247963">
              <w:rPr>
                <w:rFonts w:eastAsia="Arial Unicode MS"/>
                <w:b/>
                <w:sz w:val="22"/>
                <w:szCs w:val="22"/>
              </w:rPr>
              <w:t xml:space="preserve">, </w:t>
            </w:r>
            <w:r>
              <w:rPr>
                <w:rFonts w:eastAsia="Arial Unicode MS"/>
                <w:b/>
                <w:sz w:val="22"/>
                <w:szCs w:val="22"/>
              </w:rPr>
              <w:t xml:space="preserve">a </w:t>
            </w:r>
            <w:proofErr w:type="spellStart"/>
            <w:r w:rsidRPr="00247963">
              <w:rPr>
                <w:rFonts w:eastAsia="Arial Unicode MS"/>
                <w:b/>
                <w:sz w:val="22"/>
                <w:szCs w:val="22"/>
              </w:rPr>
              <w:t>construi</w:t>
            </w:r>
            <w:proofErr w:type="spellEnd"/>
            <w:r w:rsidRPr="00247963">
              <w:rPr>
                <w:rFonts w:eastAsia="Arial Unicode MS"/>
                <w:b/>
                <w:sz w:val="22"/>
                <w:szCs w:val="22"/>
              </w:rPr>
              <w:t xml:space="preserve"> </w:t>
            </w:r>
            <w:proofErr w:type="spellStart"/>
            <w:r w:rsidRPr="00247963">
              <w:rPr>
                <w:rFonts w:eastAsia="Arial Unicode MS"/>
                <w:b/>
                <w:sz w:val="22"/>
                <w:szCs w:val="22"/>
              </w:rPr>
              <w:t>și</w:t>
            </w:r>
            <w:proofErr w:type="spellEnd"/>
            <w:r w:rsidRPr="00247963">
              <w:rPr>
                <w:rFonts w:eastAsia="Arial Unicode MS"/>
                <w:b/>
                <w:sz w:val="22"/>
                <w:szCs w:val="22"/>
              </w:rPr>
              <w:t xml:space="preserve"> </w:t>
            </w:r>
            <w:r>
              <w:rPr>
                <w:rFonts w:eastAsia="Arial Unicode MS"/>
                <w:b/>
                <w:sz w:val="22"/>
                <w:szCs w:val="22"/>
              </w:rPr>
              <w:t xml:space="preserve">a </w:t>
            </w:r>
            <w:proofErr w:type="spellStart"/>
            <w:r w:rsidRPr="00247963">
              <w:rPr>
                <w:rFonts w:eastAsia="Arial Unicode MS"/>
                <w:b/>
                <w:sz w:val="22"/>
                <w:szCs w:val="22"/>
              </w:rPr>
              <w:t>amenaja</w:t>
            </w:r>
            <w:proofErr w:type="spellEnd"/>
            <w:r w:rsidRPr="00247963">
              <w:rPr>
                <w:rFonts w:eastAsia="Arial Unicode MS"/>
                <w:b/>
                <w:sz w:val="22"/>
                <w:szCs w:val="22"/>
              </w:rPr>
              <w:t xml:space="preserve">, de sine </w:t>
            </w:r>
            <w:proofErr w:type="spellStart"/>
            <w:r w:rsidRPr="00247963">
              <w:rPr>
                <w:rFonts w:eastAsia="Arial Unicode MS"/>
                <w:b/>
                <w:sz w:val="22"/>
                <w:szCs w:val="22"/>
              </w:rPr>
              <w:t>stătător</w:t>
            </w:r>
            <w:proofErr w:type="spellEnd"/>
            <w:r w:rsidRPr="00247963">
              <w:rPr>
                <w:rFonts w:eastAsia="Arial Unicode MS"/>
                <w:b/>
                <w:sz w:val="22"/>
                <w:szCs w:val="22"/>
              </w:rPr>
              <w:t xml:space="preserve"> </w:t>
            </w:r>
            <w:proofErr w:type="spellStart"/>
            <w:r w:rsidRPr="00247963">
              <w:rPr>
                <w:rFonts w:eastAsia="Arial Unicode MS"/>
                <w:b/>
                <w:sz w:val="22"/>
                <w:szCs w:val="22"/>
              </w:rPr>
              <w:t>și</w:t>
            </w:r>
            <w:proofErr w:type="spellEnd"/>
            <w:r w:rsidRPr="00247963">
              <w:rPr>
                <w:rFonts w:eastAsia="Arial Unicode MS"/>
                <w:b/>
                <w:sz w:val="22"/>
                <w:szCs w:val="22"/>
              </w:rPr>
              <w:t xml:space="preserve"> </w:t>
            </w:r>
            <w:proofErr w:type="spellStart"/>
            <w:r w:rsidRPr="00247963">
              <w:rPr>
                <w:rFonts w:eastAsia="Arial Unicode MS"/>
                <w:b/>
                <w:sz w:val="22"/>
                <w:szCs w:val="22"/>
              </w:rPr>
              <w:t>pînă</w:t>
            </w:r>
            <w:proofErr w:type="spellEnd"/>
            <w:r w:rsidRPr="00247963">
              <w:rPr>
                <w:rFonts w:eastAsia="Arial Unicode MS"/>
                <w:b/>
                <w:sz w:val="22"/>
                <w:szCs w:val="22"/>
              </w:rPr>
              <w:t xml:space="preserve"> la </w:t>
            </w:r>
            <w:proofErr w:type="spellStart"/>
            <w:r w:rsidRPr="00247963">
              <w:rPr>
                <w:rFonts w:eastAsia="Arial Unicode MS"/>
                <w:b/>
                <w:sz w:val="22"/>
                <w:szCs w:val="22"/>
              </w:rPr>
              <w:t>darea</w:t>
            </w:r>
            <w:proofErr w:type="spellEnd"/>
            <w:r w:rsidRPr="00247963">
              <w:rPr>
                <w:rFonts w:eastAsia="Arial Unicode MS"/>
                <w:b/>
                <w:sz w:val="22"/>
                <w:szCs w:val="22"/>
              </w:rPr>
              <w:t xml:space="preserve"> </w:t>
            </w:r>
            <w:proofErr w:type="spellStart"/>
            <w:r w:rsidRPr="00247963">
              <w:rPr>
                <w:rFonts w:eastAsia="Arial Unicode MS"/>
                <w:b/>
                <w:sz w:val="22"/>
                <w:szCs w:val="22"/>
              </w:rPr>
              <w:t>în</w:t>
            </w:r>
            <w:proofErr w:type="spellEnd"/>
            <w:r w:rsidRPr="00247963">
              <w:rPr>
                <w:rFonts w:eastAsia="Arial Unicode MS"/>
                <w:b/>
                <w:sz w:val="22"/>
                <w:szCs w:val="22"/>
              </w:rPr>
              <w:t xml:space="preserve"> </w:t>
            </w:r>
            <w:proofErr w:type="spellStart"/>
            <w:r w:rsidRPr="00247963">
              <w:rPr>
                <w:rFonts w:eastAsia="Arial Unicode MS"/>
                <w:b/>
                <w:sz w:val="22"/>
                <w:szCs w:val="22"/>
              </w:rPr>
              <w:t>exploatare</w:t>
            </w:r>
            <w:proofErr w:type="spellEnd"/>
            <w:r w:rsidRPr="00247963">
              <w:rPr>
                <w:rFonts w:eastAsia="Arial Unicode MS"/>
                <w:b/>
                <w:sz w:val="22"/>
                <w:szCs w:val="22"/>
              </w:rPr>
              <w:t xml:space="preserve"> a </w:t>
            </w:r>
            <w:proofErr w:type="spellStart"/>
            <w:r w:rsidRPr="00247963">
              <w:rPr>
                <w:rFonts w:eastAsia="Arial Unicode MS"/>
                <w:b/>
                <w:sz w:val="22"/>
                <w:szCs w:val="22"/>
              </w:rPr>
              <w:t>arenei</w:t>
            </w:r>
            <w:proofErr w:type="spellEnd"/>
            <w:r w:rsidRPr="00247963">
              <w:rPr>
                <w:rFonts w:eastAsia="Arial Unicode MS"/>
                <w:b/>
                <w:sz w:val="22"/>
                <w:szCs w:val="22"/>
              </w:rPr>
              <w:t xml:space="preserve"> </w:t>
            </w:r>
            <w:proofErr w:type="spellStart"/>
            <w:r w:rsidRPr="00247963">
              <w:rPr>
                <w:rFonts w:eastAsia="Arial Unicode MS"/>
                <w:b/>
                <w:sz w:val="22"/>
                <w:szCs w:val="22"/>
              </w:rPr>
              <w:t>polivalente</w:t>
            </w:r>
            <w:proofErr w:type="spellEnd"/>
            <w:r w:rsidRPr="00247963">
              <w:rPr>
                <w:rFonts w:eastAsia="Arial Unicode MS"/>
                <w:b/>
                <w:sz w:val="22"/>
                <w:szCs w:val="22"/>
              </w:rPr>
              <w:t xml:space="preserve">, </w:t>
            </w:r>
            <w:proofErr w:type="spellStart"/>
            <w:r w:rsidRPr="00247963">
              <w:rPr>
                <w:rFonts w:eastAsia="Arial Unicode MS"/>
                <w:b/>
                <w:sz w:val="22"/>
                <w:szCs w:val="22"/>
              </w:rPr>
              <w:t>rețelele</w:t>
            </w:r>
            <w:proofErr w:type="spellEnd"/>
            <w:r w:rsidRPr="00247963">
              <w:rPr>
                <w:rFonts w:eastAsia="Arial Unicode MS"/>
                <w:b/>
                <w:sz w:val="22"/>
                <w:szCs w:val="22"/>
              </w:rPr>
              <w:t xml:space="preserve"> de </w:t>
            </w:r>
            <w:proofErr w:type="spellStart"/>
            <w:r w:rsidRPr="00247963">
              <w:rPr>
                <w:rFonts w:eastAsia="Arial Unicode MS"/>
                <w:b/>
                <w:sz w:val="22"/>
                <w:szCs w:val="22"/>
              </w:rPr>
              <w:t>apă</w:t>
            </w:r>
            <w:proofErr w:type="spellEnd"/>
            <w:r w:rsidRPr="00247963">
              <w:rPr>
                <w:rFonts w:eastAsia="Arial Unicode MS"/>
                <w:b/>
                <w:sz w:val="22"/>
                <w:szCs w:val="22"/>
              </w:rPr>
              <w:t xml:space="preserve"> </w:t>
            </w:r>
            <w:proofErr w:type="spellStart"/>
            <w:r w:rsidRPr="00247963">
              <w:rPr>
                <w:rFonts w:eastAsia="Arial Unicode MS"/>
                <w:b/>
                <w:sz w:val="22"/>
                <w:szCs w:val="22"/>
              </w:rPr>
              <w:t>și</w:t>
            </w:r>
            <w:proofErr w:type="spellEnd"/>
            <w:r w:rsidRPr="00247963">
              <w:rPr>
                <w:rFonts w:eastAsia="Arial Unicode MS"/>
                <w:b/>
                <w:sz w:val="22"/>
                <w:szCs w:val="22"/>
              </w:rPr>
              <w:t xml:space="preserve"> </w:t>
            </w:r>
            <w:proofErr w:type="spellStart"/>
            <w:r w:rsidRPr="00247963">
              <w:rPr>
                <w:rFonts w:eastAsia="Arial Unicode MS"/>
                <w:b/>
                <w:sz w:val="22"/>
                <w:szCs w:val="22"/>
              </w:rPr>
              <w:t>canalizare</w:t>
            </w:r>
            <w:proofErr w:type="spellEnd"/>
            <w:r w:rsidRPr="00247963">
              <w:rPr>
                <w:rFonts w:eastAsia="Arial Unicode MS"/>
                <w:b/>
                <w:sz w:val="22"/>
                <w:szCs w:val="22"/>
              </w:rPr>
              <w:t xml:space="preserve"> din </w:t>
            </w:r>
            <w:proofErr w:type="spellStart"/>
            <w:r w:rsidRPr="00247963">
              <w:rPr>
                <w:rFonts w:eastAsia="Arial Unicode MS"/>
                <w:b/>
                <w:sz w:val="22"/>
                <w:szCs w:val="22"/>
              </w:rPr>
              <w:t>afara</w:t>
            </w:r>
            <w:proofErr w:type="spellEnd"/>
            <w:r w:rsidRPr="00247963">
              <w:rPr>
                <w:rFonts w:eastAsia="Arial Unicode MS"/>
                <w:b/>
                <w:sz w:val="22"/>
                <w:szCs w:val="22"/>
              </w:rPr>
              <w:t xml:space="preserve"> </w:t>
            </w:r>
            <w:proofErr w:type="spellStart"/>
            <w:r w:rsidRPr="00247963">
              <w:rPr>
                <w:rFonts w:eastAsia="Arial Unicode MS"/>
                <w:b/>
                <w:sz w:val="22"/>
                <w:szCs w:val="22"/>
              </w:rPr>
              <w:t>terenului</w:t>
            </w:r>
            <w:proofErr w:type="spellEnd"/>
            <w:r w:rsidRPr="00247963">
              <w:rPr>
                <w:rFonts w:eastAsia="Arial Unicode MS"/>
                <w:b/>
                <w:sz w:val="22"/>
                <w:szCs w:val="22"/>
              </w:rPr>
              <w:t xml:space="preserve"> de 10 ha, </w:t>
            </w:r>
            <w:proofErr w:type="spellStart"/>
            <w:r w:rsidRPr="00247963">
              <w:rPr>
                <w:rFonts w:eastAsia="Arial Unicode MS"/>
                <w:b/>
                <w:sz w:val="22"/>
                <w:szCs w:val="22"/>
              </w:rPr>
              <w:t>destinat</w:t>
            </w:r>
            <w:proofErr w:type="spellEnd"/>
            <w:r w:rsidRPr="00247963">
              <w:rPr>
                <w:rFonts w:eastAsia="Arial Unicode MS"/>
                <w:b/>
                <w:sz w:val="22"/>
                <w:szCs w:val="22"/>
              </w:rPr>
              <w:t xml:space="preserve"> </w:t>
            </w:r>
            <w:proofErr w:type="spellStart"/>
            <w:r w:rsidRPr="00247963">
              <w:rPr>
                <w:rFonts w:eastAsia="Arial Unicode MS"/>
                <w:b/>
                <w:sz w:val="22"/>
                <w:szCs w:val="22"/>
              </w:rPr>
              <w:t>pentru</w:t>
            </w:r>
            <w:proofErr w:type="spellEnd"/>
            <w:r w:rsidRPr="00247963">
              <w:rPr>
                <w:rFonts w:eastAsia="Arial Unicode MS"/>
                <w:b/>
                <w:sz w:val="22"/>
                <w:szCs w:val="22"/>
              </w:rPr>
              <w:t xml:space="preserve"> </w:t>
            </w:r>
            <w:proofErr w:type="spellStart"/>
            <w:r w:rsidRPr="00247963">
              <w:rPr>
                <w:rFonts w:eastAsia="Arial Unicode MS"/>
                <w:b/>
                <w:sz w:val="22"/>
                <w:szCs w:val="22"/>
              </w:rPr>
              <w:t>construcția</w:t>
            </w:r>
            <w:proofErr w:type="spellEnd"/>
            <w:r w:rsidRPr="00247963">
              <w:rPr>
                <w:rFonts w:eastAsia="Arial Unicode MS"/>
                <w:b/>
                <w:sz w:val="22"/>
                <w:szCs w:val="22"/>
              </w:rPr>
              <w:t xml:space="preserve"> </w:t>
            </w:r>
            <w:proofErr w:type="spellStart"/>
            <w:r w:rsidRPr="00247963">
              <w:rPr>
                <w:rFonts w:eastAsia="Arial Unicode MS"/>
                <w:b/>
                <w:sz w:val="22"/>
                <w:szCs w:val="22"/>
              </w:rPr>
              <w:t>arenei</w:t>
            </w:r>
            <w:proofErr w:type="spellEnd"/>
            <w:r w:rsidRPr="00247963">
              <w:rPr>
                <w:rFonts w:eastAsia="Arial Unicode MS"/>
                <w:b/>
                <w:sz w:val="22"/>
                <w:szCs w:val="22"/>
              </w:rPr>
              <w:t xml:space="preserve"> </w:t>
            </w:r>
            <w:proofErr w:type="spellStart"/>
            <w:r w:rsidRPr="00247963">
              <w:rPr>
                <w:rFonts w:eastAsia="Arial Unicode MS"/>
                <w:b/>
                <w:sz w:val="22"/>
                <w:szCs w:val="22"/>
              </w:rPr>
              <w:t>polivalente</w:t>
            </w:r>
            <w:proofErr w:type="spellEnd"/>
            <w:r w:rsidRPr="00247963">
              <w:rPr>
                <w:rFonts w:eastAsia="Arial Unicode MS"/>
                <w:b/>
                <w:sz w:val="22"/>
                <w:szCs w:val="22"/>
              </w:rPr>
              <w:t xml:space="preserve"> de </w:t>
            </w:r>
            <w:proofErr w:type="spellStart"/>
            <w:r w:rsidRPr="00247963">
              <w:rPr>
                <w:rFonts w:eastAsia="Arial Unicode MS"/>
                <w:b/>
                <w:sz w:val="22"/>
                <w:szCs w:val="22"/>
              </w:rPr>
              <w:t>interes</w:t>
            </w:r>
            <w:proofErr w:type="spellEnd"/>
            <w:r w:rsidRPr="00247963">
              <w:rPr>
                <w:rFonts w:eastAsia="Arial Unicode MS"/>
                <w:b/>
                <w:sz w:val="22"/>
                <w:szCs w:val="22"/>
              </w:rPr>
              <w:t xml:space="preserve"> </w:t>
            </w:r>
            <w:proofErr w:type="spellStart"/>
            <w:r w:rsidRPr="00247963">
              <w:rPr>
                <w:rFonts w:eastAsia="Arial Unicode MS"/>
                <w:b/>
                <w:sz w:val="22"/>
                <w:szCs w:val="22"/>
              </w:rPr>
              <w:t>național</w:t>
            </w:r>
            <w:proofErr w:type="spellEnd"/>
            <w:r w:rsidRPr="00247963">
              <w:rPr>
                <w:rFonts w:eastAsia="Arial Unicode MS"/>
                <w:b/>
                <w:sz w:val="22"/>
                <w:szCs w:val="22"/>
              </w:rPr>
              <w:t xml:space="preserve">, </w:t>
            </w:r>
            <w:proofErr w:type="spellStart"/>
            <w:r w:rsidRPr="00247963">
              <w:rPr>
                <w:rFonts w:eastAsia="Arial Unicode MS"/>
                <w:b/>
                <w:sz w:val="22"/>
                <w:szCs w:val="22"/>
              </w:rPr>
              <w:t>precum</w:t>
            </w:r>
            <w:proofErr w:type="spellEnd"/>
            <w:r w:rsidRPr="00247963">
              <w:rPr>
                <w:rFonts w:eastAsia="Arial Unicode MS"/>
                <w:b/>
                <w:sz w:val="22"/>
                <w:szCs w:val="22"/>
              </w:rPr>
              <w:t xml:space="preserve"> </w:t>
            </w:r>
            <w:proofErr w:type="spellStart"/>
            <w:r w:rsidRPr="00247963">
              <w:rPr>
                <w:rFonts w:eastAsia="Arial Unicode MS"/>
                <w:b/>
                <w:sz w:val="22"/>
                <w:szCs w:val="22"/>
              </w:rPr>
              <w:t>și</w:t>
            </w:r>
            <w:proofErr w:type="spellEnd"/>
            <w:r w:rsidRPr="00247963">
              <w:rPr>
                <w:rFonts w:eastAsia="Arial Unicode MS"/>
                <w:b/>
                <w:sz w:val="22"/>
                <w:szCs w:val="22"/>
              </w:rPr>
              <w:t xml:space="preserve"> </w:t>
            </w:r>
            <w:proofErr w:type="spellStart"/>
            <w:r w:rsidRPr="00247963">
              <w:rPr>
                <w:rFonts w:eastAsia="Arial Unicode MS"/>
                <w:b/>
                <w:sz w:val="22"/>
                <w:szCs w:val="22"/>
              </w:rPr>
              <w:t>conectarea</w:t>
            </w:r>
            <w:proofErr w:type="spellEnd"/>
            <w:r w:rsidRPr="00247963">
              <w:rPr>
                <w:rFonts w:eastAsia="Arial Unicode MS"/>
                <w:b/>
                <w:sz w:val="22"/>
                <w:szCs w:val="22"/>
              </w:rPr>
              <w:t xml:space="preserve"> </w:t>
            </w:r>
            <w:proofErr w:type="spellStart"/>
            <w:r w:rsidRPr="00247963">
              <w:rPr>
                <w:rFonts w:eastAsia="Arial Unicode MS"/>
                <w:b/>
                <w:sz w:val="22"/>
                <w:szCs w:val="22"/>
              </w:rPr>
              <w:t>acestora</w:t>
            </w:r>
            <w:proofErr w:type="spellEnd"/>
            <w:r w:rsidRPr="00247963">
              <w:rPr>
                <w:rFonts w:eastAsia="Arial Unicode MS"/>
                <w:b/>
                <w:sz w:val="22"/>
                <w:szCs w:val="22"/>
              </w:rPr>
              <w:t xml:space="preserve"> la </w:t>
            </w:r>
            <w:proofErr w:type="spellStart"/>
            <w:r w:rsidRPr="00247963">
              <w:rPr>
                <w:rFonts w:eastAsia="Arial Unicode MS"/>
                <w:b/>
                <w:sz w:val="22"/>
                <w:szCs w:val="22"/>
              </w:rPr>
              <w:t>rețelele</w:t>
            </w:r>
            <w:proofErr w:type="spellEnd"/>
            <w:r w:rsidRPr="00247963">
              <w:rPr>
                <w:rFonts w:eastAsia="Arial Unicode MS"/>
                <w:b/>
                <w:sz w:val="22"/>
                <w:szCs w:val="22"/>
              </w:rPr>
              <w:t xml:space="preserve"> de </w:t>
            </w:r>
            <w:proofErr w:type="spellStart"/>
            <w:r w:rsidRPr="00247963">
              <w:rPr>
                <w:rFonts w:eastAsia="Arial Unicode MS"/>
                <w:b/>
                <w:sz w:val="22"/>
                <w:szCs w:val="22"/>
              </w:rPr>
              <w:t>apă</w:t>
            </w:r>
            <w:proofErr w:type="spellEnd"/>
            <w:r w:rsidRPr="00247963">
              <w:rPr>
                <w:rFonts w:eastAsia="Arial Unicode MS"/>
                <w:b/>
                <w:sz w:val="22"/>
                <w:szCs w:val="22"/>
              </w:rPr>
              <w:t xml:space="preserve"> </w:t>
            </w:r>
            <w:proofErr w:type="spellStart"/>
            <w:r w:rsidRPr="00247963">
              <w:rPr>
                <w:rFonts w:eastAsia="Arial Unicode MS"/>
                <w:b/>
                <w:sz w:val="22"/>
                <w:szCs w:val="22"/>
              </w:rPr>
              <w:t>și</w:t>
            </w:r>
            <w:proofErr w:type="spellEnd"/>
            <w:r w:rsidRPr="00247963">
              <w:rPr>
                <w:rFonts w:eastAsia="Arial Unicode MS"/>
                <w:b/>
                <w:sz w:val="22"/>
                <w:szCs w:val="22"/>
              </w:rPr>
              <w:t xml:space="preserve"> </w:t>
            </w:r>
            <w:proofErr w:type="spellStart"/>
            <w:r w:rsidRPr="00247963">
              <w:rPr>
                <w:rFonts w:eastAsia="Arial Unicode MS"/>
                <w:b/>
                <w:sz w:val="22"/>
                <w:szCs w:val="22"/>
              </w:rPr>
              <w:t>canalizare</w:t>
            </w:r>
            <w:proofErr w:type="spellEnd"/>
            <w:r w:rsidRPr="00247963">
              <w:rPr>
                <w:rFonts w:eastAsia="Arial Unicode MS"/>
                <w:b/>
                <w:sz w:val="22"/>
                <w:szCs w:val="22"/>
              </w:rPr>
              <w:t xml:space="preserve"> </w:t>
            </w:r>
            <w:proofErr w:type="spellStart"/>
            <w:r w:rsidRPr="00247963">
              <w:rPr>
                <w:rFonts w:eastAsia="Arial Unicode MS"/>
                <w:b/>
                <w:sz w:val="22"/>
                <w:szCs w:val="22"/>
              </w:rPr>
              <w:t>construite</w:t>
            </w:r>
            <w:proofErr w:type="spellEnd"/>
            <w:r w:rsidRPr="00247963">
              <w:rPr>
                <w:rFonts w:eastAsia="Arial Unicode MS"/>
                <w:b/>
                <w:sz w:val="22"/>
                <w:szCs w:val="22"/>
              </w:rPr>
              <w:t xml:space="preserve"> de </w:t>
            </w:r>
            <w:proofErr w:type="spellStart"/>
            <w:r w:rsidRPr="00247963">
              <w:rPr>
                <w:rFonts w:eastAsia="Arial Unicode MS"/>
                <w:b/>
                <w:sz w:val="22"/>
                <w:szCs w:val="22"/>
              </w:rPr>
              <w:t>către</w:t>
            </w:r>
            <w:proofErr w:type="spellEnd"/>
            <w:r w:rsidRPr="00247963">
              <w:rPr>
                <w:rFonts w:eastAsia="Arial Unicode MS"/>
                <w:b/>
                <w:sz w:val="22"/>
                <w:szCs w:val="22"/>
              </w:rPr>
              <w:t xml:space="preserve"> </w:t>
            </w:r>
            <w:proofErr w:type="spellStart"/>
            <w:r w:rsidRPr="00247963">
              <w:rPr>
                <w:rFonts w:eastAsia="Arial Unicode MS"/>
                <w:b/>
                <w:sz w:val="22"/>
                <w:szCs w:val="22"/>
              </w:rPr>
              <w:t>Partenerul</w:t>
            </w:r>
            <w:proofErr w:type="spellEnd"/>
            <w:r w:rsidRPr="00247963">
              <w:rPr>
                <w:rFonts w:eastAsia="Arial Unicode MS"/>
                <w:b/>
                <w:sz w:val="22"/>
                <w:szCs w:val="22"/>
              </w:rPr>
              <w:t xml:space="preserve"> </w:t>
            </w:r>
            <w:proofErr w:type="spellStart"/>
            <w:r w:rsidRPr="00247963">
              <w:rPr>
                <w:rFonts w:eastAsia="Arial Unicode MS"/>
                <w:b/>
                <w:sz w:val="22"/>
                <w:szCs w:val="22"/>
              </w:rPr>
              <w:t>Privat</w:t>
            </w:r>
            <w:proofErr w:type="spellEnd"/>
            <w:r w:rsidRPr="00247963">
              <w:rPr>
                <w:rFonts w:eastAsia="Arial Unicode MS"/>
                <w:b/>
                <w:sz w:val="22"/>
                <w:szCs w:val="22"/>
              </w:rPr>
              <w:t>;</w:t>
            </w:r>
          </w:p>
          <w:p w:rsidR="005B5236" w:rsidRPr="00247963" w:rsidRDefault="005B5236" w:rsidP="007042A4">
            <w:pPr>
              <w:widowControl w:val="0"/>
              <w:autoSpaceDE w:val="0"/>
              <w:autoSpaceDN w:val="0"/>
              <w:spacing w:before="120" w:after="120"/>
              <w:ind w:left="720" w:firstLine="0"/>
              <w:rPr>
                <w:rFonts w:eastAsia="Arial Unicode MS"/>
                <w:b/>
                <w:sz w:val="6"/>
                <w:szCs w:val="22"/>
              </w:rPr>
            </w:pPr>
          </w:p>
          <w:p w:rsidR="005B5236" w:rsidRPr="00247963" w:rsidRDefault="005B5236" w:rsidP="005B5236">
            <w:pPr>
              <w:widowControl w:val="0"/>
              <w:numPr>
                <w:ilvl w:val="0"/>
                <w:numId w:val="7"/>
              </w:numPr>
              <w:autoSpaceDE w:val="0"/>
              <w:autoSpaceDN w:val="0"/>
              <w:spacing w:before="120" w:after="120"/>
              <w:rPr>
                <w:rFonts w:eastAsia="Arial Unicode MS"/>
                <w:b/>
                <w:sz w:val="22"/>
                <w:szCs w:val="22"/>
              </w:rPr>
            </w:pPr>
            <w:r w:rsidRPr="00247963">
              <w:rPr>
                <w:rFonts w:eastAsia="Arial Unicode MS"/>
                <w:b/>
                <w:sz w:val="22"/>
                <w:szCs w:val="22"/>
              </w:rPr>
              <w:t>SA „</w:t>
            </w:r>
            <w:proofErr w:type="spellStart"/>
            <w:r w:rsidRPr="00247963">
              <w:rPr>
                <w:rFonts w:eastAsia="Arial Unicode MS"/>
                <w:b/>
                <w:sz w:val="22"/>
                <w:szCs w:val="22"/>
              </w:rPr>
              <w:t>Apă</w:t>
            </w:r>
            <w:proofErr w:type="spellEnd"/>
            <w:r w:rsidRPr="00247963">
              <w:rPr>
                <w:rFonts w:eastAsia="Arial Unicode MS"/>
                <w:b/>
                <w:sz w:val="22"/>
                <w:szCs w:val="22"/>
              </w:rPr>
              <w:t xml:space="preserve">-Canal </w:t>
            </w:r>
            <w:proofErr w:type="spellStart"/>
            <w:r w:rsidRPr="00247963">
              <w:rPr>
                <w:rFonts w:eastAsia="Arial Unicode MS"/>
                <w:b/>
                <w:sz w:val="22"/>
                <w:szCs w:val="22"/>
              </w:rPr>
              <w:t>Chișinău</w:t>
            </w:r>
            <w:proofErr w:type="spellEnd"/>
            <w:r w:rsidRPr="00247963">
              <w:rPr>
                <w:rFonts w:eastAsia="Arial Unicode MS"/>
                <w:b/>
                <w:sz w:val="22"/>
                <w:szCs w:val="22"/>
              </w:rPr>
              <w:t xml:space="preserve">”, </w:t>
            </w:r>
            <w:proofErr w:type="spellStart"/>
            <w:r w:rsidRPr="00247963">
              <w:rPr>
                <w:rFonts w:eastAsia="Arial Unicode MS"/>
                <w:b/>
                <w:sz w:val="22"/>
                <w:szCs w:val="22"/>
              </w:rPr>
              <w:t>prin</w:t>
            </w:r>
            <w:proofErr w:type="spellEnd"/>
            <w:r w:rsidRPr="00247963">
              <w:rPr>
                <w:rFonts w:eastAsia="Arial Unicode MS"/>
                <w:b/>
                <w:sz w:val="22"/>
                <w:szCs w:val="22"/>
              </w:rPr>
              <w:t xml:space="preserve"> </w:t>
            </w:r>
            <w:proofErr w:type="spellStart"/>
            <w:r w:rsidRPr="00247963">
              <w:rPr>
                <w:rFonts w:eastAsia="Arial Unicode MS"/>
                <w:b/>
                <w:sz w:val="22"/>
                <w:szCs w:val="22"/>
              </w:rPr>
              <w:t>scrisoarea</w:t>
            </w:r>
            <w:proofErr w:type="spellEnd"/>
            <w:r w:rsidRPr="00247963">
              <w:rPr>
                <w:rFonts w:eastAsia="Arial Unicode MS"/>
                <w:b/>
                <w:sz w:val="22"/>
                <w:szCs w:val="22"/>
              </w:rPr>
              <w:t xml:space="preserve"> nr. 01-761 din 10 </w:t>
            </w:r>
            <w:proofErr w:type="spellStart"/>
            <w:r w:rsidRPr="00247963">
              <w:rPr>
                <w:rFonts w:eastAsia="Arial Unicode MS"/>
                <w:b/>
                <w:sz w:val="22"/>
                <w:szCs w:val="22"/>
              </w:rPr>
              <w:t>aprilie</w:t>
            </w:r>
            <w:proofErr w:type="spellEnd"/>
            <w:r w:rsidRPr="00247963">
              <w:rPr>
                <w:rFonts w:eastAsia="Arial Unicode MS"/>
                <w:b/>
                <w:sz w:val="22"/>
                <w:szCs w:val="22"/>
              </w:rPr>
              <w:t> 2019</w:t>
            </w:r>
            <w:r>
              <w:rPr>
                <w:rFonts w:eastAsia="Arial Unicode MS"/>
                <w:b/>
                <w:sz w:val="22"/>
                <w:szCs w:val="22"/>
              </w:rPr>
              <w:t>,</w:t>
            </w:r>
            <w:r w:rsidRPr="00247963">
              <w:rPr>
                <w:rFonts w:eastAsia="Arial Unicode MS"/>
                <w:b/>
                <w:sz w:val="22"/>
                <w:szCs w:val="22"/>
              </w:rPr>
              <w:t xml:space="preserve"> a </w:t>
            </w:r>
            <w:proofErr w:type="spellStart"/>
            <w:r w:rsidRPr="00247963">
              <w:rPr>
                <w:rFonts w:eastAsia="Arial Unicode MS"/>
                <w:b/>
                <w:sz w:val="22"/>
                <w:szCs w:val="22"/>
              </w:rPr>
              <w:t>menționat</w:t>
            </w:r>
            <w:proofErr w:type="spellEnd"/>
            <w:r w:rsidRPr="00247963">
              <w:rPr>
                <w:rFonts w:eastAsia="Arial Unicode MS"/>
                <w:b/>
                <w:sz w:val="22"/>
                <w:szCs w:val="22"/>
              </w:rPr>
              <w:t xml:space="preserve"> </w:t>
            </w:r>
            <w:proofErr w:type="spellStart"/>
            <w:r w:rsidRPr="00247963">
              <w:rPr>
                <w:rFonts w:eastAsia="Arial Unicode MS"/>
                <w:b/>
                <w:sz w:val="22"/>
                <w:szCs w:val="22"/>
              </w:rPr>
              <w:t>că</w:t>
            </w:r>
            <w:proofErr w:type="spellEnd"/>
            <w:r w:rsidRPr="00247963">
              <w:rPr>
                <w:rFonts w:eastAsia="Arial Unicode MS"/>
                <w:b/>
                <w:sz w:val="22"/>
                <w:szCs w:val="22"/>
              </w:rPr>
              <w:t xml:space="preserve"> nu </w:t>
            </w:r>
            <w:proofErr w:type="spellStart"/>
            <w:r w:rsidRPr="00247963">
              <w:rPr>
                <w:rFonts w:eastAsia="Arial Unicode MS"/>
                <w:b/>
                <w:sz w:val="22"/>
                <w:szCs w:val="22"/>
              </w:rPr>
              <w:t>dispune</w:t>
            </w:r>
            <w:proofErr w:type="spellEnd"/>
            <w:r w:rsidRPr="00247963">
              <w:rPr>
                <w:rFonts w:eastAsia="Arial Unicode MS"/>
                <w:b/>
                <w:sz w:val="22"/>
                <w:szCs w:val="22"/>
              </w:rPr>
              <w:t xml:space="preserve"> de </w:t>
            </w:r>
            <w:proofErr w:type="spellStart"/>
            <w:r w:rsidRPr="00247963">
              <w:rPr>
                <w:rFonts w:eastAsia="Arial Unicode MS"/>
                <w:b/>
                <w:sz w:val="22"/>
                <w:szCs w:val="22"/>
              </w:rPr>
              <w:t>împuternicirile</w:t>
            </w:r>
            <w:proofErr w:type="spellEnd"/>
            <w:r w:rsidRPr="00247963">
              <w:rPr>
                <w:rFonts w:eastAsia="Arial Unicode MS"/>
                <w:b/>
                <w:sz w:val="22"/>
                <w:szCs w:val="22"/>
              </w:rPr>
              <w:t xml:space="preserve"> </w:t>
            </w:r>
            <w:proofErr w:type="spellStart"/>
            <w:r w:rsidRPr="00247963">
              <w:rPr>
                <w:rFonts w:eastAsia="Arial Unicode MS"/>
                <w:b/>
                <w:sz w:val="22"/>
                <w:szCs w:val="22"/>
              </w:rPr>
              <w:t>și</w:t>
            </w:r>
            <w:proofErr w:type="spellEnd"/>
            <w:r w:rsidRPr="00247963">
              <w:rPr>
                <w:rFonts w:eastAsia="Arial Unicode MS"/>
                <w:b/>
                <w:sz w:val="22"/>
                <w:szCs w:val="22"/>
              </w:rPr>
              <w:t xml:space="preserve"> </w:t>
            </w:r>
            <w:proofErr w:type="spellStart"/>
            <w:r w:rsidRPr="00247963">
              <w:rPr>
                <w:rFonts w:eastAsia="Arial Unicode MS"/>
                <w:b/>
                <w:sz w:val="22"/>
                <w:szCs w:val="22"/>
              </w:rPr>
              <w:t>nici</w:t>
            </w:r>
            <w:proofErr w:type="spellEnd"/>
            <w:r w:rsidRPr="00247963">
              <w:rPr>
                <w:rFonts w:eastAsia="Arial Unicode MS"/>
                <w:b/>
                <w:sz w:val="22"/>
                <w:szCs w:val="22"/>
              </w:rPr>
              <w:t xml:space="preserve"> de </w:t>
            </w:r>
            <w:proofErr w:type="spellStart"/>
            <w:r w:rsidRPr="00247963">
              <w:rPr>
                <w:rFonts w:eastAsia="Arial Unicode MS"/>
                <w:b/>
                <w:sz w:val="22"/>
                <w:szCs w:val="22"/>
              </w:rPr>
              <w:t>resursele</w:t>
            </w:r>
            <w:proofErr w:type="spellEnd"/>
            <w:r w:rsidRPr="00247963">
              <w:rPr>
                <w:rFonts w:eastAsia="Arial Unicode MS"/>
                <w:b/>
                <w:sz w:val="22"/>
                <w:szCs w:val="22"/>
              </w:rPr>
              <w:t xml:space="preserve"> </w:t>
            </w:r>
            <w:proofErr w:type="spellStart"/>
            <w:r w:rsidRPr="00247963">
              <w:rPr>
                <w:rFonts w:eastAsia="Arial Unicode MS"/>
                <w:b/>
                <w:sz w:val="22"/>
                <w:szCs w:val="22"/>
              </w:rPr>
              <w:t>necesare</w:t>
            </w:r>
            <w:proofErr w:type="spellEnd"/>
            <w:r w:rsidRPr="00247963">
              <w:rPr>
                <w:rFonts w:eastAsia="Arial Unicode MS"/>
                <w:b/>
                <w:sz w:val="22"/>
                <w:szCs w:val="22"/>
              </w:rPr>
              <w:t xml:space="preserve"> </w:t>
            </w:r>
            <w:proofErr w:type="spellStart"/>
            <w:r w:rsidRPr="00247963">
              <w:rPr>
                <w:rFonts w:eastAsia="Arial Unicode MS"/>
                <w:b/>
                <w:sz w:val="22"/>
                <w:szCs w:val="22"/>
              </w:rPr>
              <w:t>pentru</w:t>
            </w:r>
            <w:proofErr w:type="spellEnd"/>
            <w:r w:rsidRPr="00247963">
              <w:rPr>
                <w:rFonts w:eastAsia="Arial Unicode MS"/>
                <w:b/>
                <w:sz w:val="22"/>
                <w:szCs w:val="22"/>
              </w:rPr>
              <w:t xml:space="preserve"> </w:t>
            </w:r>
            <w:proofErr w:type="spellStart"/>
            <w:r w:rsidRPr="00247963">
              <w:rPr>
                <w:rFonts w:eastAsia="Arial Unicode MS"/>
                <w:b/>
                <w:sz w:val="22"/>
                <w:szCs w:val="22"/>
              </w:rPr>
              <w:t>proiectarea</w:t>
            </w:r>
            <w:proofErr w:type="spellEnd"/>
            <w:r w:rsidRPr="00247963">
              <w:rPr>
                <w:rFonts w:eastAsia="Arial Unicode MS"/>
                <w:b/>
                <w:sz w:val="22"/>
                <w:szCs w:val="22"/>
              </w:rPr>
              <w:t xml:space="preserve">, </w:t>
            </w:r>
            <w:proofErr w:type="spellStart"/>
            <w:r w:rsidRPr="00247963">
              <w:rPr>
                <w:rFonts w:eastAsia="Arial Unicode MS"/>
                <w:b/>
                <w:sz w:val="22"/>
                <w:szCs w:val="22"/>
              </w:rPr>
              <w:t>construcția</w:t>
            </w:r>
            <w:proofErr w:type="spellEnd"/>
            <w:r w:rsidRPr="00247963">
              <w:rPr>
                <w:rFonts w:eastAsia="Arial Unicode MS"/>
                <w:b/>
                <w:sz w:val="22"/>
                <w:szCs w:val="22"/>
              </w:rPr>
              <w:t xml:space="preserve"> </w:t>
            </w:r>
            <w:proofErr w:type="spellStart"/>
            <w:r w:rsidRPr="00247963">
              <w:rPr>
                <w:rFonts w:eastAsia="Arial Unicode MS"/>
                <w:b/>
                <w:sz w:val="22"/>
                <w:szCs w:val="22"/>
              </w:rPr>
              <w:t>și</w:t>
            </w:r>
            <w:proofErr w:type="spellEnd"/>
            <w:r w:rsidRPr="00247963">
              <w:rPr>
                <w:rFonts w:eastAsia="Arial Unicode MS"/>
                <w:b/>
                <w:sz w:val="22"/>
                <w:szCs w:val="22"/>
              </w:rPr>
              <w:t xml:space="preserve"> </w:t>
            </w:r>
            <w:proofErr w:type="spellStart"/>
            <w:r w:rsidRPr="00247963">
              <w:rPr>
                <w:rFonts w:eastAsia="Arial Unicode MS"/>
                <w:b/>
                <w:sz w:val="22"/>
                <w:szCs w:val="22"/>
              </w:rPr>
              <w:t>amenajarea</w:t>
            </w:r>
            <w:proofErr w:type="spellEnd"/>
            <w:r w:rsidRPr="00247963">
              <w:rPr>
                <w:rFonts w:eastAsia="Arial Unicode MS"/>
                <w:b/>
                <w:sz w:val="22"/>
                <w:szCs w:val="22"/>
              </w:rPr>
              <w:t xml:space="preserve"> </w:t>
            </w:r>
            <w:proofErr w:type="spellStart"/>
            <w:r w:rsidRPr="00247963">
              <w:rPr>
                <w:rFonts w:eastAsia="Arial Unicode MS"/>
                <w:b/>
                <w:sz w:val="22"/>
                <w:szCs w:val="22"/>
              </w:rPr>
              <w:t>rețelei</w:t>
            </w:r>
            <w:proofErr w:type="spellEnd"/>
            <w:r w:rsidRPr="00247963">
              <w:rPr>
                <w:rFonts w:eastAsia="Arial Unicode MS"/>
                <w:b/>
                <w:sz w:val="22"/>
                <w:szCs w:val="22"/>
              </w:rPr>
              <w:t xml:space="preserve"> de </w:t>
            </w:r>
            <w:proofErr w:type="spellStart"/>
            <w:r w:rsidRPr="00247963">
              <w:rPr>
                <w:rFonts w:eastAsia="Arial Unicode MS"/>
                <w:b/>
                <w:sz w:val="22"/>
                <w:szCs w:val="22"/>
              </w:rPr>
              <w:t>apă</w:t>
            </w:r>
            <w:proofErr w:type="spellEnd"/>
            <w:r w:rsidRPr="00247963">
              <w:rPr>
                <w:rFonts w:eastAsia="Arial Unicode MS"/>
                <w:b/>
                <w:sz w:val="22"/>
                <w:szCs w:val="22"/>
              </w:rPr>
              <w:t xml:space="preserve"> </w:t>
            </w:r>
            <w:proofErr w:type="spellStart"/>
            <w:r w:rsidRPr="00247963">
              <w:rPr>
                <w:rFonts w:eastAsia="Arial Unicode MS"/>
                <w:b/>
                <w:sz w:val="22"/>
                <w:szCs w:val="22"/>
              </w:rPr>
              <w:t>și</w:t>
            </w:r>
            <w:proofErr w:type="spellEnd"/>
            <w:r w:rsidRPr="00247963">
              <w:rPr>
                <w:rFonts w:eastAsia="Arial Unicode MS"/>
                <w:b/>
                <w:sz w:val="22"/>
                <w:szCs w:val="22"/>
              </w:rPr>
              <w:t xml:space="preserve"> </w:t>
            </w:r>
            <w:proofErr w:type="spellStart"/>
            <w:r w:rsidRPr="00247963">
              <w:rPr>
                <w:rFonts w:eastAsia="Arial Unicode MS"/>
                <w:b/>
                <w:sz w:val="22"/>
                <w:szCs w:val="22"/>
              </w:rPr>
              <w:t>canalizare</w:t>
            </w:r>
            <w:proofErr w:type="spellEnd"/>
            <w:r w:rsidRPr="00247963">
              <w:rPr>
                <w:rFonts w:eastAsia="Arial Unicode MS"/>
                <w:b/>
                <w:sz w:val="22"/>
                <w:szCs w:val="22"/>
              </w:rPr>
              <w:t xml:space="preserve"> din </w:t>
            </w:r>
            <w:proofErr w:type="spellStart"/>
            <w:r w:rsidRPr="00247963">
              <w:rPr>
                <w:rFonts w:eastAsia="Arial Unicode MS"/>
                <w:b/>
                <w:sz w:val="22"/>
                <w:szCs w:val="22"/>
              </w:rPr>
              <w:t>afara</w:t>
            </w:r>
            <w:proofErr w:type="spellEnd"/>
            <w:r w:rsidRPr="00247963">
              <w:rPr>
                <w:rFonts w:eastAsia="Arial Unicode MS"/>
                <w:b/>
                <w:sz w:val="22"/>
                <w:szCs w:val="22"/>
              </w:rPr>
              <w:t xml:space="preserve"> </w:t>
            </w:r>
            <w:proofErr w:type="spellStart"/>
            <w:r w:rsidRPr="00247963">
              <w:rPr>
                <w:rFonts w:eastAsia="Arial Unicode MS"/>
                <w:b/>
                <w:sz w:val="22"/>
                <w:szCs w:val="22"/>
              </w:rPr>
              <w:t>terenului</w:t>
            </w:r>
            <w:proofErr w:type="spellEnd"/>
            <w:r w:rsidRPr="00247963">
              <w:rPr>
                <w:rFonts w:eastAsia="Arial Unicode MS"/>
                <w:b/>
                <w:sz w:val="22"/>
                <w:szCs w:val="22"/>
              </w:rPr>
              <w:t xml:space="preserve"> de 10 ha, </w:t>
            </w:r>
            <w:proofErr w:type="spellStart"/>
            <w:r w:rsidRPr="00247963">
              <w:rPr>
                <w:rFonts w:eastAsia="Arial Unicode MS"/>
                <w:b/>
                <w:sz w:val="22"/>
                <w:szCs w:val="22"/>
              </w:rPr>
              <w:t>destinat</w:t>
            </w:r>
            <w:proofErr w:type="spellEnd"/>
            <w:r w:rsidRPr="00247963">
              <w:rPr>
                <w:rFonts w:eastAsia="Arial Unicode MS"/>
                <w:b/>
                <w:sz w:val="22"/>
                <w:szCs w:val="22"/>
              </w:rPr>
              <w:t xml:space="preserve"> </w:t>
            </w:r>
            <w:proofErr w:type="spellStart"/>
            <w:r w:rsidRPr="00247963">
              <w:rPr>
                <w:rFonts w:eastAsia="Arial Unicode MS"/>
                <w:b/>
                <w:sz w:val="22"/>
                <w:szCs w:val="22"/>
              </w:rPr>
              <w:t>pentru</w:t>
            </w:r>
            <w:proofErr w:type="spellEnd"/>
            <w:r w:rsidRPr="00247963">
              <w:rPr>
                <w:rFonts w:eastAsia="Arial Unicode MS"/>
                <w:b/>
                <w:sz w:val="22"/>
                <w:szCs w:val="22"/>
              </w:rPr>
              <w:t xml:space="preserve"> </w:t>
            </w:r>
            <w:proofErr w:type="spellStart"/>
            <w:r w:rsidRPr="00247963">
              <w:rPr>
                <w:rFonts w:eastAsia="Arial Unicode MS"/>
                <w:b/>
                <w:sz w:val="22"/>
                <w:szCs w:val="22"/>
              </w:rPr>
              <w:t>construcția</w:t>
            </w:r>
            <w:proofErr w:type="spellEnd"/>
            <w:r w:rsidRPr="00247963">
              <w:rPr>
                <w:rFonts w:eastAsia="Arial Unicode MS"/>
                <w:b/>
                <w:sz w:val="22"/>
                <w:szCs w:val="22"/>
              </w:rPr>
              <w:t xml:space="preserve"> </w:t>
            </w:r>
            <w:proofErr w:type="spellStart"/>
            <w:r w:rsidRPr="00247963">
              <w:rPr>
                <w:rFonts w:eastAsia="Arial Unicode MS"/>
                <w:b/>
                <w:sz w:val="22"/>
                <w:szCs w:val="22"/>
              </w:rPr>
              <w:t>arenei</w:t>
            </w:r>
            <w:proofErr w:type="spellEnd"/>
            <w:r w:rsidRPr="00247963">
              <w:rPr>
                <w:rFonts w:eastAsia="Arial Unicode MS"/>
                <w:b/>
                <w:sz w:val="22"/>
                <w:szCs w:val="22"/>
              </w:rPr>
              <w:t xml:space="preserve"> </w:t>
            </w:r>
            <w:proofErr w:type="spellStart"/>
            <w:r w:rsidRPr="00247963">
              <w:rPr>
                <w:rFonts w:eastAsia="Arial Unicode MS"/>
                <w:b/>
                <w:sz w:val="22"/>
                <w:szCs w:val="22"/>
              </w:rPr>
              <w:t>polivalente</w:t>
            </w:r>
            <w:proofErr w:type="spellEnd"/>
            <w:r w:rsidRPr="00247963">
              <w:rPr>
                <w:rFonts w:eastAsia="Arial Unicode MS"/>
                <w:b/>
                <w:sz w:val="22"/>
                <w:szCs w:val="22"/>
              </w:rPr>
              <w:t xml:space="preserve"> de </w:t>
            </w:r>
            <w:proofErr w:type="spellStart"/>
            <w:r w:rsidRPr="00247963">
              <w:rPr>
                <w:rFonts w:eastAsia="Arial Unicode MS"/>
                <w:b/>
                <w:sz w:val="22"/>
                <w:szCs w:val="22"/>
              </w:rPr>
              <w:t>interes</w:t>
            </w:r>
            <w:proofErr w:type="spellEnd"/>
            <w:r w:rsidRPr="00247963">
              <w:rPr>
                <w:rFonts w:eastAsia="Arial Unicode MS"/>
                <w:b/>
                <w:sz w:val="22"/>
                <w:szCs w:val="22"/>
              </w:rPr>
              <w:t xml:space="preserve"> </w:t>
            </w:r>
            <w:r>
              <w:rPr>
                <w:rFonts w:eastAsia="Arial Unicode MS"/>
                <w:b/>
                <w:sz w:val="22"/>
                <w:szCs w:val="22"/>
              </w:rPr>
              <w:t>national;</w:t>
            </w:r>
          </w:p>
          <w:p w:rsidR="005B5236" w:rsidRPr="00247963" w:rsidRDefault="005B5236" w:rsidP="005B5236">
            <w:pPr>
              <w:widowControl w:val="0"/>
              <w:numPr>
                <w:ilvl w:val="0"/>
                <w:numId w:val="7"/>
              </w:numPr>
              <w:autoSpaceDE w:val="0"/>
              <w:autoSpaceDN w:val="0"/>
              <w:spacing w:before="120" w:after="120"/>
              <w:rPr>
                <w:rFonts w:eastAsia="Arial Unicode MS"/>
                <w:b/>
                <w:sz w:val="22"/>
                <w:szCs w:val="22"/>
              </w:rPr>
            </w:pPr>
            <w:r w:rsidRPr="00247963">
              <w:rPr>
                <w:rFonts w:eastAsia="Arial Unicode MS"/>
                <w:b/>
                <w:sz w:val="22"/>
                <w:szCs w:val="22"/>
              </w:rPr>
              <w:t xml:space="preserve">A </w:t>
            </w:r>
            <w:proofErr w:type="spellStart"/>
            <w:r w:rsidRPr="00247963">
              <w:rPr>
                <w:rFonts w:eastAsia="Arial Unicode MS"/>
                <w:b/>
                <w:sz w:val="22"/>
                <w:szCs w:val="22"/>
              </w:rPr>
              <w:t>fost</w:t>
            </w:r>
            <w:proofErr w:type="spellEnd"/>
            <w:r w:rsidRPr="00247963">
              <w:rPr>
                <w:rFonts w:eastAsia="Arial Unicode MS"/>
                <w:b/>
                <w:sz w:val="22"/>
                <w:szCs w:val="22"/>
              </w:rPr>
              <w:t xml:space="preserve"> </w:t>
            </w:r>
            <w:proofErr w:type="spellStart"/>
            <w:r w:rsidRPr="00247963">
              <w:rPr>
                <w:rFonts w:eastAsia="Arial Unicode MS"/>
                <w:b/>
                <w:sz w:val="22"/>
                <w:szCs w:val="22"/>
              </w:rPr>
              <w:t>adoptată</w:t>
            </w:r>
            <w:proofErr w:type="spellEnd"/>
            <w:r w:rsidRPr="00247963">
              <w:rPr>
                <w:rFonts w:eastAsia="Arial Unicode MS"/>
                <w:b/>
                <w:sz w:val="22"/>
                <w:szCs w:val="22"/>
              </w:rPr>
              <w:t xml:space="preserve"> </w:t>
            </w:r>
            <w:proofErr w:type="spellStart"/>
            <w:r w:rsidRPr="00247963">
              <w:rPr>
                <w:rFonts w:eastAsia="Arial Unicode MS"/>
                <w:b/>
                <w:sz w:val="22"/>
                <w:szCs w:val="22"/>
              </w:rPr>
              <w:t>Hotărîrea</w:t>
            </w:r>
            <w:proofErr w:type="spellEnd"/>
            <w:r w:rsidRPr="00247963">
              <w:rPr>
                <w:rFonts w:eastAsia="Arial Unicode MS"/>
                <w:b/>
                <w:sz w:val="22"/>
                <w:szCs w:val="22"/>
              </w:rPr>
              <w:t xml:space="preserve"> </w:t>
            </w:r>
            <w:proofErr w:type="spellStart"/>
            <w:r w:rsidRPr="00247963">
              <w:rPr>
                <w:rFonts w:eastAsia="Arial Unicode MS"/>
                <w:b/>
                <w:sz w:val="22"/>
                <w:szCs w:val="22"/>
              </w:rPr>
              <w:t>Guvernului</w:t>
            </w:r>
            <w:proofErr w:type="spellEnd"/>
            <w:r w:rsidRPr="00247963">
              <w:rPr>
                <w:rFonts w:eastAsia="Arial Unicode MS"/>
                <w:b/>
                <w:sz w:val="22"/>
                <w:szCs w:val="22"/>
              </w:rPr>
              <w:t xml:space="preserve"> nr. ____ cu </w:t>
            </w:r>
            <w:proofErr w:type="spellStart"/>
            <w:r w:rsidRPr="00247963">
              <w:rPr>
                <w:rFonts w:eastAsia="Arial Unicode MS"/>
                <w:b/>
                <w:sz w:val="22"/>
                <w:szCs w:val="22"/>
              </w:rPr>
              <w:t>privire</w:t>
            </w:r>
            <w:proofErr w:type="spellEnd"/>
            <w:r w:rsidRPr="00247963">
              <w:rPr>
                <w:rFonts w:eastAsia="Arial Unicode MS"/>
                <w:b/>
                <w:sz w:val="22"/>
                <w:szCs w:val="22"/>
              </w:rPr>
              <w:t xml:space="preserve"> la </w:t>
            </w:r>
            <w:proofErr w:type="spellStart"/>
            <w:r w:rsidRPr="00247963">
              <w:rPr>
                <w:rFonts w:eastAsia="Arial Unicode MS"/>
                <w:b/>
                <w:sz w:val="22"/>
                <w:szCs w:val="22"/>
              </w:rPr>
              <w:t>aprobarea</w:t>
            </w:r>
            <w:proofErr w:type="spellEnd"/>
            <w:r w:rsidRPr="00247963">
              <w:rPr>
                <w:rFonts w:eastAsia="Arial Unicode MS"/>
                <w:b/>
                <w:sz w:val="22"/>
                <w:szCs w:val="22"/>
              </w:rPr>
              <w:t xml:space="preserve"> </w:t>
            </w:r>
            <w:proofErr w:type="spellStart"/>
            <w:r w:rsidRPr="00247963">
              <w:rPr>
                <w:rFonts w:eastAsia="Arial Unicode MS"/>
                <w:b/>
                <w:sz w:val="22"/>
                <w:szCs w:val="22"/>
              </w:rPr>
              <w:t>proiectului</w:t>
            </w:r>
            <w:proofErr w:type="spellEnd"/>
            <w:r w:rsidRPr="00247963">
              <w:rPr>
                <w:rFonts w:eastAsia="Arial Unicode MS"/>
                <w:b/>
                <w:sz w:val="22"/>
                <w:szCs w:val="22"/>
              </w:rPr>
              <w:t xml:space="preserve"> </w:t>
            </w:r>
            <w:proofErr w:type="spellStart"/>
            <w:r w:rsidRPr="00247963">
              <w:rPr>
                <w:rFonts w:eastAsia="Arial Unicode MS"/>
                <w:b/>
                <w:sz w:val="22"/>
                <w:szCs w:val="22"/>
              </w:rPr>
              <w:t>Acordului</w:t>
            </w:r>
            <w:proofErr w:type="spellEnd"/>
            <w:r w:rsidRPr="00247963">
              <w:rPr>
                <w:rFonts w:eastAsia="Arial Unicode MS"/>
                <w:b/>
                <w:sz w:val="22"/>
                <w:szCs w:val="22"/>
              </w:rPr>
              <w:t xml:space="preserve"> </w:t>
            </w:r>
            <w:proofErr w:type="spellStart"/>
            <w:r w:rsidRPr="00247963">
              <w:rPr>
                <w:rFonts w:eastAsia="Arial Unicode MS"/>
                <w:b/>
                <w:sz w:val="22"/>
                <w:szCs w:val="22"/>
              </w:rPr>
              <w:t>adițional</w:t>
            </w:r>
            <w:proofErr w:type="spellEnd"/>
            <w:r w:rsidRPr="00247963">
              <w:rPr>
                <w:rFonts w:eastAsia="Arial Unicode MS"/>
                <w:b/>
                <w:sz w:val="22"/>
                <w:szCs w:val="22"/>
              </w:rPr>
              <w:t xml:space="preserve"> la </w:t>
            </w:r>
            <w:proofErr w:type="spellStart"/>
            <w:r w:rsidRPr="00247963">
              <w:rPr>
                <w:rFonts w:eastAsia="Arial Unicode MS"/>
                <w:b/>
                <w:sz w:val="22"/>
                <w:szCs w:val="22"/>
              </w:rPr>
              <w:t>contractul</w:t>
            </w:r>
            <w:proofErr w:type="spellEnd"/>
            <w:r w:rsidRPr="00247963">
              <w:rPr>
                <w:rFonts w:eastAsia="Arial Unicode MS"/>
                <w:b/>
                <w:sz w:val="22"/>
                <w:szCs w:val="22"/>
              </w:rPr>
              <w:t xml:space="preserve"> de </w:t>
            </w:r>
            <w:proofErr w:type="spellStart"/>
            <w:r w:rsidRPr="00247963">
              <w:rPr>
                <w:rFonts w:eastAsia="Arial Unicode MS"/>
                <w:b/>
                <w:sz w:val="22"/>
                <w:szCs w:val="22"/>
              </w:rPr>
              <w:t>parteneriat</w:t>
            </w:r>
            <w:proofErr w:type="spellEnd"/>
            <w:r w:rsidRPr="00247963">
              <w:rPr>
                <w:rFonts w:eastAsia="Arial Unicode MS"/>
                <w:b/>
                <w:sz w:val="22"/>
                <w:szCs w:val="22"/>
              </w:rPr>
              <w:t xml:space="preserve"> public-</w:t>
            </w:r>
            <w:proofErr w:type="spellStart"/>
            <w:r w:rsidRPr="00247963">
              <w:rPr>
                <w:rFonts w:eastAsia="Arial Unicode MS"/>
                <w:b/>
                <w:sz w:val="22"/>
                <w:szCs w:val="22"/>
              </w:rPr>
              <w:t>privat</w:t>
            </w:r>
            <w:proofErr w:type="spellEnd"/>
            <w:r w:rsidRPr="00247963">
              <w:rPr>
                <w:rFonts w:eastAsia="Arial Unicode MS"/>
                <w:b/>
                <w:sz w:val="22"/>
                <w:szCs w:val="22"/>
              </w:rPr>
              <w:t xml:space="preserve"> </w:t>
            </w:r>
            <w:proofErr w:type="spellStart"/>
            <w:r w:rsidRPr="00247963">
              <w:rPr>
                <w:rFonts w:eastAsia="Arial Unicode MS"/>
                <w:b/>
                <w:sz w:val="22"/>
                <w:szCs w:val="22"/>
              </w:rPr>
              <w:t>pentru</w:t>
            </w:r>
            <w:proofErr w:type="spellEnd"/>
            <w:r w:rsidRPr="00247963">
              <w:rPr>
                <w:rFonts w:eastAsia="Arial Unicode MS"/>
                <w:b/>
                <w:sz w:val="22"/>
                <w:szCs w:val="22"/>
              </w:rPr>
              <w:t xml:space="preserve"> </w:t>
            </w:r>
            <w:proofErr w:type="spellStart"/>
            <w:r w:rsidRPr="00247963">
              <w:rPr>
                <w:rFonts w:eastAsia="Arial Unicode MS"/>
                <w:b/>
                <w:sz w:val="22"/>
                <w:szCs w:val="22"/>
              </w:rPr>
              <w:t>proiectarea</w:t>
            </w:r>
            <w:proofErr w:type="spellEnd"/>
            <w:r w:rsidRPr="00247963">
              <w:rPr>
                <w:rFonts w:eastAsia="Arial Unicode MS"/>
                <w:b/>
                <w:sz w:val="22"/>
                <w:szCs w:val="22"/>
              </w:rPr>
              <w:t xml:space="preserve"> </w:t>
            </w:r>
            <w:proofErr w:type="spellStart"/>
            <w:r w:rsidRPr="00247963">
              <w:rPr>
                <w:rFonts w:eastAsia="Arial Unicode MS"/>
                <w:b/>
                <w:sz w:val="22"/>
                <w:szCs w:val="22"/>
              </w:rPr>
              <w:t>și</w:t>
            </w:r>
            <w:proofErr w:type="spellEnd"/>
            <w:r w:rsidRPr="00247963">
              <w:rPr>
                <w:rFonts w:eastAsia="Arial Unicode MS"/>
                <w:b/>
                <w:sz w:val="22"/>
                <w:szCs w:val="22"/>
              </w:rPr>
              <w:t xml:space="preserve"> </w:t>
            </w:r>
            <w:proofErr w:type="spellStart"/>
            <w:r w:rsidRPr="00247963">
              <w:rPr>
                <w:rFonts w:eastAsia="Arial Unicode MS"/>
                <w:b/>
                <w:sz w:val="22"/>
                <w:szCs w:val="22"/>
              </w:rPr>
              <w:t>construcția</w:t>
            </w:r>
            <w:proofErr w:type="spellEnd"/>
            <w:r w:rsidRPr="00247963">
              <w:rPr>
                <w:rFonts w:eastAsia="Arial Unicode MS"/>
                <w:b/>
                <w:sz w:val="22"/>
                <w:szCs w:val="22"/>
              </w:rPr>
              <w:t xml:space="preserve"> </w:t>
            </w:r>
            <w:proofErr w:type="spellStart"/>
            <w:r w:rsidRPr="00247963">
              <w:rPr>
                <w:rFonts w:eastAsia="Arial Unicode MS"/>
                <w:b/>
                <w:sz w:val="22"/>
                <w:szCs w:val="22"/>
              </w:rPr>
              <w:t>arenei</w:t>
            </w:r>
            <w:proofErr w:type="spellEnd"/>
            <w:r w:rsidRPr="00247963">
              <w:rPr>
                <w:rFonts w:eastAsia="Arial Unicode MS"/>
                <w:b/>
                <w:sz w:val="22"/>
                <w:szCs w:val="22"/>
              </w:rPr>
              <w:t xml:space="preserve"> </w:t>
            </w:r>
            <w:proofErr w:type="spellStart"/>
            <w:r w:rsidRPr="00247963">
              <w:rPr>
                <w:rFonts w:eastAsia="Arial Unicode MS"/>
                <w:b/>
                <w:sz w:val="22"/>
                <w:szCs w:val="22"/>
              </w:rPr>
              <w:t>polivalente</w:t>
            </w:r>
            <w:proofErr w:type="spellEnd"/>
            <w:r w:rsidRPr="00247963">
              <w:rPr>
                <w:rFonts w:eastAsia="Arial Unicode MS"/>
                <w:b/>
                <w:sz w:val="22"/>
                <w:szCs w:val="22"/>
              </w:rPr>
              <w:t xml:space="preserve"> de </w:t>
            </w:r>
            <w:proofErr w:type="spellStart"/>
            <w:r w:rsidRPr="00247963">
              <w:rPr>
                <w:rFonts w:eastAsia="Arial Unicode MS"/>
                <w:b/>
                <w:sz w:val="22"/>
                <w:szCs w:val="22"/>
              </w:rPr>
              <w:t>interes</w:t>
            </w:r>
            <w:proofErr w:type="spellEnd"/>
            <w:r w:rsidRPr="00247963">
              <w:rPr>
                <w:rFonts w:eastAsia="Arial Unicode MS"/>
                <w:b/>
                <w:sz w:val="22"/>
                <w:szCs w:val="22"/>
              </w:rPr>
              <w:t xml:space="preserve"> </w:t>
            </w:r>
            <w:proofErr w:type="spellStart"/>
            <w:r w:rsidRPr="00247963">
              <w:rPr>
                <w:rFonts w:eastAsia="Arial Unicode MS"/>
                <w:b/>
                <w:sz w:val="22"/>
                <w:szCs w:val="22"/>
              </w:rPr>
              <w:t>național</w:t>
            </w:r>
            <w:proofErr w:type="spellEnd"/>
            <w:r w:rsidRPr="00247963">
              <w:rPr>
                <w:rFonts w:eastAsia="Arial Unicode MS"/>
                <w:b/>
                <w:sz w:val="22"/>
                <w:szCs w:val="22"/>
              </w:rPr>
              <w:t xml:space="preserve">, </w:t>
            </w:r>
          </w:p>
          <w:p w:rsidR="005B5236" w:rsidRPr="00247963" w:rsidRDefault="005B5236" w:rsidP="007042A4">
            <w:pPr>
              <w:spacing w:before="120" w:after="120" w:line="276" w:lineRule="auto"/>
              <w:ind w:firstLine="0"/>
              <w:rPr>
                <w:sz w:val="22"/>
                <w:szCs w:val="22"/>
              </w:rPr>
            </w:pPr>
            <w:proofErr w:type="spellStart"/>
            <w:r w:rsidRPr="00247963">
              <w:rPr>
                <w:b/>
                <w:sz w:val="22"/>
                <w:szCs w:val="22"/>
              </w:rPr>
              <w:t>Părțile</w:t>
            </w:r>
            <w:proofErr w:type="spellEnd"/>
            <w:r w:rsidRPr="00247963">
              <w:rPr>
                <w:b/>
                <w:sz w:val="22"/>
                <w:szCs w:val="22"/>
              </w:rPr>
              <w:t xml:space="preserve"> </w:t>
            </w:r>
            <w:r w:rsidRPr="00247963">
              <w:rPr>
                <w:sz w:val="22"/>
                <w:szCs w:val="22"/>
              </w:rPr>
              <w:t xml:space="preserve">au </w:t>
            </w:r>
            <w:proofErr w:type="spellStart"/>
            <w:r w:rsidRPr="00247963">
              <w:rPr>
                <w:sz w:val="22"/>
                <w:szCs w:val="22"/>
              </w:rPr>
              <w:t>convenit</w:t>
            </w:r>
            <w:proofErr w:type="spellEnd"/>
            <w:r w:rsidRPr="00247963">
              <w:rPr>
                <w:sz w:val="22"/>
                <w:szCs w:val="22"/>
              </w:rPr>
              <w:t xml:space="preserve">, de </w:t>
            </w:r>
            <w:proofErr w:type="spellStart"/>
            <w:r w:rsidRPr="00247963">
              <w:rPr>
                <w:sz w:val="22"/>
                <w:szCs w:val="22"/>
              </w:rPr>
              <w:t>comun</w:t>
            </w:r>
            <w:proofErr w:type="spellEnd"/>
            <w:r w:rsidRPr="00247963">
              <w:rPr>
                <w:sz w:val="22"/>
                <w:szCs w:val="22"/>
              </w:rPr>
              <w:t xml:space="preserve"> </w:t>
            </w:r>
            <w:proofErr w:type="spellStart"/>
            <w:r w:rsidRPr="00247963">
              <w:rPr>
                <w:sz w:val="22"/>
                <w:szCs w:val="22"/>
              </w:rPr>
              <w:t>acord</w:t>
            </w:r>
            <w:proofErr w:type="spellEnd"/>
            <w:r w:rsidRPr="00247963">
              <w:rPr>
                <w:sz w:val="22"/>
                <w:szCs w:val="22"/>
              </w:rPr>
              <w:t xml:space="preserve">, </w:t>
            </w:r>
            <w:proofErr w:type="spellStart"/>
            <w:r w:rsidRPr="00247963">
              <w:rPr>
                <w:sz w:val="22"/>
                <w:szCs w:val="22"/>
              </w:rPr>
              <w:t>după</w:t>
            </w:r>
            <w:proofErr w:type="spellEnd"/>
            <w:r w:rsidRPr="00247963">
              <w:rPr>
                <w:sz w:val="22"/>
                <w:szCs w:val="22"/>
              </w:rPr>
              <w:t xml:space="preserve"> cum </w:t>
            </w:r>
            <w:proofErr w:type="spellStart"/>
            <w:r w:rsidRPr="00247963">
              <w:rPr>
                <w:sz w:val="22"/>
                <w:szCs w:val="22"/>
              </w:rPr>
              <w:t>urmează</w:t>
            </w:r>
            <w:proofErr w:type="spellEnd"/>
            <w:r w:rsidRPr="00247963">
              <w:rPr>
                <w:sz w:val="22"/>
                <w:szCs w:val="22"/>
              </w:rPr>
              <w:t>:</w:t>
            </w:r>
          </w:p>
          <w:p w:rsidR="005B5236" w:rsidRPr="00247963" w:rsidRDefault="005B5236" w:rsidP="007042A4">
            <w:pPr>
              <w:spacing w:before="120" w:after="120" w:line="276" w:lineRule="auto"/>
              <w:ind w:firstLine="0"/>
              <w:rPr>
                <w:sz w:val="2"/>
                <w:szCs w:val="22"/>
              </w:rPr>
            </w:pPr>
          </w:p>
          <w:p w:rsidR="005B5236" w:rsidRPr="00247963" w:rsidRDefault="005B5236" w:rsidP="005B5236">
            <w:pPr>
              <w:widowControl w:val="0"/>
              <w:numPr>
                <w:ilvl w:val="0"/>
                <w:numId w:val="4"/>
              </w:numPr>
              <w:autoSpaceDE w:val="0"/>
              <w:autoSpaceDN w:val="0"/>
              <w:spacing w:before="120" w:after="200" w:line="276" w:lineRule="auto"/>
              <w:rPr>
                <w:rFonts w:eastAsia="Arial Unicode MS"/>
                <w:sz w:val="22"/>
                <w:szCs w:val="22"/>
              </w:rPr>
            </w:pPr>
            <w:proofErr w:type="spellStart"/>
            <w:r w:rsidRPr="00247963">
              <w:rPr>
                <w:rFonts w:eastAsia="Arial Unicode MS"/>
                <w:b/>
                <w:sz w:val="22"/>
                <w:szCs w:val="22"/>
              </w:rPr>
              <w:t>Partenerul</w:t>
            </w:r>
            <w:proofErr w:type="spellEnd"/>
            <w:r w:rsidRPr="00247963">
              <w:rPr>
                <w:rFonts w:eastAsia="Arial Unicode MS"/>
                <w:b/>
                <w:sz w:val="22"/>
                <w:szCs w:val="22"/>
              </w:rPr>
              <w:t xml:space="preserve"> </w:t>
            </w:r>
            <w:proofErr w:type="spellStart"/>
            <w:r w:rsidRPr="00247963">
              <w:rPr>
                <w:rFonts w:eastAsia="Arial Unicode MS"/>
                <w:b/>
                <w:sz w:val="22"/>
                <w:szCs w:val="22"/>
              </w:rPr>
              <w:t>Privat</w:t>
            </w:r>
            <w:proofErr w:type="spellEnd"/>
            <w:r w:rsidRPr="00247963">
              <w:rPr>
                <w:rFonts w:eastAsia="Arial Unicode MS"/>
                <w:sz w:val="22"/>
                <w:szCs w:val="22"/>
              </w:rPr>
              <w:t xml:space="preserve"> se </w:t>
            </w:r>
            <w:proofErr w:type="spellStart"/>
            <w:r w:rsidRPr="00247963">
              <w:rPr>
                <w:rFonts w:eastAsia="Arial Unicode MS"/>
                <w:sz w:val="22"/>
                <w:szCs w:val="22"/>
              </w:rPr>
              <w:t>obligă</w:t>
            </w:r>
            <w:proofErr w:type="spellEnd"/>
            <w:r w:rsidRPr="00247963">
              <w:rPr>
                <w:rFonts w:eastAsia="Arial Unicode MS"/>
                <w:sz w:val="22"/>
                <w:szCs w:val="22"/>
              </w:rPr>
              <w:t xml:space="preserve">, </w:t>
            </w:r>
            <w:proofErr w:type="spellStart"/>
            <w:r w:rsidRPr="00247963">
              <w:rPr>
                <w:rFonts w:eastAsia="Arial Unicode MS"/>
                <w:sz w:val="22"/>
                <w:szCs w:val="22"/>
              </w:rPr>
              <w:t>adițional</w:t>
            </w:r>
            <w:proofErr w:type="spellEnd"/>
            <w:r w:rsidRPr="00247963">
              <w:rPr>
                <w:rFonts w:eastAsia="Arial Unicode MS"/>
                <w:sz w:val="22"/>
                <w:szCs w:val="22"/>
              </w:rPr>
              <w:t xml:space="preserve"> </w:t>
            </w:r>
            <w:proofErr w:type="spellStart"/>
            <w:r w:rsidRPr="00247963">
              <w:rPr>
                <w:rFonts w:eastAsia="Arial Unicode MS"/>
                <w:sz w:val="22"/>
                <w:szCs w:val="22"/>
              </w:rPr>
              <w:t>obligațiilor</w:t>
            </w:r>
            <w:proofErr w:type="spellEnd"/>
            <w:r w:rsidRPr="00247963">
              <w:rPr>
                <w:rFonts w:eastAsia="Arial Unicode MS"/>
                <w:sz w:val="22"/>
                <w:szCs w:val="22"/>
              </w:rPr>
              <w:t xml:space="preserve"> </w:t>
            </w:r>
            <w:proofErr w:type="spellStart"/>
            <w:r w:rsidRPr="00247963">
              <w:rPr>
                <w:rFonts w:eastAsia="Arial Unicode MS"/>
                <w:sz w:val="22"/>
                <w:szCs w:val="22"/>
              </w:rPr>
              <w:t>prevăzute</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r w:rsidRPr="00247963">
              <w:rPr>
                <w:rFonts w:eastAsia="Arial Unicode MS"/>
                <w:b/>
                <w:sz w:val="22"/>
                <w:szCs w:val="22"/>
              </w:rPr>
              <w:t>Contract</w:t>
            </w:r>
            <w:r w:rsidRPr="00247963">
              <w:rPr>
                <w:rFonts w:eastAsia="Arial Unicode MS"/>
                <w:sz w:val="22"/>
                <w:szCs w:val="22"/>
              </w:rPr>
              <w:t xml:space="preserve">, </w:t>
            </w:r>
            <w:proofErr w:type="spellStart"/>
            <w:r w:rsidRPr="00247963">
              <w:rPr>
                <w:rFonts w:eastAsia="Arial Unicode MS"/>
                <w:sz w:val="22"/>
                <w:szCs w:val="22"/>
              </w:rPr>
              <w:t>să</w:t>
            </w:r>
            <w:proofErr w:type="spellEnd"/>
            <w:r w:rsidRPr="00247963">
              <w:rPr>
                <w:rFonts w:eastAsia="Arial Unicode MS"/>
                <w:sz w:val="22"/>
                <w:szCs w:val="22"/>
              </w:rPr>
              <w:t xml:space="preserve"> </w:t>
            </w:r>
            <w:proofErr w:type="spellStart"/>
            <w:r w:rsidRPr="00247963">
              <w:rPr>
                <w:rFonts w:eastAsia="Arial Unicode MS"/>
                <w:sz w:val="22"/>
                <w:szCs w:val="22"/>
              </w:rPr>
              <w:t>proiecteze</w:t>
            </w:r>
            <w:proofErr w:type="spellEnd"/>
            <w:r w:rsidRPr="00247963">
              <w:rPr>
                <w:rFonts w:eastAsia="Arial Unicode MS"/>
                <w:sz w:val="22"/>
                <w:szCs w:val="22"/>
              </w:rPr>
              <w:t xml:space="preserve">, </w:t>
            </w:r>
            <w:proofErr w:type="spellStart"/>
            <w:r w:rsidRPr="00247963">
              <w:rPr>
                <w:rFonts w:eastAsia="Arial Unicode MS"/>
                <w:sz w:val="22"/>
                <w:szCs w:val="22"/>
              </w:rPr>
              <w:t>să</w:t>
            </w:r>
            <w:proofErr w:type="spellEnd"/>
            <w:r w:rsidRPr="00247963">
              <w:rPr>
                <w:rFonts w:eastAsia="Arial Unicode MS"/>
                <w:sz w:val="22"/>
                <w:szCs w:val="22"/>
              </w:rPr>
              <w:t xml:space="preserve"> </w:t>
            </w:r>
            <w:proofErr w:type="spellStart"/>
            <w:r w:rsidRPr="00247963">
              <w:rPr>
                <w:rFonts w:eastAsia="Arial Unicode MS"/>
                <w:sz w:val="22"/>
                <w:szCs w:val="22"/>
              </w:rPr>
              <w:t>construiască</w:t>
            </w:r>
            <w:proofErr w:type="spellEnd"/>
            <w:r w:rsidRPr="00247963">
              <w:rPr>
                <w:rFonts w:eastAsia="Arial Unicode MS"/>
                <w:sz w:val="22"/>
                <w:szCs w:val="22"/>
              </w:rPr>
              <w:t xml:space="preserve"> </w:t>
            </w:r>
            <w:proofErr w:type="spellStart"/>
            <w:r w:rsidRPr="00247963">
              <w:rPr>
                <w:rFonts w:eastAsia="Arial Unicode MS"/>
                <w:sz w:val="22"/>
                <w:szCs w:val="22"/>
              </w:rPr>
              <w:t>și</w:t>
            </w:r>
            <w:proofErr w:type="spellEnd"/>
            <w:r w:rsidRPr="00247963">
              <w:rPr>
                <w:rFonts w:eastAsia="Arial Unicode MS"/>
                <w:sz w:val="22"/>
                <w:szCs w:val="22"/>
              </w:rPr>
              <w:t xml:space="preserve"> </w:t>
            </w:r>
            <w:proofErr w:type="spellStart"/>
            <w:r w:rsidRPr="00247963">
              <w:rPr>
                <w:rFonts w:eastAsia="Arial Unicode MS"/>
                <w:sz w:val="22"/>
                <w:szCs w:val="22"/>
              </w:rPr>
              <w:t>să</w:t>
            </w:r>
            <w:proofErr w:type="spellEnd"/>
            <w:r w:rsidRPr="00247963">
              <w:rPr>
                <w:rFonts w:eastAsia="Arial Unicode MS"/>
                <w:sz w:val="22"/>
                <w:szCs w:val="22"/>
              </w:rPr>
              <w:t xml:space="preserve"> </w:t>
            </w:r>
            <w:proofErr w:type="spellStart"/>
            <w:r w:rsidRPr="00247963">
              <w:rPr>
                <w:rFonts w:eastAsia="Arial Unicode MS"/>
                <w:sz w:val="22"/>
                <w:szCs w:val="22"/>
              </w:rPr>
              <w:t>amenajeze</w:t>
            </w:r>
            <w:proofErr w:type="spellEnd"/>
            <w:r w:rsidRPr="00247963">
              <w:rPr>
                <w:rFonts w:eastAsia="Arial Unicode MS"/>
                <w:sz w:val="22"/>
                <w:szCs w:val="22"/>
              </w:rPr>
              <w:t xml:space="preserve"> </w:t>
            </w:r>
            <w:proofErr w:type="spellStart"/>
            <w:r w:rsidRPr="00247963">
              <w:rPr>
                <w:rFonts w:eastAsia="Arial Unicode MS"/>
                <w:sz w:val="22"/>
                <w:szCs w:val="22"/>
              </w:rPr>
              <w:t>rețelele</w:t>
            </w:r>
            <w:proofErr w:type="spellEnd"/>
            <w:r w:rsidRPr="00247963">
              <w:rPr>
                <w:rFonts w:eastAsia="Arial Unicode MS"/>
                <w:sz w:val="22"/>
                <w:szCs w:val="22"/>
              </w:rPr>
              <w:t xml:space="preserve"> de </w:t>
            </w:r>
            <w:proofErr w:type="spellStart"/>
            <w:r w:rsidRPr="00247963">
              <w:rPr>
                <w:rFonts w:eastAsia="Arial Unicode MS"/>
                <w:sz w:val="22"/>
                <w:szCs w:val="22"/>
              </w:rPr>
              <w:t>apă</w:t>
            </w:r>
            <w:proofErr w:type="spellEnd"/>
            <w:r w:rsidRPr="00247963">
              <w:rPr>
                <w:rFonts w:eastAsia="Arial Unicode MS"/>
                <w:sz w:val="22"/>
                <w:szCs w:val="22"/>
              </w:rPr>
              <w:t xml:space="preserve"> </w:t>
            </w:r>
            <w:proofErr w:type="spellStart"/>
            <w:r w:rsidRPr="00247963">
              <w:rPr>
                <w:rFonts w:eastAsia="Arial Unicode MS"/>
                <w:sz w:val="22"/>
                <w:szCs w:val="22"/>
              </w:rPr>
              <w:t>și</w:t>
            </w:r>
            <w:proofErr w:type="spellEnd"/>
            <w:r w:rsidRPr="00247963">
              <w:rPr>
                <w:rFonts w:eastAsia="Arial Unicode MS"/>
                <w:sz w:val="22"/>
                <w:szCs w:val="22"/>
              </w:rPr>
              <w:t xml:space="preserve"> </w:t>
            </w:r>
            <w:proofErr w:type="spellStart"/>
            <w:r w:rsidRPr="00247963">
              <w:rPr>
                <w:rFonts w:eastAsia="Arial Unicode MS"/>
                <w:sz w:val="22"/>
                <w:szCs w:val="22"/>
              </w:rPr>
              <w:t>canalizare</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afara</w:t>
            </w:r>
            <w:proofErr w:type="spellEnd"/>
            <w:r w:rsidRPr="00247963">
              <w:rPr>
                <w:rFonts w:eastAsia="Arial Unicode MS"/>
                <w:sz w:val="22"/>
                <w:szCs w:val="22"/>
              </w:rPr>
              <w:t xml:space="preserve"> </w:t>
            </w:r>
            <w:proofErr w:type="spellStart"/>
            <w:r w:rsidRPr="00247963">
              <w:rPr>
                <w:rFonts w:eastAsia="Arial Unicode MS"/>
                <w:sz w:val="22"/>
                <w:szCs w:val="22"/>
              </w:rPr>
              <w:t>terenului</w:t>
            </w:r>
            <w:proofErr w:type="spellEnd"/>
            <w:r w:rsidRPr="00247963">
              <w:rPr>
                <w:rFonts w:eastAsia="Arial Unicode MS"/>
                <w:sz w:val="22"/>
                <w:szCs w:val="22"/>
              </w:rPr>
              <w:t xml:space="preserve"> de 10 ha </w:t>
            </w:r>
            <w:proofErr w:type="spellStart"/>
            <w:r w:rsidRPr="00247963">
              <w:rPr>
                <w:rFonts w:eastAsia="Arial Unicode MS"/>
                <w:sz w:val="22"/>
                <w:szCs w:val="22"/>
              </w:rPr>
              <w:t>și</w:t>
            </w:r>
            <w:proofErr w:type="spellEnd"/>
            <w:r w:rsidRPr="00247963">
              <w:rPr>
                <w:rFonts w:eastAsia="Arial Unicode MS"/>
                <w:sz w:val="22"/>
                <w:szCs w:val="22"/>
              </w:rPr>
              <w:t xml:space="preserve"> </w:t>
            </w:r>
            <w:proofErr w:type="spellStart"/>
            <w:r w:rsidRPr="00247963">
              <w:rPr>
                <w:rFonts w:eastAsia="Arial Unicode MS"/>
                <w:sz w:val="22"/>
                <w:szCs w:val="22"/>
              </w:rPr>
              <w:t>să</w:t>
            </w:r>
            <w:proofErr w:type="spellEnd"/>
            <w:r w:rsidRPr="00247963">
              <w:rPr>
                <w:rFonts w:eastAsia="Arial Unicode MS"/>
                <w:sz w:val="22"/>
                <w:szCs w:val="22"/>
              </w:rPr>
              <w:t xml:space="preserve"> le </w:t>
            </w:r>
            <w:proofErr w:type="spellStart"/>
            <w:r w:rsidRPr="00247963">
              <w:rPr>
                <w:rFonts w:eastAsia="Arial Unicode MS"/>
                <w:sz w:val="22"/>
                <w:szCs w:val="22"/>
              </w:rPr>
              <w:t>conecteze</w:t>
            </w:r>
            <w:proofErr w:type="spellEnd"/>
            <w:r w:rsidRPr="00247963">
              <w:rPr>
                <w:rFonts w:eastAsia="Arial Unicode MS"/>
                <w:sz w:val="22"/>
                <w:szCs w:val="22"/>
              </w:rPr>
              <w:t xml:space="preserve">, </w:t>
            </w:r>
            <w:proofErr w:type="spellStart"/>
            <w:r w:rsidRPr="00247963">
              <w:rPr>
                <w:rFonts w:eastAsia="Arial Unicode MS"/>
                <w:sz w:val="22"/>
                <w:szCs w:val="22"/>
              </w:rPr>
              <w:t>pînă</w:t>
            </w:r>
            <w:proofErr w:type="spellEnd"/>
            <w:r w:rsidRPr="00247963">
              <w:rPr>
                <w:rFonts w:eastAsia="Arial Unicode MS"/>
                <w:sz w:val="22"/>
                <w:szCs w:val="22"/>
              </w:rPr>
              <w:t xml:space="preserve"> la </w:t>
            </w:r>
            <w:proofErr w:type="spellStart"/>
            <w:r w:rsidRPr="00247963">
              <w:rPr>
                <w:rFonts w:eastAsia="Arial Unicode MS"/>
                <w:sz w:val="22"/>
                <w:szCs w:val="22"/>
              </w:rPr>
              <w:t>darea</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exploatare</w:t>
            </w:r>
            <w:proofErr w:type="spellEnd"/>
            <w:r w:rsidRPr="00247963">
              <w:rPr>
                <w:rFonts w:eastAsia="Arial Unicode MS"/>
                <w:sz w:val="22"/>
                <w:szCs w:val="22"/>
              </w:rPr>
              <w:t xml:space="preserve"> a </w:t>
            </w:r>
            <w:proofErr w:type="spellStart"/>
            <w:r w:rsidRPr="00247963">
              <w:rPr>
                <w:rFonts w:eastAsia="Arial Unicode MS"/>
                <w:sz w:val="22"/>
                <w:szCs w:val="22"/>
              </w:rPr>
              <w:t>arenei</w:t>
            </w:r>
            <w:proofErr w:type="spellEnd"/>
            <w:r w:rsidRPr="00247963">
              <w:rPr>
                <w:rFonts w:eastAsia="Arial Unicode MS"/>
                <w:sz w:val="22"/>
                <w:szCs w:val="22"/>
              </w:rPr>
              <w:t xml:space="preserve"> </w:t>
            </w:r>
            <w:proofErr w:type="spellStart"/>
            <w:r w:rsidRPr="00247963">
              <w:rPr>
                <w:rFonts w:eastAsia="Arial Unicode MS"/>
                <w:sz w:val="22"/>
                <w:szCs w:val="22"/>
              </w:rPr>
              <w:t>polivalente</w:t>
            </w:r>
            <w:proofErr w:type="spellEnd"/>
            <w:r w:rsidRPr="00247963">
              <w:rPr>
                <w:rFonts w:eastAsia="Arial Unicode MS"/>
                <w:sz w:val="22"/>
                <w:szCs w:val="22"/>
              </w:rPr>
              <w:t xml:space="preserve"> de </w:t>
            </w:r>
            <w:proofErr w:type="spellStart"/>
            <w:r w:rsidRPr="00247963">
              <w:rPr>
                <w:rFonts w:eastAsia="Arial Unicode MS"/>
                <w:sz w:val="22"/>
                <w:szCs w:val="22"/>
              </w:rPr>
              <w:t>interes</w:t>
            </w:r>
            <w:proofErr w:type="spellEnd"/>
            <w:r w:rsidRPr="00247963">
              <w:rPr>
                <w:rFonts w:eastAsia="Arial Unicode MS"/>
                <w:sz w:val="22"/>
                <w:szCs w:val="22"/>
              </w:rPr>
              <w:t xml:space="preserve"> </w:t>
            </w:r>
            <w:proofErr w:type="spellStart"/>
            <w:r w:rsidRPr="00247963">
              <w:rPr>
                <w:rFonts w:eastAsia="Arial Unicode MS"/>
                <w:sz w:val="22"/>
                <w:szCs w:val="22"/>
              </w:rPr>
              <w:t>național</w:t>
            </w:r>
            <w:proofErr w:type="spellEnd"/>
            <w:proofErr w:type="gramStart"/>
            <w:r w:rsidRPr="00247963">
              <w:rPr>
                <w:rFonts w:eastAsia="Arial Unicode MS"/>
                <w:sz w:val="22"/>
                <w:szCs w:val="22"/>
              </w:rPr>
              <w:t>,  la</w:t>
            </w:r>
            <w:proofErr w:type="gramEnd"/>
            <w:r w:rsidRPr="00247963">
              <w:rPr>
                <w:rFonts w:eastAsia="Arial Unicode MS"/>
                <w:sz w:val="22"/>
                <w:szCs w:val="22"/>
              </w:rPr>
              <w:t xml:space="preserve"> </w:t>
            </w:r>
            <w:proofErr w:type="spellStart"/>
            <w:r w:rsidRPr="00247963">
              <w:rPr>
                <w:rFonts w:eastAsia="Arial Unicode MS"/>
                <w:sz w:val="22"/>
                <w:szCs w:val="22"/>
              </w:rPr>
              <w:t>rețelele</w:t>
            </w:r>
            <w:proofErr w:type="spellEnd"/>
            <w:r w:rsidRPr="00247963">
              <w:rPr>
                <w:rFonts w:eastAsia="Arial Unicode MS"/>
                <w:sz w:val="22"/>
                <w:szCs w:val="22"/>
              </w:rPr>
              <w:t xml:space="preserve"> de </w:t>
            </w:r>
            <w:proofErr w:type="spellStart"/>
            <w:r w:rsidRPr="00247963">
              <w:rPr>
                <w:rFonts w:eastAsia="Arial Unicode MS"/>
                <w:sz w:val="22"/>
                <w:szCs w:val="22"/>
              </w:rPr>
              <w:t>apă</w:t>
            </w:r>
            <w:proofErr w:type="spellEnd"/>
            <w:r w:rsidRPr="00247963">
              <w:rPr>
                <w:rFonts w:eastAsia="Arial Unicode MS"/>
                <w:sz w:val="22"/>
                <w:szCs w:val="22"/>
              </w:rPr>
              <w:t xml:space="preserve"> </w:t>
            </w:r>
            <w:proofErr w:type="spellStart"/>
            <w:r w:rsidRPr="00247963">
              <w:rPr>
                <w:rFonts w:eastAsia="Arial Unicode MS"/>
                <w:sz w:val="22"/>
                <w:szCs w:val="22"/>
              </w:rPr>
              <w:t>și</w:t>
            </w:r>
            <w:proofErr w:type="spellEnd"/>
            <w:r w:rsidRPr="00247963">
              <w:rPr>
                <w:rFonts w:eastAsia="Arial Unicode MS"/>
                <w:sz w:val="22"/>
                <w:szCs w:val="22"/>
              </w:rPr>
              <w:t xml:space="preserve"> </w:t>
            </w:r>
            <w:proofErr w:type="spellStart"/>
            <w:r w:rsidRPr="00247963">
              <w:rPr>
                <w:rFonts w:eastAsia="Arial Unicode MS"/>
                <w:sz w:val="22"/>
                <w:szCs w:val="22"/>
              </w:rPr>
              <w:t>canalizare</w:t>
            </w:r>
            <w:proofErr w:type="spellEnd"/>
            <w:r w:rsidRPr="00247963">
              <w:rPr>
                <w:rFonts w:eastAsia="Arial Unicode MS"/>
                <w:sz w:val="22"/>
                <w:szCs w:val="22"/>
              </w:rPr>
              <w:t xml:space="preserve"> ale </w:t>
            </w:r>
            <w:proofErr w:type="spellStart"/>
            <w:r w:rsidRPr="00247963">
              <w:rPr>
                <w:rFonts w:eastAsia="Arial Unicode MS"/>
                <w:sz w:val="22"/>
                <w:szCs w:val="22"/>
              </w:rPr>
              <w:t>arenei</w:t>
            </w:r>
            <w:proofErr w:type="spellEnd"/>
            <w:r w:rsidRPr="00247963">
              <w:rPr>
                <w:rFonts w:eastAsia="Arial Unicode MS"/>
                <w:sz w:val="22"/>
                <w:szCs w:val="22"/>
              </w:rPr>
              <w:t xml:space="preserve"> </w:t>
            </w:r>
            <w:proofErr w:type="spellStart"/>
            <w:r w:rsidRPr="00247963">
              <w:rPr>
                <w:rFonts w:eastAsia="Arial Unicode MS"/>
                <w:sz w:val="22"/>
                <w:szCs w:val="22"/>
              </w:rPr>
              <w:t>polivalente</w:t>
            </w:r>
            <w:proofErr w:type="spellEnd"/>
            <w:r w:rsidRPr="00247963">
              <w:rPr>
                <w:rFonts w:eastAsia="Arial Unicode MS"/>
                <w:sz w:val="22"/>
                <w:szCs w:val="22"/>
              </w:rPr>
              <w:t xml:space="preserve"> </w:t>
            </w:r>
            <w:proofErr w:type="spellStart"/>
            <w:r w:rsidRPr="00247963">
              <w:rPr>
                <w:rFonts w:eastAsia="Arial Unicode MS"/>
                <w:sz w:val="22"/>
                <w:szCs w:val="22"/>
              </w:rPr>
              <w:t>pe</w:t>
            </w:r>
            <w:proofErr w:type="spellEnd"/>
            <w:r w:rsidRPr="00247963">
              <w:rPr>
                <w:rFonts w:eastAsia="Arial Unicode MS"/>
                <w:sz w:val="22"/>
                <w:szCs w:val="22"/>
              </w:rPr>
              <w:t xml:space="preserve"> </w:t>
            </w:r>
            <w:proofErr w:type="spellStart"/>
            <w:r w:rsidRPr="00247963">
              <w:rPr>
                <w:rFonts w:eastAsia="Arial Unicode MS"/>
                <w:sz w:val="22"/>
                <w:szCs w:val="22"/>
              </w:rPr>
              <w:t>propria</w:t>
            </w:r>
            <w:proofErr w:type="spellEnd"/>
            <w:r w:rsidRPr="00247963">
              <w:rPr>
                <w:rFonts w:eastAsia="Arial Unicode MS"/>
                <w:sz w:val="22"/>
                <w:szCs w:val="22"/>
              </w:rPr>
              <w:t xml:space="preserve"> </w:t>
            </w:r>
            <w:proofErr w:type="spellStart"/>
            <w:r w:rsidRPr="00247963">
              <w:rPr>
                <w:rFonts w:eastAsia="Arial Unicode MS"/>
                <w:sz w:val="22"/>
                <w:szCs w:val="22"/>
              </w:rPr>
              <w:t>cheltuială</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corespundere</w:t>
            </w:r>
            <w:proofErr w:type="spellEnd"/>
            <w:r w:rsidRPr="00247963">
              <w:rPr>
                <w:rFonts w:eastAsia="Arial Unicode MS"/>
                <w:sz w:val="22"/>
                <w:szCs w:val="22"/>
              </w:rPr>
              <w:t xml:space="preserve"> cu </w:t>
            </w:r>
            <w:proofErr w:type="spellStart"/>
            <w:r w:rsidRPr="00247963">
              <w:rPr>
                <w:rFonts w:eastAsia="Arial Unicode MS"/>
                <w:sz w:val="22"/>
                <w:szCs w:val="22"/>
              </w:rPr>
              <w:t>devizele</w:t>
            </w:r>
            <w:proofErr w:type="spellEnd"/>
            <w:r w:rsidRPr="00247963">
              <w:rPr>
                <w:rFonts w:eastAsia="Arial Unicode MS"/>
                <w:sz w:val="22"/>
                <w:szCs w:val="22"/>
              </w:rPr>
              <w:t xml:space="preserve"> de </w:t>
            </w:r>
            <w:proofErr w:type="spellStart"/>
            <w:r w:rsidRPr="00247963">
              <w:rPr>
                <w:rFonts w:eastAsia="Arial Unicode MS"/>
                <w:sz w:val="22"/>
                <w:szCs w:val="22"/>
              </w:rPr>
              <w:t>lucrări</w:t>
            </w:r>
            <w:proofErr w:type="spellEnd"/>
            <w:r w:rsidRPr="00247963">
              <w:rPr>
                <w:rFonts w:eastAsia="Arial Unicode MS"/>
                <w:sz w:val="22"/>
                <w:szCs w:val="22"/>
              </w:rPr>
              <w:t xml:space="preserve"> </w:t>
            </w:r>
            <w:proofErr w:type="spellStart"/>
            <w:r w:rsidRPr="00247963">
              <w:rPr>
                <w:rFonts w:eastAsia="Arial Unicode MS"/>
                <w:sz w:val="22"/>
                <w:szCs w:val="22"/>
              </w:rPr>
              <w:t>și</w:t>
            </w:r>
            <w:proofErr w:type="spellEnd"/>
            <w:r w:rsidRPr="00247963">
              <w:rPr>
                <w:rFonts w:eastAsia="Arial Unicode MS"/>
                <w:sz w:val="22"/>
                <w:szCs w:val="22"/>
              </w:rPr>
              <w:t xml:space="preserve"> </w:t>
            </w:r>
            <w:proofErr w:type="spellStart"/>
            <w:r w:rsidRPr="00247963">
              <w:rPr>
                <w:rFonts w:eastAsia="Arial Unicode MS"/>
                <w:sz w:val="22"/>
                <w:szCs w:val="22"/>
              </w:rPr>
              <w:t>cheltuieli</w:t>
            </w:r>
            <w:proofErr w:type="spellEnd"/>
            <w:r w:rsidRPr="00247963">
              <w:rPr>
                <w:rFonts w:eastAsia="Arial Unicode MS"/>
                <w:sz w:val="22"/>
                <w:szCs w:val="22"/>
              </w:rPr>
              <w:t xml:space="preserve"> din </w:t>
            </w:r>
            <w:proofErr w:type="spellStart"/>
            <w:r w:rsidRPr="00247963">
              <w:rPr>
                <w:rFonts w:eastAsia="Arial Unicode MS"/>
                <w:sz w:val="22"/>
                <w:szCs w:val="22"/>
              </w:rPr>
              <w:t>anexa</w:t>
            </w:r>
            <w:proofErr w:type="spellEnd"/>
            <w:r w:rsidRPr="00247963">
              <w:rPr>
                <w:rFonts w:eastAsia="Arial Unicode MS"/>
                <w:sz w:val="22"/>
                <w:szCs w:val="22"/>
              </w:rPr>
              <w:t xml:space="preserve"> la </w:t>
            </w:r>
            <w:proofErr w:type="spellStart"/>
            <w:r w:rsidRPr="00247963">
              <w:rPr>
                <w:rFonts w:eastAsia="Arial Unicode MS"/>
                <w:sz w:val="22"/>
                <w:szCs w:val="22"/>
              </w:rPr>
              <w:t>prezentul</w:t>
            </w:r>
            <w:proofErr w:type="spellEnd"/>
            <w:r w:rsidRPr="00247963">
              <w:rPr>
                <w:rFonts w:eastAsia="Arial Unicode MS"/>
                <w:sz w:val="22"/>
                <w:szCs w:val="22"/>
              </w:rPr>
              <w:t xml:space="preserve"> </w:t>
            </w:r>
            <w:proofErr w:type="spellStart"/>
            <w:r w:rsidRPr="00247963">
              <w:rPr>
                <w:rFonts w:eastAsia="Arial Unicode MS"/>
                <w:b/>
                <w:sz w:val="22"/>
                <w:szCs w:val="22"/>
              </w:rPr>
              <w:t>Acord</w:t>
            </w:r>
            <w:proofErr w:type="spellEnd"/>
            <w:r w:rsidRPr="00247963">
              <w:rPr>
                <w:rFonts w:eastAsia="Arial Unicode MS"/>
                <w:sz w:val="22"/>
                <w:szCs w:val="22"/>
              </w:rPr>
              <w:t>.</w:t>
            </w:r>
          </w:p>
          <w:p w:rsidR="005B5236" w:rsidRPr="00247963" w:rsidRDefault="005B5236" w:rsidP="005B5236">
            <w:pPr>
              <w:widowControl w:val="0"/>
              <w:numPr>
                <w:ilvl w:val="0"/>
                <w:numId w:val="4"/>
              </w:numPr>
              <w:autoSpaceDE w:val="0"/>
              <w:autoSpaceDN w:val="0"/>
              <w:spacing w:before="120" w:after="200" w:line="276" w:lineRule="auto"/>
              <w:rPr>
                <w:rFonts w:eastAsia="Arial Unicode MS"/>
                <w:sz w:val="22"/>
                <w:szCs w:val="22"/>
              </w:rPr>
            </w:pPr>
            <w:r w:rsidRPr="00247963">
              <w:rPr>
                <w:rFonts w:eastAsia="Arial Unicode MS"/>
                <w:sz w:val="14"/>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corespundere</w:t>
            </w:r>
            <w:proofErr w:type="spellEnd"/>
            <w:r w:rsidRPr="00247963">
              <w:rPr>
                <w:rFonts w:eastAsia="Arial Unicode MS"/>
                <w:sz w:val="22"/>
                <w:szCs w:val="22"/>
              </w:rPr>
              <w:t xml:space="preserve"> cu </w:t>
            </w:r>
            <w:proofErr w:type="spellStart"/>
            <w:r w:rsidRPr="00247963">
              <w:rPr>
                <w:rFonts w:eastAsia="Arial Unicode MS"/>
                <w:sz w:val="22"/>
                <w:szCs w:val="22"/>
              </w:rPr>
              <w:t>lucrările</w:t>
            </w:r>
            <w:proofErr w:type="spellEnd"/>
            <w:r w:rsidRPr="00247963">
              <w:rPr>
                <w:rFonts w:eastAsia="Arial Unicode MS"/>
                <w:sz w:val="22"/>
                <w:szCs w:val="22"/>
              </w:rPr>
              <w:t xml:space="preserve"> </w:t>
            </w:r>
            <w:proofErr w:type="spellStart"/>
            <w:r w:rsidRPr="00247963">
              <w:rPr>
                <w:rFonts w:eastAsia="Arial Unicode MS"/>
                <w:sz w:val="22"/>
                <w:szCs w:val="22"/>
              </w:rPr>
              <w:t>adiționale</w:t>
            </w:r>
            <w:proofErr w:type="spellEnd"/>
            <w:r w:rsidRPr="00247963">
              <w:rPr>
                <w:rFonts w:eastAsia="Arial Unicode MS"/>
                <w:sz w:val="22"/>
                <w:szCs w:val="22"/>
              </w:rPr>
              <w:t xml:space="preserve"> ale </w:t>
            </w:r>
            <w:proofErr w:type="spellStart"/>
            <w:r w:rsidRPr="00247963">
              <w:rPr>
                <w:rFonts w:eastAsia="Arial Unicode MS"/>
                <w:b/>
                <w:sz w:val="22"/>
                <w:szCs w:val="22"/>
              </w:rPr>
              <w:t>Partenerului</w:t>
            </w:r>
            <w:proofErr w:type="spellEnd"/>
            <w:r w:rsidRPr="00247963">
              <w:rPr>
                <w:rFonts w:eastAsia="Arial Unicode MS"/>
                <w:b/>
                <w:sz w:val="22"/>
                <w:szCs w:val="22"/>
              </w:rPr>
              <w:t xml:space="preserve"> </w:t>
            </w:r>
            <w:proofErr w:type="spellStart"/>
            <w:r w:rsidRPr="00247963">
              <w:rPr>
                <w:rFonts w:eastAsia="Arial Unicode MS"/>
                <w:b/>
                <w:sz w:val="22"/>
                <w:szCs w:val="22"/>
              </w:rPr>
              <w:t>Privat</w:t>
            </w:r>
            <w:proofErr w:type="spellEnd"/>
            <w:r w:rsidRPr="00247963">
              <w:rPr>
                <w:rFonts w:eastAsia="Arial Unicode MS"/>
                <w:sz w:val="22"/>
                <w:szCs w:val="22"/>
              </w:rPr>
              <w:t xml:space="preserve"> </w:t>
            </w:r>
            <w:proofErr w:type="spellStart"/>
            <w:r w:rsidRPr="00247963">
              <w:rPr>
                <w:rFonts w:eastAsia="Arial Unicode MS"/>
                <w:sz w:val="22"/>
                <w:szCs w:val="22"/>
              </w:rPr>
              <w:lastRenderedPageBreak/>
              <w:t>prevăzute</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punctul</w:t>
            </w:r>
            <w:proofErr w:type="spellEnd"/>
            <w:r w:rsidRPr="00247963">
              <w:rPr>
                <w:rFonts w:eastAsia="Arial Unicode MS"/>
                <w:sz w:val="22"/>
                <w:szCs w:val="22"/>
              </w:rPr>
              <w:t xml:space="preserve"> 1 din  </w:t>
            </w:r>
            <w:proofErr w:type="spellStart"/>
            <w:r w:rsidRPr="00247963">
              <w:rPr>
                <w:rFonts w:eastAsia="Arial Unicode MS"/>
                <w:sz w:val="22"/>
                <w:szCs w:val="22"/>
              </w:rPr>
              <w:t>prezentul</w:t>
            </w:r>
            <w:proofErr w:type="spellEnd"/>
            <w:r w:rsidRPr="00247963">
              <w:rPr>
                <w:rFonts w:eastAsia="Arial Unicode MS"/>
                <w:sz w:val="22"/>
                <w:szCs w:val="22"/>
              </w:rPr>
              <w:t xml:space="preserve"> </w:t>
            </w:r>
            <w:proofErr w:type="spellStart"/>
            <w:r w:rsidRPr="00247963">
              <w:rPr>
                <w:rFonts w:eastAsia="Arial Unicode MS"/>
                <w:sz w:val="22"/>
                <w:szCs w:val="22"/>
              </w:rPr>
              <w:t>Acord</w:t>
            </w:r>
            <w:proofErr w:type="spellEnd"/>
            <w:r w:rsidRPr="00247963">
              <w:rPr>
                <w:rFonts w:eastAsia="Arial Unicode MS"/>
                <w:sz w:val="22"/>
                <w:szCs w:val="22"/>
              </w:rPr>
              <w:t xml:space="preserve"> </w:t>
            </w:r>
            <w:proofErr w:type="spellStart"/>
            <w:r w:rsidRPr="00247963">
              <w:rPr>
                <w:rFonts w:eastAsia="Arial Unicode MS"/>
                <w:sz w:val="22"/>
                <w:szCs w:val="22"/>
              </w:rPr>
              <w:t>și</w:t>
            </w:r>
            <w:proofErr w:type="spellEnd"/>
            <w:r w:rsidRPr="00247963">
              <w:rPr>
                <w:rFonts w:eastAsia="Arial Unicode MS"/>
                <w:sz w:val="22"/>
                <w:szCs w:val="22"/>
              </w:rPr>
              <w:t xml:space="preserve">, </w:t>
            </w:r>
            <w:proofErr w:type="spellStart"/>
            <w:r w:rsidRPr="00247963">
              <w:rPr>
                <w:rFonts w:eastAsia="Arial Unicode MS"/>
                <w:sz w:val="22"/>
                <w:szCs w:val="22"/>
              </w:rPr>
              <w:t>respectiv</w:t>
            </w:r>
            <w:proofErr w:type="spellEnd"/>
            <w:r w:rsidRPr="00247963">
              <w:rPr>
                <w:rFonts w:eastAsia="Arial Unicode MS"/>
                <w:sz w:val="22"/>
                <w:szCs w:val="22"/>
              </w:rPr>
              <w:t xml:space="preserve">, </w:t>
            </w:r>
            <w:proofErr w:type="spellStart"/>
            <w:r w:rsidRPr="00247963">
              <w:rPr>
                <w:rFonts w:eastAsia="Arial Unicode MS"/>
                <w:sz w:val="22"/>
                <w:szCs w:val="22"/>
              </w:rPr>
              <w:t>mărirea</w:t>
            </w:r>
            <w:proofErr w:type="spellEnd"/>
            <w:r w:rsidRPr="00247963">
              <w:rPr>
                <w:rFonts w:eastAsia="Arial Unicode MS"/>
                <w:sz w:val="22"/>
                <w:szCs w:val="22"/>
              </w:rPr>
              <w:t xml:space="preserve"> </w:t>
            </w:r>
            <w:proofErr w:type="spellStart"/>
            <w:r w:rsidRPr="00247963">
              <w:rPr>
                <w:rFonts w:eastAsia="Arial Unicode MS"/>
                <w:sz w:val="22"/>
                <w:szCs w:val="22"/>
              </w:rPr>
              <w:t>investiției</w:t>
            </w:r>
            <w:proofErr w:type="spellEnd"/>
            <w:r w:rsidRPr="00247963">
              <w:rPr>
                <w:rFonts w:eastAsia="Arial Unicode MS"/>
                <w:sz w:val="22"/>
                <w:szCs w:val="22"/>
              </w:rPr>
              <w:t xml:space="preserve"> </w:t>
            </w:r>
            <w:proofErr w:type="spellStart"/>
            <w:r w:rsidRPr="00247963">
              <w:rPr>
                <w:rFonts w:eastAsia="Arial Unicode MS"/>
                <w:sz w:val="22"/>
                <w:szCs w:val="22"/>
              </w:rPr>
              <w:t>necesare</w:t>
            </w:r>
            <w:proofErr w:type="spellEnd"/>
            <w:r w:rsidRPr="00247963">
              <w:rPr>
                <w:rFonts w:eastAsia="Arial Unicode MS"/>
                <w:sz w:val="22"/>
                <w:szCs w:val="22"/>
              </w:rPr>
              <w:t xml:space="preserve"> a </w:t>
            </w:r>
            <w:proofErr w:type="spellStart"/>
            <w:r w:rsidRPr="00247963">
              <w:rPr>
                <w:rFonts w:eastAsia="Arial Unicode MS"/>
                <w:sz w:val="22"/>
                <w:szCs w:val="22"/>
              </w:rPr>
              <w:t>fi</w:t>
            </w:r>
            <w:proofErr w:type="spellEnd"/>
            <w:r w:rsidRPr="00247963">
              <w:rPr>
                <w:rFonts w:eastAsia="Arial Unicode MS"/>
                <w:sz w:val="22"/>
                <w:szCs w:val="22"/>
              </w:rPr>
              <w:t xml:space="preserve"> </w:t>
            </w:r>
            <w:proofErr w:type="spellStart"/>
            <w:r w:rsidRPr="00247963">
              <w:rPr>
                <w:rFonts w:eastAsia="Arial Unicode MS"/>
                <w:sz w:val="22"/>
                <w:szCs w:val="22"/>
              </w:rPr>
              <w:t>efectuat</w:t>
            </w:r>
            <w:r>
              <w:rPr>
                <w:rFonts w:eastAsia="Arial Unicode MS"/>
                <w:sz w:val="22"/>
                <w:szCs w:val="22"/>
              </w:rPr>
              <w:t>e</w:t>
            </w:r>
            <w:proofErr w:type="spellEnd"/>
            <w:r w:rsidRPr="00247963">
              <w:rPr>
                <w:rFonts w:eastAsia="Arial Unicode MS"/>
                <w:sz w:val="22"/>
                <w:szCs w:val="22"/>
              </w:rPr>
              <w:t xml:space="preserve"> de </w:t>
            </w:r>
            <w:proofErr w:type="spellStart"/>
            <w:r w:rsidRPr="00247963">
              <w:rPr>
                <w:rFonts w:eastAsia="Arial Unicode MS"/>
                <w:sz w:val="22"/>
                <w:szCs w:val="22"/>
              </w:rPr>
              <w:t>către</w:t>
            </w:r>
            <w:proofErr w:type="spellEnd"/>
            <w:r w:rsidRPr="00247963">
              <w:rPr>
                <w:rFonts w:eastAsia="Arial Unicode MS"/>
                <w:sz w:val="22"/>
                <w:szCs w:val="22"/>
              </w:rPr>
              <w:t xml:space="preserve"> </w:t>
            </w:r>
            <w:proofErr w:type="spellStart"/>
            <w:r w:rsidRPr="00247963">
              <w:rPr>
                <w:rFonts w:eastAsia="Arial Unicode MS"/>
                <w:b/>
                <w:sz w:val="22"/>
                <w:szCs w:val="22"/>
              </w:rPr>
              <w:t>Partenerul</w:t>
            </w:r>
            <w:proofErr w:type="spellEnd"/>
            <w:r w:rsidRPr="00247963">
              <w:rPr>
                <w:rFonts w:eastAsia="Arial Unicode MS"/>
                <w:b/>
                <w:sz w:val="22"/>
                <w:szCs w:val="22"/>
              </w:rPr>
              <w:t xml:space="preserve"> </w:t>
            </w:r>
            <w:proofErr w:type="spellStart"/>
            <w:r w:rsidRPr="00247963">
              <w:rPr>
                <w:rFonts w:eastAsia="Arial Unicode MS"/>
                <w:b/>
                <w:sz w:val="22"/>
                <w:szCs w:val="22"/>
              </w:rPr>
              <w:t>Privat</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acest</w:t>
            </w:r>
            <w:proofErr w:type="spellEnd"/>
            <w:r w:rsidRPr="00247963">
              <w:rPr>
                <w:rFonts w:eastAsia="Arial Unicode MS"/>
                <w:sz w:val="22"/>
                <w:szCs w:val="22"/>
              </w:rPr>
              <w:t xml:space="preserve"> </w:t>
            </w:r>
            <w:proofErr w:type="spellStart"/>
            <w:r w:rsidRPr="00247963">
              <w:rPr>
                <w:rFonts w:eastAsia="Arial Unicode MS"/>
                <w:sz w:val="22"/>
                <w:szCs w:val="22"/>
              </w:rPr>
              <w:t>sens</w:t>
            </w:r>
            <w:proofErr w:type="spellEnd"/>
            <w:r w:rsidRPr="00247963">
              <w:rPr>
                <w:rFonts w:eastAsia="Arial Unicode MS"/>
                <w:sz w:val="22"/>
                <w:szCs w:val="22"/>
              </w:rPr>
              <w:t xml:space="preserve">, se </w:t>
            </w:r>
            <w:proofErr w:type="spellStart"/>
            <w:r w:rsidRPr="00247963">
              <w:rPr>
                <w:rFonts w:eastAsia="Arial Unicode MS"/>
                <w:sz w:val="22"/>
                <w:szCs w:val="22"/>
              </w:rPr>
              <w:t>modifică</w:t>
            </w:r>
            <w:proofErr w:type="spellEnd"/>
            <w:r w:rsidRPr="00247963">
              <w:rPr>
                <w:rFonts w:eastAsia="Arial Unicode MS"/>
                <w:sz w:val="22"/>
                <w:szCs w:val="22"/>
              </w:rPr>
              <w:t xml:space="preserve"> </w:t>
            </w:r>
            <w:proofErr w:type="spellStart"/>
            <w:r w:rsidRPr="00247963">
              <w:rPr>
                <w:rFonts w:eastAsia="Arial Unicode MS"/>
                <w:sz w:val="22"/>
                <w:szCs w:val="22"/>
              </w:rPr>
              <w:t>mai</w:t>
            </w:r>
            <w:proofErr w:type="spellEnd"/>
            <w:r w:rsidRPr="00247963">
              <w:rPr>
                <w:rFonts w:eastAsia="Arial Unicode MS"/>
                <w:sz w:val="22"/>
                <w:szCs w:val="22"/>
              </w:rPr>
              <w:t xml:space="preserve"> </w:t>
            </w:r>
            <w:proofErr w:type="spellStart"/>
            <w:r w:rsidRPr="00247963">
              <w:rPr>
                <w:rFonts w:eastAsia="Arial Unicode MS"/>
                <w:sz w:val="22"/>
                <w:szCs w:val="22"/>
              </w:rPr>
              <w:t>multe</w:t>
            </w:r>
            <w:proofErr w:type="spellEnd"/>
            <w:r w:rsidRPr="00247963">
              <w:rPr>
                <w:rFonts w:eastAsia="Arial Unicode MS"/>
                <w:sz w:val="22"/>
                <w:szCs w:val="22"/>
              </w:rPr>
              <w:t xml:space="preserve"> </w:t>
            </w:r>
            <w:proofErr w:type="spellStart"/>
            <w:r w:rsidRPr="00247963">
              <w:rPr>
                <w:rFonts w:eastAsia="Arial Unicode MS"/>
                <w:sz w:val="22"/>
                <w:szCs w:val="22"/>
              </w:rPr>
              <w:t>prevederi</w:t>
            </w:r>
            <w:proofErr w:type="spellEnd"/>
            <w:r w:rsidRPr="00247963">
              <w:rPr>
                <w:rFonts w:eastAsia="Arial Unicode MS"/>
                <w:sz w:val="22"/>
                <w:szCs w:val="22"/>
              </w:rPr>
              <w:t xml:space="preserve"> din </w:t>
            </w:r>
            <w:r w:rsidRPr="00247963">
              <w:rPr>
                <w:rFonts w:eastAsia="Arial Unicode MS"/>
                <w:b/>
                <w:sz w:val="22"/>
                <w:szCs w:val="22"/>
              </w:rPr>
              <w:t>Contract</w:t>
            </w:r>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felul</w:t>
            </w:r>
            <w:proofErr w:type="spellEnd"/>
            <w:r w:rsidRPr="00247963">
              <w:rPr>
                <w:rFonts w:eastAsia="Arial Unicode MS"/>
                <w:sz w:val="22"/>
                <w:szCs w:val="22"/>
              </w:rPr>
              <w:t xml:space="preserve"> </w:t>
            </w:r>
            <w:proofErr w:type="spellStart"/>
            <w:r w:rsidRPr="00247963">
              <w:rPr>
                <w:rFonts w:eastAsia="Arial Unicode MS"/>
                <w:sz w:val="22"/>
                <w:szCs w:val="22"/>
              </w:rPr>
              <w:t>următor</w:t>
            </w:r>
            <w:proofErr w:type="spellEnd"/>
            <w:r w:rsidRPr="00247963">
              <w:rPr>
                <w:rFonts w:eastAsia="Arial Unicode MS"/>
                <w:sz w:val="22"/>
                <w:szCs w:val="22"/>
              </w:rPr>
              <w:t>:</w:t>
            </w:r>
          </w:p>
          <w:p w:rsidR="005B5236" w:rsidRPr="00247963" w:rsidRDefault="005B5236" w:rsidP="005B5236">
            <w:pPr>
              <w:widowControl w:val="0"/>
              <w:numPr>
                <w:ilvl w:val="0"/>
                <w:numId w:val="5"/>
              </w:numPr>
              <w:autoSpaceDE w:val="0"/>
              <w:autoSpaceDN w:val="0"/>
              <w:spacing w:after="200" w:line="276" w:lineRule="auto"/>
              <w:ind w:left="0" w:firstLine="372"/>
              <w:rPr>
                <w:sz w:val="22"/>
                <w:szCs w:val="22"/>
              </w:rPr>
            </w:pPr>
            <w:r w:rsidRPr="00247963">
              <w:rPr>
                <w:sz w:val="22"/>
                <w:szCs w:val="22"/>
              </w:rPr>
              <w:t xml:space="preserve">la </w:t>
            </w:r>
            <w:proofErr w:type="spellStart"/>
            <w:r w:rsidRPr="00247963">
              <w:rPr>
                <w:sz w:val="22"/>
                <w:szCs w:val="22"/>
              </w:rPr>
              <w:t>punctul</w:t>
            </w:r>
            <w:proofErr w:type="spellEnd"/>
            <w:r w:rsidRPr="00247963">
              <w:rPr>
                <w:sz w:val="22"/>
                <w:szCs w:val="22"/>
              </w:rPr>
              <w:t xml:space="preserve"> 1, </w:t>
            </w:r>
            <w:proofErr w:type="spellStart"/>
            <w:r w:rsidRPr="00247963">
              <w:rPr>
                <w:sz w:val="22"/>
                <w:szCs w:val="22"/>
              </w:rPr>
              <w:t>după</w:t>
            </w:r>
            <w:proofErr w:type="spellEnd"/>
            <w:r w:rsidRPr="00247963">
              <w:rPr>
                <w:sz w:val="22"/>
                <w:szCs w:val="22"/>
              </w:rPr>
              <w:t xml:space="preserve"> </w:t>
            </w:r>
            <w:proofErr w:type="spellStart"/>
            <w:r w:rsidRPr="00247963">
              <w:rPr>
                <w:sz w:val="22"/>
                <w:szCs w:val="22"/>
              </w:rPr>
              <w:t>noțiunea</w:t>
            </w:r>
            <w:proofErr w:type="spellEnd"/>
            <w:r w:rsidRPr="00247963">
              <w:rPr>
                <w:sz w:val="22"/>
                <w:szCs w:val="22"/>
              </w:rPr>
              <w:t xml:space="preserve"> „</w:t>
            </w:r>
            <w:proofErr w:type="spellStart"/>
            <w:r w:rsidRPr="00247963">
              <w:rPr>
                <w:b/>
                <w:sz w:val="22"/>
                <w:szCs w:val="22"/>
              </w:rPr>
              <w:t>Lucrări</w:t>
            </w:r>
            <w:proofErr w:type="spellEnd"/>
            <w:r w:rsidRPr="00247963">
              <w:rPr>
                <w:b/>
                <w:sz w:val="22"/>
                <w:szCs w:val="22"/>
              </w:rPr>
              <w:t xml:space="preserve"> de </w:t>
            </w:r>
            <w:proofErr w:type="spellStart"/>
            <w:r w:rsidRPr="00247963">
              <w:rPr>
                <w:b/>
                <w:sz w:val="22"/>
                <w:szCs w:val="22"/>
              </w:rPr>
              <w:t>construcție</w:t>
            </w:r>
            <w:proofErr w:type="spellEnd"/>
            <w:r>
              <w:rPr>
                <w:sz w:val="22"/>
                <w:szCs w:val="22"/>
              </w:rPr>
              <w:t>”</w:t>
            </w:r>
            <w:r w:rsidRPr="00247963">
              <w:rPr>
                <w:sz w:val="22"/>
                <w:szCs w:val="22"/>
              </w:rPr>
              <w:t xml:space="preserve"> se introduce </w:t>
            </w:r>
            <w:proofErr w:type="spellStart"/>
            <w:r w:rsidRPr="00247963">
              <w:rPr>
                <w:sz w:val="22"/>
                <w:szCs w:val="22"/>
              </w:rPr>
              <w:t>noțiunea</w:t>
            </w:r>
            <w:proofErr w:type="spellEnd"/>
            <w:r w:rsidRPr="00247963">
              <w:rPr>
                <w:sz w:val="22"/>
                <w:szCs w:val="22"/>
              </w:rPr>
              <w:t xml:space="preserve"> „</w:t>
            </w:r>
            <w:proofErr w:type="spellStart"/>
            <w:r w:rsidRPr="00247963">
              <w:rPr>
                <w:b/>
                <w:sz w:val="22"/>
                <w:szCs w:val="22"/>
              </w:rPr>
              <w:t>Rețele</w:t>
            </w:r>
            <w:proofErr w:type="spellEnd"/>
            <w:r w:rsidRPr="00247963">
              <w:rPr>
                <w:b/>
                <w:sz w:val="22"/>
                <w:szCs w:val="22"/>
              </w:rPr>
              <w:t xml:space="preserve"> </w:t>
            </w:r>
            <w:proofErr w:type="spellStart"/>
            <w:r w:rsidRPr="00247963">
              <w:rPr>
                <w:b/>
                <w:sz w:val="22"/>
                <w:szCs w:val="22"/>
              </w:rPr>
              <w:t>exterioare</w:t>
            </w:r>
            <w:proofErr w:type="spellEnd"/>
            <w:r w:rsidRPr="00247963">
              <w:rPr>
                <w:b/>
                <w:sz w:val="22"/>
                <w:szCs w:val="22"/>
              </w:rPr>
              <w:t xml:space="preserve"> de </w:t>
            </w:r>
            <w:proofErr w:type="spellStart"/>
            <w:r w:rsidRPr="00247963">
              <w:rPr>
                <w:b/>
                <w:sz w:val="22"/>
                <w:szCs w:val="22"/>
              </w:rPr>
              <w:t>apă</w:t>
            </w:r>
            <w:proofErr w:type="spellEnd"/>
            <w:r w:rsidRPr="00247963">
              <w:rPr>
                <w:b/>
                <w:sz w:val="22"/>
                <w:szCs w:val="22"/>
              </w:rPr>
              <w:t xml:space="preserve"> </w:t>
            </w:r>
            <w:proofErr w:type="spellStart"/>
            <w:r w:rsidRPr="00247963">
              <w:rPr>
                <w:b/>
                <w:sz w:val="22"/>
                <w:szCs w:val="22"/>
              </w:rPr>
              <w:t>și</w:t>
            </w:r>
            <w:proofErr w:type="spellEnd"/>
            <w:r w:rsidRPr="00247963">
              <w:rPr>
                <w:b/>
                <w:sz w:val="22"/>
                <w:szCs w:val="22"/>
              </w:rPr>
              <w:t xml:space="preserve"> </w:t>
            </w:r>
            <w:proofErr w:type="spellStart"/>
            <w:r w:rsidRPr="00247963">
              <w:rPr>
                <w:b/>
                <w:sz w:val="22"/>
                <w:szCs w:val="22"/>
              </w:rPr>
              <w:t>canalizare</w:t>
            </w:r>
            <w:proofErr w:type="spellEnd"/>
            <w:r w:rsidRPr="00247963">
              <w:rPr>
                <w:sz w:val="22"/>
                <w:szCs w:val="22"/>
              </w:rPr>
              <w:t xml:space="preserve">” cu </w:t>
            </w:r>
            <w:proofErr w:type="spellStart"/>
            <w:r w:rsidRPr="00247963">
              <w:rPr>
                <w:sz w:val="22"/>
                <w:szCs w:val="22"/>
              </w:rPr>
              <w:t>următorul</w:t>
            </w:r>
            <w:proofErr w:type="spellEnd"/>
            <w:r w:rsidRPr="00247963">
              <w:rPr>
                <w:sz w:val="22"/>
                <w:szCs w:val="22"/>
              </w:rPr>
              <w:t xml:space="preserve"> </w:t>
            </w:r>
            <w:proofErr w:type="spellStart"/>
            <w:r w:rsidRPr="00247963">
              <w:rPr>
                <w:sz w:val="22"/>
                <w:szCs w:val="22"/>
              </w:rPr>
              <w:t>conținut</w:t>
            </w:r>
            <w:proofErr w:type="spellEnd"/>
            <w:r w:rsidRPr="00247963">
              <w:rPr>
                <w:sz w:val="22"/>
                <w:szCs w:val="22"/>
              </w:rPr>
              <w:t>:</w:t>
            </w:r>
          </w:p>
          <w:p w:rsidR="005B5236" w:rsidRPr="00247963" w:rsidRDefault="005B5236" w:rsidP="007042A4">
            <w:pPr>
              <w:widowControl w:val="0"/>
              <w:autoSpaceDE w:val="0"/>
              <w:autoSpaceDN w:val="0"/>
              <w:ind w:left="1080" w:firstLine="0"/>
              <w:rPr>
                <w:sz w:val="22"/>
                <w:szCs w:val="22"/>
              </w:rPr>
            </w:pPr>
          </w:p>
          <w:p w:rsidR="005B5236" w:rsidRPr="00247963" w:rsidRDefault="005B5236" w:rsidP="007042A4">
            <w:pPr>
              <w:spacing w:line="276" w:lineRule="auto"/>
              <w:ind w:firstLine="0"/>
              <w:rPr>
                <w:sz w:val="22"/>
                <w:szCs w:val="22"/>
              </w:rPr>
            </w:pPr>
            <w:r w:rsidRPr="00247963">
              <w:rPr>
                <w:sz w:val="22"/>
                <w:szCs w:val="22"/>
              </w:rPr>
              <w:t>„</w:t>
            </w:r>
            <w:proofErr w:type="spellStart"/>
            <w:r w:rsidRPr="00247963">
              <w:rPr>
                <w:b/>
                <w:sz w:val="22"/>
                <w:szCs w:val="22"/>
              </w:rPr>
              <w:t>Rețele</w:t>
            </w:r>
            <w:proofErr w:type="spellEnd"/>
            <w:r w:rsidRPr="00247963">
              <w:rPr>
                <w:b/>
                <w:sz w:val="22"/>
                <w:szCs w:val="22"/>
              </w:rPr>
              <w:t xml:space="preserve"> </w:t>
            </w:r>
            <w:proofErr w:type="spellStart"/>
            <w:r w:rsidRPr="00247963">
              <w:rPr>
                <w:b/>
                <w:sz w:val="22"/>
                <w:szCs w:val="22"/>
              </w:rPr>
              <w:t>exterioare</w:t>
            </w:r>
            <w:proofErr w:type="spellEnd"/>
            <w:r w:rsidRPr="00247963">
              <w:rPr>
                <w:b/>
                <w:sz w:val="22"/>
                <w:szCs w:val="22"/>
              </w:rPr>
              <w:t xml:space="preserve"> de </w:t>
            </w:r>
            <w:proofErr w:type="spellStart"/>
            <w:r w:rsidRPr="00247963">
              <w:rPr>
                <w:b/>
                <w:sz w:val="22"/>
                <w:szCs w:val="22"/>
              </w:rPr>
              <w:t>apă</w:t>
            </w:r>
            <w:proofErr w:type="spellEnd"/>
            <w:r w:rsidRPr="00247963">
              <w:rPr>
                <w:b/>
                <w:sz w:val="22"/>
                <w:szCs w:val="22"/>
              </w:rPr>
              <w:t xml:space="preserve"> </w:t>
            </w:r>
            <w:proofErr w:type="spellStart"/>
            <w:r w:rsidRPr="00247963">
              <w:rPr>
                <w:b/>
                <w:sz w:val="22"/>
                <w:szCs w:val="22"/>
              </w:rPr>
              <w:t>și</w:t>
            </w:r>
            <w:proofErr w:type="spellEnd"/>
            <w:r w:rsidRPr="00247963">
              <w:rPr>
                <w:b/>
                <w:sz w:val="22"/>
                <w:szCs w:val="22"/>
              </w:rPr>
              <w:t xml:space="preserve"> </w:t>
            </w:r>
            <w:proofErr w:type="spellStart"/>
            <w:r w:rsidRPr="00247963">
              <w:rPr>
                <w:b/>
                <w:sz w:val="22"/>
                <w:szCs w:val="22"/>
              </w:rPr>
              <w:t>canalizare</w:t>
            </w:r>
            <w:proofErr w:type="spellEnd"/>
            <w:r w:rsidRPr="00247963">
              <w:rPr>
                <w:sz w:val="22"/>
                <w:szCs w:val="22"/>
              </w:rPr>
              <w:t xml:space="preserve"> </w:t>
            </w:r>
            <w:proofErr w:type="spellStart"/>
            <w:r w:rsidRPr="00247963">
              <w:rPr>
                <w:sz w:val="22"/>
                <w:szCs w:val="22"/>
              </w:rPr>
              <w:t>înseamnă</w:t>
            </w:r>
            <w:proofErr w:type="spellEnd"/>
            <w:r w:rsidRPr="00247963">
              <w:rPr>
                <w:sz w:val="22"/>
                <w:szCs w:val="22"/>
              </w:rPr>
              <w:t xml:space="preserve"> un </w:t>
            </w:r>
            <w:proofErr w:type="spellStart"/>
            <w:r w:rsidRPr="00247963">
              <w:rPr>
                <w:sz w:val="22"/>
                <w:szCs w:val="22"/>
              </w:rPr>
              <w:t>sistem</w:t>
            </w:r>
            <w:proofErr w:type="spellEnd"/>
            <w:r w:rsidRPr="00247963">
              <w:rPr>
                <w:sz w:val="22"/>
                <w:szCs w:val="22"/>
              </w:rPr>
              <w:t xml:space="preserve"> de </w:t>
            </w:r>
            <w:proofErr w:type="spellStart"/>
            <w:r w:rsidRPr="00247963">
              <w:rPr>
                <w:sz w:val="22"/>
                <w:szCs w:val="22"/>
              </w:rPr>
              <w:t>alimentare</w:t>
            </w:r>
            <w:proofErr w:type="spellEnd"/>
            <w:r w:rsidRPr="00247963">
              <w:rPr>
                <w:sz w:val="22"/>
                <w:szCs w:val="22"/>
              </w:rPr>
              <w:t xml:space="preserve"> cu </w:t>
            </w:r>
            <w:proofErr w:type="spellStart"/>
            <w:r w:rsidRPr="00247963">
              <w:rPr>
                <w:sz w:val="22"/>
                <w:szCs w:val="22"/>
              </w:rPr>
              <w:t>apă</w:t>
            </w:r>
            <w:proofErr w:type="spellEnd"/>
            <w:r w:rsidRPr="00247963">
              <w:rPr>
                <w:sz w:val="22"/>
                <w:szCs w:val="22"/>
              </w:rPr>
              <w:t xml:space="preserve">, </w:t>
            </w:r>
            <w:proofErr w:type="spellStart"/>
            <w:r w:rsidRPr="00247963">
              <w:rPr>
                <w:sz w:val="22"/>
                <w:szCs w:val="22"/>
              </w:rPr>
              <w:t>proiectat</w:t>
            </w:r>
            <w:proofErr w:type="spellEnd"/>
            <w:r w:rsidRPr="00247963">
              <w:rPr>
                <w:sz w:val="22"/>
                <w:szCs w:val="22"/>
              </w:rPr>
              <w:t xml:space="preserve"> ca un </w:t>
            </w:r>
            <w:proofErr w:type="spellStart"/>
            <w:r w:rsidRPr="00247963">
              <w:rPr>
                <w:sz w:val="22"/>
                <w:szCs w:val="22"/>
              </w:rPr>
              <w:t>sistem</w:t>
            </w:r>
            <w:proofErr w:type="spellEnd"/>
            <w:r w:rsidRPr="00247963">
              <w:rPr>
                <w:sz w:val="22"/>
                <w:szCs w:val="22"/>
              </w:rPr>
              <w:t xml:space="preserve"> circular</w:t>
            </w:r>
            <w:r>
              <w:rPr>
                <w:sz w:val="22"/>
                <w:szCs w:val="22"/>
              </w:rPr>
              <w:t>,</w:t>
            </w:r>
            <w:r w:rsidRPr="00247963">
              <w:rPr>
                <w:sz w:val="22"/>
                <w:szCs w:val="22"/>
              </w:rPr>
              <w:t xml:space="preserve"> </w:t>
            </w:r>
            <w:proofErr w:type="spellStart"/>
            <w:r w:rsidRPr="00247963">
              <w:rPr>
                <w:sz w:val="22"/>
                <w:szCs w:val="22"/>
              </w:rPr>
              <w:t>compus</w:t>
            </w:r>
            <w:proofErr w:type="spellEnd"/>
            <w:r w:rsidRPr="00247963">
              <w:rPr>
                <w:sz w:val="22"/>
                <w:szCs w:val="22"/>
              </w:rPr>
              <w:t xml:space="preserve"> din  2 </w:t>
            </w:r>
            <w:proofErr w:type="spellStart"/>
            <w:r w:rsidRPr="00247963">
              <w:rPr>
                <w:sz w:val="22"/>
                <w:szCs w:val="22"/>
              </w:rPr>
              <w:t>reţele</w:t>
            </w:r>
            <w:proofErr w:type="spellEnd"/>
            <w:r w:rsidRPr="00247963">
              <w:rPr>
                <w:sz w:val="22"/>
                <w:szCs w:val="22"/>
              </w:rPr>
              <w:t xml:space="preserve"> de </w:t>
            </w:r>
            <w:proofErr w:type="spellStart"/>
            <w:r w:rsidRPr="00247963">
              <w:rPr>
                <w:sz w:val="22"/>
                <w:szCs w:val="22"/>
              </w:rPr>
              <w:t>apeduct</w:t>
            </w:r>
            <w:proofErr w:type="spellEnd"/>
            <w:r w:rsidRPr="00247963">
              <w:rPr>
                <w:sz w:val="22"/>
                <w:szCs w:val="22"/>
              </w:rPr>
              <w:t xml:space="preserve"> (o </w:t>
            </w:r>
            <w:proofErr w:type="spellStart"/>
            <w:r w:rsidRPr="00247963">
              <w:rPr>
                <w:sz w:val="22"/>
                <w:szCs w:val="22"/>
              </w:rPr>
              <w:t>reţea</w:t>
            </w:r>
            <w:proofErr w:type="spellEnd"/>
            <w:r w:rsidRPr="00247963">
              <w:rPr>
                <w:sz w:val="22"/>
                <w:szCs w:val="22"/>
              </w:rPr>
              <w:t xml:space="preserve"> de </w:t>
            </w:r>
            <w:proofErr w:type="spellStart"/>
            <w:r w:rsidRPr="00247963">
              <w:rPr>
                <w:sz w:val="22"/>
                <w:szCs w:val="22"/>
              </w:rPr>
              <w:t>apeduct</w:t>
            </w:r>
            <w:proofErr w:type="spellEnd"/>
            <w:r w:rsidRPr="00247963">
              <w:rPr>
                <w:sz w:val="22"/>
                <w:szCs w:val="22"/>
              </w:rPr>
              <w:t xml:space="preserve"> cu </w:t>
            </w:r>
            <w:proofErr w:type="spellStart"/>
            <w:r w:rsidRPr="00247963">
              <w:rPr>
                <w:sz w:val="22"/>
                <w:szCs w:val="22"/>
              </w:rPr>
              <w:t>diametrul</w:t>
            </w:r>
            <w:proofErr w:type="spellEnd"/>
            <w:r w:rsidRPr="00247963">
              <w:rPr>
                <w:sz w:val="22"/>
                <w:szCs w:val="22"/>
              </w:rPr>
              <w:t xml:space="preserve"> de 315 mm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lungimea</w:t>
            </w:r>
            <w:proofErr w:type="spellEnd"/>
            <w:r w:rsidRPr="00247963">
              <w:rPr>
                <w:sz w:val="22"/>
                <w:szCs w:val="22"/>
              </w:rPr>
              <w:t xml:space="preserve"> de 650 de </w:t>
            </w:r>
            <w:proofErr w:type="spellStart"/>
            <w:r w:rsidRPr="00247963">
              <w:rPr>
                <w:sz w:val="22"/>
                <w:szCs w:val="22"/>
              </w:rPr>
              <w:t>metri</w:t>
            </w:r>
            <w:proofErr w:type="spellEnd"/>
            <w:r w:rsidRPr="00247963">
              <w:rPr>
                <w:sz w:val="22"/>
                <w:szCs w:val="22"/>
              </w:rPr>
              <w:t xml:space="preserve"> </w:t>
            </w:r>
            <w:proofErr w:type="spellStart"/>
            <w:r w:rsidRPr="00247963">
              <w:rPr>
                <w:sz w:val="22"/>
                <w:szCs w:val="22"/>
              </w:rPr>
              <w:t>și</w:t>
            </w:r>
            <w:proofErr w:type="spellEnd"/>
            <w:r w:rsidRPr="00247963">
              <w:rPr>
                <w:sz w:val="22"/>
                <w:szCs w:val="22"/>
              </w:rPr>
              <w:t xml:space="preserve"> o </w:t>
            </w:r>
            <w:proofErr w:type="spellStart"/>
            <w:r w:rsidRPr="00247963">
              <w:rPr>
                <w:sz w:val="22"/>
                <w:szCs w:val="22"/>
              </w:rPr>
              <w:t>reţea</w:t>
            </w:r>
            <w:proofErr w:type="spellEnd"/>
            <w:r w:rsidRPr="00247963">
              <w:rPr>
                <w:sz w:val="22"/>
                <w:szCs w:val="22"/>
              </w:rPr>
              <w:t xml:space="preserve"> de </w:t>
            </w:r>
            <w:proofErr w:type="spellStart"/>
            <w:r w:rsidRPr="00247963">
              <w:rPr>
                <w:sz w:val="22"/>
                <w:szCs w:val="22"/>
              </w:rPr>
              <w:t>apeduct</w:t>
            </w:r>
            <w:proofErr w:type="spellEnd"/>
            <w:r w:rsidRPr="00247963">
              <w:rPr>
                <w:sz w:val="22"/>
                <w:szCs w:val="22"/>
              </w:rPr>
              <w:t xml:space="preserve"> cu </w:t>
            </w:r>
            <w:proofErr w:type="spellStart"/>
            <w:r w:rsidRPr="00247963">
              <w:rPr>
                <w:sz w:val="22"/>
                <w:szCs w:val="22"/>
              </w:rPr>
              <w:t>diametrul</w:t>
            </w:r>
            <w:proofErr w:type="spellEnd"/>
            <w:r w:rsidRPr="00247963">
              <w:rPr>
                <w:sz w:val="22"/>
                <w:szCs w:val="22"/>
              </w:rPr>
              <w:t xml:space="preserve"> de 315 mm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lungimea</w:t>
            </w:r>
            <w:proofErr w:type="spellEnd"/>
            <w:r w:rsidRPr="00247963">
              <w:rPr>
                <w:sz w:val="22"/>
                <w:szCs w:val="22"/>
              </w:rPr>
              <w:t xml:space="preserve"> de 1500 de </w:t>
            </w:r>
            <w:proofErr w:type="spellStart"/>
            <w:r w:rsidRPr="00247963">
              <w:rPr>
                <w:sz w:val="22"/>
                <w:szCs w:val="22"/>
              </w:rPr>
              <w:t>metri</w:t>
            </w:r>
            <w:proofErr w:type="spellEnd"/>
            <w:r w:rsidRPr="00247963">
              <w:rPr>
                <w:sz w:val="22"/>
                <w:szCs w:val="22"/>
              </w:rPr>
              <w:t xml:space="preserve">) </w:t>
            </w:r>
            <w:proofErr w:type="spellStart"/>
            <w:r w:rsidRPr="00247963">
              <w:rPr>
                <w:sz w:val="22"/>
                <w:szCs w:val="22"/>
              </w:rPr>
              <w:t>și</w:t>
            </w:r>
            <w:proofErr w:type="spellEnd"/>
            <w:r w:rsidRPr="00247963">
              <w:rPr>
                <w:sz w:val="22"/>
                <w:szCs w:val="22"/>
              </w:rPr>
              <w:t xml:space="preserve"> </w:t>
            </w:r>
            <w:proofErr w:type="spellStart"/>
            <w:r w:rsidRPr="00247963">
              <w:rPr>
                <w:sz w:val="22"/>
                <w:szCs w:val="22"/>
              </w:rPr>
              <w:t>sistemul</w:t>
            </w:r>
            <w:proofErr w:type="spellEnd"/>
            <w:r w:rsidRPr="00247963">
              <w:rPr>
                <w:sz w:val="22"/>
                <w:szCs w:val="22"/>
              </w:rPr>
              <w:t xml:space="preserve"> de </w:t>
            </w:r>
            <w:proofErr w:type="spellStart"/>
            <w:r w:rsidRPr="00247963">
              <w:rPr>
                <w:sz w:val="22"/>
                <w:szCs w:val="22"/>
              </w:rPr>
              <w:t>evacuare</w:t>
            </w:r>
            <w:proofErr w:type="spellEnd"/>
            <w:r w:rsidRPr="00247963">
              <w:rPr>
                <w:sz w:val="22"/>
                <w:szCs w:val="22"/>
              </w:rPr>
              <w:t xml:space="preserve"> a </w:t>
            </w:r>
            <w:proofErr w:type="spellStart"/>
            <w:r w:rsidRPr="00247963">
              <w:rPr>
                <w:sz w:val="22"/>
                <w:szCs w:val="22"/>
              </w:rPr>
              <w:t>apelor</w:t>
            </w:r>
            <w:proofErr w:type="spellEnd"/>
            <w:r>
              <w:rPr>
                <w:sz w:val="22"/>
                <w:szCs w:val="22"/>
              </w:rPr>
              <w:t>,</w:t>
            </w:r>
            <w:r w:rsidRPr="00247963">
              <w:rPr>
                <w:sz w:val="22"/>
                <w:szCs w:val="22"/>
              </w:rPr>
              <w:t xml:space="preserve"> care </w:t>
            </w:r>
            <w:proofErr w:type="spellStart"/>
            <w:r w:rsidRPr="00247963">
              <w:rPr>
                <w:sz w:val="22"/>
                <w:szCs w:val="22"/>
              </w:rPr>
              <w:t>va</w:t>
            </w:r>
            <w:proofErr w:type="spellEnd"/>
            <w:r w:rsidRPr="00247963">
              <w:rPr>
                <w:sz w:val="22"/>
                <w:szCs w:val="22"/>
              </w:rPr>
              <w:t xml:space="preserve"> </w:t>
            </w:r>
            <w:proofErr w:type="spellStart"/>
            <w:r w:rsidRPr="00247963">
              <w:rPr>
                <w:sz w:val="22"/>
                <w:szCs w:val="22"/>
              </w:rPr>
              <w:t>fi</w:t>
            </w:r>
            <w:proofErr w:type="spellEnd"/>
            <w:r w:rsidRPr="00247963">
              <w:rPr>
                <w:sz w:val="22"/>
                <w:szCs w:val="22"/>
              </w:rPr>
              <w:t xml:space="preserve"> </w:t>
            </w:r>
            <w:proofErr w:type="spellStart"/>
            <w:r>
              <w:rPr>
                <w:sz w:val="22"/>
                <w:szCs w:val="22"/>
              </w:rPr>
              <w:t>prevăzut</w:t>
            </w:r>
            <w:proofErr w:type="spellEnd"/>
            <w:r w:rsidRPr="00247963">
              <w:rPr>
                <w:sz w:val="22"/>
                <w:szCs w:val="22"/>
              </w:rPr>
              <w:t xml:space="preserve"> cu </w:t>
            </w:r>
            <w:proofErr w:type="spellStart"/>
            <w:r w:rsidRPr="00247963">
              <w:rPr>
                <w:sz w:val="22"/>
                <w:szCs w:val="22"/>
              </w:rPr>
              <w:t>canalizare</w:t>
            </w:r>
            <w:proofErr w:type="spellEnd"/>
            <w:r w:rsidRPr="00247963">
              <w:rPr>
                <w:sz w:val="22"/>
                <w:szCs w:val="22"/>
              </w:rPr>
              <w:t xml:space="preserve"> </w:t>
            </w:r>
            <w:proofErr w:type="spellStart"/>
            <w:r w:rsidRPr="00247963">
              <w:rPr>
                <w:sz w:val="22"/>
                <w:szCs w:val="22"/>
              </w:rPr>
              <w:t>menajer</w:t>
            </w:r>
            <w:proofErr w:type="spellEnd"/>
            <w:r w:rsidRPr="00247963">
              <w:rPr>
                <w:sz w:val="22"/>
                <w:szCs w:val="22"/>
              </w:rPr>
              <w:t xml:space="preserve"> - </w:t>
            </w:r>
            <w:proofErr w:type="spellStart"/>
            <w:r w:rsidRPr="00247963">
              <w:rPr>
                <w:sz w:val="22"/>
                <w:szCs w:val="22"/>
              </w:rPr>
              <w:t>fecaloidă</w:t>
            </w:r>
            <w:proofErr w:type="spellEnd"/>
            <w:r w:rsidRPr="00247963">
              <w:rPr>
                <w:sz w:val="22"/>
                <w:szCs w:val="22"/>
              </w:rPr>
              <w:t>  (</w:t>
            </w:r>
            <w:proofErr w:type="spellStart"/>
            <w:r w:rsidRPr="00247963">
              <w:rPr>
                <w:sz w:val="22"/>
                <w:szCs w:val="22"/>
              </w:rPr>
              <w:t>diametrele</w:t>
            </w:r>
            <w:proofErr w:type="spellEnd"/>
            <w:r w:rsidRPr="00247963">
              <w:rPr>
                <w:sz w:val="22"/>
                <w:szCs w:val="22"/>
              </w:rPr>
              <w:t xml:space="preserve"> </w:t>
            </w:r>
            <w:proofErr w:type="spellStart"/>
            <w:r w:rsidRPr="00247963">
              <w:rPr>
                <w:sz w:val="22"/>
                <w:szCs w:val="22"/>
              </w:rPr>
              <w:t>diferite</w:t>
            </w:r>
            <w:proofErr w:type="spellEnd"/>
            <w:r w:rsidRPr="00247963">
              <w:rPr>
                <w:sz w:val="22"/>
                <w:szCs w:val="22"/>
              </w:rPr>
              <w:t xml:space="preserve">), </w:t>
            </w:r>
            <w:proofErr w:type="spellStart"/>
            <w:r w:rsidRPr="00247963">
              <w:rPr>
                <w:sz w:val="22"/>
                <w:szCs w:val="22"/>
              </w:rPr>
              <w:t>inclusiv</w:t>
            </w:r>
            <w:proofErr w:type="spellEnd"/>
            <w:r w:rsidRPr="00247963">
              <w:rPr>
                <w:sz w:val="22"/>
                <w:szCs w:val="22"/>
              </w:rPr>
              <w:t xml:space="preserve"> </w:t>
            </w:r>
            <w:proofErr w:type="spellStart"/>
            <w:r w:rsidRPr="00247963">
              <w:rPr>
                <w:sz w:val="22"/>
                <w:szCs w:val="22"/>
              </w:rPr>
              <w:t>conectarea</w:t>
            </w:r>
            <w:proofErr w:type="spellEnd"/>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această</w:t>
            </w:r>
            <w:proofErr w:type="spellEnd"/>
            <w:r w:rsidRPr="00247963">
              <w:rPr>
                <w:sz w:val="22"/>
                <w:szCs w:val="22"/>
              </w:rPr>
              <w:t xml:space="preserve"> </w:t>
            </w:r>
            <w:proofErr w:type="spellStart"/>
            <w:r w:rsidRPr="00247963">
              <w:rPr>
                <w:sz w:val="22"/>
                <w:szCs w:val="22"/>
              </w:rPr>
              <w:t>reţea</w:t>
            </w:r>
            <w:proofErr w:type="spellEnd"/>
            <w:r w:rsidRPr="00247963">
              <w:rPr>
                <w:sz w:val="22"/>
                <w:szCs w:val="22"/>
              </w:rPr>
              <w:t xml:space="preserve"> a </w:t>
            </w:r>
            <w:proofErr w:type="spellStart"/>
            <w:r w:rsidRPr="00247963">
              <w:rPr>
                <w:sz w:val="22"/>
                <w:szCs w:val="22"/>
              </w:rPr>
              <w:t>colectorului</w:t>
            </w:r>
            <w:proofErr w:type="spellEnd"/>
            <w:r w:rsidRPr="00247963">
              <w:rPr>
                <w:sz w:val="22"/>
                <w:szCs w:val="22"/>
              </w:rPr>
              <w:t xml:space="preserve"> de </w:t>
            </w:r>
            <w:proofErr w:type="spellStart"/>
            <w:r w:rsidRPr="00247963">
              <w:rPr>
                <w:sz w:val="22"/>
                <w:szCs w:val="22"/>
              </w:rPr>
              <w:t>canalizare</w:t>
            </w:r>
            <w:proofErr w:type="spellEnd"/>
            <w:r w:rsidRPr="00247963">
              <w:rPr>
                <w:sz w:val="22"/>
                <w:szCs w:val="22"/>
              </w:rPr>
              <w:t xml:space="preserve"> cu </w:t>
            </w:r>
            <w:proofErr w:type="spellStart"/>
            <w:r w:rsidRPr="00247963">
              <w:rPr>
                <w:sz w:val="22"/>
                <w:szCs w:val="22"/>
              </w:rPr>
              <w:t>diametrul</w:t>
            </w:r>
            <w:proofErr w:type="spellEnd"/>
            <w:r w:rsidRPr="00247963">
              <w:rPr>
                <w:sz w:val="22"/>
                <w:szCs w:val="22"/>
              </w:rPr>
              <w:t xml:space="preserve"> </w:t>
            </w:r>
            <w:r>
              <w:rPr>
                <w:sz w:val="22"/>
                <w:szCs w:val="22"/>
              </w:rPr>
              <w:t xml:space="preserve">de </w:t>
            </w:r>
            <w:r w:rsidRPr="00247963">
              <w:rPr>
                <w:sz w:val="22"/>
                <w:szCs w:val="22"/>
              </w:rPr>
              <w:t xml:space="preserve">250 mm sub </w:t>
            </w:r>
            <w:proofErr w:type="spellStart"/>
            <w:r w:rsidRPr="00247963">
              <w:rPr>
                <w:sz w:val="22"/>
                <w:szCs w:val="22"/>
              </w:rPr>
              <w:t>presiune</w:t>
            </w:r>
            <w:proofErr w:type="spellEnd"/>
            <w:r w:rsidRPr="00247963">
              <w:rPr>
                <w:sz w:val="22"/>
                <w:szCs w:val="22"/>
              </w:rPr>
              <w:t xml:space="preserve"> de la com. </w:t>
            </w:r>
            <w:proofErr w:type="spellStart"/>
            <w:r w:rsidRPr="00247963">
              <w:rPr>
                <w:sz w:val="22"/>
                <w:szCs w:val="22"/>
              </w:rPr>
              <w:t>Stăuceni</w:t>
            </w:r>
            <w:proofErr w:type="spellEnd"/>
            <w:r w:rsidRPr="00247963">
              <w:rPr>
                <w:sz w:val="22"/>
                <w:szCs w:val="22"/>
              </w:rPr>
              <w:t xml:space="preserve">, </w:t>
            </w:r>
            <w:proofErr w:type="spellStart"/>
            <w:r w:rsidRPr="00247963">
              <w:rPr>
                <w:sz w:val="22"/>
                <w:szCs w:val="22"/>
              </w:rPr>
              <w:t>ambele</w:t>
            </w:r>
            <w:proofErr w:type="spellEnd"/>
            <w:r w:rsidRPr="00247963">
              <w:rPr>
                <w:sz w:val="22"/>
                <w:szCs w:val="22"/>
              </w:rPr>
              <w:t xml:space="preserve"> </w:t>
            </w:r>
            <w:proofErr w:type="spellStart"/>
            <w:r w:rsidRPr="00247963">
              <w:rPr>
                <w:sz w:val="22"/>
                <w:szCs w:val="22"/>
              </w:rPr>
              <w:t>sisteme</w:t>
            </w:r>
            <w:proofErr w:type="spellEnd"/>
            <w:r w:rsidRPr="00247963">
              <w:rPr>
                <w:sz w:val="22"/>
                <w:szCs w:val="22"/>
              </w:rPr>
              <w:t xml:space="preserve"> </w:t>
            </w:r>
            <w:proofErr w:type="spellStart"/>
            <w:r w:rsidRPr="00247963">
              <w:rPr>
                <w:sz w:val="22"/>
                <w:szCs w:val="22"/>
              </w:rPr>
              <w:t>fiind</w:t>
            </w:r>
            <w:proofErr w:type="spellEnd"/>
            <w:r w:rsidRPr="00247963">
              <w:rPr>
                <w:sz w:val="22"/>
                <w:szCs w:val="22"/>
              </w:rPr>
              <w:t xml:space="preserve"> </w:t>
            </w:r>
            <w:proofErr w:type="spellStart"/>
            <w:r w:rsidRPr="00247963">
              <w:rPr>
                <w:sz w:val="22"/>
                <w:szCs w:val="22"/>
              </w:rPr>
              <w:t>proiectate</w:t>
            </w:r>
            <w:proofErr w:type="spellEnd"/>
            <w:r>
              <w:rPr>
                <w:sz w:val="22"/>
                <w:szCs w:val="22"/>
              </w:rPr>
              <w:t xml:space="preserve">, </w:t>
            </w:r>
            <w:proofErr w:type="spellStart"/>
            <w:r>
              <w:rPr>
                <w:sz w:val="22"/>
                <w:szCs w:val="22"/>
              </w:rPr>
              <w:t>construite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amenajate</w:t>
            </w:r>
            <w:proofErr w:type="spellEnd"/>
            <w:r>
              <w:rPr>
                <w:sz w:val="22"/>
                <w:szCs w:val="22"/>
              </w:rPr>
              <w:t xml:space="preserve"> de la </w:t>
            </w:r>
            <w:proofErr w:type="spellStart"/>
            <w:r>
              <w:rPr>
                <w:sz w:val="22"/>
                <w:szCs w:val="22"/>
              </w:rPr>
              <w:t>și</w:t>
            </w:r>
            <w:proofErr w:type="spellEnd"/>
            <w:r>
              <w:rPr>
                <w:sz w:val="22"/>
                <w:szCs w:val="22"/>
              </w:rPr>
              <w:t xml:space="preserve"> </w:t>
            </w:r>
            <w:proofErr w:type="spellStart"/>
            <w:r>
              <w:rPr>
                <w:sz w:val="22"/>
                <w:szCs w:val="22"/>
              </w:rPr>
              <w:t>conectate</w:t>
            </w:r>
            <w:proofErr w:type="spellEnd"/>
            <w:r>
              <w:rPr>
                <w:sz w:val="22"/>
                <w:szCs w:val="22"/>
              </w:rPr>
              <w:t xml:space="preserve"> la</w:t>
            </w:r>
            <w:r w:rsidRPr="00247963">
              <w:rPr>
                <w:sz w:val="22"/>
                <w:szCs w:val="22"/>
              </w:rPr>
              <w:t xml:space="preserve"> </w:t>
            </w:r>
            <w:proofErr w:type="spellStart"/>
            <w:r w:rsidRPr="00247963">
              <w:rPr>
                <w:sz w:val="22"/>
                <w:szCs w:val="22"/>
              </w:rPr>
              <w:t>punctele</w:t>
            </w:r>
            <w:proofErr w:type="spellEnd"/>
            <w:r w:rsidRPr="00247963">
              <w:rPr>
                <w:sz w:val="22"/>
                <w:szCs w:val="22"/>
              </w:rPr>
              <w:t xml:space="preserve"> de </w:t>
            </w:r>
            <w:proofErr w:type="spellStart"/>
            <w:r w:rsidRPr="00247963">
              <w:rPr>
                <w:sz w:val="22"/>
                <w:szCs w:val="22"/>
              </w:rPr>
              <w:t>conexiune</w:t>
            </w:r>
            <w:proofErr w:type="spellEnd"/>
            <w:r w:rsidRPr="00247963">
              <w:rPr>
                <w:sz w:val="22"/>
                <w:szCs w:val="22"/>
              </w:rPr>
              <w:t xml:space="preserve"> </w:t>
            </w:r>
            <w:proofErr w:type="spellStart"/>
            <w:r w:rsidRPr="00247963">
              <w:rPr>
                <w:sz w:val="22"/>
                <w:szCs w:val="22"/>
              </w:rPr>
              <w:t>corespunzătoare</w:t>
            </w:r>
            <w:proofErr w:type="spellEnd"/>
            <w:r w:rsidRPr="00247963">
              <w:rPr>
                <w:sz w:val="22"/>
                <w:szCs w:val="22"/>
              </w:rPr>
              <w:t xml:space="preserve"> din </w:t>
            </w:r>
            <w:proofErr w:type="spellStart"/>
            <w:r w:rsidRPr="00247963">
              <w:rPr>
                <w:sz w:val="22"/>
                <w:szCs w:val="22"/>
              </w:rPr>
              <w:t>afa</w:t>
            </w:r>
            <w:r>
              <w:rPr>
                <w:sz w:val="22"/>
                <w:szCs w:val="22"/>
              </w:rPr>
              <w:t>ra</w:t>
            </w:r>
            <w:proofErr w:type="spellEnd"/>
            <w:r>
              <w:rPr>
                <w:sz w:val="22"/>
                <w:szCs w:val="22"/>
              </w:rPr>
              <w:t xml:space="preserve"> </w:t>
            </w:r>
            <w:proofErr w:type="spellStart"/>
            <w:r>
              <w:rPr>
                <w:sz w:val="22"/>
                <w:szCs w:val="22"/>
              </w:rPr>
              <w:t>terenului</w:t>
            </w:r>
            <w:proofErr w:type="spellEnd"/>
            <w:r>
              <w:rPr>
                <w:sz w:val="22"/>
                <w:szCs w:val="22"/>
              </w:rPr>
              <w:t xml:space="preserve"> de 10 ha </w:t>
            </w:r>
            <w:proofErr w:type="spellStart"/>
            <w:r>
              <w:rPr>
                <w:sz w:val="22"/>
                <w:szCs w:val="22"/>
              </w:rPr>
              <w:t>destinat</w:t>
            </w:r>
            <w:proofErr w:type="spellEnd"/>
            <w:r w:rsidRPr="00247963">
              <w:rPr>
                <w:sz w:val="22"/>
                <w:szCs w:val="22"/>
              </w:rPr>
              <w:t xml:space="preserve"> </w:t>
            </w:r>
            <w:proofErr w:type="spellStart"/>
            <w:r w:rsidRPr="00247963">
              <w:rPr>
                <w:sz w:val="22"/>
                <w:szCs w:val="22"/>
              </w:rPr>
              <w:t>pentru</w:t>
            </w:r>
            <w:proofErr w:type="spellEnd"/>
            <w:r w:rsidRPr="00247963">
              <w:rPr>
                <w:sz w:val="22"/>
                <w:szCs w:val="22"/>
              </w:rPr>
              <w:t xml:space="preserve"> </w:t>
            </w:r>
            <w:proofErr w:type="spellStart"/>
            <w:r w:rsidRPr="00247963">
              <w:rPr>
                <w:sz w:val="22"/>
                <w:szCs w:val="22"/>
              </w:rPr>
              <w:t>construcția</w:t>
            </w:r>
            <w:proofErr w:type="spellEnd"/>
            <w:r w:rsidRPr="00247963">
              <w:rPr>
                <w:sz w:val="22"/>
                <w:szCs w:val="22"/>
              </w:rPr>
              <w:t xml:space="preserve"> </w:t>
            </w:r>
            <w:proofErr w:type="spellStart"/>
            <w:r w:rsidRPr="00247963">
              <w:rPr>
                <w:sz w:val="22"/>
                <w:szCs w:val="22"/>
              </w:rPr>
              <w:t>arenei</w:t>
            </w:r>
            <w:proofErr w:type="spellEnd"/>
            <w:r w:rsidRPr="00247963">
              <w:rPr>
                <w:sz w:val="22"/>
                <w:szCs w:val="22"/>
              </w:rPr>
              <w:t xml:space="preserve"> </w:t>
            </w:r>
            <w:proofErr w:type="spellStart"/>
            <w:r w:rsidRPr="00247963">
              <w:rPr>
                <w:sz w:val="22"/>
                <w:szCs w:val="22"/>
              </w:rPr>
              <w:t>polivalente</w:t>
            </w:r>
            <w:proofErr w:type="spellEnd"/>
            <w:r w:rsidRPr="00247963">
              <w:rPr>
                <w:sz w:val="22"/>
                <w:szCs w:val="22"/>
              </w:rPr>
              <w:t xml:space="preserve">, </w:t>
            </w:r>
            <w:proofErr w:type="spellStart"/>
            <w:r w:rsidRPr="00247963">
              <w:rPr>
                <w:sz w:val="22"/>
                <w:szCs w:val="22"/>
              </w:rPr>
              <w:t>și</w:t>
            </w:r>
            <w:proofErr w:type="spellEnd"/>
            <w:r w:rsidRPr="00247963">
              <w:rPr>
                <w:sz w:val="22"/>
                <w:szCs w:val="22"/>
              </w:rPr>
              <w:t xml:space="preserve"> </w:t>
            </w:r>
            <w:proofErr w:type="spellStart"/>
            <w:r w:rsidRPr="00247963">
              <w:rPr>
                <w:sz w:val="22"/>
                <w:szCs w:val="22"/>
              </w:rPr>
              <w:t>pînă</w:t>
            </w:r>
            <w:proofErr w:type="spellEnd"/>
            <w:r w:rsidRPr="00247963">
              <w:rPr>
                <w:sz w:val="22"/>
                <w:szCs w:val="22"/>
              </w:rPr>
              <w:t xml:space="preserve"> la </w:t>
            </w:r>
            <w:proofErr w:type="spellStart"/>
            <w:r w:rsidRPr="00247963">
              <w:rPr>
                <w:sz w:val="22"/>
                <w:szCs w:val="22"/>
              </w:rPr>
              <w:t>punctele</w:t>
            </w:r>
            <w:proofErr w:type="spellEnd"/>
            <w:r w:rsidRPr="00247963">
              <w:rPr>
                <w:sz w:val="22"/>
                <w:szCs w:val="22"/>
              </w:rPr>
              <w:t xml:space="preserve"> de </w:t>
            </w:r>
            <w:proofErr w:type="spellStart"/>
            <w:r w:rsidRPr="00247963">
              <w:rPr>
                <w:sz w:val="22"/>
                <w:szCs w:val="22"/>
              </w:rPr>
              <w:t>conexiune</w:t>
            </w:r>
            <w:proofErr w:type="spellEnd"/>
            <w:r w:rsidRPr="00247963">
              <w:rPr>
                <w:sz w:val="22"/>
                <w:szCs w:val="22"/>
              </w:rPr>
              <w:t xml:space="preserve"> ale </w:t>
            </w:r>
            <w:proofErr w:type="spellStart"/>
            <w:r w:rsidRPr="00247963">
              <w:rPr>
                <w:sz w:val="22"/>
                <w:szCs w:val="22"/>
              </w:rPr>
              <w:t>sistemel</w:t>
            </w:r>
            <w:r>
              <w:rPr>
                <w:sz w:val="22"/>
                <w:szCs w:val="22"/>
              </w:rPr>
              <w:t>or</w:t>
            </w:r>
            <w:proofErr w:type="spellEnd"/>
            <w:r w:rsidRPr="00247963">
              <w:rPr>
                <w:sz w:val="22"/>
                <w:szCs w:val="22"/>
              </w:rPr>
              <w:t xml:space="preserve"> </w:t>
            </w:r>
            <w:proofErr w:type="spellStart"/>
            <w:r w:rsidRPr="00247963">
              <w:rPr>
                <w:sz w:val="22"/>
                <w:szCs w:val="22"/>
              </w:rPr>
              <w:t>corespu</w:t>
            </w:r>
            <w:r>
              <w:rPr>
                <w:sz w:val="22"/>
                <w:szCs w:val="22"/>
              </w:rPr>
              <w:t>nzătoare</w:t>
            </w:r>
            <w:proofErr w:type="spellEnd"/>
            <w:r>
              <w:rPr>
                <w:sz w:val="22"/>
                <w:szCs w:val="22"/>
              </w:rPr>
              <w:t xml:space="preserve"> de </w:t>
            </w:r>
            <w:proofErr w:type="spellStart"/>
            <w:r>
              <w:rPr>
                <w:sz w:val="22"/>
                <w:szCs w:val="22"/>
              </w:rPr>
              <w:t>pe</w:t>
            </w:r>
            <w:proofErr w:type="spellEnd"/>
            <w:r>
              <w:rPr>
                <w:sz w:val="22"/>
                <w:szCs w:val="22"/>
              </w:rPr>
              <w:t xml:space="preserve"> </w:t>
            </w:r>
            <w:proofErr w:type="spellStart"/>
            <w:r>
              <w:rPr>
                <w:sz w:val="22"/>
                <w:szCs w:val="22"/>
              </w:rPr>
              <w:t>terenul</w:t>
            </w:r>
            <w:proofErr w:type="spellEnd"/>
            <w:r>
              <w:rPr>
                <w:sz w:val="22"/>
                <w:szCs w:val="22"/>
              </w:rPr>
              <w:t xml:space="preserve"> </w:t>
            </w:r>
            <w:proofErr w:type="spellStart"/>
            <w:r>
              <w:rPr>
                <w:sz w:val="22"/>
                <w:szCs w:val="22"/>
              </w:rPr>
              <w:t>destinat</w:t>
            </w:r>
            <w:proofErr w:type="spellEnd"/>
            <w:r w:rsidRPr="00247963">
              <w:rPr>
                <w:sz w:val="22"/>
                <w:szCs w:val="22"/>
              </w:rPr>
              <w:t xml:space="preserve"> </w:t>
            </w:r>
            <w:proofErr w:type="spellStart"/>
            <w:r w:rsidRPr="00247963">
              <w:rPr>
                <w:sz w:val="22"/>
                <w:szCs w:val="22"/>
              </w:rPr>
              <w:t>construcției</w:t>
            </w:r>
            <w:proofErr w:type="spellEnd"/>
            <w:r w:rsidRPr="00247963">
              <w:rPr>
                <w:sz w:val="22"/>
                <w:szCs w:val="22"/>
              </w:rPr>
              <w:t xml:space="preserve"> </w:t>
            </w:r>
            <w:proofErr w:type="spellStart"/>
            <w:r w:rsidRPr="00247963">
              <w:rPr>
                <w:sz w:val="22"/>
                <w:szCs w:val="22"/>
              </w:rPr>
              <w:t>arenei</w:t>
            </w:r>
            <w:proofErr w:type="spellEnd"/>
            <w:r w:rsidRPr="00247963">
              <w:rPr>
                <w:sz w:val="22"/>
                <w:szCs w:val="22"/>
              </w:rPr>
              <w:t xml:space="preserve"> </w:t>
            </w:r>
            <w:proofErr w:type="spellStart"/>
            <w:r w:rsidRPr="00247963">
              <w:rPr>
                <w:sz w:val="22"/>
                <w:szCs w:val="22"/>
              </w:rPr>
              <w:t>polivalente</w:t>
            </w:r>
            <w:proofErr w:type="spellEnd"/>
            <w:r w:rsidRPr="00247963">
              <w:rPr>
                <w:sz w:val="22"/>
                <w:szCs w:val="22"/>
              </w:rPr>
              <w:t>.”;</w:t>
            </w:r>
          </w:p>
          <w:p w:rsidR="005B5236" w:rsidRPr="00247963" w:rsidRDefault="005B5236" w:rsidP="007042A4">
            <w:pPr>
              <w:spacing w:line="276" w:lineRule="auto"/>
              <w:ind w:firstLine="0"/>
              <w:rPr>
                <w:rFonts w:ascii="Arial" w:hAnsi="Arial" w:cs="Arial"/>
                <w:sz w:val="14"/>
                <w:szCs w:val="22"/>
                <w:shd w:val="clear" w:color="auto" w:fill="FFFFFF"/>
              </w:rPr>
            </w:pPr>
          </w:p>
          <w:p w:rsidR="005B5236" w:rsidRPr="00247963" w:rsidRDefault="005B5236" w:rsidP="005B5236">
            <w:pPr>
              <w:widowControl w:val="0"/>
              <w:numPr>
                <w:ilvl w:val="0"/>
                <w:numId w:val="5"/>
              </w:numPr>
              <w:tabs>
                <w:tab w:val="left" w:pos="514"/>
              </w:tabs>
              <w:autoSpaceDE w:val="0"/>
              <w:autoSpaceDN w:val="0"/>
              <w:spacing w:before="120" w:after="120" w:line="276" w:lineRule="auto"/>
              <w:ind w:left="0" w:firstLine="230"/>
              <w:rPr>
                <w:sz w:val="22"/>
                <w:szCs w:val="22"/>
              </w:rPr>
            </w:pPr>
            <w:proofErr w:type="spellStart"/>
            <w:r w:rsidRPr="00247963">
              <w:rPr>
                <w:sz w:val="22"/>
                <w:szCs w:val="22"/>
              </w:rPr>
              <w:t>punctul</w:t>
            </w:r>
            <w:proofErr w:type="spellEnd"/>
            <w:r w:rsidRPr="00247963">
              <w:rPr>
                <w:sz w:val="22"/>
                <w:szCs w:val="22"/>
              </w:rPr>
              <w:t xml:space="preserve"> 3.1.1 se </w:t>
            </w:r>
            <w:proofErr w:type="spellStart"/>
            <w:r w:rsidRPr="00247963">
              <w:rPr>
                <w:sz w:val="22"/>
                <w:szCs w:val="22"/>
              </w:rPr>
              <w:t>modifică</w:t>
            </w:r>
            <w:proofErr w:type="spellEnd"/>
            <w:r w:rsidRPr="00247963">
              <w:rPr>
                <w:sz w:val="22"/>
                <w:szCs w:val="22"/>
              </w:rPr>
              <w:t xml:space="preserve"> </w:t>
            </w:r>
            <w:proofErr w:type="spellStart"/>
            <w:r w:rsidRPr="00247963">
              <w:rPr>
                <w:sz w:val="22"/>
                <w:szCs w:val="22"/>
              </w:rPr>
              <w:t>și</w:t>
            </w:r>
            <w:proofErr w:type="spellEnd"/>
            <w:r w:rsidRPr="00247963">
              <w:rPr>
                <w:sz w:val="22"/>
                <w:szCs w:val="22"/>
              </w:rPr>
              <w:t xml:space="preserve"> </w:t>
            </w:r>
            <w:proofErr w:type="spellStart"/>
            <w:r w:rsidRPr="00247963">
              <w:rPr>
                <w:sz w:val="22"/>
                <w:szCs w:val="22"/>
              </w:rPr>
              <w:t>va</w:t>
            </w:r>
            <w:proofErr w:type="spellEnd"/>
            <w:r w:rsidRPr="00247963">
              <w:rPr>
                <w:sz w:val="22"/>
                <w:szCs w:val="22"/>
              </w:rPr>
              <w:t xml:space="preserve"> </w:t>
            </w:r>
            <w:proofErr w:type="spellStart"/>
            <w:r w:rsidRPr="00247963">
              <w:rPr>
                <w:sz w:val="22"/>
                <w:szCs w:val="22"/>
              </w:rPr>
              <w:t>avea</w:t>
            </w:r>
            <w:proofErr w:type="spellEnd"/>
            <w:r w:rsidRPr="00247963">
              <w:rPr>
                <w:sz w:val="22"/>
                <w:szCs w:val="22"/>
              </w:rPr>
              <w:t xml:space="preserve"> </w:t>
            </w:r>
            <w:proofErr w:type="spellStart"/>
            <w:r w:rsidRPr="00247963">
              <w:rPr>
                <w:sz w:val="22"/>
                <w:szCs w:val="22"/>
              </w:rPr>
              <w:t>următorul</w:t>
            </w:r>
            <w:proofErr w:type="spellEnd"/>
            <w:r w:rsidRPr="00247963">
              <w:rPr>
                <w:sz w:val="22"/>
                <w:szCs w:val="22"/>
              </w:rPr>
              <w:t xml:space="preserve"> </w:t>
            </w:r>
            <w:proofErr w:type="spellStart"/>
            <w:r w:rsidRPr="00247963">
              <w:rPr>
                <w:sz w:val="22"/>
                <w:szCs w:val="22"/>
              </w:rPr>
              <w:t>conținut</w:t>
            </w:r>
            <w:proofErr w:type="spellEnd"/>
            <w:r w:rsidRPr="00247963">
              <w:rPr>
                <w:sz w:val="22"/>
                <w:szCs w:val="22"/>
              </w:rPr>
              <w:t>:</w:t>
            </w:r>
          </w:p>
          <w:p w:rsidR="005B5236" w:rsidRPr="00247963" w:rsidRDefault="005B5236" w:rsidP="007042A4">
            <w:pPr>
              <w:spacing w:before="120" w:after="120" w:line="276" w:lineRule="auto"/>
              <w:ind w:firstLine="0"/>
              <w:rPr>
                <w:sz w:val="22"/>
                <w:szCs w:val="22"/>
              </w:rPr>
            </w:pPr>
            <w:r w:rsidRPr="00247963">
              <w:rPr>
                <w:sz w:val="22"/>
                <w:szCs w:val="22"/>
              </w:rPr>
              <w:t>„</w:t>
            </w:r>
            <w:r w:rsidRPr="00247963">
              <w:rPr>
                <w:b/>
                <w:sz w:val="22"/>
                <w:szCs w:val="22"/>
              </w:rPr>
              <w:t>3.1.1.</w:t>
            </w:r>
            <w:r w:rsidRPr="00247963">
              <w:rPr>
                <w:sz w:val="22"/>
                <w:szCs w:val="22"/>
              </w:rPr>
              <w:t xml:space="preserve"> </w:t>
            </w:r>
            <w:proofErr w:type="spellStart"/>
            <w:r w:rsidRPr="00247963">
              <w:rPr>
                <w:sz w:val="22"/>
                <w:szCs w:val="22"/>
              </w:rPr>
              <w:t>Partenerul</w:t>
            </w:r>
            <w:proofErr w:type="spellEnd"/>
            <w:r w:rsidRPr="00247963">
              <w:rPr>
                <w:sz w:val="22"/>
                <w:szCs w:val="22"/>
              </w:rPr>
              <w:t xml:space="preserve"> </w:t>
            </w:r>
            <w:proofErr w:type="spellStart"/>
            <w:r w:rsidRPr="00247963">
              <w:rPr>
                <w:sz w:val="22"/>
                <w:szCs w:val="22"/>
              </w:rPr>
              <w:t>Privat</w:t>
            </w:r>
            <w:proofErr w:type="spellEnd"/>
            <w:r w:rsidRPr="00247963">
              <w:rPr>
                <w:sz w:val="22"/>
                <w:szCs w:val="22"/>
              </w:rPr>
              <w:t xml:space="preserve"> </w:t>
            </w:r>
            <w:proofErr w:type="spellStart"/>
            <w:r w:rsidRPr="00247963">
              <w:rPr>
                <w:sz w:val="22"/>
                <w:szCs w:val="22"/>
              </w:rPr>
              <w:t>va</w:t>
            </w:r>
            <w:proofErr w:type="spellEnd"/>
            <w:r w:rsidRPr="00247963">
              <w:rPr>
                <w:sz w:val="22"/>
                <w:szCs w:val="22"/>
              </w:rPr>
              <w:t xml:space="preserve"> </w:t>
            </w:r>
            <w:proofErr w:type="spellStart"/>
            <w:r w:rsidRPr="00247963">
              <w:rPr>
                <w:sz w:val="22"/>
                <w:szCs w:val="22"/>
              </w:rPr>
              <w:t>efectua</w:t>
            </w:r>
            <w:proofErr w:type="spellEnd"/>
            <w:r w:rsidRPr="00247963">
              <w:rPr>
                <w:sz w:val="22"/>
                <w:szCs w:val="22"/>
              </w:rPr>
              <w:t xml:space="preserve"> </w:t>
            </w:r>
            <w:proofErr w:type="spellStart"/>
            <w:r w:rsidRPr="00247963">
              <w:rPr>
                <w:sz w:val="22"/>
                <w:szCs w:val="22"/>
              </w:rPr>
              <w:t>proiectarea</w:t>
            </w:r>
            <w:proofErr w:type="spellEnd"/>
            <w:r w:rsidRPr="00247963">
              <w:rPr>
                <w:sz w:val="22"/>
                <w:szCs w:val="22"/>
              </w:rPr>
              <w:t xml:space="preserve">, </w:t>
            </w:r>
            <w:proofErr w:type="spellStart"/>
            <w:r w:rsidRPr="00247963">
              <w:rPr>
                <w:sz w:val="22"/>
                <w:szCs w:val="22"/>
              </w:rPr>
              <w:t>construirea</w:t>
            </w:r>
            <w:proofErr w:type="spellEnd"/>
            <w:r w:rsidRPr="00247963">
              <w:rPr>
                <w:sz w:val="22"/>
                <w:szCs w:val="22"/>
              </w:rPr>
              <w:t xml:space="preserve">, </w:t>
            </w:r>
            <w:proofErr w:type="spellStart"/>
            <w:r w:rsidRPr="00247963">
              <w:rPr>
                <w:sz w:val="22"/>
                <w:szCs w:val="22"/>
              </w:rPr>
              <w:t>dotarea</w:t>
            </w:r>
            <w:proofErr w:type="spellEnd"/>
            <w:r w:rsidRPr="00247963">
              <w:rPr>
                <w:sz w:val="22"/>
                <w:szCs w:val="22"/>
              </w:rPr>
              <w:t xml:space="preserve"> </w:t>
            </w:r>
            <w:proofErr w:type="spellStart"/>
            <w:r w:rsidRPr="00247963">
              <w:rPr>
                <w:sz w:val="22"/>
                <w:szCs w:val="22"/>
              </w:rPr>
              <w:t>tehnică</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darea</w:t>
            </w:r>
            <w:proofErr w:type="spellEnd"/>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exploatare</w:t>
            </w:r>
            <w:proofErr w:type="spellEnd"/>
            <w:r w:rsidRPr="00247963">
              <w:rPr>
                <w:sz w:val="22"/>
                <w:szCs w:val="22"/>
              </w:rPr>
              <w:t xml:space="preserve"> a </w:t>
            </w:r>
            <w:proofErr w:type="spellStart"/>
            <w:r w:rsidRPr="00247963">
              <w:rPr>
                <w:sz w:val="22"/>
                <w:szCs w:val="22"/>
              </w:rPr>
              <w:t>arenei</w:t>
            </w:r>
            <w:proofErr w:type="spellEnd"/>
            <w:r w:rsidRPr="00247963">
              <w:rPr>
                <w:sz w:val="22"/>
                <w:szCs w:val="22"/>
              </w:rPr>
              <w:t xml:space="preserve"> </w:t>
            </w:r>
            <w:proofErr w:type="spellStart"/>
            <w:r w:rsidRPr="00247963">
              <w:rPr>
                <w:sz w:val="22"/>
                <w:szCs w:val="22"/>
              </w:rPr>
              <w:t>polivalente</w:t>
            </w:r>
            <w:proofErr w:type="spellEnd"/>
            <w:r w:rsidRPr="00247963">
              <w:rPr>
                <w:sz w:val="22"/>
                <w:szCs w:val="22"/>
              </w:rPr>
              <w:t xml:space="preserve"> de </w:t>
            </w:r>
            <w:proofErr w:type="spellStart"/>
            <w:r w:rsidRPr="00247963">
              <w:rPr>
                <w:sz w:val="22"/>
                <w:szCs w:val="22"/>
              </w:rPr>
              <w:t>interes</w:t>
            </w:r>
            <w:proofErr w:type="spellEnd"/>
            <w:r w:rsidRPr="00247963">
              <w:rPr>
                <w:sz w:val="22"/>
                <w:szCs w:val="22"/>
              </w:rPr>
              <w:t xml:space="preserve"> </w:t>
            </w:r>
            <w:proofErr w:type="spellStart"/>
            <w:r w:rsidRPr="00247963">
              <w:rPr>
                <w:sz w:val="22"/>
                <w:szCs w:val="22"/>
              </w:rPr>
              <w:t>naţional</w:t>
            </w:r>
            <w:proofErr w:type="spellEnd"/>
            <w:r w:rsidRPr="00247963">
              <w:rPr>
                <w:sz w:val="22"/>
                <w:szCs w:val="22"/>
              </w:rPr>
              <w:t xml:space="preserve">, </w:t>
            </w:r>
            <w:proofErr w:type="spellStart"/>
            <w:r w:rsidRPr="00247963">
              <w:rPr>
                <w:sz w:val="22"/>
                <w:szCs w:val="22"/>
              </w:rPr>
              <w:t>inclusiv</w:t>
            </w:r>
            <w:proofErr w:type="spellEnd"/>
            <w:r w:rsidRPr="00247963">
              <w:rPr>
                <w:sz w:val="22"/>
                <w:szCs w:val="22"/>
              </w:rPr>
              <w:t xml:space="preserve"> </w:t>
            </w:r>
            <w:proofErr w:type="spellStart"/>
            <w:r w:rsidRPr="00247963">
              <w:rPr>
                <w:sz w:val="22"/>
                <w:szCs w:val="22"/>
              </w:rPr>
              <w:t>Lucrări</w:t>
            </w:r>
            <w:proofErr w:type="spellEnd"/>
            <w:r w:rsidRPr="00247963">
              <w:rPr>
                <w:sz w:val="22"/>
                <w:szCs w:val="22"/>
              </w:rPr>
              <w:t xml:space="preserve"> de </w:t>
            </w:r>
            <w:proofErr w:type="spellStart"/>
            <w:r w:rsidRPr="00247963">
              <w:rPr>
                <w:sz w:val="22"/>
                <w:szCs w:val="22"/>
              </w:rPr>
              <w:t>construcţie</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dotarea</w:t>
            </w:r>
            <w:proofErr w:type="spellEnd"/>
            <w:r w:rsidRPr="00247963">
              <w:rPr>
                <w:sz w:val="22"/>
                <w:szCs w:val="22"/>
              </w:rPr>
              <w:t xml:space="preserve"> cu </w:t>
            </w:r>
            <w:proofErr w:type="spellStart"/>
            <w:r w:rsidRPr="00247963">
              <w:rPr>
                <w:sz w:val="22"/>
                <w:szCs w:val="22"/>
              </w:rPr>
              <w:t>mobilier</w:t>
            </w:r>
            <w:proofErr w:type="spellEnd"/>
            <w:r w:rsidRPr="00247963">
              <w:rPr>
                <w:sz w:val="22"/>
                <w:szCs w:val="22"/>
              </w:rPr>
              <w:t xml:space="preserve">, </w:t>
            </w:r>
            <w:proofErr w:type="spellStart"/>
            <w:r w:rsidRPr="00247963">
              <w:rPr>
                <w:sz w:val="22"/>
                <w:szCs w:val="22"/>
              </w:rPr>
              <w:t>instalarea</w:t>
            </w:r>
            <w:proofErr w:type="spellEnd"/>
            <w:r w:rsidRPr="00247963">
              <w:rPr>
                <w:sz w:val="22"/>
                <w:szCs w:val="22"/>
              </w:rPr>
              <w:t xml:space="preserve"> de </w:t>
            </w:r>
            <w:proofErr w:type="spellStart"/>
            <w:r w:rsidRPr="00247963">
              <w:rPr>
                <w:sz w:val="22"/>
                <w:szCs w:val="22"/>
              </w:rPr>
              <w:t>accesorii</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echipamente</w:t>
            </w:r>
            <w:proofErr w:type="spellEnd"/>
            <w:r w:rsidRPr="00247963">
              <w:rPr>
                <w:sz w:val="22"/>
                <w:szCs w:val="22"/>
              </w:rPr>
              <w:t xml:space="preserve">, </w:t>
            </w:r>
            <w:proofErr w:type="spellStart"/>
            <w:r w:rsidRPr="00247963">
              <w:rPr>
                <w:sz w:val="22"/>
                <w:szCs w:val="22"/>
              </w:rPr>
              <w:t>proiectare</w:t>
            </w:r>
            <w:proofErr w:type="spellEnd"/>
            <w:r w:rsidRPr="00247963">
              <w:rPr>
                <w:sz w:val="22"/>
                <w:szCs w:val="22"/>
              </w:rPr>
              <w:t xml:space="preserve"> </w:t>
            </w:r>
            <w:proofErr w:type="spellStart"/>
            <w:r w:rsidRPr="00247963">
              <w:rPr>
                <w:sz w:val="22"/>
                <w:szCs w:val="22"/>
              </w:rPr>
              <w:t>peisagistică</w:t>
            </w:r>
            <w:proofErr w:type="spellEnd"/>
            <w:r w:rsidRPr="00247963">
              <w:rPr>
                <w:sz w:val="22"/>
                <w:szCs w:val="22"/>
              </w:rPr>
              <w:t xml:space="preserve">, </w:t>
            </w:r>
            <w:proofErr w:type="spellStart"/>
            <w:r w:rsidRPr="00247963">
              <w:rPr>
                <w:sz w:val="22"/>
                <w:szCs w:val="22"/>
              </w:rPr>
              <w:t>drumuri</w:t>
            </w:r>
            <w:proofErr w:type="spellEnd"/>
            <w:r w:rsidRPr="00247963">
              <w:rPr>
                <w:sz w:val="22"/>
                <w:szCs w:val="22"/>
              </w:rPr>
              <w:t xml:space="preserve">, </w:t>
            </w:r>
            <w:proofErr w:type="spellStart"/>
            <w:r w:rsidRPr="00247963">
              <w:rPr>
                <w:sz w:val="22"/>
                <w:szCs w:val="22"/>
              </w:rPr>
              <w:t>conectarea</w:t>
            </w:r>
            <w:proofErr w:type="spellEnd"/>
            <w:r w:rsidRPr="00247963">
              <w:rPr>
                <w:sz w:val="22"/>
                <w:szCs w:val="22"/>
              </w:rPr>
              <w:t xml:space="preserve"> la </w:t>
            </w:r>
            <w:proofErr w:type="spellStart"/>
            <w:r w:rsidRPr="00247963">
              <w:rPr>
                <w:sz w:val="22"/>
                <w:szCs w:val="22"/>
              </w:rPr>
              <w:t>utilităţi</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alte</w:t>
            </w:r>
            <w:proofErr w:type="spellEnd"/>
            <w:r w:rsidRPr="00247963">
              <w:rPr>
                <w:sz w:val="22"/>
                <w:szCs w:val="22"/>
              </w:rPr>
              <w:t xml:space="preserve"> </w:t>
            </w:r>
            <w:proofErr w:type="spellStart"/>
            <w:r w:rsidRPr="00247963">
              <w:rPr>
                <w:sz w:val="22"/>
                <w:szCs w:val="22"/>
              </w:rPr>
              <w:t>activităţi</w:t>
            </w:r>
            <w:proofErr w:type="spellEnd"/>
            <w:r w:rsidRPr="00247963">
              <w:rPr>
                <w:sz w:val="22"/>
                <w:szCs w:val="22"/>
              </w:rPr>
              <w:t xml:space="preserve"> de </w:t>
            </w:r>
            <w:proofErr w:type="spellStart"/>
            <w:r w:rsidRPr="00247963">
              <w:rPr>
                <w:sz w:val="22"/>
                <w:szCs w:val="22"/>
              </w:rPr>
              <w:t>infrastructură</w:t>
            </w:r>
            <w:proofErr w:type="spellEnd"/>
            <w:r w:rsidRPr="00247963">
              <w:rPr>
                <w:sz w:val="22"/>
                <w:szCs w:val="22"/>
              </w:rPr>
              <w:t xml:space="preserve">, </w:t>
            </w:r>
            <w:proofErr w:type="spellStart"/>
            <w:r w:rsidRPr="00247963">
              <w:rPr>
                <w:sz w:val="22"/>
                <w:szCs w:val="22"/>
              </w:rPr>
              <w:t>inclusiv</w:t>
            </w:r>
            <w:proofErr w:type="spellEnd"/>
            <w:r w:rsidRPr="00247963">
              <w:rPr>
                <w:sz w:val="22"/>
                <w:szCs w:val="22"/>
              </w:rPr>
              <w:t xml:space="preserve"> </w:t>
            </w:r>
            <w:proofErr w:type="spellStart"/>
            <w:r w:rsidRPr="00247963">
              <w:rPr>
                <w:sz w:val="22"/>
                <w:szCs w:val="22"/>
              </w:rPr>
              <w:t>proiectarea</w:t>
            </w:r>
            <w:proofErr w:type="spellEnd"/>
            <w:r w:rsidRPr="00247963">
              <w:rPr>
                <w:sz w:val="22"/>
                <w:szCs w:val="22"/>
              </w:rPr>
              <w:t xml:space="preserve">, </w:t>
            </w:r>
            <w:proofErr w:type="spellStart"/>
            <w:r w:rsidRPr="00247963">
              <w:rPr>
                <w:sz w:val="22"/>
                <w:szCs w:val="22"/>
              </w:rPr>
              <w:t>construirea</w:t>
            </w:r>
            <w:proofErr w:type="spellEnd"/>
            <w:r w:rsidRPr="00247963">
              <w:rPr>
                <w:sz w:val="22"/>
                <w:szCs w:val="22"/>
              </w:rPr>
              <w:t xml:space="preserve">, </w:t>
            </w:r>
            <w:proofErr w:type="spellStart"/>
            <w:r w:rsidRPr="00247963">
              <w:rPr>
                <w:sz w:val="22"/>
                <w:szCs w:val="22"/>
              </w:rPr>
              <w:t>amenajarea</w:t>
            </w:r>
            <w:proofErr w:type="spellEnd"/>
            <w:r w:rsidRPr="00247963">
              <w:rPr>
                <w:sz w:val="22"/>
                <w:szCs w:val="22"/>
              </w:rPr>
              <w:t xml:space="preserve"> </w:t>
            </w:r>
            <w:proofErr w:type="spellStart"/>
            <w:r w:rsidRPr="00247963">
              <w:rPr>
                <w:b/>
                <w:sz w:val="22"/>
                <w:szCs w:val="22"/>
              </w:rPr>
              <w:t>Rețelelor</w:t>
            </w:r>
            <w:proofErr w:type="spellEnd"/>
            <w:r w:rsidRPr="00247963">
              <w:rPr>
                <w:b/>
                <w:sz w:val="22"/>
                <w:szCs w:val="22"/>
              </w:rPr>
              <w:t xml:space="preserve"> </w:t>
            </w:r>
            <w:proofErr w:type="spellStart"/>
            <w:r w:rsidRPr="00247963">
              <w:rPr>
                <w:b/>
                <w:sz w:val="22"/>
                <w:szCs w:val="22"/>
              </w:rPr>
              <w:t>exterioare</w:t>
            </w:r>
            <w:proofErr w:type="spellEnd"/>
            <w:r w:rsidRPr="00247963">
              <w:rPr>
                <w:b/>
                <w:sz w:val="22"/>
                <w:szCs w:val="22"/>
              </w:rPr>
              <w:t xml:space="preserve"> de </w:t>
            </w:r>
            <w:proofErr w:type="spellStart"/>
            <w:r w:rsidRPr="00247963">
              <w:rPr>
                <w:b/>
                <w:sz w:val="22"/>
                <w:szCs w:val="22"/>
              </w:rPr>
              <w:t>apă</w:t>
            </w:r>
            <w:proofErr w:type="spellEnd"/>
            <w:r w:rsidRPr="00247963">
              <w:rPr>
                <w:b/>
                <w:sz w:val="22"/>
                <w:szCs w:val="22"/>
              </w:rPr>
              <w:t xml:space="preserve"> </w:t>
            </w:r>
            <w:proofErr w:type="spellStart"/>
            <w:r w:rsidRPr="00247963">
              <w:rPr>
                <w:b/>
                <w:sz w:val="22"/>
                <w:szCs w:val="22"/>
              </w:rPr>
              <w:t>și</w:t>
            </w:r>
            <w:proofErr w:type="spellEnd"/>
            <w:r w:rsidRPr="00247963">
              <w:rPr>
                <w:b/>
                <w:sz w:val="22"/>
                <w:szCs w:val="22"/>
              </w:rPr>
              <w:t xml:space="preserve"> </w:t>
            </w:r>
            <w:proofErr w:type="spellStart"/>
            <w:r w:rsidRPr="00247963">
              <w:rPr>
                <w:b/>
                <w:sz w:val="22"/>
                <w:szCs w:val="22"/>
              </w:rPr>
              <w:t>canalizare</w:t>
            </w:r>
            <w:proofErr w:type="spellEnd"/>
            <w:r w:rsidRPr="00247963">
              <w:rPr>
                <w:sz w:val="22"/>
                <w:szCs w:val="22"/>
              </w:rPr>
              <w:t xml:space="preserve"> </w:t>
            </w:r>
            <w:proofErr w:type="spellStart"/>
            <w:r w:rsidRPr="00247963">
              <w:rPr>
                <w:sz w:val="22"/>
                <w:szCs w:val="22"/>
              </w:rPr>
              <w:t>și</w:t>
            </w:r>
            <w:proofErr w:type="spellEnd"/>
            <w:r w:rsidRPr="00247963">
              <w:rPr>
                <w:sz w:val="22"/>
                <w:szCs w:val="22"/>
              </w:rPr>
              <w:t xml:space="preserve"> </w:t>
            </w:r>
            <w:proofErr w:type="spellStart"/>
            <w:r w:rsidRPr="00247963">
              <w:rPr>
                <w:sz w:val="22"/>
                <w:szCs w:val="22"/>
              </w:rPr>
              <w:t>conectarea</w:t>
            </w:r>
            <w:proofErr w:type="spellEnd"/>
            <w:r w:rsidRPr="00247963">
              <w:rPr>
                <w:sz w:val="22"/>
                <w:szCs w:val="22"/>
              </w:rPr>
              <w:t xml:space="preserve"> </w:t>
            </w:r>
            <w:proofErr w:type="spellStart"/>
            <w:r w:rsidRPr="00247963">
              <w:rPr>
                <w:sz w:val="22"/>
                <w:szCs w:val="22"/>
              </w:rPr>
              <w:t>acestora</w:t>
            </w:r>
            <w:proofErr w:type="spellEnd"/>
            <w:r w:rsidRPr="00247963">
              <w:rPr>
                <w:sz w:val="22"/>
                <w:szCs w:val="22"/>
              </w:rPr>
              <w:t xml:space="preserve"> la </w:t>
            </w:r>
            <w:proofErr w:type="spellStart"/>
            <w:r w:rsidRPr="00247963">
              <w:rPr>
                <w:sz w:val="22"/>
                <w:szCs w:val="22"/>
              </w:rPr>
              <w:t>rețelele</w:t>
            </w:r>
            <w:proofErr w:type="spellEnd"/>
            <w:r w:rsidRPr="00247963">
              <w:rPr>
                <w:sz w:val="22"/>
                <w:szCs w:val="22"/>
              </w:rPr>
              <w:t xml:space="preserve"> </w:t>
            </w:r>
            <w:proofErr w:type="spellStart"/>
            <w:r w:rsidRPr="00247963">
              <w:rPr>
                <w:sz w:val="22"/>
                <w:szCs w:val="22"/>
              </w:rPr>
              <w:t>edilitare</w:t>
            </w:r>
            <w:proofErr w:type="spellEnd"/>
            <w:r w:rsidRPr="00247963">
              <w:rPr>
                <w:sz w:val="22"/>
                <w:szCs w:val="22"/>
              </w:rPr>
              <w:t xml:space="preserve"> </w:t>
            </w:r>
            <w:proofErr w:type="spellStart"/>
            <w:r w:rsidRPr="00247963">
              <w:rPr>
                <w:sz w:val="22"/>
                <w:szCs w:val="22"/>
              </w:rPr>
              <w:t>corespunzătoare</w:t>
            </w:r>
            <w:proofErr w:type="spellEnd"/>
            <w:r w:rsidRPr="00247963">
              <w:rPr>
                <w:sz w:val="22"/>
                <w:szCs w:val="22"/>
              </w:rPr>
              <w:t xml:space="preserve"> ale </w:t>
            </w:r>
            <w:proofErr w:type="spellStart"/>
            <w:r w:rsidRPr="00247963">
              <w:rPr>
                <w:sz w:val="22"/>
                <w:szCs w:val="22"/>
              </w:rPr>
              <w:t>arenei</w:t>
            </w:r>
            <w:proofErr w:type="spellEnd"/>
            <w:r w:rsidRPr="00247963">
              <w:rPr>
                <w:sz w:val="22"/>
                <w:szCs w:val="22"/>
              </w:rPr>
              <w:t xml:space="preserve"> </w:t>
            </w:r>
            <w:proofErr w:type="spellStart"/>
            <w:r w:rsidRPr="00247963">
              <w:rPr>
                <w:sz w:val="22"/>
                <w:szCs w:val="22"/>
              </w:rPr>
              <w:t>polivalente</w:t>
            </w:r>
            <w:proofErr w:type="spellEnd"/>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conformitate</w:t>
            </w:r>
            <w:proofErr w:type="spellEnd"/>
            <w:r w:rsidRPr="00247963">
              <w:rPr>
                <w:sz w:val="22"/>
                <w:szCs w:val="22"/>
              </w:rPr>
              <w:t xml:space="preserve"> cu </w:t>
            </w:r>
            <w:proofErr w:type="spellStart"/>
            <w:r w:rsidRPr="00247963">
              <w:rPr>
                <w:sz w:val="22"/>
                <w:szCs w:val="22"/>
              </w:rPr>
              <w:t>prevederile</w:t>
            </w:r>
            <w:proofErr w:type="spellEnd"/>
            <w:r w:rsidRPr="00247963">
              <w:rPr>
                <w:sz w:val="22"/>
                <w:szCs w:val="22"/>
              </w:rPr>
              <w:t xml:space="preserve"> </w:t>
            </w:r>
            <w:proofErr w:type="spellStart"/>
            <w:r w:rsidRPr="00247963">
              <w:rPr>
                <w:sz w:val="22"/>
                <w:szCs w:val="22"/>
              </w:rPr>
              <w:lastRenderedPageBreak/>
              <w:t>proiectului</w:t>
            </w:r>
            <w:proofErr w:type="spellEnd"/>
            <w:r w:rsidRPr="00247963">
              <w:rPr>
                <w:sz w:val="22"/>
                <w:szCs w:val="22"/>
              </w:rPr>
              <w:t xml:space="preserve"> de </w:t>
            </w:r>
            <w:proofErr w:type="spellStart"/>
            <w:r w:rsidRPr="00247963">
              <w:rPr>
                <w:sz w:val="22"/>
                <w:szCs w:val="22"/>
              </w:rPr>
              <w:t>execuție</w:t>
            </w:r>
            <w:proofErr w:type="spellEnd"/>
            <w:r w:rsidRPr="00247963">
              <w:rPr>
                <w:sz w:val="22"/>
                <w:szCs w:val="22"/>
              </w:rPr>
              <w:t xml:space="preserve">, cu </w:t>
            </w:r>
            <w:proofErr w:type="spellStart"/>
            <w:r w:rsidRPr="00247963">
              <w:rPr>
                <w:sz w:val="22"/>
                <w:szCs w:val="22"/>
              </w:rPr>
              <w:t>detalii</w:t>
            </w:r>
            <w:proofErr w:type="spellEnd"/>
            <w:r w:rsidRPr="00247963">
              <w:rPr>
                <w:sz w:val="22"/>
                <w:szCs w:val="22"/>
              </w:rPr>
              <w:t xml:space="preserve"> de </w:t>
            </w:r>
            <w:proofErr w:type="spellStart"/>
            <w:r w:rsidRPr="00247963">
              <w:rPr>
                <w:sz w:val="22"/>
                <w:szCs w:val="22"/>
              </w:rPr>
              <w:t>executare</w:t>
            </w:r>
            <w:proofErr w:type="spellEnd"/>
            <w:r w:rsidRPr="00247963">
              <w:rPr>
                <w:sz w:val="22"/>
                <w:szCs w:val="22"/>
              </w:rPr>
              <w:t xml:space="preserve">, </w:t>
            </w:r>
            <w:proofErr w:type="spellStart"/>
            <w:r w:rsidRPr="00247963">
              <w:rPr>
                <w:sz w:val="22"/>
                <w:szCs w:val="22"/>
              </w:rPr>
              <w:t>precum</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cu </w:t>
            </w:r>
            <w:proofErr w:type="spellStart"/>
            <w:r w:rsidRPr="00247963">
              <w:rPr>
                <w:sz w:val="22"/>
                <w:szCs w:val="22"/>
              </w:rPr>
              <w:t>norme</w:t>
            </w:r>
            <w:proofErr w:type="spellEnd"/>
            <w:r w:rsidRPr="00247963">
              <w:rPr>
                <w:sz w:val="22"/>
                <w:szCs w:val="22"/>
              </w:rPr>
              <w:t xml:space="preserve">, </w:t>
            </w:r>
            <w:proofErr w:type="spellStart"/>
            <w:r w:rsidRPr="00247963">
              <w:rPr>
                <w:sz w:val="22"/>
                <w:szCs w:val="22"/>
              </w:rPr>
              <w:t>standarde</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prevederi</w:t>
            </w:r>
            <w:proofErr w:type="spellEnd"/>
            <w:r w:rsidRPr="00247963">
              <w:rPr>
                <w:sz w:val="22"/>
                <w:szCs w:val="22"/>
              </w:rPr>
              <w:t xml:space="preserve"> </w:t>
            </w:r>
            <w:proofErr w:type="spellStart"/>
            <w:r w:rsidRPr="00247963">
              <w:rPr>
                <w:sz w:val="22"/>
                <w:szCs w:val="22"/>
              </w:rPr>
              <w:t>tehnice</w:t>
            </w:r>
            <w:proofErr w:type="spellEnd"/>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vigoare</w:t>
            </w:r>
            <w:proofErr w:type="spellEnd"/>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Republica</w:t>
            </w:r>
            <w:proofErr w:type="spellEnd"/>
            <w:r w:rsidRPr="00247963">
              <w:rPr>
                <w:sz w:val="22"/>
                <w:szCs w:val="22"/>
              </w:rPr>
              <w:t xml:space="preserve"> Moldova (</w:t>
            </w:r>
            <w:r w:rsidRPr="00247963">
              <w:rPr>
                <w:b/>
                <w:sz w:val="22"/>
                <w:szCs w:val="22"/>
              </w:rPr>
              <w:t>„</w:t>
            </w:r>
            <w:proofErr w:type="spellStart"/>
            <w:r w:rsidRPr="00247963">
              <w:rPr>
                <w:b/>
                <w:sz w:val="22"/>
                <w:szCs w:val="22"/>
              </w:rPr>
              <w:t>Investiție</w:t>
            </w:r>
            <w:proofErr w:type="spellEnd"/>
            <w:r w:rsidRPr="00247963">
              <w:rPr>
                <w:b/>
                <w:sz w:val="22"/>
                <w:szCs w:val="22"/>
              </w:rPr>
              <w:t>”</w:t>
            </w:r>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conformitate</w:t>
            </w:r>
            <w:proofErr w:type="spellEnd"/>
            <w:r w:rsidRPr="00247963">
              <w:rPr>
                <w:sz w:val="22"/>
                <w:szCs w:val="22"/>
              </w:rPr>
              <w:t xml:space="preserve"> cu </w:t>
            </w:r>
            <w:proofErr w:type="spellStart"/>
            <w:r w:rsidRPr="00247963">
              <w:rPr>
                <w:sz w:val="22"/>
                <w:szCs w:val="22"/>
              </w:rPr>
              <w:t>prezentul</w:t>
            </w:r>
            <w:proofErr w:type="spellEnd"/>
            <w:r w:rsidRPr="00247963">
              <w:rPr>
                <w:sz w:val="22"/>
                <w:szCs w:val="22"/>
              </w:rPr>
              <w:t xml:space="preserve"> CPPP.”;</w:t>
            </w:r>
          </w:p>
          <w:p w:rsidR="005B5236" w:rsidRPr="00247963" w:rsidRDefault="005B5236" w:rsidP="005B5236">
            <w:pPr>
              <w:widowControl w:val="0"/>
              <w:numPr>
                <w:ilvl w:val="0"/>
                <w:numId w:val="5"/>
              </w:numPr>
              <w:autoSpaceDE w:val="0"/>
              <w:autoSpaceDN w:val="0"/>
              <w:spacing w:before="120" w:after="120" w:line="276" w:lineRule="auto"/>
              <w:ind w:left="0" w:firstLine="372"/>
              <w:rPr>
                <w:sz w:val="22"/>
                <w:szCs w:val="22"/>
              </w:rPr>
            </w:pPr>
            <w:proofErr w:type="spellStart"/>
            <w:r w:rsidRPr="00247963">
              <w:rPr>
                <w:sz w:val="22"/>
                <w:szCs w:val="22"/>
              </w:rPr>
              <w:t>punctul</w:t>
            </w:r>
            <w:proofErr w:type="spellEnd"/>
            <w:r w:rsidRPr="00247963">
              <w:rPr>
                <w:sz w:val="22"/>
                <w:szCs w:val="22"/>
              </w:rPr>
              <w:t xml:space="preserve"> 3.3.1 se </w:t>
            </w:r>
            <w:proofErr w:type="spellStart"/>
            <w:r w:rsidRPr="00247963">
              <w:rPr>
                <w:sz w:val="22"/>
                <w:szCs w:val="22"/>
              </w:rPr>
              <w:t>modifică</w:t>
            </w:r>
            <w:proofErr w:type="spellEnd"/>
            <w:r w:rsidRPr="00247963">
              <w:rPr>
                <w:sz w:val="22"/>
                <w:szCs w:val="22"/>
              </w:rPr>
              <w:t xml:space="preserve"> </w:t>
            </w:r>
            <w:proofErr w:type="spellStart"/>
            <w:r w:rsidRPr="00247963">
              <w:rPr>
                <w:sz w:val="22"/>
                <w:szCs w:val="22"/>
              </w:rPr>
              <w:t>și</w:t>
            </w:r>
            <w:proofErr w:type="spellEnd"/>
            <w:r w:rsidRPr="00247963">
              <w:rPr>
                <w:sz w:val="22"/>
                <w:szCs w:val="22"/>
              </w:rPr>
              <w:t xml:space="preserve"> </w:t>
            </w:r>
            <w:proofErr w:type="spellStart"/>
            <w:r w:rsidRPr="00247963">
              <w:rPr>
                <w:sz w:val="22"/>
                <w:szCs w:val="22"/>
              </w:rPr>
              <w:t>va</w:t>
            </w:r>
            <w:proofErr w:type="spellEnd"/>
            <w:r w:rsidRPr="00247963">
              <w:rPr>
                <w:sz w:val="22"/>
                <w:szCs w:val="22"/>
              </w:rPr>
              <w:t xml:space="preserve"> </w:t>
            </w:r>
            <w:proofErr w:type="spellStart"/>
            <w:r w:rsidRPr="00247963">
              <w:rPr>
                <w:sz w:val="22"/>
                <w:szCs w:val="22"/>
              </w:rPr>
              <w:t>avea</w:t>
            </w:r>
            <w:proofErr w:type="spellEnd"/>
            <w:r w:rsidRPr="00247963">
              <w:rPr>
                <w:sz w:val="22"/>
                <w:szCs w:val="22"/>
              </w:rPr>
              <w:t xml:space="preserve"> </w:t>
            </w:r>
            <w:proofErr w:type="spellStart"/>
            <w:r w:rsidRPr="00247963">
              <w:rPr>
                <w:sz w:val="22"/>
                <w:szCs w:val="22"/>
              </w:rPr>
              <w:t>următorul</w:t>
            </w:r>
            <w:proofErr w:type="spellEnd"/>
            <w:r w:rsidRPr="00247963">
              <w:rPr>
                <w:sz w:val="22"/>
                <w:szCs w:val="22"/>
              </w:rPr>
              <w:t xml:space="preserve"> </w:t>
            </w:r>
            <w:proofErr w:type="spellStart"/>
            <w:r w:rsidRPr="00247963">
              <w:rPr>
                <w:sz w:val="22"/>
                <w:szCs w:val="22"/>
              </w:rPr>
              <w:t>conținut</w:t>
            </w:r>
            <w:proofErr w:type="spellEnd"/>
            <w:r w:rsidRPr="00247963">
              <w:rPr>
                <w:sz w:val="22"/>
                <w:szCs w:val="22"/>
              </w:rPr>
              <w:t>:</w:t>
            </w:r>
            <w:r w:rsidRPr="00247963" w:rsidDel="006639AD">
              <w:rPr>
                <w:sz w:val="22"/>
                <w:szCs w:val="22"/>
              </w:rPr>
              <w:t xml:space="preserve"> </w:t>
            </w:r>
          </w:p>
          <w:p w:rsidR="005B5236" w:rsidRPr="00247963" w:rsidRDefault="005B5236" w:rsidP="007042A4">
            <w:pPr>
              <w:spacing w:before="120" w:line="276" w:lineRule="auto"/>
              <w:ind w:left="9" w:firstLine="0"/>
              <w:rPr>
                <w:sz w:val="22"/>
                <w:szCs w:val="22"/>
              </w:rPr>
            </w:pPr>
            <w:r w:rsidRPr="00247963">
              <w:rPr>
                <w:sz w:val="22"/>
                <w:szCs w:val="22"/>
              </w:rPr>
              <w:t>„</w:t>
            </w:r>
            <w:r w:rsidRPr="00247963">
              <w:rPr>
                <w:b/>
                <w:sz w:val="22"/>
                <w:szCs w:val="22"/>
              </w:rPr>
              <w:t>3.3.1.</w:t>
            </w:r>
            <w:r w:rsidRPr="00247963">
              <w:rPr>
                <w:sz w:val="22"/>
                <w:szCs w:val="22"/>
              </w:rPr>
              <w:t xml:space="preserve"> </w:t>
            </w:r>
            <w:proofErr w:type="spellStart"/>
            <w:r w:rsidRPr="00247963">
              <w:rPr>
                <w:sz w:val="22"/>
                <w:szCs w:val="22"/>
              </w:rPr>
              <w:t>Partenerul</w:t>
            </w:r>
            <w:proofErr w:type="spellEnd"/>
            <w:r w:rsidRPr="00247963">
              <w:rPr>
                <w:sz w:val="22"/>
                <w:szCs w:val="22"/>
              </w:rPr>
              <w:t xml:space="preserve"> </w:t>
            </w:r>
            <w:proofErr w:type="spellStart"/>
            <w:r w:rsidRPr="00247963">
              <w:rPr>
                <w:sz w:val="22"/>
                <w:szCs w:val="22"/>
              </w:rPr>
              <w:t>Privat</w:t>
            </w:r>
            <w:proofErr w:type="spellEnd"/>
            <w:r w:rsidRPr="00247963">
              <w:rPr>
                <w:sz w:val="22"/>
                <w:szCs w:val="22"/>
              </w:rPr>
              <w:t xml:space="preserve"> </w:t>
            </w:r>
            <w:proofErr w:type="spellStart"/>
            <w:r w:rsidRPr="00247963">
              <w:rPr>
                <w:sz w:val="22"/>
                <w:szCs w:val="22"/>
              </w:rPr>
              <w:t>va</w:t>
            </w:r>
            <w:proofErr w:type="spellEnd"/>
            <w:r w:rsidRPr="00247963">
              <w:rPr>
                <w:sz w:val="22"/>
                <w:szCs w:val="22"/>
              </w:rPr>
              <w:t xml:space="preserve"> </w:t>
            </w:r>
            <w:proofErr w:type="spellStart"/>
            <w:r w:rsidRPr="00247963">
              <w:rPr>
                <w:sz w:val="22"/>
                <w:szCs w:val="22"/>
              </w:rPr>
              <w:t>efectua</w:t>
            </w:r>
            <w:proofErr w:type="spellEnd"/>
            <w:r w:rsidRPr="00247963">
              <w:rPr>
                <w:sz w:val="22"/>
                <w:szCs w:val="22"/>
              </w:rPr>
              <w:t xml:space="preserve"> </w:t>
            </w:r>
            <w:proofErr w:type="spellStart"/>
            <w:r w:rsidRPr="00247963">
              <w:rPr>
                <w:sz w:val="22"/>
                <w:szCs w:val="22"/>
              </w:rPr>
              <w:t>lucrări</w:t>
            </w:r>
            <w:proofErr w:type="spellEnd"/>
            <w:r w:rsidRPr="00247963">
              <w:rPr>
                <w:sz w:val="22"/>
                <w:szCs w:val="22"/>
              </w:rPr>
              <w:t xml:space="preserve"> de </w:t>
            </w:r>
            <w:proofErr w:type="spellStart"/>
            <w:r w:rsidRPr="00247963">
              <w:rPr>
                <w:sz w:val="22"/>
                <w:szCs w:val="22"/>
              </w:rPr>
              <w:t>proiectare</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lucrări</w:t>
            </w:r>
            <w:proofErr w:type="spellEnd"/>
            <w:r w:rsidRPr="00247963">
              <w:rPr>
                <w:sz w:val="22"/>
                <w:szCs w:val="22"/>
              </w:rPr>
              <w:t xml:space="preserve"> de </w:t>
            </w:r>
            <w:proofErr w:type="spellStart"/>
            <w:r w:rsidRPr="00247963">
              <w:rPr>
                <w:sz w:val="22"/>
                <w:szCs w:val="22"/>
              </w:rPr>
              <w:t>construcţie</w:t>
            </w:r>
            <w:proofErr w:type="spellEnd"/>
            <w:r w:rsidRPr="00247963">
              <w:rPr>
                <w:sz w:val="22"/>
                <w:szCs w:val="22"/>
              </w:rPr>
              <w:t xml:space="preserve"> ale </w:t>
            </w:r>
            <w:proofErr w:type="spellStart"/>
            <w:r w:rsidRPr="00247963">
              <w:rPr>
                <w:sz w:val="22"/>
                <w:szCs w:val="22"/>
              </w:rPr>
              <w:t>arenei</w:t>
            </w:r>
            <w:proofErr w:type="spellEnd"/>
            <w:r w:rsidRPr="00247963">
              <w:rPr>
                <w:sz w:val="22"/>
                <w:szCs w:val="22"/>
              </w:rPr>
              <w:t xml:space="preserve"> </w:t>
            </w:r>
            <w:proofErr w:type="spellStart"/>
            <w:r w:rsidRPr="00247963">
              <w:rPr>
                <w:sz w:val="22"/>
                <w:szCs w:val="22"/>
              </w:rPr>
              <w:t>polivalente</w:t>
            </w:r>
            <w:proofErr w:type="spellEnd"/>
            <w:r w:rsidRPr="00247963">
              <w:rPr>
                <w:sz w:val="22"/>
                <w:szCs w:val="22"/>
              </w:rPr>
              <w:t xml:space="preserve"> de </w:t>
            </w:r>
            <w:proofErr w:type="spellStart"/>
            <w:r w:rsidRPr="00247963">
              <w:rPr>
                <w:sz w:val="22"/>
                <w:szCs w:val="22"/>
              </w:rPr>
              <w:t>interes</w:t>
            </w:r>
            <w:proofErr w:type="spellEnd"/>
            <w:r w:rsidRPr="00247963">
              <w:rPr>
                <w:sz w:val="22"/>
                <w:szCs w:val="22"/>
              </w:rPr>
              <w:t xml:space="preserve"> </w:t>
            </w:r>
            <w:proofErr w:type="spellStart"/>
            <w:r w:rsidRPr="00247963">
              <w:rPr>
                <w:sz w:val="22"/>
                <w:szCs w:val="22"/>
              </w:rPr>
              <w:t>naţional</w:t>
            </w:r>
            <w:proofErr w:type="spellEnd"/>
            <w:r w:rsidRPr="00247963">
              <w:rPr>
                <w:sz w:val="22"/>
                <w:szCs w:val="22"/>
              </w:rPr>
              <w:t xml:space="preserve">, </w:t>
            </w:r>
            <w:proofErr w:type="spellStart"/>
            <w:r w:rsidRPr="00247963">
              <w:rPr>
                <w:sz w:val="22"/>
                <w:szCs w:val="22"/>
              </w:rPr>
              <w:t>inclusiv</w:t>
            </w:r>
            <w:proofErr w:type="spellEnd"/>
            <w:r w:rsidRPr="00247963">
              <w:rPr>
                <w:sz w:val="22"/>
                <w:szCs w:val="22"/>
              </w:rPr>
              <w:t xml:space="preserve"> </w:t>
            </w:r>
            <w:proofErr w:type="spellStart"/>
            <w:r w:rsidRPr="00247963">
              <w:rPr>
                <w:sz w:val="22"/>
                <w:szCs w:val="22"/>
              </w:rPr>
              <w:t>Lucrări</w:t>
            </w:r>
            <w:proofErr w:type="spellEnd"/>
            <w:r w:rsidRPr="00247963">
              <w:rPr>
                <w:sz w:val="22"/>
                <w:szCs w:val="22"/>
              </w:rPr>
              <w:t xml:space="preserve"> de </w:t>
            </w:r>
            <w:proofErr w:type="spellStart"/>
            <w:r w:rsidRPr="00247963">
              <w:rPr>
                <w:sz w:val="22"/>
                <w:szCs w:val="22"/>
              </w:rPr>
              <w:t>construcţie</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dotarea</w:t>
            </w:r>
            <w:proofErr w:type="spellEnd"/>
            <w:r w:rsidRPr="00247963">
              <w:rPr>
                <w:sz w:val="22"/>
                <w:szCs w:val="22"/>
              </w:rPr>
              <w:t xml:space="preserve"> cu </w:t>
            </w:r>
            <w:proofErr w:type="spellStart"/>
            <w:r w:rsidRPr="00247963">
              <w:rPr>
                <w:sz w:val="22"/>
                <w:szCs w:val="22"/>
              </w:rPr>
              <w:t>mobilier</w:t>
            </w:r>
            <w:proofErr w:type="spellEnd"/>
            <w:r w:rsidRPr="00247963">
              <w:rPr>
                <w:sz w:val="22"/>
                <w:szCs w:val="22"/>
              </w:rPr>
              <w:t xml:space="preserve">, </w:t>
            </w:r>
            <w:proofErr w:type="spellStart"/>
            <w:r w:rsidRPr="00247963">
              <w:rPr>
                <w:sz w:val="22"/>
                <w:szCs w:val="22"/>
              </w:rPr>
              <w:t>instalarea</w:t>
            </w:r>
            <w:proofErr w:type="spellEnd"/>
            <w:r w:rsidRPr="00247963">
              <w:rPr>
                <w:sz w:val="22"/>
                <w:szCs w:val="22"/>
              </w:rPr>
              <w:t xml:space="preserve"> de </w:t>
            </w:r>
            <w:proofErr w:type="spellStart"/>
            <w:r w:rsidRPr="00247963">
              <w:rPr>
                <w:sz w:val="22"/>
                <w:szCs w:val="22"/>
              </w:rPr>
              <w:t>accesorii</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echipamente</w:t>
            </w:r>
            <w:proofErr w:type="spellEnd"/>
            <w:r w:rsidRPr="00247963">
              <w:rPr>
                <w:sz w:val="22"/>
                <w:szCs w:val="22"/>
              </w:rPr>
              <w:t xml:space="preserve">, </w:t>
            </w:r>
            <w:proofErr w:type="spellStart"/>
            <w:r w:rsidRPr="00247963">
              <w:rPr>
                <w:sz w:val="22"/>
                <w:szCs w:val="22"/>
              </w:rPr>
              <w:t>proiectare</w:t>
            </w:r>
            <w:proofErr w:type="spellEnd"/>
            <w:r w:rsidRPr="00247963">
              <w:rPr>
                <w:sz w:val="22"/>
                <w:szCs w:val="22"/>
              </w:rPr>
              <w:t xml:space="preserve"> </w:t>
            </w:r>
            <w:proofErr w:type="spellStart"/>
            <w:r w:rsidRPr="00247963">
              <w:rPr>
                <w:sz w:val="22"/>
                <w:szCs w:val="22"/>
              </w:rPr>
              <w:t>peisagistică</w:t>
            </w:r>
            <w:proofErr w:type="spellEnd"/>
            <w:r w:rsidRPr="00247963">
              <w:rPr>
                <w:sz w:val="22"/>
                <w:szCs w:val="22"/>
              </w:rPr>
              <w:t xml:space="preserve">, </w:t>
            </w:r>
            <w:proofErr w:type="spellStart"/>
            <w:r w:rsidRPr="00247963">
              <w:rPr>
                <w:sz w:val="22"/>
                <w:szCs w:val="22"/>
              </w:rPr>
              <w:t>drumuri</w:t>
            </w:r>
            <w:proofErr w:type="spellEnd"/>
            <w:r w:rsidRPr="00247963">
              <w:rPr>
                <w:sz w:val="22"/>
                <w:szCs w:val="22"/>
              </w:rPr>
              <w:t xml:space="preserve">, </w:t>
            </w:r>
            <w:proofErr w:type="spellStart"/>
            <w:r w:rsidRPr="00247963">
              <w:rPr>
                <w:sz w:val="22"/>
                <w:szCs w:val="22"/>
              </w:rPr>
              <w:t>conectarea</w:t>
            </w:r>
            <w:proofErr w:type="spellEnd"/>
            <w:r w:rsidRPr="00247963">
              <w:rPr>
                <w:sz w:val="22"/>
                <w:szCs w:val="22"/>
              </w:rPr>
              <w:t xml:space="preserve"> la </w:t>
            </w:r>
            <w:proofErr w:type="spellStart"/>
            <w:r w:rsidRPr="00247963">
              <w:rPr>
                <w:sz w:val="22"/>
                <w:szCs w:val="22"/>
              </w:rPr>
              <w:t>utilităţi</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alte</w:t>
            </w:r>
            <w:proofErr w:type="spellEnd"/>
            <w:r w:rsidRPr="00247963">
              <w:rPr>
                <w:sz w:val="22"/>
                <w:szCs w:val="22"/>
              </w:rPr>
              <w:t xml:space="preserve"> </w:t>
            </w:r>
            <w:proofErr w:type="spellStart"/>
            <w:r w:rsidRPr="00247963">
              <w:rPr>
                <w:sz w:val="22"/>
                <w:szCs w:val="22"/>
              </w:rPr>
              <w:t>activităţi</w:t>
            </w:r>
            <w:proofErr w:type="spellEnd"/>
            <w:r w:rsidRPr="00247963">
              <w:rPr>
                <w:sz w:val="22"/>
                <w:szCs w:val="22"/>
              </w:rPr>
              <w:t xml:space="preserve"> de </w:t>
            </w:r>
            <w:proofErr w:type="spellStart"/>
            <w:r w:rsidRPr="00247963">
              <w:rPr>
                <w:sz w:val="22"/>
                <w:szCs w:val="22"/>
              </w:rPr>
              <w:t>infrastructură</w:t>
            </w:r>
            <w:proofErr w:type="spellEnd"/>
            <w:r w:rsidRPr="00247963">
              <w:rPr>
                <w:sz w:val="22"/>
                <w:szCs w:val="22"/>
              </w:rPr>
              <w:t xml:space="preserve">, </w:t>
            </w:r>
            <w:proofErr w:type="spellStart"/>
            <w:r w:rsidRPr="00247963">
              <w:rPr>
                <w:sz w:val="22"/>
                <w:szCs w:val="22"/>
              </w:rPr>
              <w:t>inclusiv</w:t>
            </w:r>
            <w:proofErr w:type="spellEnd"/>
            <w:r w:rsidRPr="00247963">
              <w:rPr>
                <w:sz w:val="22"/>
                <w:szCs w:val="22"/>
              </w:rPr>
              <w:t xml:space="preserve"> </w:t>
            </w:r>
            <w:proofErr w:type="spellStart"/>
            <w:r w:rsidRPr="00247963">
              <w:rPr>
                <w:sz w:val="22"/>
                <w:szCs w:val="22"/>
              </w:rPr>
              <w:t>proiectarea</w:t>
            </w:r>
            <w:proofErr w:type="spellEnd"/>
            <w:r w:rsidRPr="00247963">
              <w:rPr>
                <w:sz w:val="22"/>
                <w:szCs w:val="22"/>
              </w:rPr>
              <w:t xml:space="preserve">, </w:t>
            </w:r>
            <w:proofErr w:type="spellStart"/>
            <w:r w:rsidRPr="00247963">
              <w:rPr>
                <w:sz w:val="22"/>
                <w:szCs w:val="22"/>
              </w:rPr>
              <w:t>construirea</w:t>
            </w:r>
            <w:proofErr w:type="spellEnd"/>
            <w:r w:rsidRPr="00247963">
              <w:rPr>
                <w:sz w:val="22"/>
                <w:szCs w:val="22"/>
              </w:rPr>
              <w:t xml:space="preserve">, </w:t>
            </w:r>
            <w:proofErr w:type="spellStart"/>
            <w:r w:rsidRPr="00247963">
              <w:rPr>
                <w:sz w:val="22"/>
                <w:szCs w:val="22"/>
              </w:rPr>
              <w:t>amenajarea</w:t>
            </w:r>
            <w:proofErr w:type="spellEnd"/>
            <w:r w:rsidRPr="00247963">
              <w:rPr>
                <w:sz w:val="22"/>
                <w:szCs w:val="22"/>
              </w:rPr>
              <w:t xml:space="preserve"> </w:t>
            </w:r>
            <w:proofErr w:type="spellStart"/>
            <w:r w:rsidRPr="00247963">
              <w:rPr>
                <w:b/>
                <w:sz w:val="22"/>
                <w:szCs w:val="22"/>
              </w:rPr>
              <w:t>Rețelelor</w:t>
            </w:r>
            <w:proofErr w:type="spellEnd"/>
            <w:r w:rsidRPr="00247963">
              <w:rPr>
                <w:b/>
                <w:sz w:val="22"/>
                <w:szCs w:val="22"/>
              </w:rPr>
              <w:t xml:space="preserve"> </w:t>
            </w:r>
            <w:proofErr w:type="spellStart"/>
            <w:r w:rsidRPr="00247963">
              <w:rPr>
                <w:b/>
                <w:sz w:val="22"/>
                <w:szCs w:val="22"/>
              </w:rPr>
              <w:t>exterioare</w:t>
            </w:r>
            <w:proofErr w:type="spellEnd"/>
            <w:r w:rsidRPr="00247963">
              <w:rPr>
                <w:b/>
                <w:sz w:val="22"/>
                <w:szCs w:val="22"/>
              </w:rPr>
              <w:t xml:space="preserve"> de </w:t>
            </w:r>
            <w:proofErr w:type="spellStart"/>
            <w:r w:rsidRPr="00247963">
              <w:rPr>
                <w:b/>
                <w:sz w:val="22"/>
                <w:szCs w:val="22"/>
              </w:rPr>
              <w:t>apă</w:t>
            </w:r>
            <w:proofErr w:type="spellEnd"/>
            <w:r w:rsidRPr="00247963">
              <w:rPr>
                <w:b/>
                <w:sz w:val="22"/>
                <w:szCs w:val="22"/>
              </w:rPr>
              <w:t xml:space="preserve"> </w:t>
            </w:r>
            <w:proofErr w:type="spellStart"/>
            <w:r w:rsidRPr="00247963">
              <w:rPr>
                <w:b/>
                <w:sz w:val="22"/>
                <w:szCs w:val="22"/>
              </w:rPr>
              <w:t>și</w:t>
            </w:r>
            <w:proofErr w:type="spellEnd"/>
            <w:r w:rsidRPr="00247963">
              <w:rPr>
                <w:b/>
                <w:sz w:val="22"/>
                <w:szCs w:val="22"/>
              </w:rPr>
              <w:t xml:space="preserve"> </w:t>
            </w:r>
            <w:proofErr w:type="spellStart"/>
            <w:r w:rsidRPr="00247963">
              <w:rPr>
                <w:b/>
                <w:sz w:val="22"/>
                <w:szCs w:val="22"/>
              </w:rPr>
              <w:t>canalizare</w:t>
            </w:r>
            <w:proofErr w:type="spellEnd"/>
            <w:r w:rsidRPr="00247963">
              <w:rPr>
                <w:sz w:val="22"/>
                <w:szCs w:val="22"/>
              </w:rPr>
              <w:t xml:space="preserve"> </w:t>
            </w:r>
            <w:proofErr w:type="spellStart"/>
            <w:r w:rsidRPr="00247963">
              <w:rPr>
                <w:sz w:val="22"/>
                <w:szCs w:val="22"/>
              </w:rPr>
              <w:t>și</w:t>
            </w:r>
            <w:proofErr w:type="spellEnd"/>
            <w:r w:rsidRPr="00247963">
              <w:rPr>
                <w:sz w:val="22"/>
                <w:szCs w:val="22"/>
              </w:rPr>
              <w:t xml:space="preserve"> </w:t>
            </w:r>
            <w:proofErr w:type="spellStart"/>
            <w:r w:rsidRPr="00247963">
              <w:rPr>
                <w:sz w:val="22"/>
                <w:szCs w:val="22"/>
              </w:rPr>
              <w:t>conectarea</w:t>
            </w:r>
            <w:proofErr w:type="spellEnd"/>
            <w:r w:rsidRPr="00247963">
              <w:rPr>
                <w:sz w:val="22"/>
                <w:szCs w:val="22"/>
              </w:rPr>
              <w:t xml:space="preserve"> </w:t>
            </w:r>
            <w:proofErr w:type="spellStart"/>
            <w:r w:rsidRPr="00247963">
              <w:rPr>
                <w:sz w:val="22"/>
                <w:szCs w:val="22"/>
              </w:rPr>
              <w:t>acestora</w:t>
            </w:r>
            <w:proofErr w:type="spellEnd"/>
            <w:r w:rsidRPr="00247963">
              <w:rPr>
                <w:sz w:val="22"/>
                <w:szCs w:val="22"/>
              </w:rPr>
              <w:t xml:space="preserve"> la </w:t>
            </w:r>
            <w:proofErr w:type="spellStart"/>
            <w:r w:rsidRPr="00247963">
              <w:rPr>
                <w:sz w:val="22"/>
                <w:szCs w:val="22"/>
              </w:rPr>
              <w:t>rețelele</w:t>
            </w:r>
            <w:proofErr w:type="spellEnd"/>
            <w:r w:rsidRPr="00247963">
              <w:rPr>
                <w:sz w:val="22"/>
                <w:szCs w:val="22"/>
              </w:rPr>
              <w:t xml:space="preserve"> </w:t>
            </w:r>
            <w:proofErr w:type="spellStart"/>
            <w:r w:rsidRPr="00247963">
              <w:rPr>
                <w:sz w:val="22"/>
                <w:szCs w:val="22"/>
              </w:rPr>
              <w:t>edilitare</w:t>
            </w:r>
            <w:proofErr w:type="spellEnd"/>
            <w:r w:rsidRPr="00247963">
              <w:rPr>
                <w:sz w:val="22"/>
                <w:szCs w:val="22"/>
              </w:rPr>
              <w:t xml:space="preserve"> </w:t>
            </w:r>
            <w:proofErr w:type="spellStart"/>
            <w:r w:rsidRPr="00247963">
              <w:rPr>
                <w:sz w:val="22"/>
                <w:szCs w:val="22"/>
              </w:rPr>
              <w:t>corespunzătoare</w:t>
            </w:r>
            <w:proofErr w:type="spellEnd"/>
            <w:r w:rsidRPr="00247963">
              <w:rPr>
                <w:sz w:val="22"/>
                <w:szCs w:val="22"/>
              </w:rPr>
              <w:t xml:space="preserve"> ale </w:t>
            </w:r>
            <w:proofErr w:type="spellStart"/>
            <w:r w:rsidRPr="00247963">
              <w:rPr>
                <w:sz w:val="22"/>
                <w:szCs w:val="22"/>
              </w:rPr>
              <w:t>arenei</w:t>
            </w:r>
            <w:proofErr w:type="spellEnd"/>
            <w:r w:rsidRPr="00247963">
              <w:rPr>
                <w:sz w:val="22"/>
                <w:szCs w:val="22"/>
              </w:rPr>
              <w:t xml:space="preserve"> </w:t>
            </w:r>
            <w:proofErr w:type="spellStart"/>
            <w:r w:rsidRPr="00247963">
              <w:rPr>
                <w:sz w:val="22"/>
                <w:szCs w:val="22"/>
              </w:rPr>
              <w:t>polivalente</w:t>
            </w:r>
            <w:proofErr w:type="spellEnd"/>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conformitate</w:t>
            </w:r>
            <w:proofErr w:type="spellEnd"/>
            <w:r w:rsidRPr="00247963">
              <w:rPr>
                <w:sz w:val="22"/>
                <w:szCs w:val="22"/>
              </w:rPr>
              <w:t xml:space="preserve"> cu </w:t>
            </w:r>
            <w:proofErr w:type="spellStart"/>
            <w:r w:rsidRPr="00247963">
              <w:rPr>
                <w:sz w:val="22"/>
                <w:szCs w:val="22"/>
              </w:rPr>
              <w:t>prevederile</w:t>
            </w:r>
            <w:proofErr w:type="spellEnd"/>
            <w:r w:rsidRPr="00247963">
              <w:rPr>
                <w:sz w:val="22"/>
                <w:szCs w:val="22"/>
              </w:rPr>
              <w:t xml:space="preserve"> </w:t>
            </w:r>
            <w:proofErr w:type="spellStart"/>
            <w:r w:rsidRPr="00247963">
              <w:rPr>
                <w:sz w:val="22"/>
                <w:szCs w:val="22"/>
              </w:rPr>
              <w:t>proiectului</w:t>
            </w:r>
            <w:proofErr w:type="spellEnd"/>
            <w:r w:rsidRPr="00247963">
              <w:rPr>
                <w:sz w:val="22"/>
                <w:szCs w:val="22"/>
              </w:rPr>
              <w:t xml:space="preserve"> de </w:t>
            </w:r>
            <w:proofErr w:type="spellStart"/>
            <w:r w:rsidRPr="00247963">
              <w:rPr>
                <w:sz w:val="22"/>
                <w:szCs w:val="22"/>
              </w:rPr>
              <w:t>execuție</w:t>
            </w:r>
            <w:proofErr w:type="spellEnd"/>
            <w:r w:rsidRPr="00247963">
              <w:rPr>
                <w:sz w:val="22"/>
                <w:szCs w:val="22"/>
              </w:rPr>
              <w:t xml:space="preserve">, cu </w:t>
            </w:r>
            <w:proofErr w:type="spellStart"/>
            <w:r w:rsidRPr="00247963">
              <w:rPr>
                <w:sz w:val="22"/>
                <w:szCs w:val="22"/>
              </w:rPr>
              <w:t>detalii</w:t>
            </w:r>
            <w:proofErr w:type="spellEnd"/>
            <w:r w:rsidRPr="00247963">
              <w:rPr>
                <w:sz w:val="22"/>
                <w:szCs w:val="22"/>
              </w:rPr>
              <w:t xml:space="preserve"> de </w:t>
            </w:r>
            <w:proofErr w:type="spellStart"/>
            <w:r w:rsidRPr="00247963">
              <w:rPr>
                <w:sz w:val="22"/>
                <w:szCs w:val="22"/>
              </w:rPr>
              <w:t>executare</w:t>
            </w:r>
            <w:proofErr w:type="spellEnd"/>
            <w:r w:rsidRPr="00247963">
              <w:rPr>
                <w:sz w:val="22"/>
                <w:szCs w:val="22"/>
              </w:rPr>
              <w:t xml:space="preserve">, </w:t>
            </w:r>
            <w:proofErr w:type="spellStart"/>
            <w:r w:rsidRPr="00247963">
              <w:rPr>
                <w:sz w:val="22"/>
                <w:szCs w:val="22"/>
              </w:rPr>
              <w:t>precum</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cu </w:t>
            </w:r>
            <w:proofErr w:type="spellStart"/>
            <w:r w:rsidRPr="00247963">
              <w:rPr>
                <w:sz w:val="22"/>
                <w:szCs w:val="22"/>
              </w:rPr>
              <w:t>norme</w:t>
            </w:r>
            <w:proofErr w:type="spellEnd"/>
            <w:r w:rsidRPr="00247963">
              <w:rPr>
                <w:sz w:val="22"/>
                <w:szCs w:val="22"/>
              </w:rPr>
              <w:t xml:space="preserve">, </w:t>
            </w:r>
            <w:proofErr w:type="spellStart"/>
            <w:r w:rsidRPr="00247963">
              <w:rPr>
                <w:sz w:val="22"/>
                <w:szCs w:val="22"/>
              </w:rPr>
              <w:t>standarde</w:t>
            </w:r>
            <w:proofErr w:type="spellEnd"/>
            <w:r w:rsidRPr="00247963">
              <w:rPr>
                <w:sz w:val="22"/>
                <w:szCs w:val="22"/>
              </w:rPr>
              <w:t xml:space="preserve">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prevederi</w:t>
            </w:r>
            <w:proofErr w:type="spellEnd"/>
            <w:r w:rsidRPr="00247963">
              <w:rPr>
                <w:sz w:val="22"/>
                <w:szCs w:val="22"/>
              </w:rPr>
              <w:t xml:space="preserve"> </w:t>
            </w:r>
            <w:proofErr w:type="spellStart"/>
            <w:r w:rsidRPr="00247963">
              <w:rPr>
                <w:sz w:val="22"/>
                <w:szCs w:val="22"/>
              </w:rPr>
              <w:t>tehnice</w:t>
            </w:r>
            <w:proofErr w:type="spellEnd"/>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vigoare</w:t>
            </w:r>
            <w:proofErr w:type="spellEnd"/>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Republica</w:t>
            </w:r>
            <w:proofErr w:type="spellEnd"/>
            <w:r w:rsidRPr="00247963">
              <w:rPr>
                <w:sz w:val="22"/>
                <w:szCs w:val="22"/>
              </w:rPr>
              <w:t xml:space="preserve"> Moldova </w:t>
            </w:r>
            <w:proofErr w:type="spellStart"/>
            <w:r w:rsidRPr="00247963">
              <w:rPr>
                <w:sz w:val="22"/>
                <w:szCs w:val="22"/>
              </w:rPr>
              <w:t>şi</w:t>
            </w:r>
            <w:proofErr w:type="spellEnd"/>
            <w:r w:rsidRPr="00247963">
              <w:rPr>
                <w:sz w:val="22"/>
                <w:szCs w:val="22"/>
              </w:rPr>
              <w:t xml:space="preserve"> </w:t>
            </w:r>
            <w:proofErr w:type="spellStart"/>
            <w:r w:rsidRPr="00247963">
              <w:rPr>
                <w:sz w:val="22"/>
                <w:szCs w:val="22"/>
              </w:rPr>
              <w:t>în</w:t>
            </w:r>
            <w:proofErr w:type="spellEnd"/>
            <w:r w:rsidRPr="00247963">
              <w:rPr>
                <w:sz w:val="22"/>
                <w:szCs w:val="22"/>
              </w:rPr>
              <w:t xml:space="preserve"> </w:t>
            </w:r>
            <w:proofErr w:type="spellStart"/>
            <w:r w:rsidRPr="00247963">
              <w:rPr>
                <w:sz w:val="22"/>
                <w:szCs w:val="22"/>
              </w:rPr>
              <w:t>conformitate</w:t>
            </w:r>
            <w:proofErr w:type="spellEnd"/>
            <w:r w:rsidRPr="00247963">
              <w:rPr>
                <w:sz w:val="22"/>
                <w:szCs w:val="22"/>
              </w:rPr>
              <w:t xml:space="preserve"> cu:</w:t>
            </w:r>
          </w:p>
          <w:p w:rsidR="005B5236" w:rsidRPr="00247963" w:rsidRDefault="005B5236" w:rsidP="007042A4">
            <w:pPr>
              <w:spacing w:before="120" w:line="276" w:lineRule="auto"/>
              <w:ind w:left="9" w:firstLine="0"/>
              <w:rPr>
                <w:sz w:val="2"/>
                <w:szCs w:val="22"/>
              </w:rPr>
            </w:pPr>
          </w:p>
          <w:p w:rsidR="005B5236" w:rsidRPr="00247963" w:rsidRDefault="005B5236" w:rsidP="005B5236">
            <w:pPr>
              <w:widowControl w:val="0"/>
              <w:numPr>
                <w:ilvl w:val="0"/>
                <w:numId w:val="2"/>
              </w:numPr>
              <w:autoSpaceDE w:val="0"/>
              <w:autoSpaceDN w:val="0"/>
              <w:spacing w:after="200" w:line="276" w:lineRule="auto"/>
              <w:ind w:left="434" w:firstLine="0"/>
              <w:rPr>
                <w:rFonts w:eastAsia="Arial Unicode MS"/>
                <w:sz w:val="22"/>
                <w:szCs w:val="22"/>
              </w:rPr>
            </w:pPr>
            <w:proofErr w:type="spellStart"/>
            <w:r w:rsidRPr="00247963">
              <w:rPr>
                <w:rFonts w:eastAsia="Arial Unicode MS"/>
                <w:sz w:val="22"/>
                <w:szCs w:val="22"/>
              </w:rPr>
              <w:t>documentația</w:t>
            </w:r>
            <w:proofErr w:type="spellEnd"/>
            <w:r w:rsidRPr="00247963">
              <w:rPr>
                <w:rFonts w:eastAsia="Arial Unicode MS"/>
                <w:sz w:val="22"/>
                <w:szCs w:val="22"/>
              </w:rPr>
              <w:t xml:space="preserve"> de </w:t>
            </w:r>
            <w:proofErr w:type="spellStart"/>
            <w:r w:rsidRPr="00247963">
              <w:rPr>
                <w:rFonts w:eastAsia="Arial Unicode MS"/>
                <w:sz w:val="22"/>
                <w:szCs w:val="22"/>
              </w:rPr>
              <w:t>proiect</w:t>
            </w:r>
            <w:proofErr w:type="spellEnd"/>
            <w:r w:rsidRPr="00247963">
              <w:rPr>
                <w:rFonts w:eastAsia="Arial Unicode MS"/>
                <w:sz w:val="22"/>
                <w:szCs w:val="22"/>
              </w:rPr>
              <w:t>;</w:t>
            </w:r>
          </w:p>
          <w:p w:rsidR="005B5236" w:rsidRPr="00247963" w:rsidRDefault="005B5236" w:rsidP="005B5236">
            <w:pPr>
              <w:widowControl w:val="0"/>
              <w:numPr>
                <w:ilvl w:val="0"/>
                <w:numId w:val="2"/>
              </w:numPr>
              <w:autoSpaceDE w:val="0"/>
              <w:autoSpaceDN w:val="0"/>
              <w:spacing w:after="200" w:line="276" w:lineRule="auto"/>
              <w:ind w:left="434" w:firstLine="0"/>
              <w:rPr>
                <w:rFonts w:eastAsia="Arial Unicode MS"/>
                <w:sz w:val="22"/>
                <w:szCs w:val="22"/>
              </w:rPr>
            </w:pPr>
            <w:proofErr w:type="spellStart"/>
            <w:r w:rsidRPr="00247963">
              <w:rPr>
                <w:rFonts w:eastAsia="Arial Unicode MS"/>
                <w:sz w:val="22"/>
                <w:szCs w:val="22"/>
              </w:rPr>
              <w:t>legislaţia</w:t>
            </w:r>
            <w:proofErr w:type="spellEnd"/>
            <w:r w:rsidRPr="00247963">
              <w:rPr>
                <w:rFonts w:eastAsia="Arial Unicode MS"/>
                <w:sz w:val="22"/>
                <w:szCs w:val="22"/>
              </w:rPr>
              <w:t xml:space="preserve"> </w:t>
            </w:r>
            <w:proofErr w:type="spellStart"/>
            <w:r w:rsidRPr="00247963">
              <w:rPr>
                <w:rFonts w:eastAsia="Arial Unicode MS"/>
                <w:sz w:val="22"/>
                <w:szCs w:val="22"/>
              </w:rPr>
              <w:t>Republicii</w:t>
            </w:r>
            <w:proofErr w:type="spellEnd"/>
            <w:r w:rsidRPr="00247963">
              <w:rPr>
                <w:rFonts w:eastAsia="Arial Unicode MS"/>
                <w:sz w:val="22"/>
                <w:szCs w:val="22"/>
              </w:rPr>
              <w:t xml:space="preserve"> Moldova </w:t>
            </w:r>
            <w:proofErr w:type="spellStart"/>
            <w:r w:rsidRPr="00247963">
              <w:rPr>
                <w:rFonts w:eastAsia="Arial Unicode MS"/>
                <w:sz w:val="22"/>
                <w:szCs w:val="22"/>
              </w:rPr>
              <w:t>aplicabilă</w:t>
            </w:r>
            <w:proofErr w:type="spellEnd"/>
            <w:r w:rsidRPr="00247963">
              <w:rPr>
                <w:rFonts w:eastAsia="Arial Unicode MS"/>
                <w:sz w:val="22"/>
                <w:szCs w:val="22"/>
              </w:rPr>
              <w:t xml:space="preserve"> </w:t>
            </w:r>
            <w:proofErr w:type="spellStart"/>
            <w:r w:rsidRPr="00247963">
              <w:rPr>
                <w:rFonts w:eastAsia="Arial Unicode MS"/>
                <w:sz w:val="22"/>
                <w:szCs w:val="22"/>
              </w:rPr>
              <w:t>executării</w:t>
            </w:r>
            <w:proofErr w:type="spellEnd"/>
            <w:r w:rsidRPr="00247963">
              <w:rPr>
                <w:rFonts w:eastAsia="Arial Unicode MS"/>
                <w:sz w:val="22"/>
                <w:szCs w:val="22"/>
              </w:rPr>
              <w:t xml:space="preserve"> </w:t>
            </w:r>
            <w:proofErr w:type="spellStart"/>
            <w:r w:rsidRPr="00247963">
              <w:rPr>
                <w:rFonts w:eastAsia="Arial Unicode MS"/>
                <w:sz w:val="22"/>
                <w:szCs w:val="22"/>
              </w:rPr>
              <w:t>Lucrărilor</w:t>
            </w:r>
            <w:proofErr w:type="spellEnd"/>
            <w:r w:rsidRPr="00247963">
              <w:rPr>
                <w:rFonts w:eastAsia="Arial Unicode MS"/>
                <w:sz w:val="22"/>
                <w:szCs w:val="22"/>
              </w:rPr>
              <w:t xml:space="preserve"> de </w:t>
            </w:r>
            <w:proofErr w:type="spellStart"/>
            <w:r w:rsidRPr="00247963">
              <w:rPr>
                <w:rFonts w:eastAsia="Arial Unicode MS"/>
                <w:sz w:val="22"/>
                <w:szCs w:val="22"/>
              </w:rPr>
              <w:t>construcţie</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prezent</w:t>
            </w:r>
            <w:proofErr w:type="spellEnd"/>
            <w:r w:rsidRPr="00247963">
              <w:rPr>
                <w:rFonts w:eastAsia="Arial Unicode MS"/>
                <w:sz w:val="22"/>
                <w:szCs w:val="22"/>
              </w:rPr>
              <w:t xml:space="preserve">, </w:t>
            </w:r>
            <w:proofErr w:type="spellStart"/>
            <w:r w:rsidRPr="00247963">
              <w:rPr>
                <w:rFonts w:eastAsia="Arial Unicode MS"/>
                <w:sz w:val="22"/>
                <w:szCs w:val="22"/>
              </w:rPr>
              <w:t>legislaţia</w:t>
            </w:r>
            <w:proofErr w:type="spellEnd"/>
            <w:r w:rsidRPr="00247963">
              <w:rPr>
                <w:rFonts w:eastAsia="Arial Unicode MS"/>
                <w:sz w:val="22"/>
                <w:szCs w:val="22"/>
              </w:rPr>
              <w:t xml:space="preserve"> </w:t>
            </w:r>
            <w:proofErr w:type="spellStart"/>
            <w:r w:rsidRPr="00247963">
              <w:rPr>
                <w:rFonts w:eastAsia="Arial Unicode MS"/>
                <w:sz w:val="22"/>
                <w:szCs w:val="22"/>
              </w:rPr>
              <w:t>menţionată</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w:t>
            </w:r>
            <w:proofErr w:type="spellStart"/>
            <w:r w:rsidRPr="00247963">
              <w:rPr>
                <w:rFonts w:eastAsia="Arial Unicode MS"/>
                <w:sz w:val="22"/>
                <w:szCs w:val="22"/>
              </w:rPr>
              <w:t>Anexa</w:t>
            </w:r>
            <w:proofErr w:type="spellEnd"/>
            <w:r w:rsidRPr="00247963">
              <w:rPr>
                <w:rFonts w:eastAsia="Arial Unicode MS"/>
                <w:sz w:val="22"/>
                <w:szCs w:val="22"/>
              </w:rPr>
              <w:t xml:space="preserve"> A) (</w:t>
            </w:r>
            <w:r w:rsidRPr="00247963">
              <w:rPr>
                <w:rFonts w:eastAsia="Arial Unicode MS"/>
                <w:b/>
                <w:sz w:val="22"/>
                <w:szCs w:val="22"/>
              </w:rPr>
              <w:t>„</w:t>
            </w:r>
            <w:proofErr w:type="spellStart"/>
            <w:r w:rsidRPr="00247963">
              <w:rPr>
                <w:rFonts w:eastAsia="Arial Unicode MS"/>
                <w:b/>
                <w:sz w:val="22"/>
                <w:szCs w:val="22"/>
              </w:rPr>
              <w:t>Legislaţia</w:t>
            </w:r>
            <w:proofErr w:type="spellEnd"/>
            <w:r w:rsidRPr="00247963">
              <w:rPr>
                <w:rFonts w:eastAsia="Arial Unicode MS"/>
                <w:b/>
                <w:sz w:val="22"/>
                <w:szCs w:val="22"/>
              </w:rPr>
              <w:t xml:space="preserve"> </w:t>
            </w:r>
            <w:proofErr w:type="spellStart"/>
            <w:r w:rsidRPr="00247963">
              <w:rPr>
                <w:rFonts w:eastAsia="Arial Unicode MS"/>
                <w:b/>
                <w:sz w:val="22"/>
                <w:szCs w:val="22"/>
              </w:rPr>
              <w:t>aplicabilă</w:t>
            </w:r>
            <w:proofErr w:type="spellEnd"/>
            <w:r w:rsidRPr="00247963">
              <w:rPr>
                <w:rFonts w:eastAsia="Arial Unicode MS"/>
                <w:b/>
                <w:sz w:val="22"/>
                <w:szCs w:val="22"/>
              </w:rPr>
              <w:t xml:space="preserve"> din </w:t>
            </w:r>
            <w:proofErr w:type="spellStart"/>
            <w:r w:rsidRPr="00247963">
              <w:rPr>
                <w:rFonts w:eastAsia="Arial Unicode MS"/>
                <w:b/>
                <w:sz w:val="22"/>
                <w:szCs w:val="22"/>
              </w:rPr>
              <w:t>domeniul</w:t>
            </w:r>
            <w:proofErr w:type="spellEnd"/>
            <w:r w:rsidRPr="00247963">
              <w:rPr>
                <w:rFonts w:eastAsia="Arial Unicode MS"/>
                <w:b/>
                <w:sz w:val="22"/>
                <w:szCs w:val="22"/>
              </w:rPr>
              <w:t xml:space="preserve"> </w:t>
            </w:r>
            <w:proofErr w:type="spellStart"/>
            <w:r w:rsidRPr="00247963">
              <w:rPr>
                <w:rFonts w:eastAsia="Arial Unicode MS"/>
                <w:b/>
                <w:sz w:val="22"/>
                <w:szCs w:val="22"/>
              </w:rPr>
              <w:t>construcţiilor</w:t>
            </w:r>
            <w:proofErr w:type="spellEnd"/>
            <w:r w:rsidRPr="00247963">
              <w:rPr>
                <w:rFonts w:eastAsia="Arial Unicode MS"/>
                <w:b/>
                <w:sz w:val="22"/>
                <w:szCs w:val="22"/>
              </w:rPr>
              <w:t xml:space="preserve"> a </w:t>
            </w:r>
            <w:proofErr w:type="spellStart"/>
            <w:r w:rsidRPr="00247963">
              <w:rPr>
                <w:rFonts w:eastAsia="Arial Unicode MS"/>
                <w:b/>
                <w:sz w:val="22"/>
                <w:szCs w:val="22"/>
              </w:rPr>
              <w:t>Republicii</w:t>
            </w:r>
            <w:proofErr w:type="spellEnd"/>
            <w:r w:rsidRPr="00247963">
              <w:rPr>
                <w:rFonts w:eastAsia="Arial Unicode MS"/>
                <w:b/>
                <w:sz w:val="22"/>
                <w:szCs w:val="22"/>
              </w:rPr>
              <w:t xml:space="preserve"> Moldova”</w:t>
            </w:r>
            <w:r w:rsidRPr="00247963">
              <w:rPr>
                <w:rFonts w:eastAsia="Arial Unicode MS"/>
                <w:sz w:val="22"/>
                <w:szCs w:val="22"/>
              </w:rPr>
              <w:t xml:space="preserve">); </w:t>
            </w:r>
            <w:proofErr w:type="spellStart"/>
            <w:r w:rsidRPr="00247963">
              <w:rPr>
                <w:rFonts w:eastAsia="Arial Unicode MS"/>
                <w:sz w:val="22"/>
                <w:szCs w:val="22"/>
              </w:rPr>
              <w:t>şi</w:t>
            </w:r>
            <w:proofErr w:type="spellEnd"/>
          </w:p>
          <w:p w:rsidR="005B5236" w:rsidRPr="00247963" w:rsidRDefault="005B5236" w:rsidP="005B5236">
            <w:pPr>
              <w:widowControl w:val="0"/>
              <w:numPr>
                <w:ilvl w:val="0"/>
                <w:numId w:val="2"/>
              </w:numPr>
              <w:tabs>
                <w:tab w:val="left" w:pos="797"/>
              </w:tabs>
              <w:autoSpaceDE w:val="0"/>
              <w:autoSpaceDN w:val="0"/>
              <w:spacing w:after="200" w:line="276" w:lineRule="auto"/>
              <w:ind w:left="434" w:firstLine="0"/>
              <w:rPr>
                <w:rFonts w:eastAsia="Arial Unicode MS"/>
                <w:sz w:val="22"/>
                <w:szCs w:val="22"/>
              </w:rPr>
            </w:pPr>
            <w:proofErr w:type="spellStart"/>
            <w:proofErr w:type="gramStart"/>
            <w:r w:rsidRPr="00247963">
              <w:rPr>
                <w:rFonts w:eastAsia="Arial Unicode MS"/>
                <w:sz w:val="22"/>
                <w:szCs w:val="22"/>
              </w:rPr>
              <w:t>principiile</w:t>
            </w:r>
            <w:proofErr w:type="spellEnd"/>
            <w:proofErr w:type="gramEnd"/>
            <w:r w:rsidRPr="00247963">
              <w:rPr>
                <w:rFonts w:eastAsia="Arial Unicode MS"/>
                <w:sz w:val="22"/>
                <w:szCs w:val="22"/>
              </w:rPr>
              <w:t xml:space="preserve"> </w:t>
            </w:r>
            <w:proofErr w:type="spellStart"/>
            <w:r w:rsidRPr="00247963">
              <w:rPr>
                <w:rFonts w:eastAsia="Arial Unicode MS"/>
                <w:sz w:val="22"/>
                <w:szCs w:val="22"/>
              </w:rPr>
              <w:t>Bunelor</w:t>
            </w:r>
            <w:proofErr w:type="spellEnd"/>
            <w:r w:rsidRPr="00247963">
              <w:rPr>
                <w:rFonts w:eastAsia="Arial Unicode MS"/>
                <w:sz w:val="22"/>
                <w:szCs w:val="22"/>
              </w:rPr>
              <w:t xml:space="preserve"> </w:t>
            </w:r>
            <w:proofErr w:type="spellStart"/>
            <w:r w:rsidRPr="00247963">
              <w:rPr>
                <w:rFonts w:eastAsia="Arial Unicode MS"/>
                <w:sz w:val="22"/>
                <w:szCs w:val="22"/>
              </w:rPr>
              <w:t>practici</w:t>
            </w:r>
            <w:proofErr w:type="spellEnd"/>
            <w:r w:rsidRPr="00247963">
              <w:rPr>
                <w:rFonts w:eastAsia="Arial Unicode MS"/>
                <w:sz w:val="22"/>
                <w:szCs w:val="22"/>
              </w:rPr>
              <w:t xml:space="preserve"> din </w:t>
            </w:r>
            <w:proofErr w:type="spellStart"/>
            <w:r w:rsidRPr="00247963">
              <w:rPr>
                <w:rFonts w:eastAsia="Arial Unicode MS"/>
                <w:sz w:val="22"/>
                <w:szCs w:val="22"/>
              </w:rPr>
              <w:t>industrie</w:t>
            </w:r>
            <w:proofErr w:type="spellEnd"/>
            <w:r w:rsidRPr="00247963">
              <w:rPr>
                <w:rFonts w:eastAsia="Arial Unicode MS"/>
                <w:sz w:val="22"/>
                <w:szCs w:val="22"/>
              </w:rPr>
              <w:t>.”;</w:t>
            </w:r>
          </w:p>
          <w:p w:rsidR="005B5236" w:rsidRPr="00247963" w:rsidRDefault="005B5236" w:rsidP="005B5236">
            <w:pPr>
              <w:widowControl w:val="0"/>
              <w:numPr>
                <w:ilvl w:val="0"/>
                <w:numId w:val="5"/>
              </w:numPr>
              <w:autoSpaceDE w:val="0"/>
              <w:autoSpaceDN w:val="0"/>
              <w:spacing w:after="200" w:line="276" w:lineRule="auto"/>
              <w:ind w:left="0" w:firstLine="372"/>
              <w:rPr>
                <w:sz w:val="22"/>
                <w:szCs w:val="22"/>
              </w:rPr>
            </w:pPr>
            <w:r w:rsidRPr="00247963">
              <w:rPr>
                <w:sz w:val="22"/>
                <w:szCs w:val="22"/>
              </w:rPr>
              <w:t xml:space="preserve">la </w:t>
            </w:r>
            <w:proofErr w:type="spellStart"/>
            <w:r w:rsidRPr="00247963">
              <w:rPr>
                <w:sz w:val="22"/>
                <w:szCs w:val="22"/>
              </w:rPr>
              <w:t>punctul</w:t>
            </w:r>
            <w:proofErr w:type="spellEnd"/>
            <w:r w:rsidRPr="00247963">
              <w:rPr>
                <w:sz w:val="22"/>
                <w:szCs w:val="22"/>
              </w:rPr>
              <w:t xml:space="preserve"> 6.1, </w:t>
            </w:r>
            <w:proofErr w:type="spellStart"/>
            <w:r w:rsidRPr="00247963">
              <w:rPr>
                <w:sz w:val="22"/>
                <w:szCs w:val="22"/>
              </w:rPr>
              <w:t>textul</w:t>
            </w:r>
            <w:proofErr w:type="spellEnd"/>
            <w:r w:rsidRPr="00247963">
              <w:rPr>
                <w:sz w:val="22"/>
                <w:szCs w:val="22"/>
              </w:rPr>
              <w:t xml:space="preserve"> „43,000,000,00 EUR” se </w:t>
            </w:r>
            <w:proofErr w:type="spellStart"/>
            <w:r w:rsidRPr="00247963">
              <w:rPr>
                <w:sz w:val="22"/>
                <w:szCs w:val="22"/>
              </w:rPr>
              <w:t>substituie</w:t>
            </w:r>
            <w:proofErr w:type="spellEnd"/>
            <w:r w:rsidRPr="00247963">
              <w:rPr>
                <w:sz w:val="22"/>
                <w:szCs w:val="22"/>
              </w:rPr>
              <w:t xml:space="preserve"> cu </w:t>
            </w:r>
            <w:proofErr w:type="spellStart"/>
            <w:r w:rsidRPr="00247963">
              <w:rPr>
                <w:sz w:val="22"/>
                <w:szCs w:val="22"/>
              </w:rPr>
              <w:t>textul</w:t>
            </w:r>
            <w:proofErr w:type="spellEnd"/>
            <w:r w:rsidRPr="00247963">
              <w:rPr>
                <w:sz w:val="22"/>
                <w:szCs w:val="22"/>
              </w:rPr>
              <w:t xml:space="preserve"> „44,529,753,00 EUR”;</w:t>
            </w:r>
          </w:p>
          <w:p w:rsidR="005B5236" w:rsidRPr="00247963" w:rsidRDefault="005B5236" w:rsidP="005B5236">
            <w:pPr>
              <w:widowControl w:val="0"/>
              <w:numPr>
                <w:ilvl w:val="0"/>
                <w:numId w:val="5"/>
              </w:numPr>
              <w:autoSpaceDE w:val="0"/>
              <w:autoSpaceDN w:val="0"/>
              <w:spacing w:before="120" w:after="120" w:line="276" w:lineRule="auto"/>
              <w:ind w:left="0" w:firstLine="372"/>
              <w:rPr>
                <w:sz w:val="22"/>
                <w:szCs w:val="22"/>
              </w:rPr>
            </w:pPr>
            <w:proofErr w:type="spellStart"/>
            <w:r w:rsidRPr="00247963">
              <w:rPr>
                <w:sz w:val="22"/>
                <w:szCs w:val="22"/>
              </w:rPr>
              <w:t>Anexa</w:t>
            </w:r>
            <w:proofErr w:type="spellEnd"/>
            <w:r w:rsidRPr="00247963">
              <w:rPr>
                <w:sz w:val="22"/>
                <w:szCs w:val="22"/>
              </w:rPr>
              <w:t xml:space="preserve"> C la Contract </w:t>
            </w:r>
            <w:proofErr w:type="spellStart"/>
            <w:r w:rsidRPr="00247963">
              <w:rPr>
                <w:sz w:val="22"/>
                <w:szCs w:val="22"/>
              </w:rPr>
              <w:t>va</w:t>
            </w:r>
            <w:proofErr w:type="spellEnd"/>
            <w:r w:rsidRPr="00247963">
              <w:rPr>
                <w:sz w:val="22"/>
                <w:szCs w:val="22"/>
              </w:rPr>
              <w:t xml:space="preserve"> </w:t>
            </w:r>
            <w:proofErr w:type="spellStart"/>
            <w:r w:rsidRPr="00247963">
              <w:rPr>
                <w:sz w:val="22"/>
                <w:szCs w:val="22"/>
              </w:rPr>
              <w:t>avea</w:t>
            </w:r>
            <w:proofErr w:type="spellEnd"/>
            <w:r w:rsidRPr="00247963">
              <w:rPr>
                <w:sz w:val="22"/>
                <w:szCs w:val="22"/>
              </w:rPr>
              <w:t xml:space="preserve"> </w:t>
            </w:r>
            <w:proofErr w:type="spellStart"/>
            <w:r w:rsidRPr="00247963">
              <w:rPr>
                <w:sz w:val="22"/>
                <w:szCs w:val="22"/>
              </w:rPr>
              <w:t>următorul</w:t>
            </w:r>
            <w:proofErr w:type="spellEnd"/>
            <w:r w:rsidRPr="00247963">
              <w:rPr>
                <w:sz w:val="22"/>
                <w:szCs w:val="22"/>
              </w:rPr>
              <w:t xml:space="preserve"> </w:t>
            </w:r>
            <w:proofErr w:type="spellStart"/>
            <w:r w:rsidRPr="00247963">
              <w:rPr>
                <w:sz w:val="22"/>
                <w:szCs w:val="22"/>
              </w:rPr>
              <w:t>conţinut</w:t>
            </w:r>
            <w:proofErr w:type="spellEnd"/>
            <w:r w:rsidRPr="00247963">
              <w:rPr>
                <w:sz w:val="22"/>
                <w:szCs w:val="22"/>
              </w:rPr>
              <w:t>:</w:t>
            </w:r>
          </w:p>
          <w:p w:rsidR="005B5236" w:rsidRPr="00247963" w:rsidRDefault="005B5236" w:rsidP="007042A4">
            <w:pPr>
              <w:spacing w:before="120" w:line="276" w:lineRule="auto"/>
              <w:ind w:firstLine="0"/>
              <w:jc w:val="center"/>
              <w:rPr>
                <w:sz w:val="22"/>
                <w:szCs w:val="22"/>
              </w:rPr>
            </w:pPr>
            <w:r w:rsidRPr="00247963">
              <w:rPr>
                <w:sz w:val="22"/>
                <w:szCs w:val="22"/>
              </w:rPr>
              <w:t>„</w:t>
            </w:r>
            <w:proofErr w:type="spellStart"/>
            <w:r w:rsidRPr="00247963">
              <w:rPr>
                <w:b/>
                <w:sz w:val="22"/>
                <w:szCs w:val="22"/>
              </w:rPr>
              <w:t>Anexa</w:t>
            </w:r>
            <w:proofErr w:type="spellEnd"/>
            <w:r w:rsidRPr="00247963">
              <w:rPr>
                <w:b/>
                <w:sz w:val="22"/>
                <w:szCs w:val="22"/>
              </w:rPr>
              <w:t xml:space="preserve"> C</w:t>
            </w:r>
          </w:p>
          <w:p w:rsidR="005B5236" w:rsidRPr="00247963" w:rsidRDefault="005B5236" w:rsidP="007042A4">
            <w:pPr>
              <w:spacing w:line="276" w:lineRule="auto"/>
              <w:ind w:firstLine="0"/>
              <w:rPr>
                <w:b/>
                <w:sz w:val="22"/>
                <w:szCs w:val="22"/>
              </w:rPr>
            </w:pPr>
          </w:p>
          <w:p w:rsidR="005B5236" w:rsidRPr="00247963" w:rsidRDefault="005B5236" w:rsidP="007042A4">
            <w:pPr>
              <w:spacing w:after="200" w:line="276" w:lineRule="auto"/>
              <w:ind w:firstLine="0"/>
              <w:rPr>
                <w:b/>
                <w:sz w:val="22"/>
                <w:szCs w:val="22"/>
              </w:rPr>
            </w:pPr>
            <w:proofErr w:type="spellStart"/>
            <w:r w:rsidRPr="00247963">
              <w:rPr>
                <w:b/>
                <w:sz w:val="22"/>
                <w:szCs w:val="22"/>
              </w:rPr>
              <w:t>Graficul</w:t>
            </w:r>
            <w:proofErr w:type="spellEnd"/>
            <w:r w:rsidRPr="00247963">
              <w:rPr>
                <w:b/>
                <w:sz w:val="22"/>
                <w:szCs w:val="22"/>
              </w:rPr>
              <w:t xml:space="preserve"> </w:t>
            </w:r>
            <w:proofErr w:type="spellStart"/>
            <w:r w:rsidRPr="00247963">
              <w:rPr>
                <w:b/>
                <w:sz w:val="22"/>
                <w:szCs w:val="22"/>
              </w:rPr>
              <w:t>Rambursării</w:t>
            </w:r>
            <w:proofErr w:type="spellEnd"/>
            <w:r w:rsidRPr="00247963">
              <w:rPr>
                <w:b/>
                <w:sz w:val="22"/>
                <w:szCs w:val="22"/>
              </w:rPr>
              <w:t xml:space="preserve"> </w:t>
            </w:r>
            <w:proofErr w:type="spellStart"/>
            <w:r w:rsidRPr="00247963">
              <w:rPr>
                <w:b/>
                <w:sz w:val="22"/>
                <w:szCs w:val="22"/>
              </w:rPr>
              <w:t>Investiţiei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415"/>
              <w:gridCol w:w="847"/>
              <w:gridCol w:w="132"/>
              <w:gridCol w:w="1320"/>
            </w:tblGrid>
            <w:tr w:rsidR="005B5236" w:rsidRPr="00247963" w:rsidTr="007042A4">
              <w:trPr>
                <w:trHeight w:val="543"/>
              </w:trPr>
              <w:tc>
                <w:tcPr>
                  <w:tcW w:w="2022" w:type="pct"/>
                  <w:gridSpan w:val="2"/>
                  <w:tcBorders>
                    <w:top w:val="single" w:sz="6" w:space="0" w:color="000000"/>
                    <w:left w:val="single" w:sz="6" w:space="0" w:color="000000"/>
                    <w:bottom w:val="single" w:sz="6" w:space="0" w:color="000000"/>
                    <w:right w:val="single" w:sz="6" w:space="0" w:color="000000"/>
                  </w:tcBorders>
                  <w:shd w:val="clear" w:color="auto" w:fill="FFFFFF"/>
                </w:tcPr>
                <w:p w:rsidR="005B5236" w:rsidRPr="00247963" w:rsidRDefault="005B5236" w:rsidP="007042A4">
                  <w:pPr>
                    <w:spacing w:after="200" w:line="276" w:lineRule="auto"/>
                    <w:ind w:firstLine="0"/>
                    <w:rPr>
                      <w:b/>
                      <w:bCs/>
                    </w:rPr>
                  </w:pPr>
                  <w:proofErr w:type="spellStart"/>
                  <w:r w:rsidRPr="00247963">
                    <w:rPr>
                      <w:b/>
                      <w:bCs/>
                    </w:rPr>
                    <w:t>Rambursarea</w:t>
                  </w:r>
                  <w:proofErr w:type="spellEnd"/>
                  <w:r w:rsidRPr="00247963">
                    <w:rPr>
                      <w:b/>
                      <w:bCs/>
                    </w:rPr>
                    <w:t xml:space="preserve"> </w:t>
                  </w:r>
                  <w:proofErr w:type="spellStart"/>
                  <w:r w:rsidRPr="00247963">
                    <w:rPr>
                      <w:b/>
                      <w:bCs/>
                    </w:rPr>
                    <w:t>Investiţiei</w:t>
                  </w:r>
                  <w:proofErr w:type="spellEnd"/>
                </w:p>
              </w:tc>
              <w:tc>
                <w:tcPr>
                  <w:tcW w:w="126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B5236" w:rsidRPr="00247963" w:rsidRDefault="005B5236" w:rsidP="007042A4">
                  <w:pPr>
                    <w:spacing w:after="200" w:line="276" w:lineRule="auto"/>
                    <w:ind w:firstLine="0"/>
                  </w:pPr>
                  <w:proofErr w:type="spellStart"/>
                  <w:r w:rsidRPr="00247963">
                    <w:rPr>
                      <w:b/>
                      <w:bCs/>
                    </w:rPr>
                    <w:t>Durata</w:t>
                  </w:r>
                  <w:proofErr w:type="spellEnd"/>
                </w:p>
              </w:tc>
              <w:tc>
                <w:tcPr>
                  <w:tcW w:w="1711" w:type="pc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rPr>
                      <w:b/>
                    </w:rPr>
                  </w:pPr>
                  <w:r w:rsidRPr="00247963">
                    <w:rPr>
                      <w:b/>
                    </w:rPr>
                    <w:t>Suma (euro)</w:t>
                  </w:r>
                </w:p>
              </w:tc>
            </w:tr>
            <w:tr w:rsidR="005B5236" w:rsidRPr="001930AB" w:rsidTr="007042A4">
              <w:tc>
                <w:tcPr>
                  <w:tcW w:w="5000" w:type="pct"/>
                  <w:gridSpan w:val="5"/>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roofErr w:type="spellStart"/>
                  <w:r w:rsidRPr="00247963">
                    <w:rPr>
                      <w:b/>
                      <w:bCs/>
                    </w:rPr>
                    <w:lastRenderedPageBreak/>
                    <w:t>În</w:t>
                  </w:r>
                  <w:proofErr w:type="spellEnd"/>
                  <w:r w:rsidRPr="00247963">
                    <w:rPr>
                      <w:b/>
                      <w:bCs/>
                    </w:rPr>
                    <w:t xml:space="preserve"> </w:t>
                  </w:r>
                  <w:proofErr w:type="spellStart"/>
                  <w:r w:rsidRPr="00247963">
                    <w:rPr>
                      <w:b/>
                      <w:bCs/>
                    </w:rPr>
                    <w:t>timpul</w:t>
                  </w:r>
                  <w:proofErr w:type="spellEnd"/>
                  <w:r w:rsidRPr="00247963">
                    <w:rPr>
                      <w:b/>
                      <w:bCs/>
                    </w:rPr>
                    <w:t xml:space="preserve"> </w:t>
                  </w:r>
                  <w:proofErr w:type="spellStart"/>
                  <w:r w:rsidRPr="00247963">
                    <w:rPr>
                      <w:b/>
                      <w:bCs/>
                    </w:rPr>
                    <w:t>perioadei</w:t>
                  </w:r>
                  <w:proofErr w:type="spellEnd"/>
                  <w:r w:rsidRPr="00247963">
                    <w:rPr>
                      <w:b/>
                      <w:bCs/>
                    </w:rPr>
                    <w:t xml:space="preserve"> de </w:t>
                  </w:r>
                  <w:proofErr w:type="spellStart"/>
                  <w:r w:rsidRPr="00247963">
                    <w:rPr>
                      <w:b/>
                      <w:bCs/>
                    </w:rPr>
                    <w:t>construire</w:t>
                  </w:r>
                  <w:proofErr w:type="spellEnd"/>
                  <w:r w:rsidRPr="00247963">
                    <w:rPr>
                      <w:b/>
                      <w:bCs/>
                    </w:rPr>
                    <w:t xml:space="preserve"> (12 </w:t>
                  </w:r>
                  <w:proofErr w:type="spellStart"/>
                  <w:r w:rsidRPr="00247963">
                    <w:rPr>
                      <w:b/>
                      <w:bCs/>
                    </w:rPr>
                    <w:t>luni</w:t>
                  </w:r>
                  <w:proofErr w:type="spellEnd"/>
                  <w:r w:rsidRPr="00247963">
                    <w:rPr>
                      <w:b/>
                      <w:bCs/>
                    </w:rPr>
                    <w:t>)</w:t>
                  </w:r>
                </w:p>
              </w:tc>
            </w:tr>
            <w:tr w:rsidR="005B5236" w:rsidRPr="00247963" w:rsidTr="007042A4">
              <w:tc>
                <w:tcPr>
                  <w:tcW w:w="2022"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line="276" w:lineRule="auto"/>
                    <w:ind w:firstLine="0"/>
                  </w:pPr>
                  <w:r w:rsidRPr="00247963">
                    <w:t xml:space="preserve">De la </w:t>
                  </w:r>
                  <w:proofErr w:type="spellStart"/>
                  <w:r w:rsidRPr="00247963">
                    <w:t>începutul</w:t>
                  </w:r>
                  <w:proofErr w:type="spellEnd"/>
                  <w:r w:rsidRPr="00247963">
                    <w:t xml:space="preserve"> </w:t>
                  </w:r>
                  <w:proofErr w:type="spellStart"/>
                  <w:r w:rsidRPr="00247963">
                    <w:t>perioadei</w:t>
                  </w:r>
                  <w:proofErr w:type="spellEnd"/>
                  <w:r w:rsidRPr="00247963">
                    <w:t xml:space="preserve"> de </w:t>
                  </w:r>
                  <w:proofErr w:type="spellStart"/>
                  <w:r w:rsidRPr="00247963">
                    <w:t>construire</w:t>
                  </w:r>
                  <w:proofErr w:type="spellEnd"/>
                  <w:r w:rsidRPr="00247963">
                    <w:t xml:space="preserve"> </w:t>
                  </w:r>
                  <w:proofErr w:type="spellStart"/>
                  <w:r w:rsidRPr="00247963">
                    <w:t>pînă</w:t>
                  </w:r>
                  <w:proofErr w:type="spellEnd"/>
                  <w:r w:rsidRPr="00247963">
                    <w:t xml:space="preserve"> </w:t>
                  </w:r>
                  <w:proofErr w:type="spellStart"/>
                  <w:r w:rsidRPr="00247963">
                    <w:t>în</w:t>
                  </w:r>
                  <w:proofErr w:type="spellEnd"/>
                  <w:r w:rsidRPr="00247963">
                    <w:t xml:space="preserve"> </w:t>
                  </w:r>
                  <w:proofErr w:type="spellStart"/>
                  <w:r w:rsidRPr="00247963">
                    <w:t>luna</w:t>
                  </w:r>
                  <w:proofErr w:type="spellEnd"/>
                  <w:r w:rsidRPr="00247963">
                    <w:t xml:space="preserve"> a 6-a de </w:t>
                  </w:r>
                  <w:proofErr w:type="spellStart"/>
                  <w:r w:rsidRPr="00247963">
                    <w:t>construire</w:t>
                  </w:r>
                  <w:proofErr w:type="spellEnd"/>
                </w:p>
                <w:p w:rsidR="005B5236" w:rsidRPr="00247963" w:rsidRDefault="005B5236" w:rsidP="007042A4">
                  <w:pPr>
                    <w:spacing w:before="240" w:line="276" w:lineRule="auto"/>
                    <w:ind w:firstLine="0"/>
                  </w:pPr>
                </w:p>
              </w:tc>
              <w:tc>
                <w:tcPr>
                  <w:tcW w:w="1268"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
                <w:p w:rsidR="005B5236" w:rsidRPr="00247963" w:rsidRDefault="005B5236" w:rsidP="007042A4">
                  <w:pPr>
                    <w:spacing w:after="200" w:line="276" w:lineRule="auto"/>
                    <w:ind w:firstLine="0"/>
                  </w:pPr>
                </w:p>
                <w:p w:rsidR="005B5236" w:rsidRPr="00247963" w:rsidRDefault="005B5236" w:rsidP="007042A4">
                  <w:pPr>
                    <w:spacing w:after="200" w:line="276" w:lineRule="auto"/>
                    <w:ind w:firstLine="0"/>
                  </w:pPr>
                  <w:proofErr w:type="spellStart"/>
                  <w:r>
                    <w:t>Lunile</w:t>
                  </w:r>
                  <w:proofErr w:type="spellEnd"/>
                  <w:r>
                    <w:t xml:space="preserve"> 0 </w:t>
                  </w:r>
                  <w:r w:rsidRPr="00247963">
                    <w:t>– 6</w:t>
                  </w:r>
                </w:p>
              </w:tc>
              <w:tc>
                <w:tcPr>
                  <w:tcW w:w="1711" w:type="pc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5,000,000.00</w:t>
                  </w:r>
                </w:p>
              </w:tc>
            </w:tr>
            <w:tr w:rsidR="005B5236" w:rsidRPr="00247963" w:rsidTr="007042A4">
              <w:tc>
                <w:tcPr>
                  <w:tcW w:w="2022"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r w:rsidRPr="00247963">
                    <w:t xml:space="preserve">Din </w:t>
                  </w:r>
                  <w:proofErr w:type="spellStart"/>
                  <w:r w:rsidRPr="00247963">
                    <w:t>luna</w:t>
                  </w:r>
                  <w:proofErr w:type="spellEnd"/>
                  <w:r w:rsidRPr="00247963">
                    <w:t xml:space="preserve"> a 6-a de </w:t>
                  </w:r>
                  <w:proofErr w:type="spellStart"/>
                  <w:r w:rsidRPr="00247963">
                    <w:t>construire</w:t>
                  </w:r>
                  <w:proofErr w:type="spellEnd"/>
                  <w:r w:rsidRPr="00247963">
                    <w:t xml:space="preserve"> </w:t>
                  </w:r>
                  <w:proofErr w:type="spellStart"/>
                  <w:r w:rsidRPr="00247963">
                    <w:t>pînă</w:t>
                  </w:r>
                  <w:proofErr w:type="spellEnd"/>
                  <w:r w:rsidRPr="00247963">
                    <w:t xml:space="preserve"> </w:t>
                  </w:r>
                  <w:proofErr w:type="spellStart"/>
                  <w:r w:rsidRPr="00247963">
                    <w:t>în</w:t>
                  </w:r>
                  <w:proofErr w:type="spellEnd"/>
                  <w:r w:rsidRPr="00247963">
                    <w:t xml:space="preserve"> </w:t>
                  </w:r>
                  <w:proofErr w:type="spellStart"/>
                  <w:r w:rsidRPr="00247963">
                    <w:t>luna</w:t>
                  </w:r>
                  <w:proofErr w:type="spellEnd"/>
                  <w:r w:rsidRPr="00247963">
                    <w:t xml:space="preserve"> a 12-a de </w:t>
                  </w:r>
                  <w:proofErr w:type="spellStart"/>
                  <w:r w:rsidRPr="00247963">
                    <w:t>construire</w:t>
                  </w:r>
                  <w:proofErr w:type="spellEnd"/>
                </w:p>
              </w:tc>
              <w:tc>
                <w:tcPr>
                  <w:tcW w:w="1268"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
                <w:p w:rsidR="005B5236" w:rsidRPr="00247963" w:rsidRDefault="005B5236" w:rsidP="007042A4">
                  <w:pPr>
                    <w:spacing w:after="200" w:line="276" w:lineRule="auto"/>
                    <w:ind w:firstLine="0"/>
                  </w:pPr>
                </w:p>
                <w:p w:rsidR="005B5236" w:rsidRPr="00247963" w:rsidRDefault="005B5236" w:rsidP="007042A4">
                  <w:pPr>
                    <w:spacing w:after="200" w:line="276" w:lineRule="auto"/>
                    <w:ind w:firstLine="0"/>
                  </w:pPr>
                  <w:proofErr w:type="spellStart"/>
                  <w:r>
                    <w:t>Lunile</w:t>
                  </w:r>
                  <w:proofErr w:type="spellEnd"/>
                  <w:r>
                    <w:t xml:space="preserve"> 6 </w:t>
                  </w:r>
                  <w:r w:rsidRPr="00247963">
                    <w:t>– 12</w:t>
                  </w:r>
                </w:p>
              </w:tc>
              <w:tc>
                <w:tcPr>
                  <w:tcW w:w="1711" w:type="pct"/>
                  <w:tcBorders>
                    <w:top w:val="single" w:sz="4" w:space="0" w:color="auto"/>
                    <w:left w:val="single" w:sz="4" w:space="0" w:color="auto"/>
                    <w:bottom w:val="single" w:sz="4" w:space="0" w:color="auto"/>
                    <w:right w:val="single" w:sz="4" w:space="0" w:color="auto"/>
                  </w:tcBorders>
                  <w:vAlign w:val="center"/>
                </w:tcPr>
                <w:p w:rsidR="005B5236" w:rsidRPr="00247963" w:rsidRDefault="005B5236" w:rsidP="007042A4">
                  <w:pPr>
                    <w:spacing w:after="200" w:line="276" w:lineRule="auto"/>
                    <w:ind w:firstLine="0"/>
                  </w:pPr>
                  <w:r w:rsidRPr="00247963">
                    <w:t>5,000,000.00</w:t>
                  </w:r>
                </w:p>
              </w:tc>
            </w:tr>
            <w:tr w:rsidR="005B5236" w:rsidRPr="001930AB" w:rsidTr="007042A4">
              <w:tc>
                <w:tcPr>
                  <w:tcW w:w="5000" w:type="pct"/>
                  <w:gridSpan w:val="5"/>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rPr>
                      <w:b/>
                    </w:rPr>
                  </w:pPr>
                  <w:proofErr w:type="spellStart"/>
                  <w:r w:rsidRPr="00247963">
                    <w:rPr>
                      <w:b/>
                    </w:rPr>
                    <w:t>După</w:t>
                  </w:r>
                  <w:proofErr w:type="spellEnd"/>
                  <w:r w:rsidRPr="00247963">
                    <w:rPr>
                      <w:b/>
                    </w:rPr>
                    <w:t xml:space="preserve"> </w:t>
                  </w:r>
                  <w:proofErr w:type="spellStart"/>
                  <w:r w:rsidRPr="00247963">
                    <w:rPr>
                      <w:b/>
                    </w:rPr>
                    <w:t>perioada</w:t>
                  </w:r>
                  <w:proofErr w:type="spellEnd"/>
                  <w:r w:rsidRPr="00247963">
                    <w:rPr>
                      <w:b/>
                    </w:rPr>
                    <w:t xml:space="preserve"> de </w:t>
                  </w:r>
                  <w:proofErr w:type="spellStart"/>
                  <w:r w:rsidRPr="00247963">
                    <w:rPr>
                      <w:b/>
                    </w:rPr>
                    <w:t>construire</w:t>
                  </w:r>
                  <w:proofErr w:type="spellEnd"/>
                  <w:r w:rsidRPr="00247963">
                    <w:rPr>
                      <w:b/>
                    </w:rPr>
                    <w:t xml:space="preserve"> (</w:t>
                  </w:r>
                  <w:proofErr w:type="spellStart"/>
                  <w:r w:rsidRPr="00247963">
                    <w:rPr>
                      <w:b/>
                    </w:rPr>
                    <w:t>după</w:t>
                  </w:r>
                  <w:proofErr w:type="spellEnd"/>
                  <w:r w:rsidRPr="00247963">
                    <w:rPr>
                      <w:b/>
                    </w:rPr>
                    <w:t xml:space="preserve"> a 12-a </w:t>
                  </w:r>
                  <w:proofErr w:type="spellStart"/>
                  <w:r w:rsidRPr="00247963">
                    <w:rPr>
                      <w:b/>
                    </w:rPr>
                    <w:t>lună</w:t>
                  </w:r>
                  <w:proofErr w:type="spellEnd"/>
                  <w:r w:rsidRPr="00247963">
                    <w:rPr>
                      <w:b/>
                    </w:rPr>
                    <w:t>)</w:t>
                  </w:r>
                </w:p>
              </w:tc>
            </w:tr>
            <w:tr w:rsidR="005B5236" w:rsidRPr="00247963" w:rsidTr="007042A4">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1</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12 – 18</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1,589,</w:t>
                  </w:r>
                  <w:r>
                    <w:t>6</w:t>
                  </w:r>
                  <w:r w:rsidRPr="00247963">
                    <w:t>14.00</w:t>
                  </w:r>
                </w:p>
              </w:tc>
            </w:tr>
            <w:tr w:rsidR="005B5236" w:rsidRPr="00247963" w:rsidTr="007042A4">
              <w:trPr>
                <w:trHeight w:val="192"/>
              </w:trPr>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18 – 24</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1,587,918.00</w:t>
                  </w:r>
                </w:p>
              </w:tc>
            </w:tr>
            <w:tr w:rsidR="005B5236" w:rsidRPr="00247963" w:rsidTr="007042A4">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2</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24 – 30</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1,585,778.00</w:t>
                  </w:r>
                </w:p>
              </w:tc>
            </w:tr>
            <w:tr w:rsidR="005B5236" w:rsidRPr="00247963" w:rsidTr="007042A4">
              <w:trPr>
                <w:trHeight w:val="192"/>
              </w:trPr>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30 – 36</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1,584,061.00</w:t>
                  </w:r>
                </w:p>
              </w:tc>
            </w:tr>
            <w:tr w:rsidR="005B5236" w:rsidRPr="00247963" w:rsidTr="007042A4">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3</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36 – 42</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1,581,943.00</w:t>
                  </w:r>
                </w:p>
              </w:tc>
            </w:tr>
            <w:tr w:rsidR="005B5236" w:rsidRPr="00247963" w:rsidTr="007042A4">
              <w:trPr>
                <w:trHeight w:val="210"/>
              </w:trPr>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42 – 48</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1,580,204.00</w:t>
                  </w:r>
                </w:p>
              </w:tc>
            </w:tr>
            <w:tr w:rsidR="005B5236" w:rsidRPr="00247963" w:rsidTr="007042A4">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4</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48 – 54</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1,578,107.00</w:t>
                  </w:r>
                </w:p>
              </w:tc>
            </w:tr>
            <w:tr w:rsidR="005B5236" w:rsidRPr="00247963" w:rsidTr="007042A4">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54 – 60</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1,576,347.00</w:t>
                  </w:r>
                </w:p>
              </w:tc>
            </w:tr>
            <w:tr w:rsidR="005B5236" w:rsidRPr="00247963" w:rsidTr="007042A4">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5</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60 – 66</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1,574,271.00</w:t>
                  </w:r>
                </w:p>
              </w:tc>
            </w:tr>
            <w:tr w:rsidR="005B5236" w:rsidRPr="00247963" w:rsidTr="007042A4">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66 – 72</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1,572,490.00</w:t>
                  </w:r>
                </w:p>
              </w:tc>
            </w:tr>
            <w:tr w:rsidR="005B5236" w:rsidRPr="00247963" w:rsidTr="007042A4">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6</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72 – 78</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1,570,435.00</w:t>
                  </w:r>
                </w:p>
              </w:tc>
            </w:tr>
            <w:tr w:rsidR="005B5236" w:rsidRPr="00247963" w:rsidTr="007042A4">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78 – 84</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1,568,633.00</w:t>
                  </w:r>
                </w:p>
              </w:tc>
            </w:tr>
            <w:tr w:rsidR="005B5236" w:rsidRPr="00247963" w:rsidTr="007042A4">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7</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84 – 90</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1,566,599.00</w:t>
                  </w:r>
                </w:p>
              </w:tc>
            </w:tr>
            <w:tr w:rsidR="005B5236" w:rsidRPr="00247963" w:rsidTr="007042A4">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90 – 96</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1,564,776.00</w:t>
                  </w:r>
                </w:p>
              </w:tc>
            </w:tr>
            <w:tr w:rsidR="005B5236" w:rsidRPr="00247963" w:rsidTr="007042A4">
              <w:trPr>
                <w:trHeight w:val="354"/>
              </w:trPr>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8</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96 – 102</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1,562,764.00</w:t>
                  </w:r>
                </w:p>
              </w:tc>
            </w:tr>
            <w:tr w:rsidR="005B5236" w:rsidRPr="00247963" w:rsidTr="007042A4">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102 –108</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1,560,919.00</w:t>
                  </w:r>
                </w:p>
              </w:tc>
            </w:tr>
            <w:tr w:rsidR="005B5236" w:rsidRPr="00247963" w:rsidTr="007042A4">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9</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108 –114</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1,558,928.00</w:t>
                  </w:r>
                </w:p>
              </w:tc>
            </w:tr>
            <w:tr w:rsidR="005B5236" w:rsidRPr="00247963" w:rsidTr="007042A4">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114 –120</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1,557,063.00</w:t>
                  </w:r>
                </w:p>
              </w:tc>
            </w:tr>
            <w:tr w:rsidR="005B5236" w:rsidRPr="00247963" w:rsidTr="007042A4">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10</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120 –126</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1,555,092.00</w:t>
                  </w:r>
                </w:p>
              </w:tc>
            </w:tr>
            <w:tr w:rsidR="005B5236" w:rsidRPr="00247963" w:rsidTr="007042A4">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126 –132</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1,553,206.00</w:t>
                  </w:r>
                </w:p>
              </w:tc>
            </w:tr>
            <w:tr w:rsidR="005B5236" w:rsidRPr="00247963" w:rsidTr="007042A4">
              <w:tc>
                <w:tcPr>
                  <w:tcW w:w="1485" w:type="pct"/>
                  <w:vMerge w:val="restart"/>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Anul</w:t>
                  </w:r>
                  <w:proofErr w:type="spellEnd"/>
                  <w:r w:rsidRPr="00247963">
                    <w:t xml:space="preserve"> 11</w:t>
                  </w: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132 –138</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1,551,256.00</w:t>
                  </w:r>
                </w:p>
              </w:tc>
            </w:tr>
            <w:tr w:rsidR="005B5236" w:rsidRPr="00247963" w:rsidTr="007042A4">
              <w:trPr>
                <w:trHeight w:val="374"/>
              </w:trPr>
              <w:tc>
                <w:tcPr>
                  <w:tcW w:w="1485" w:type="pct"/>
                  <w:vMerge/>
                  <w:tcBorders>
                    <w:top w:val="single" w:sz="6" w:space="0" w:color="000000"/>
                    <w:left w:val="single" w:sz="6" w:space="0" w:color="000000"/>
                    <w:bottom w:val="single" w:sz="6" w:space="0" w:color="000000"/>
                    <w:right w:val="single" w:sz="6" w:space="0" w:color="000000"/>
                  </w:tcBorders>
                  <w:vAlign w:val="center"/>
                </w:tcPr>
                <w:p w:rsidR="005B5236" w:rsidRPr="00247963" w:rsidRDefault="005B5236" w:rsidP="007042A4">
                  <w:pPr>
                    <w:spacing w:after="200" w:line="276" w:lineRule="auto"/>
                    <w:ind w:firstLine="0"/>
                  </w:pPr>
                </w:p>
              </w:tc>
              <w:tc>
                <w:tcPr>
                  <w:tcW w:w="1634" w:type="pct"/>
                  <w:gridSpan w:val="2"/>
                  <w:tcBorders>
                    <w:top w:val="single" w:sz="6" w:space="0" w:color="000000"/>
                    <w:left w:val="single" w:sz="6" w:space="0" w:color="000000"/>
                    <w:bottom w:val="single" w:sz="6" w:space="0" w:color="000000"/>
                    <w:right w:val="single" w:sz="6" w:space="0" w:color="000000"/>
                  </w:tcBorders>
                </w:tcPr>
                <w:p w:rsidR="005B5236" w:rsidRPr="00247963" w:rsidRDefault="005B5236" w:rsidP="007042A4">
                  <w:pPr>
                    <w:spacing w:after="200" w:line="276" w:lineRule="auto"/>
                    <w:ind w:firstLine="0"/>
                  </w:pPr>
                  <w:proofErr w:type="spellStart"/>
                  <w:r w:rsidRPr="00247963">
                    <w:t>Lunile</w:t>
                  </w:r>
                  <w:proofErr w:type="spellEnd"/>
                  <w:r w:rsidRPr="00247963">
                    <w:t xml:space="preserve"> 138 –144</w:t>
                  </w:r>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pPr>
                  <w:r w:rsidRPr="00247963">
                    <w:t>1,549,349.00</w:t>
                  </w:r>
                </w:p>
              </w:tc>
            </w:tr>
            <w:tr w:rsidR="005B5236" w:rsidRPr="00247963" w:rsidTr="007042A4">
              <w:trPr>
                <w:trHeight w:val="765"/>
              </w:trPr>
              <w:tc>
                <w:tcPr>
                  <w:tcW w:w="3119" w:type="pct"/>
                  <w:gridSpan w:val="3"/>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rPr>
                      <w:b/>
                    </w:rPr>
                  </w:pPr>
                </w:p>
                <w:p w:rsidR="005B5236" w:rsidRPr="00247963" w:rsidRDefault="005B5236" w:rsidP="007042A4">
                  <w:pPr>
                    <w:spacing w:after="200" w:line="276" w:lineRule="auto"/>
                    <w:ind w:firstLine="0"/>
                    <w:rPr>
                      <w:b/>
                    </w:rPr>
                  </w:pPr>
                  <w:r w:rsidRPr="00247963">
                    <w:rPr>
                      <w:b/>
                    </w:rPr>
                    <w:t xml:space="preserve">TOTAL CONTRACT – 12 </w:t>
                  </w:r>
                  <w:proofErr w:type="spellStart"/>
                  <w:r w:rsidRPr="00247963">
                    <w:rPr>
                      <w:b/>
                    </w:rPr>
                    <w:t>ani</w:t>
                  </w:r>
                  <w:proofErr w:type="spellEnd"/>
                </w:p>
              </w:tc>
              <w:tc>
                <w:tcPr>
                  <w:tcW w:w="1881" w:type="pct"/>
                  <w:gridSpan w:val="2"/>
                  <w:tcBorders>
                    <w:top w:val="single" w:sz="4" w:space="0" w:color="auto"/>
                    <w:left w:val="single" w:sz="4" w:space="0" w:color="auto"/>
                    <w:bottom w:val="single" w:sz="4" w:space="0" w:color="auto"/>
                    <w:right w:val="single" w:sz="4" w:space="0" w:color="auto"/>
                  </w:tcBorders>
                </w:tcPr>
                <w:p w:rsidR="005B5236" w:rsidRPr="00247963" w:rsidRDefault="005B5236" w:rsidP="007042A4">
                  <w:pPr>
                    <w:spacing w:after="200" w:line="276" w:lineRule="auto"/>
                    <w:ind w:firstLine="0"/>
                    <w:rPr>
                      <w:b/>
                    </w:rPr>
                  </w:pPr>
                </w:p>
                <w:p w:rsidR="005B5236" w:rsidRPr="00247963" w:rsidRDefault="005B5236" w:rsidP="007042A4">
                  <w:pPr>
                    <w:spacing w:after="200" w:line="276" w:lineRule="auto"/>
                    <w:ind w:firstLine="0"/>
                    <w:rPr>
                      <w:b/>
                    </w:rPr>
                  </w:pPr>
                  <w:r w:rsidRPr="00247963">
                    <w:rPr>
                      <w:b/>
                    </w:rPr>
                    <w:t>44,529,753.00</w:t>
                  </w:r>
                </w:p>
              </w:tc>
            </w:tr>
          </w:tbl>
          <w:p w:rsidR="005B5236" w:rsidRPr="00247963" w:rsidRDefault="005B5236" w:rsidP="007042A4">
            <w:pPr>
              <w:spacing w:before="120" w:after="120" w:line="276" w:lineRule="auto"/>
              <w:ind w:firstLine="0"/>
              <w:rPr>
                <w:sz w:val="12"/>
                <w:szCs w:val="22"/>
              </w:rPr>
            </w:pPr>
          </w:p>
          <w:p w:rsidR="005B5236" w:rsidRPr="00247963" w:rsidRDefault="005B5236" w:rsidP="005B5236">
            <w:pPr>
              <w:numPr>
                <w:ilvl w:val="0"/>
                <w:numId w:val="4"/>
              </w:numPr>
              <w:spacing w:before="120" w:after="120" w:line="276" w:lineRule="auto"/>
              <w:rPr>
                <w:sz w:val="22"/>
                <w:szCs w:val="22"/>
              </w:rPr>
            </w:pPr>
            <w:proofErr w:type="spellStart"/>
            <w:r w:rsidRPr="00247963">
              <w:rPr>
                <w:sz w:val="22"/>
                <w:szCs w:val="22"/>
              </w:rPr>
              <w:t>Prevederile</w:t>
            </w:r>
            <w:proofErr w:type="spellEnd"/>
            <w:r w:rsidRPr="00247963">
              <w:rPr>
                <w:sz w:val="22"/>
                <w:szCs w:val="22"/>
              </w:rPr>
              <w:t xml:space="preserve"> </w:t>
            </w:r>
            <w:proofErr w:type="spellStart"/>
            <w:r w:rsidRPr="00247963">
              <w:rPr>
                <w:sz w:val="22"/>
                <w:szCs w:val="22"/>
              </w:rPr>
              <w:t>Acordului</w:t>
            </w:r>
            <w:proofErr w:type="spellEnd"/>
            <w:r w:rsidRPr="00247963">
              <w:rPr>
                <w:sz w:val="22"/>
                <w:szCs w:val="22"/>
              </w:rPr>
              <w:t xml:space="preserve"> </w:t>
            </w:r>
            <w:proofErr w:type="spellStart"/>
            <w:r w:rsidRPr="00247963">
              <w:rPr>
                <w:sz w:val="22"/>
                <w:szCs w:val="22"/>
              </w:rPr>
              <w:t>fac</w:t>
            </w:r>
            <w:proofErr w:type="spellEnd"/>
            <w:r w:rsidRPr="00247963">
              <w:rPr>
                <w:sz w:val="22"/>
                <w:szCs w:val="22"/>
              </w:rPr>
              <w:t xml:space="preserve"> parte </w:t>
            </w:r>
            <w:proofErr w:type="spellStart"/>
            <w:r w:rsidRPr="00247963">
              <w:rPr>
                <w:sz w:val="22"/>
                <w:szCs w:val="22"/>
              </w:rPr>
              <w:t>integrantă</w:t>
            </w:r>
            <w:proofErr w:type="spellEnd"/>
            <w:r w:rsidRPr="00247963">
              <w:rPr>
                <w:sz w:val="22"/>
                <w:szCs w:val="22"/>
              </w:rPr>
              <w:t xml:space="preserve"> din Contract </w:t>
            </w:r>
            <w:proofErr w:type="spellStart"/>
            <w:r w:rsidRPr="00247963">
              <w:rPr>
                <w:sz w:val="22"/>
                <w:szCs w:val="22"/>
              </w:rPr>
              <w:t>și</w:t>
            </w:r>
            <w:proofErr w:type="spellEnd"/>
            <w:r w:rsidRPr="00247963">
              <w:rPr>
                <w:sz w:val="22"/>
                <w:szCs w:val="22"/>
              </w:rPr>
              <w:t xml:space="preserve"> se </w:t>
            </w:r>
            <w:proofErr w:type="spellStart"/>
            <w:r w:rsidRPr="00247963">
              <w:rPr>
                <w:sz w:val="22"/>
                <w:szCs w:val="22"/>
              </w:rPr>
              <w:t>aplică</w:t>
            </w:r>
            <w:proofErr w:type="spellEnd"/>
            <w:r w:rsidRPr="00247963">
              <w:rPr>
                <w:sz w:val="22"/>
                <w:szCs w:val="22"/>
              </w:rPr>
              <w:t xml:space="preserve"> </w:t>
            </w:r>
            <w:r>
              <w:rPr>
                <w:sz w:val="22"/>
                <w:szCs w:val="22"/>
              </w:rPr>
              <w:t>de la</w:t>
            </w:r>
            <w:r w:rsidRPr="00247963">
              <w:rPr>
                <w:sz w:val="22"/>
                <w:szCs w:val="22"/>
              </w:rPr>
              <w:t xml:space="preserve"> data </w:t>
            </w:r>
            <w:proofErr w:type="spellStart"/>
            <w:r w:rsidRPr="00247963">
              <w:rPr>
                <w:sz w:val="22"/>
                <w:szCs w:val="22"/>
              </w:rPr>
              <w:t>semnării</w:t>
            </w:r>
            <w:proofErr w:type="spellEnd"/>
            <w:r w:rsidRPr="00247963">
              <w:rPr>
                <w:sz w:val="22"/>
                <w:szCs w:val="22"/>
              </w:rPr>
              <w:t xml:space="preserve"> de </w:t>
            </w:r>
            <w:proofErr w:type="spellStart"/>
            <w:r w:rsidRPr="00247963">
              <w:rPr>
                <w:sz w:val="22"/>
                <w:szCs w:val="22"/>
              </w:rPr>
              <w:t>către</w:t>
            </w:r>
            <w:proofErr w:type="spellEnd"/>
            <w:r w:rsidRPr="00247963">
              <w:rPr>
                <w:sz w:val="22"/>
                <w:szCs w:val="22"/>
              </w:rPr>
              <w:t xml:space="preserve"> </w:t>
            </w:r>
            <w:proofErr w:type="spellStart"/>
            <w:r>
              <w:rPr>
                <w:sz w:val="22"/>
                <w:szCs w:val="22"/>
              </w:rPr>
              <w:t>P</w:t>
            </w:r>
            <w:r w:rsidRPr="00247963">
              <w:rPr>
                <w:sz w:val="22"/>
                <w:szCs w:val="22"/>
              </w:rPr>
              <w:t>ărți</w:t>
            </w:r>
            <w:proofErr w:type="spellEnd"/>
            <w:r w:rsidRPr="00247963">
              <w:rPr>
                <w:sz w:val="22"/>
                <w:szCs w:val="22"/>
              </w:rPr>
              <w:t>.</w:t>
            </w:r>
          </w:p>
          <w:p w:rsidR="005B5236" w:rsidRPr="00247963" w:rsidRDefault="005B5236" w:rsidP="005B5236">
            <w:pPr>
              <w:widowControl w:val="0"/>
              <w:numPr>
                <w:ilvl w:val="0"/>
                <w:numId w:val="4"/>
              </w:numPr>
              <w:autoSpaceDE w:val="0"/>
              <w:autoSpaceDN w:val="0"/>
              <w:spacing w:before="120" w:after="120" w:line="276" w:lineRule="auto"/>
              <w:rPr>
                <w:rFonts w:eastAsia="Arial Unicode MS"/>
                <w:sz w:val="22"/>
                <w:szCs w:val="22"/>
              </w:rPr>
            </w:pPr>
            <w:proofErr w:type="spellStart"/>
            <w:r w:rsidRPr="00247963">
              <w:rPr>
                <w:rFonts w:eastAsia="Arial Unicode MS"/>
                <w:sz w:val="22"/>
                <w:szCs w:val="22"/>
              </w:rPr>
              <w:t>Prezentul</w:t>
            </w:r>
            <w:proofErr w:type="spellEnd"/>
            <w:r w:rsidRPr="00247963">
              <w:rPr>
                <w:rFonts w:eastAsia="Arial Unicode MS"/>
                <w:sz w:val="22"/>
                <w:szCs w:val="22"/>
              </w:rPr>
              <w:t xml:space="preserve"> </w:t>
            </w:r>
            <w:proofErr w:type="spellStart"/>
            <w:r w:rsidRPr="00247963">
              <w:rPr>
                <w:rFonts w:eastAsia="Arial Unicode MS"/>
                <w:sz w:val="22"/>
                <w:szCs w:val="22"/>
              </w:rPr>
              <w:t>Acord</w:t>
            </w:r>
            <w:proofErr w:type="spellEnd"/>
            <w:r w:rsidRPr="00247963">
              <w:rPr>
                <w:rFonts w:eastAsia="Arial Unicode MS"/>
                <w:sz w:val="22"/>
                <w:szCs w:val="22"/>
              </w:rPr>
              <w:t xml:space="preserve"> </w:t>
            </w:r>
            <w:proofErr w:type="spellStart"/>
            <w:proofErr w:type="gramStart"/>
            <w:r w:rsidRPr="00247963">
              <w:rPr>
                <w:rFonts w:eastAsia="Arial Unicode MS"/>
                <w:sz w:val="22"/>
                <w:szCs w:val="22"/>
              </w:rPr>
              <w:t>va</w:t>
            </w:r>
            <w:proofErr w:type="spellEnd"/>
            <w:proofErr w:type="gramEnd"/>
            <w:r w:rsidRPr="00247963">
              <w:rPr>
                <w:rFonts w:eastAsia="Arial Unicode MS"/>
                <w:sz w:val="22"/>
                <w:szCs w:val="22"/>
              </w:rPr>
              <w:t xml:space="preserve"> </w:t>
            </w:r>
            <w:proofErr w:type="spellStart"/>
            <w:r w:rsidRPr="00247963">
              <w:rPr>
                <w:rFonts w:eastAsia="Arial Unicode MS"/>
                <w:sz w:val="22"/>
                <w:szCs w:val="22"/>
              </w:rPr>
              <w:t>fi</w:t>
            </w:r>
            <w:proofErr w:type="spellEnd"/>
            <w:r w:rsidRPr="00247963">
              <w:rPr>
                <w:rFonts w:eastAsia="Arial Unicode MS"/>
                <w:sz w:val="22"/>
                <w:szCs w:val="22"/>
              </w:rPr>
              <w:t xml:space="preserve"> </w:t>
            </w:r>
            <w:proofErr w:type="spellStart"/>
            <w:r w:rsidRPr="00247963">
              <w:rPr>
                <w:rFonts w:eastAsia="Arial Unicode MS"/>
                <w:sz w:val="22"/>
                <w:szCs w:val="22"/>
              </w:rPr>
              <w:t>perfectat</w:t>
            </w:r>
            <w:proofErr w:type="spellEnd"/>
            <w:r w:rsidRPr="00247963">
              <w:rPr>
                <w:rFonts w:eastAsia="Arial Unicode MS"/>
                <w:sz w:val="22"/>
                <w:szCs w:val="22"/>
              </w:rPr>
              <w:t xml:space="preserve"> </w:t>
            </w:r>
            <w:proofErr w:type="spellStart"/>
            <w:r w:rsidRPr="00247963">
              <w:rPr>
                <w:rFonts w:eastAsia="Arial Unicode MS"/>
                <w:sz w:val="22"/>
                <w:szCs w:val="22"/>
              </w:rPr>
              <w:t>în</w:t>
            </w:r>
            <w:proofErr w:type="spellEnd"/>
            <w:r w:rsidRPr="00247963">
              <w:rPr>
                <w:rFonts w:eastAsia="Arial Unicode MS"/>
                <w:sz w:val="22"/>
                <w:szCs w:val="22"/>
              </w:rPr>
              <w:t xml:space="preserve"> 6 (</w:t>
            </w:r>
            <w:proofErr w:type="spellStart"/>
            <w:r w:rsidRPr="00247963">
              <w:rPr>
                <w:rFonts w:eastAsia="Arial Unicode MS"/>
                <w:sz w:val="22"/>
                <w:szCs w:val="22"/>
              </w:rPr>
              <w:t>șase</w:t>
            </w:r>
            <w:proofErr w:type="spellEnd"/>
            <w:r w:rsidRPr="00247963">
              <w:rPr>
                <w:rFonts w:eastAsia="Arial Unicode MS"/>
                <w:sz w:val="22"/>
                <w:szCs w:val="22"/>
              </w:rPr>
              <w:t xml:space="preserve">) </w:t>
            </w:r>
            <w:proofErr w:type="spellStart"/>
            <w:r w:rsidRPr="00247963">
              <w:rPr>
                <w:rFonts w:eastAsia="Arial Unicode MS"/>
                <w:sz w:val="22"/>
                <w:szCs w:val="22"/>
              </w:rPr>
              <w:t>copii</w:t>
            </w:r>
            <w:proofErr w:type="spellEnd"/>
            <w:r w:rsidRPr="00247963">
              <w:rPr>
                <w:rFonts w:eastAsia="Arial Unicode MS"/>
                <w:sz w:val="22"/>
                <w:szCs w:val="22"/>
              </w:rPr>
              <w:t xml:space="preserve"> (</w:t>
            </w:r>
            <w:proofErr w:type="spellStart"/>
            <w:r w:rsidRPr="00247963">
              <w:rPr>
                <w:rFonts w:eastAsia="Arial Unicode MS"/>
                <w:sz w:val="22"/>
                <w:szCs w:val="22"/>
              </w:rPr>
              <w:t>cîte</w:t>
            </w:r>
            <w:proofErr w:type="spellEnd"/>
            <w:r w:rsidRPr="00247963">
              <w:rPr>
                <w:rFonts w:eastAsia="Arial Unicode MS"/>
                <w:sz w:val="22"/>
                <w:szCs w:val="22"/>
              </w:rPr>
              <w:t xml:space="preserve"> 1 (</w:t>
            </w:r>
            <w:proofErr w:type="spellStart"/>
            <w:r w:rsidRPr="00247963">
              <w:rPr>
                <w:rFonts w:eastAsia="Arial Unicode MS"/>
                <w:sz w:val="22"/>
                <w:szCs w:val="22"/>
              </w:rPr>
              <w:t>una</w:t>
            </w:r>
            <w:proofErr w:type="spellEnd"/>
            <w:r w:rsidRPr="00247963">
              <w:rPr>
                <w:rFonts w:eastAsia="Arial Unicode MS"/>
                <w:sz w:val="22"/>
                <w:szCs w:val="22"/>
              </w:rPr>
              <w:t xml:space="preserve">) </w:t>
            </w:r>
            <w:proofErr w:type="spellStart"/>
            <w:r w:rsidRPr="00247963">
              <w:rPr>
                <w:rFonts w:eastAsia="Arial Unicode MS"/>
                <w:sz w:val="22"/>
                <w:szCs w:val="22"/>
              </w:rPr>
              <w:t>pentru</w:t>
            </w:r>
            <w:proofErr w:type="spellEnd"/>
            <w:r w:rsidRPr="00247963">
              <w:rPr>
                <w:rFonts w:eastAsia="Arial Unicode MS"/>
                <w:sz w:val="22"/>
                <w:szCs w:val="22"/>
              </w:rPr>
              <w:t xml:space="preserve"> </w:t>
            </w:r>
            <w:proofErr w:type="spellStart"/>
            <w:r w:rsidRPr="00247963">
              <w:rPr>
                <w:rFonts w:eastAsia="Arial Unicode MS"/>
                <w:sz w:val="22"/>
                <w:szCs w:val="22"/>
              </w:rPr>
              <w:t>fiecare</w:t>
            </w:r>
            <w:proofErr w:type="spellEnd"/>
            <w:r w:rsidRPr="00247963">
              <w:rPr>
                <w:rFonts w:eastAsia="Arial Unicode MS"/>
                <w:sz w:val="22"/>
                <w:szCs w:val="22"/>
              </w:rPr>
              <w:t xml:space="preserve"> Parte a </w:t>
            </w:r>
            <w:proofErr w:type="spellStart"/>
            <w:r w:rsidRPr="00247963">
              <w:rPr>
                <w:rFonts w:eastAsia="Arial Unicode MS"/>
                <w:sz w:val="22"/>
                <w:szCs w:val="22"/>
              </w:rPr>
              <w:t>prezentului</w:t>
            </w:r>
            <w:proofErr w:type="spellEnd"/>
            <w:r w:rsidRPr="00247963">
              <w:rPr>
                <w:rFonts w:eastAsia="Arial Unicode MS"/>
                <w:sz w:val="22"/>
                <w:szCs w:val="22"/>
              </w:rPr>
              <w:t xml:space="preserve"> </w:t>
            </w:r>
            <w:proofErr w:type="spellStart"/>
            <w:r w:rsidRPr="00247963">
              <w:rPr>
                <w:rFonts w:eastAsia="Arial Unicode MS"/>
                <w:sz w:val="22"/>
                <w:szCs w:val="22"/>
              </w:rPr>
              <w:t>Acord</w:t>
            </w:r>
            <w:proofErr w:type="spellEnd"/>
            <w:r w:rsidRPr="00247963">
              <w:rPr>
                <w:rFonts w:eastAsia="Arial Unicode MS"/>
                <w:sz w:val="22"/>
                <w:szCs w:val="22"/>
              </w:rPr>
              <w:t xml:space="preserve"> </w:t>
            </w:r>
            <w:proofErr w:type="spellStart"/>
            <w:r w:rsidRPr="00247963">
              <w:rPr>
                <w:rFonts w:eastAsia="Arial Unicode MS"/>
                <w:sz w:val="22"/>
                <w:szCs w:val="22"/>
              </w:rPr>
              <w:t>și</w:t>
            </w:r>
            <w:proofErr w:type="spellEnd"/>
            <w:r w:rsidRPr="00247963">
              <w:rPr>
                <w:rFonts w:eastAsia="Arial Unicode MS"/>
                <w:sz w:val="22"/>
                <w:szCs w:val="22"/>
              </w:rPr>
              <w:t xml:space="preserve"> 1 (</w:t>
            </w:r>
            <w:proofErr w:type="spellStart"/>
            <w:r w:rsidRPr="00247963">
              <w:rPr>
                <w:rFonts w:eastAsia="Arial Unicode MS"/>
                <w:sz w:val="22"/>
                <w:szCs w:val="22"/>
              </w:rPr>
              <w:t>una</w:t>
            </w:r>
            <w:proofErr w:type="spellEnd"/>
            <w:r w:rsidRPr="00247963">
              <w:rPr>
                <w:rFonts w:eastAsia="Arial Unicode MS"/>
                <w:sz w:val="22"/>
                <w:szCs w:val="22"/>
              </w:rPr>
              <w:t xml:space="preserve">) </w:t>
            </w:r>
            <w:proofErr w:type="spellStart"/>
            <w:r w:rsidRPr="00247963">
              <w:rPr>
                <w:rFonts w:eastAsia="Arial Unicode MS"/>
                <w:sz w:val="22"/>
                <w:szCs w:val="22"/>
              </w:rPr>
              <w:t>pentru</w:t>
            </w:r>
            <w:proofErr w:type="spellEnd"/>
            <w:r w:rsidRPr="00247963">
              <w:rPr>
                <w:rFonts w:eastAsia="Arial Unicode MS"/>
                <w:sz w:val="22"/>
                <w:szCs w:val="22"/>
              </w:rPr>
              <w:t xml:space="preserve"> </w:t>
            </w:r>
            <w:proofErr w:type="spellStart"/>
            <w:r w:rsidRPr="00247963">
              <w:rPr>
                <w:rFonts w:eastAsia="Arial Unicode MS"/>
                <w:sz w:val="22"/>
                <w:szCs w:val="22"/>
              </w:rPr>
              <w:t>Agenția</w:t>
            </w:r>
            <w:proofErr w:type="spellEnd"/>
            <w:r w:rsidRPr="00247963">
              <w:rPr>
                <w:rFonts w:eastAsia="Arial Unicode MS"/>
                <w:sz w:val="22"/>
                <w:szCs w:val="22"/>
              </w:rPr>
              <w:t xml:space="preserve"> </w:t>
            </w:r>
            <w:proofErr w:type="spellStart"/>
            <w:r w:rsidRPr="00247963">
              <w:rPr>
                <w:rFonts w:eastAsia="Arial Unicode MS"/>
                <w:sz w:val="22"/>
                <w:szCs w:val="22"/>
              </w:rPr>
              <w:t>Proprietății</w:t>
            </w:r>
            <w:proofErr w:type="spellEnd"/>
            <w:r w:rsidRPr="00247963">
              <w:rPr>
                <w:rFonts w:eastAsia="Arial Unicode MS"/>
                <w:sz w:val="22"/>
                <w:szCs w:val="22"/>
              </w:rPr>
              <w:t xml:space="preserve"> </w:t>
            </w:r>
            <w:proofErr w:type="spellStart"/>
            <w:r w:rsidRPr="00247963">
              <w:rPr>
                <w:rFonts w:eastAsia="Arial Unicode MS"/>
                <w:sz w:val="22"/>
                <w:szCs w:val="22"/>
              </w:rPr>
              <w:t>Publice</w:t>
            </w:r>
            <w:proofErr w:type="spellEnd"/>
            <w:r w:rsidRPr="00247963">
              <w:rPr>
                <w:rFonts w:eastAsia="Arial Unicode MS"/>
                <w:sz w:val="22"/>
                <w:szCs w:val="22"/>
              </w:rPr>
              <w:t xml:space="preserve"> a </w:t>
            </w:r>
            <w:proofErr w:type="spellStart"/>
            <w:r w:rsidRPr="00247963">
              <w:rPr>
                <w:rFonts w:eastAsia="Arial Unicode MS"/>
                <w:sz w:val="22"/>
                <w:szCs w:val="22"/>
              </w:rPr>
              <w:t>Republicii</w:t>
            </w:r>
            <w:proofErr w:type="spellEnd"/>
            <w:r w:rsidRPr="00247963">
              <w:rPr>
                <w:rFonts w:eastAsia="Arial Unicode MS"/>
                <w:sz w:val="22"/>
                <w:szCs w:val="22"/>
              </w:rPr>
              <w:t xml:space="preserve"> Moldova).</w:t>
            </w:r>
          </w:p>
        </w:tc>
      </w:tr>
      <w:tr w:rsidR="005B5236" w:rsidRPr="00436557" w:rsidTr="007042A4">
        <w:tc>
          <w:tcPr>
            <w:tcW w:w="5000" w:type="pct"/>
            <w:gridSpan w:val="2"/>
          </w:tcPr>
          <w:p w:rsidR="005B5236" w:rsidRPr="00436557" w:rsidRDefault="005B5236" w:rsidP="007042A4">
            <w:pPr>
              <w:spacing w:after="200" w:line="276" w:lineRule="auto"/>
              <w:ind w:firstLine="0"/>
              <w:jc w:val="center"/>
              <w:rPr>
                <w:i/>
                <w:color w:val="1D1D1D"/>
                <w:sz w:val="22"/>
                <w:szCs w:val="28"/>
              </w:rPr>
            </w:pPr>
            <w:r w:rsidRPr="00436557">
              <w:rPr>
                <w:b/>
                <w:color w:val="1D1D1D"/>
                <w:sz w:val="22"/>
                <w:szCs w:val="28"/>
              </w:rPr>
              <w:lastRenderedPageBreak/>
              <w:t>SEMNĂTURILE PĂRȚILOR/ SIGNATURES OF THE PARTIES</w:t>
            </w:r>
          </w:p>
        </w:tc>
      </w:tr>
      <w:tr w:rsidR="005B5236" w:rsidRPr="00436557" w:rsidTr="007042A4">
        <w:tc>
          <w:tcPr>
            <w:tcW w:w="2788" w:type="pct"/>
          </w:tcPr>
          <w:p w:rsidR="005B5236" w:rsidRPr="00436557" w:rsidRDefault="005B5236" w:rsidP="007042A4">
            <w:pPr>
              <w:spacing w:after="200" w:line="276" w:lineRule="auto"/>
              <w:ind w:firstLine="0"/>
              <w:jc w:val="center"/>
              <w:rPr>
                <w:b/>
                <w:color w:val="1D1D1D"/>
                <w:sz w:val="22"/>
                <w:szCs w:val="28"/>
              </w:rPr>
            </w:pPr>
            <w:r w:rsidRPr="00436557">
              <w:rPr>
                <w:b/>
                <w:color w:val="1D1D1D"/>
                <w:sz w:val="22"/>
                <w:szCs w:val="28"/>
              </w:rPr>
              <w:t xml:space="preserve">The Ministry of Education, Culture </w:t>
            </w:r>
            <w:proofErr w:type="spellStart"/>
            <w:r w:rsidRPr="00436557">
              <w:rPr>
                <w:b/>
                <w:color w:val="1D1D1D"/>
                <w:sz w:val="22"/>
                <w:szCs w:val="28"/>
              </w:rPr>
              <w:t>an</w:t>
            </w:r>
            <w:proofErr w:type="spellEnd"/>
            <w:r w:rsidRPr="00436557">
              <w:rPr>
                <w:b/>
                <w:color w:val="1D1D1D"/>
                <w:sz w:val="22"/>
                <w:szCs w:val="28"/>
              </w:rPr>
              <w:t xml:space="preserve"> Research of the Republic of Moldova/ </w:t>
            </w:r>
            <w:proofErr w:type="spellStart"/>
            <w:r w:rsidRPr="00436557">
              <w:rPr>
                <w:b/>
                <w:color w:val="1D1D1D"/>
                <w:sz w:val="22"/>
                <w:szCs w:val="28"/>
              </w:rPr>
              <w:t>Ministerul</w:t>
            </w:r>
            <w:proofErr w:type="spellEnd"/>
            <w:r w:rsidRPr="00436557">
              <w:rPr>
                <w:b/>
                <w:color w:val="1D1D1D"/>
                <w:sz w:val="22"/>
                <w:szCs w:val="28"/>
              </w:rPr>
              <w:t xml:space="preserve"> </w:t>
            </w:r>
            <w:proofErr w:type="spellStart"/>
            <w:r w:rsidRPr="00436557">
              <w:rPr>
                <w:b/>
                <w:color w:val="1D1D1D"/>
                <w:sz w:val="22"/>
                <w:szCs w:val="28"/>
              </w:rPr>
              <w:t>Educației</w:t>
            </w:r>
            <w:proofErr w:type="spellEnd"/>
            <w:r w:rsidRPr="00436557">
              <w:rPr>
                <w:b/>
                <w:color w:val="1D1D1D"/>
                <w:sz w:val="22"/>
                <w:szCs w:val="28"/>
              </w:rPr>
              <w:t xml:space="preserve">, </w:t>
            </w:r>
            <w:proofErr w:type="spellStart"/>
            <w:r w:rsidRPr="00436557">
              <w:rPr>
                <w:b/>
                <w:color w:val="1D1D1D"/>
                <w:sz w:val="22"/>
                <w:szCs w:val="28"/>
              </w:rPr>
              <w:t>Culturii</w:t>
            </w:r>
            <w:proofErr w:type="spellEnd"/>
            <w:r w:rsidRPr="00436557">
              <w:rPr>
                <w:b/>
                <w:color w:val="1D1D1D"/>
                <w:sz w:val="22"/>
                <w:szCs w:val="28"/>
              </w:rPr>
              <w:t xml:space="preserve"> </w:t>
            </w:r>
            <w:proofErr w:type="spellStart"/>
            <w:r w:rsidRPr="00436557">
              <w:rPr>
                <w:b/>
                <w:color w:val="1D1D1D"/>
                <w:sz w:val="22"/>
                <w:szCs w:val="28"/>
              </w:rPr>
              <w:t>și</w:t>
            </w:r>
            <w:proofErr w:type="spellEnd"/>
            <w:r w:rsidRPr="00436557">
              <w:rPr>
                <w:b/>
                <w:color w:val="1D1D1D"/>
                <w:sz w:val="22"/>
                <w:szCs w:val="28"/>
              </w:rPr>
              <w:t xml:space="preserve"> </w:t>
            </w:r>
            <w:proofErr w:type="spellStart"/>
            <w:r w:rsidRPr="00436557">
              <w:rPr>
                <w:b/>
                <w:color w:val="1D1D1D"/>
                <w:sz w:val="22"/>
                <w:szCs w:val="28"/>
              </w:rPr>
              <w:t>Cercetării</w:t>
            </w:r>
            <w:proofErr w:type="spellEnd"/>
            <w:r w:rsidRPr="00436557">
              <w:rPr>
                <w:b/>
                <w:color w:val="1D1D1D"/>
                <w:sz w:val="22"/>
                <w:szCs w:val="28"/>
              </w:rPr>
              <w:t xml:space="preserve"> al </w:t>
            </w:r>
            <w:proofErr w:type="spellStart"/>
            <w:r w:rsidRPr="00436557">
              <w:rPr>
                <w:b/>
                <w:color w:val="1D1D1D"/>
                <w:sz w:val="22"/>
                <w:szCs w:val="28"/>
              </w:rPr>
              <w:t>Republicii</w:t>
            </w:r>
            <w:proofErr w:type="spellEnd"/>
            <w:r w:rsidRPr="00436557">
              <w:rPr>
                <w:b/>
                <w:color w:val="1D1D1D"/>
                <w:sz w:val="22"/>
                <w:szCs w:val="28"/>
              </w:rPr>
              <w:t xml:space="preserve"> Moldova</w:t>
            </w:r>
          </w:p>
          <w:p w:rsidR="005B5236" w:rsidRPr="00436557" w:rsidRDefault="005B5236" w:rsidP="007042A4">
            <w:pPr>
              <w:spacing w:after="200" w:line="276" w:lineRule="auto"/>
              <w:ind w:firstLine="0"/>
              <w:jc w:val="center"/>
              <w:rPr>
                <w:color w:val="1D1D1D"/>
                <w:sz w:val="22"/>
                <w:szCs w:val="28"/>
              </w:rPr>
            </w:pPr>
            <w:proofErr w:type="spellStart"/>
            <w:r w:rsidRPr="00436557">
              <w:rPr>
                <w:color w:val="1D1D1D"/>
                <w:sz w:val="22"/>
                <w:szCs w:val="28"/>
              </w:rPr>
              <w:t>Prin</w:t>
            </w:r>
            <w:proofErr w:type="spellEnd"/>
            <w:r w:rsidRPr="00436557">
              <w:rPr>
                <w:color w:val="1D1D1D"/>
                <w:sz w:val="22"/>
                <w:szCs w:val="28"/>
              </w:rPr>
              <w:t>/ By Monica BABUC</w:t>
            </w:r>
          </w:p>
          <w:p w:rsidR="005B5236" w:rsidRPr="00F40AD2" w:rsidRDefault="005B5236" w:rsidP="007042A4">
            <w:pPr>
              <w:spacing w:after="200" w:line="276" w:lineRule="auto"/>
              <w:ind w:firstLine="0"/>
              <w:jc w:val="left"/>
              <w:rPr>
                <w:color w:val="1D1D1D"/>
                <w:sz w:val="6"/>
                <w:szCs w:val="28"/>
              </w:rPr>
            </w:pPr>
          </w:p>
          <w:p w:rsidR="005B5236" w:rsidRPr="00436557" w:rsidRDefault="005B5236" w:rsidP="007042A4">
            <w:pPr>
              <w:spacing w:after="200" w:line="276" w:lineRule="auto"/>
              <w:ind w:firstLine="0"/>
              <w:jc w:val="left"/>
              <w:rPr>
                <w:color w:val="1D1D1D"/>
                <w:sz w:val="22"/>
                <w:szCs w:val="28"/>
              </w:rPr>
            </w:pPr>
            <w:r>
              <w:rPr>
                <w:color w:val="1D1D1D"/>
                <w:sz w:val="22"/>
                <w:szCs w:val="28"/>
              </w:rPr>
              <w:t>_</w:t>
            </w:r>
            <w:r w:rsidRPr="00436557">
              <w:rPr>
                <w:color w:val="1D1D1D"/>
                <w:sz w:val="22"/>
                <w:szCs w:val="28"/>
              </w:rPr>
              <w:t>____________________________________</w:t>
            </w:r>
          </w:p>
          <w:p w:rsidR="005B5236" w:rsidRPr="00436557" w:rsidRDefault="005B5236" w:rsidP="007042A4">
            <w:pPr>
              <w:spacing w:after="200" w:line="276" w:lineRule="auto"/>
              <w:ind w:firstLine="0"/>
              <w:jc w:val="left"/>
              <w:rPr>
                <w:color w:val="1D1D1D"/>
                <w:sz w:val="22"/>
                <w:szCs w:val="28"/>
              </w:rPr>
            </w:pPr>
          </w:p>
          <w:p w:rsidR="005B5236" w:rsidRPr="00436557" w:rsidRDefault="005B5236" w:rsidP="007042A4">
            <w:pPr>
              <w:spacing w:after="200" w:line="276" w:lineRule="auto"/>
              <w:ind w:firstLine="0"/>
              <w:jc w:val="center"/>
              <w:rPr>
                <w:b/>
                <w:color w:val="1D1D1D"/>
                <w:sz w:val="22"/>
                <w:szCs w:val="28"/>
              </w:rPr>
            </w:pPr>
            <w:r w:rsidRPr="00436557">
              <w:rPr>
                <w:b/>
                <w:color w:val="1D1D1D"/>
                <w:sz w:val="22"/>
                <w:szCs w:val="28"/>
              </w:rPr>
              <w:t xml:space="preserve">Limited Liability Company ‘Arena </w:t>
            </w:r>
            <w:proofErr w:type="spellStart"/>
            <w:r w:rsidRPr="00436557">
              <w:rPr>
                <w:b/>
                <w:color w:val="1D1D1D"/>
                <w:sz w:val="22"/>
                <w:szCs w:val="28"/>
              </w:rPr>
              <w:t>Națională</w:t>
            </w:r>
            <w:proofErr w:type="spellEnd"/>
            <w:r w:rsidRPr="00436557">
              <w:rPr>
                <w:b/>
                <w:color w:val="1D1D1D"/>
                <w:sz w:val="22"/>
                <w:szCs w:val="28"/>
              </w:rPr>
              <w:t>’/</w:t>
            </w:r>
            <w:r w:rsidRPr="00436557">
              <w:rPr>
                <w:b/>
                <w:color w:val="1D1D1D"/>
                <w:sz w:val="22"/>
                <w:szCs w:val="28"/>
              </w:rPr>
              <w:br/>
            </w:r>
            <w:proofErr w:type="spellStart"/>
            <w:r w:rsidRPr="00436557">
              <w:rPr>
                <w:b/>
                <w:color w:val="1D1D1D"/>
                <w:sz w:val="22"/>
                <w:szCs w:val="28"/>
              </w:rPr>
              <w:t>Societatea</w:t>
            </w:r>
            <w:proofErr w:type="spellEnd"/>
            <w:r w:rsidRPr="00436557">
              <w:rPr>
                <w:b/>
                <w:color w:val="1D1D1D"/>
                <w:sz w:val="22"/>
                <w:szCs w:val="28"/>
              </w:rPr>
              <w:t xml:space="preserve"> cu </w:t>
            </w:r>
            <w:proofErr w:type="spellStart"/>
            <w:r w:rsidRPr="00436557">
              <w:rPr>
                <w:b/>
                <w:color w:val="1D1D1D"/>
                <w:sz w:val="22"/>
                <w:szCs w:val="28"/>
              </w:rPr>
              <w:t>Răspundere</w:t>
            </w:r>
            <w:proofErr w:type="spellEnd"/>
            <w:r w:rsidRPr="00436557">
              <w:rPr>
                <w:b/>
                <w:color w:val="1D1D1D"/>
                <w:sz w:val="22"/>
                <w:szCs w:val="28"/>
              </w:rPr>
              <w:t xml:space="preserve"> </w:t>
            </w:r>
            <w:proofErr w:type="spellStart"/>
            <w:r w:rsidRPr="00436557">
              <w:rPr>
                <w:b/>
                <w:color w:val="1D1D1D"/>
                <w:sz w:val="22"/>
                <w:szCs w:val="28"/>
              </w:rPr>
              <w:t>Limitată</w:t>
            </w:r>
            <w:proofErr w:type="spellEnd"/>
            <w:r w:rsidRPr="00436557">
              <w:rPr>
                <w:b/>
                <w:color w:val="1D1D1D"/>
                <w:sz w:val="22"/>
                <w:szCs w:val="28"/>
              </w:rPr>
              <w:t xml:space="preserve"> ‘Arena </w:t>
            </w:r>
            <w:proofErr w:type="spellStart"/>
            <w:r w:rsidRPr="00436557">
              <w:rPr>
                <w:b/>
                <w:color w:val="1D1D1D"/>
                <w:sz w:val="22"/>
                <w:szCs w:val="28"/>
              </w:rPr>
              <w:t>Națională</w:t>
            </w:r>
            <w:proofErr w:type="spellEnd"/>
            <w:r w:rsidRPr="00436557">
              <w:rPr>
                <w:b/>
                <w:color w:val="1D1D1D"/>
                <w:sz w:val="22"/>
                <w:szCs w:val="28"/>
              </w:rPr>
              <w:t>’</w:t>
            </w:r>
          </w:p>
          <w:p w:rsidR="005B5236" w:rsidRPr="00436557" w:rsidRDefault="005B5236" w:rsidP="007042A4">
            <w:pPr>
              <w:spacing w:after="200" w:line="276" w:lineRule="auto"/>
              <w:ind w:firstLine="0"/>
              <w:jc w:val="center"/>
              <w:rPr>
                <w:color w:val="1D1D1D"/>
                <w:sz w:val="22"/>
                <w:szCs w:val="28"/>
              </w:rPr>
            </w:pPr>
            <w:proofErr w:type="spellStart"/>
            <w:r w:rsidRPr="00436557">
              <w:rPr>
                <w:color w:val="1D1D1D"/>
                <w:sz w:val="22"/>
                <w:szCs w:val="28"/>
              </w:rPr>
              <w:t>Prin</w:t>
            </w:r>
            <w:proofErr w:type="spellEnd"/>
            <w:r w:rsidRPr="00436557">
              <w:rPr>
                <w:color w:val="1D1D1D"/>
                <w:sz w:val="22"/>
                <w:szCs w:val="28"/>
              </w:rPr>
              <w:t xml:space="preserve">/ By </w:t>
            </w:r>
            <w:proofErr w:type="spellStart"/>
            <w:r w:rsidRPr="00436557">
              <w:rPr>
                <w:color w:val="1D1D1D"/>
                <w:sz w:val="22"/>
                <w:szCs w:val="28"/>
              </w:rPr>
              <w:t>Radu</w:t>
            </w:r>
            <w:proofErr w:type="spellEnd"/>
            <w:r w:rsidRPr="00436557">
              <w:rPr>
                <w:color w:val="1D1D1D"/>
                <w:sz w:val="22"/>
                <w:szCs w:val="28"/>
              </w:rPr>
              <w:t xml:space="preserve"> LUPAN</w:t>
            </w:r>
          </w:p>
          <w:p w:rsidR="005B5236" w:rsidRPr="00436557" w:rsidRDefault="005B5236" w:rsidP="007042A4">
            <w:pPr>
              <w:spacing w:line="276" w:lineRule="auto"/>
              <w:ind w:firstLine="0"/>
              <w:jc w:val="left"/>
              <w:rPr>
                <w:color w:val="1D1D1D"/>
                <w:sz w:val="28"/>
                <w:szCs w:val="28"/>
              </w:rPr>
            </w:pPr>
          </w:p>
          <w:p w:rsidR="005B5236" w:rsidRPr="00436557" w:rsidRDefault="005B5236" w:rsidP="007042A4">
            <w:pPr>
              <w:spacing w:line="276" w:lineRule="auto"/>
              <w:ind w:firstLine="0"/>
              <w:jc w:val="left"/>
              <w:rPr>
                <w:color w:val="1D1D1D"/>
                <w:sz w:val="22"/>
                <w:szCs w:val="28"/>
              </w:rPr>
            </w:pPr>
            <w:r w:rsidRPr="00436557">
              <w:rPr>
                <w:color w:val="1D1D1D"/>
                <w:sz w:val="22"/>
                <w:szCs w:val="28"/>
              </w:rPr>
              <w:t>_______________________________________</w:t>
            </w:r>
          </w:p>
          <w:p w:rsidR="005B5236" w:rsidRPr="00436557" w:rsidRDefault="005B5236" w:rsidP="007042A4">
            <w:pPr>
              <w:spacing w:line="276" w:lineRule="auto"/>
              <w:ind w:firstLine="0"/>
              <w:jc w:val="left"/>
              <w:rPr>
                <w:i/>
                <w:color w:val="1D1D1D"/>
                <w:sz w:val="22"/>
                <w:szCs w:val="28"/>
              </w:rPr>
            </w:pPr>
          </w:p>
        </w:tc>
        <w:tc>
          <w:tcPr>
            <w:tcW w:w="2212" w:type="pct"/>
          </w:tcPr>
          <w:p w:rsidR="005B5236" w:rsidRPr="00436557" w:rsidRDefault="005B5236" w:rsidP="007042A4">
            <w:pPr>
              <w:spacing w:after="200" w:line="276" w:lineRule="auto"/>
              <w:ind w:firstLine="0"/>
              <w:jc w:val="center"/>
              <w:rPr>
                <w:b/>
                <w:color w:val="1D1D1D"/>
                <w:sz w:val="22"/>
                <w:szCs w:val="28"/>
              </w:rPr>
            </w:pPr>
            <w:r w:rsidRPr="00436557">
              <w:rPr>
                <w:b/>
                <w:color w:val="1D1D1D"/>
                <w:sz w:val="22"/>
                <w:szCs w:val="28"/>
              </w:rPr>
              <w:lastRenderedPageBreak/>
              <w:t xml:space="preserve">SUMMA TURİZM YATIRIMCILIĞI ANONİM ŞİRKETİ/ SUMMA TURİZM YATIRIMCILIĞI ANONİM ŞİRKETİ  </w:t>
            </w:r>
          </w:p>
          <w:p w:rsidR="005B5236" w:rsidRPr="00436557" w:rsidRDefault="005B5236" w:rsidP="007042A4">
            <w:pPr>
              <w:spacing w:after="200" w:line="276" w:lineRule="auto"/>
              <w:ind w:firstLine="0"/>
              <w:jc w:val="center"/>
              <w:rPr>
                <w:color w:val="1D1D1D"/>
                <w:sz w:val="22"/>
                <w:szCs w:val="28"/>
              </w:rPr>
            </w:pPr>
            <w:proofErr w:type="spellStart"/>
            <w:r w:rsidRPr="00436557">
              <w:rPr>
                <w:color w:val="1D1D1D"/>
                <w:sz w:val="22"/>
                <w:szCs w:val="28"/>
              </w:rPr>
              <w:t>Prin</w:t>
            </w:r>
            <w:proofErr w:type="spellEnd"/>
            <w:r w:rsidRPr="00436557">
              <w:rPr>
                <w:color w:val="1D1D1D"/>
                <w:sz w:val="22"/>
                <w:szCs w:val="28"/>
              </w:rPr>
              <w:t xml:space="preserve">/ By </w:t>
            </w:r>
            <w:proofErr w:type="spellStart"/>
            <w:r w:rsidRPr="00436557">
              <w:rPr>
                <w:color w:val="1D1D1D"/>
                <w:sz w:val="22"/>
                <w:szCs w:val="28"/>
              </w:rPr>
              <w:t>Atilla</w:t>
            </w:r>
            <w:proofErr w:type="spellEnd"/>
            <w:r w:rsidRPr="00436557">
              <w:rPr>
                <w:color w:val="1D1D1D"/>
                <w:sz w:val="22"/>
                <w:szCs w:val="28"/>
              </w:rPr>
              <w:t xml:space="preserve"> SANCI</w:t>
            </w:r>
          </w:p>
          <w:p w:rsidR="005B5236" w:rsidRPr="00F40AD2" w:rsidRDefault="005B5236" w:rsidP="007042A4">
            <w:pPr>
              <w:spacing w:after="200" w:line="276" w:lineRule="auto"/>
              <w:ind w:firstLine="0"/>
              <w:jc w:val="left"/>
              <w:rPr>
                <w:color w:val="1D1D1D"/>
                <w:sz w:val="2"/>
                <w:szCs w:val="28"/>
              </w:rPr>
            </w:pPr>
          </w:p>
          <w:p w:rsidR="005B5236" w:rsidRPr="00F40AD2" w:rsidRDefault="005B5236" w:rsidP="007042A4">
            <w:pPr>
              <w:spacing w:after="200" w:line="276" w:lineRule="auto"/>
              <w:ind w:firstLine="0"/>
              <w:jc w:val="left"/>
              <w:rPr>
                <w:color w:val="1D1D1D"/>
                <w:sz w:val="22"/>
                <w:szCs w:val="28"/>
              </w:rPr>
            </w:pPr>
            <w:r>
              <w:rPr>
                <w:color w:val="1D1D1D"/>
                <w:sz w:val="22"/>
                <w:szCs w:val="28"/>
              </w:rPr>
              <w:t>__</w:t>
            </w:r>
            <w:r w:rsidRPr="00436557">
              <w:rPr>
                <w:color w:val="1D1D1D"/>
                <w:sz w:val="22"/>
                <w:szCs w:val="28"/>
              </w:rPr>
              <w:t>________________________________</w:t>
            </w:r>
          </w:p>
          <w:p w:rsidR="005B5236" w:rsidRPr="00F40AD2" w:rsidRDefault="005B5236" w:rsidP="007042A4">
            <w:pPr>
              <w:spacing w:after="200" w:line="276" w:lineRule="auto"/>
              <w:ind w:firstLine="0"/>
              <w:jc w:val="left"/>
              <w:rPr>
                <w:color w:val="1D1D1D"/>
                <w:sz w:val="18"/>
                <w:szCs w:val="28"/>
              </w:rPr>
            </w:pPr>
          </w:p>
          <w:p w:rsidR="005B5236" w:rsidRPr="00436557" w:rsidRDefault="005B5236" w:rsidP="007042A4">
            <w:pPr>
              <w:spacing w:after="200" w:line="276" w:lineRule="auto"/>
              <w:ind w:firstLine="0"/>
              <w:jc w:val="center"/>
              <w:rPr>
                <w:b/>
                <w:color w:val="1D1D1D"/>
                <w:sz w:val="22"/>
                <w:szCs w:val="28"/>
              </w:rPr>
            </w:pPr>
            <w:r w:rsidRPr="00436557">
              <w:rPr>
                <w:b/>
                <w:color w:val="1D1D1D"/>
                <w:sz w:val="22"/>
                <w:szCs w:val="28"/>
              </w:rPr>
              <w:lastRenderedPageBreak/>
              <w:t xml:space="preserve">Limited Liability Company ‘SAM Investment Company’/ </w:t>
            </w:r>
            <w:proofErr w:type="spellStart"/>
            <w:r w:rsidRPr="00436557">
              <w:rPr>
                <w:b/>
                <w:color w:val="1D1D1D"/>
                <w:sz w:val="22"/>
                <w:szCs w:val="28"/>
              </w:rPr>
              <w:t>Societatea</w:t>
            </w:r>
            <w:proofErr w:type="spellEnd"/>
            <w:r w:rsidRPr="00436557">
              <w:rPr>
                <w:b/>
                <w:color w:val="1D1D1D"/>
                <w:sz w:val="22"/>
                <w:szCs w:val="28"/>
              </w:rPr>
              <w:t xml:space="preserve"> cu </w:t>
            </w:r>
            <w:proofErr w:type="spellStart"/>
            <w:r w:rsidRPr="00436557">
              <w:rPr>
                <w:b/>
                <w:color w:val="1D1D1D"/>
                <w:sz w:val="22"/>
                <w:szCs w:val="28"/>
              </w:rPr>
              <w:t>Răspundere</w:t>
            </w:r>
            <w:proofErr w:type="spellEnd"/>
            <w:r w:rsidRPr="00436557">
              <w:rPr>
                <w:b/>
                <w:color w:val="1D1D1D"/>
                <w:sz w:val="22"/>
                <w:szCs w:val="28"/>
              </w:rPr>
              <w:t xml:space="preserve"> </w:t>
            </w:r>
            <w:proofErr w:type="spellStart"/>
            <w:r w:rsidRPr="00436557">
              <w:rPr>
                <w:b/>
                <w:color w:val="1D1D1D"/>
                <w:sz w:val="22"/>
                <w:szCs w:val="28"/>
              </w:rPr>
              <w:t>Limitată</w:t>
            </w:r>
            <w:proofErr w:type="spellEnd"/>
            <w:r w:rsidRPr="00436557">
              <w:rPr>
                <w:b/>
                <w:color w:val="1D1D1D"/>
                <w:sz w:val="22"/>
                <w:szCs w:val="28"/>
              </w:rPr>
              <w:t xml:space="preserve"> ‘SAM Investment Company’</w:t>
            </w:r>
          </w:p>
          <w:p w:rsidR="005B5236" w:rsidRPr="00436557" w:rsidRDefault="005B5236" w:rsidP="007042A4">
            <w:pPr>
              <w:spacing w:after="200" w:line="276" w:lineRule="auto"/>
              <w:ind w:firstLine="0"/>
              <w:jc w:val="center"/>
              <w:rPr>
                <w:color w:val="1D1D1D"/>
                <w:sz w:val="22"/>
                <w:szCs w:val="28"/>
              </w:rPr>
            </w:pPr>
            <w:proofErr w:type="spellStart"/>
            <w:r w:rsidRPr="00436557">
              <w:rPr>
                <w:color w:val="1D1D1D"/>
                <w:sz w:val="22"/>
                <w:szCs w:val="28"/>
              </w:rPr>
              <w:t>Prin</w:t>
            </w:r>
            <w:proofErr w:type="spellEnd"/>
            <w:r w:rsidRPr="00436557">
              <w:rPr>
                <w:color w:val="1D1D1D"/>
                <w:sz w:val="22"/>
                <w:szCs w:val="28"/>
              </w:rPr>
              <w:t xml:space="preserve">/ By </w:t>
            </w:r>
            <w:proofErr w:type="spellStart"/>
            <w:r w:rsidRPr="00436557">
              <w:rPr>
                <w:color w:val="1D1D1D"/>
                <w:sz w:val="22"/>
                <w:szCs w:val="28"/>
              </w:rPr>
              <w:t>Atilla</w:t>
            </w:r>
            <w:proofErr w:type="spellEnd"/>
            <w:r w:rsidRPr="00436557">
              <w:rPr>
                <w:color w:val="1D1D1D"/>
                <w:sz w:val="22"/>
                <w:szCs w:val="28"/>
              </w:rPr>
              <w:t xml:space="preserve"> SANCI</w:t>
            </w:r>
          </w:p>
          <w:p w:rsidR="005B5236" w:rsidRPr="00436557" w:rsidRDefault="005B5236" w:rsidP="007042A4">
            <w:pPr>
              <w:spacing w:line="276" w:lineRule="auto"/>
              <w:ind w:firstLine="0"/>
              <w:jc w:val="left"/>
              <w:rPr>
                <w:color w:val="1D1D1D"/>
                <w:sz w:val="22"/>
                <w:szCs w:val="28"/>
              </w:rPr>
            </w:pPr>
          </w:p>
          <w:p w:rsidR="005B5236" w:rsidRPr="00436557" w:rsidRDefault="005B5236" w:rsidP="007042A4">
            <w:pPr>
              <w:spacing w:line="276" w:lineRule="auto"/>
              <w:ind w:firstLine="0"/>
              <w:jc w:val="left"/>
              <w:rPr>
                <w:color w:val="1D1D1D"/>
                <w:sz w:val="22"/>
                <w:szCs w:val="28"/>
              </w:rPr>
            </w:pPr>
            <w:r w:rsidRPr="00436557">
              <w:rPr>
                <w:color w:val="1D1D1D"/>
                <w:sz w:val="22"/>
                <w:szCs w:val="28"/>
              </w:rPr>
              <w:t>________</w:t>
            </w:r>
            <w:r>
              <w:rPr>
                <w:color w:val="1D1D1D"/>
                <w:sz w:val="22"/>
                <w:szCs w:val="28"/>
              </w:rPr>
              <w:t>___________________________</w:t>
            </w:r>
          </w:p>
          <w:p w:rsidR="005B5236" w:rsidRPr="00436557" w:rsidRDefault="005B5236" w:rsidP="007042A4">
            <w:pPr>
              <w:spacing w:after="200" w:line="276" w:lineRule="auto"/>
              <w:ind w:firstLine="0"/>
              <w:jc w:val="left"/>
              <w:rPr>
                <w:i/>
                <w:color w:val="1D1D1D"/>
                <w:sz w:val="22"/>
                <w:szCs w:val="28"/>
              </w:rPr>
            </w:pPr>
          </w:p>
        </w:tc>
      </w:tr>
      <w:tr w:rsidR="005B5236" w:rsidRPr="00436557" w:rsidTr="007042A4">
        <w:tc>
          <w:tcPr>
            <w:tcW w:w="5000" w:type="pct"/>
            <w:gridSpan w:val="2"/>
          </w:tcPr>
          <w:p w:rsidR="005B5236" w:rsidRPr="00436557" w:rsidRDefault="005B5236" w:rsidP="007042A4">
            <w:pPr>
              <w:spacing w:after="200" w:line="276" w:lineRule="auto"/>
              <w:ind w:firstLine="0"/>
              <w:jc w:val="center"/>
              <w:rPr>
                <w:i/>
                <w:color w:val="1D1D1D"/>
                <w:sz w:val="22"/>
                <w:szCs w:val="28"/>
              </w:rPr>
            </w:pPr>
            <w:r w:rsidRPr="00436557">
              <w:rPr>
                <w:b/>
                <w:color w:val="1D1D1D"/>
                <w:sz w:val="22"/>
                <w:szCs w:val="28"/>
              </w:rPr>
              <w:lastRenderedPageBreak/>
              <w:t>COUNTER-SIGNED/ CONTRASEMNAT</w:t>
            </w:r>
          </w:p>
        </w:tc>
      </w:tr>
      <w:tr w:rsidR="005B5236" w:rsidRPr="00436557" w:rsidTr="007042A4">
        <w:tc>
          <w:tcPr>
            <w:tcW w:w="5000" w:type="pct"/>
            <w:gridSpan w:val="2"/>
          </w:tcPr>
          <w:p w:rsidR="005B5236" w:rsidRPr="00436557" w:rsidRDefault="005B5236" w:rsidP="007042A4">
            <w:pPr>
              <w:spacing w:after="200" w:line="276" w:lineRule="auto"/>
              <w:ind w:firstLine="0"/>
              <w:jc w:val="center"/>
              <w:rPr>
                <w:b/>
                <w:color w:val="1D1D1D"/>
                <w:sz w:val="10"/>
                <w:szCs w:val="28"/>
              </w:rPr>
            </w:pPr>
          </w:p>
          <w:p w:rsidR="005B5236" w:rsidRPr="00436557" w:rsidRDefault="005B5236" w:rsidP="007042A4">
            <w:pPr>
              <w:spacing w:after="200" w:line="276" w:lineRule="auto"/>
              <w:ind w:firstLine="0"/>
              <w:jc w:val="center"/>
              <w:rPr>
                <w:b/>
                <w:color w:val="1D1D1D"/>
                <w:sz w:val="22"/>
                <w:szCs w:val="28"/>
              </w:rPr>
            </w:pPr>
            <w:r w:rsidRPr="00436557">
              <w:rPr>
                <w:b/>
                <w:color w:val="1D1D1D"/>
                <w:sz w:val="22"/>
                <w:szCs w:val="28"/>
              </w:rPr>
              <w:t>The Ministry of Finance of the Republic of Moldova/</w:t>
            </w:r>
            <w:r w:rsidRPr="00436557">
              <w:rPr>
                <w:b/>
                <w:color w:val="1D1D1D"/>
                <w:sz w:val="22"/>
                <w:szCs w:val="28"/>
              </w:rPr>
              <w:br/>
            </w:r>
            <w:proofErr w:type="spellStart"/>
            <w:r w:rsidRPr="00436557">
              <w:rPr>
                <w:b/>
                <w:color w:val="1D1D1D"/>
                <w:sz w:val="22"/>
                <w:szCs w:val="28"/>
              </w:rPr>
              <w:t>Ministerul</w:t>
            </w:r>
            <w:proofErr w:type="spellEnd"/>
            <w:r w:rsidRPr="00436557">
              <w:rPr>
                <w:b/>
                <w:color w:val="1D1D1D"/>
                <w:sz w:val="22"/>
                <w:szCs w:val="28"/>
              </w:rPr>
              <w:t xml:space="preserve"> </w:t>
            </w:r>
            <w:proofErr w:type="spellStart"/>
            <w:r w:rsidRPr="00436557">
              <w:rPr>
                <w:b/>
                <w:color w:val="1D1D1D"/>
                <w:sz w:val="22"/>
                <w:szCs w:val="28"/>
              </w:rPr>
              <w:t>Finanțelor</w:t>
            </w:r>
            <w:proofErr w:type="spellEnd"/>
            <w:r w:rsidRPr="00436557">
              <w:rPr>
                <w:b/>
                <w:color w:val="1D1D1D"/>
                <w:sz w:val="22"/>
                <w:szCs w:val="28"/>
              </w:rPr>
              <w:t xml:space="preserve"> al </w:t>
            </w:r>
            <w:proofErr w:type="spellStart"/>
            <w:r w:rsidRPr="00436557">
              <w:rPr>
                <w:b/>
                <w:color w:val="1D1D1D"/>
                <w:sz w:val="22"/>
                <w:szCs w:val="28"/>
              </w:rPr>
              <w:t>Republicii</w:t>
            </w:r>
            <w:proofErr w:type="spellEnd"/>
            <w:r w:rsidRPr="00436557">
              <w:rPr>
                <w:b/>
                <w:color w:val="1D1D1D"/>
                <w:sz w:val="22"/>
                <w:szCs w:val="28"/>
              </w:rPr>
              <w:t xml:space="preserve"> Moldova</w:t>
            </w:r>
          </w:p>
          <w:p w:rsidR="005B5236" w:rsidRPr="00436557" w:rsidRDefault="005B5236" w:rsidP="007042A4">
            <w:pPr>
              <w:spacing w:after="200" w:line="276" w:lineRule="auto"/>
              <w:ind w:firstLine="0"/>
              <w:jc w:val="center"/>
              <w:rPr>
                <w:color w:val="1D1D1D"/>
                <w:sz w:val="22"/>
                <w:szCs w:val="28"/>
              </w:rPr>
            </w:pPr>
            <w:proofErr w:type="spellStart"/>
            <w:r w:rsidRPr="00436557">
              <w:rPr>
                <w:color w:val="1D1D1D"/>
                <w:sz w:val="22"/>
                <w:szCs w:val="28"/>
              </w:rPr>
              <w:t>Prin</w:t>
            </w:r>
            <w:proofErr w:type="spellEnd"/>
            <w:r w:rsidRPr="00436557">
              <w:rPr>
                <w:color w:val="1D1D1D"/>
                <w:sz w:val="22"/>
                <w:szCs w:val="28"/>
              </w:rPr>
              <w:t xml:space="preserve">/ By </w:t>
            </w:r>
            <w:r w:rsidRPr="00D33AA1">
              <w:rPr>
                <w:rFonts w:eastAsia="Arial Unicode MS"/>
                <w:sz w:val="22"/>
                <w:szCs w:val="22"/>
              </w:rPr>
              <w:t xml:space="preserve">Ion </w:t>
            </w:r>
            <w:r w:rsidRPr="00D33AA1">
              <w:rPr>
                <w:rFonts w:eastAsia="Arial Unicode MS"/>
                <w:caps/>
                <w:sz w:val="22"/>
                <w:szCs w:val="22"/>
              </w:rPr>
              <w:t>Chicu</w:t>
            </w:r>
          </w:p>
          <w:p w:rsidR="005B5236" w:rsidRPr="00436557" w:rsidRDefault="005B5236" w:rsidP="007042A4">
            <w:pPr>
              <w:spacing w:after="200" w:line="276" w:lineRule="auto"/>
              <w:ind w:firstLine="0"/>
              <w:jc w:val="left"/>
              <w:rPr>
                <w:color w:val="1D1D1D"/>
                <w:sz w:val="22"/>
                <w:szCs w:val="28"/>
              </w:rPr>
            </w:pPr>
          </w:p>
          <w:p w:rsidR="005B5236" w:rsidRPr="00436557" w:rsidRDefault="005B5236" w:rsidP="007042A4">
            <w:pPr>
              <w:spacing w:after="200" w:line="276" w:lineRule="auto"/>
              <w:ind w:firstLine="0"/>
              <w:jc w:val="left"/>
              <w:rPr>
                <w:color w:val="1D1D1D"/>
                <w:sz w:val="22"/>
                <w:szCs w:val="28"/>
              </w:rPr>
            </w:pPr>
          </w:p>
          <w:p w:rsidR="005B5236" w:rsidRPr="00436557" w:rsidRDefault="005B5236" w:rsidP="007042A4">
            <w:pPr>
              <w:spacing w:after="200" w:line="276" w:lineRule="auto"/>
              <w:ind w:firstLine="0"/>
              <w:jc w:val="left"/>
              <w:rPr>
                <w:color w:val="1D1D1D"/>
                <w:sz w:val="22"/>
                <w:szCs w:val="28"/>
              </w:rPr>
            </w:pPr>
          </w:p>
          <w:p w:rsidR="005B5236" w:rsidRPr="00436557" w:rsidRDefault="005B5236" w:rsidP="007042A4">
            <w:pPr>
              <w:spacing w:after="200" w:line="276" w:lineRule="auto"/>
              <w:ind w:firstLine="0"/>
              <w:jc w:val="center"/>
              <w:rPr>
                <w:color w:val="1D1D1D"/>
                <w:sz w:val="22"/>
                <w:szCs w:val="28"/>
              </w:rPr>
            </w:pPr>
            <w:r w:rsidRPr="00436557">
              <w:rPr>
                <w:color w:val="1D1D1D"/>
                <w:sz w:val="22"/>
                <w:szCs w:val="28"/>
              </w:rPr>
              <w:t>______________________________________________</w:t>
            </w:r>
          </w:p>
          <w:p w:rsidR="005B5236" w:rsidRPr="00436557" w:rsidRDefault="005B5236" w:rsidP="007042A4">
            <w:pPr>
              <w:spacing w:after="200" w:line="276" w:lineRule="auto"/>
              <w:ind w:firstLine="0"/>
              <w:jc w:val="left"/>
              <w:rPr>
                <w:i/>
                <w:color w:val="1D1D1D"/>
                <w:sz w:val="22"/>
                <w:szCs w:val="28"/>
              </w:rPr>
            </w:pPr>
          </w:p>
        </w:tc>
      </w:tr>
    </w:tbl>
    <w:p w:rsidR="00B00B24" w:rsidRDefault="00B00B24"/>
    <w:sectPr w:rsidR="00B00B24" w:rsidSect="005B5236">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07C"/>
    <w:multiLevelType w:val="hybridMultilevel"/>
    <w:tmpl w:val="52F25CFE"/>
    <w:lvl w:ilvl="0" w:tplc="0156AC64">
      <w:start w:val="1"/>
      <w:numFmt w:val="decimal"/>
      <w:lvlText w:val="%1."/>
      <w:lvlJc w:val="left"/>
      <w:pPr>
        <w:ind w:left="720" w:hanging="360"/>
      </w:pPr>
      <w:rPr>
        <w:rFonts w:cs="Times New Roman" w:hint="default"/>
        <w:b w:val="0"/>
      </w:rPr>
    </w:lvl>
    <w:lvl w:ilvl="1" w:tplc="1C2AF4F0">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D83122"/>
    <w:multiLevelType w:val="hybridMultilevel"/>
    <w:tmpl w:val="7618D522"/>
    <w:lvl w:ilvl="0" w:tplc="D2FCAF2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A25B99"/>
    <w:multiLevelType w:val="hybridMultilevel"/>
    <w:tmpl w:val="DEDA1506"/>
    <w:lvl w:ilvl="0" w:tplc="08180015">
      <w:start w:val="1"/>
      <w:numFmt w:val="upperLetter"/>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3">
    <w:nsid w:val="4FD60380"/>
    <w:multiLevelType w:val="hybridMultilevel"/>
    <w:tmpl w:val="DEDA1506"/>
    <w:lvl w:ilvl="0" w:tplc="08180015">
      <w:start w:val="1"/>
      <w:numFmt w:val="upperLetter"/>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4">
    <w:nsid w:val="63C96391"/>
    <w:multiLevelType w:val="hybridMultilevel"/>
    <w:tmpl w:val="B810C66C"/>
    <w:lvl w:ilvl="0" w:tplc="4BB4D104">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5">
    <w:nsid w:val="63EC221D"/>
    <w:multiLevelType w:val="hybridMultilevel"/>
    <w:tmpl w:val="59C2C94E"/>
    <w:lvl w:ilvl="0" w:tplc="AEE8683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FE451BD"/>
    <w:multiLevelType w:val="hybridMultilevel"/>
    <w:tmpl w:val="04022754"/>
    <w:lvl w:ilvl="0" w:tplc="0818000F">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7">
    <w:nsid w:val="72D65770"/>
    <w:multiLevelType w:val="hybridMultilevel"/>
    <w:tmpl w:val="3E4658E8"/>
    <w:lvl w:ilvl="0" w:tplc="2C10C568">
      <w:start w:val="1"/>
      <w:numFmt w:val="decimal"/>
      <w:lvlText w:val="%1"/>
      <w:lvlJc w:val="left"/>
      <w:pPr>
        <w:ind w:left="1892" w:hanging="566"/>
      </w:pPr>
      <w:rPr>
        <w:rFonts w:cs="Times New Roman" w:hint="default"/>
        <w:b/>
        <w:bCs/>
        <w:w w:val="87"/>
      </w:rPr>
    </w:lvl>
    <w:lvl w:ilvl="1" w:tplc="D504823A">
      <w:start w:val="1"/>
      <w:numFmt w:val="decimal"/>
      <w:lvlText w:val="(%2)"/>
      <w:lvlJc w:val="left"/>
      <w:pPr>
        <w:ind w:left="888" w:hanging="673"/>
      </w:pPr>
      <w:rPr>
        <w:rFonts w:cs="Times New Roman" w:hint="default"/>
        <w:b/>
        <w:bCs/>
        <w:w w:val="95"/>
        <w:position w:val="-1"/>
      </w:rPr>
    </w:lvl>
    <w:lvl w:ilvl="2" w:tplc="65E0BC8A">
      <w:numFmt w:val="bullet"/>
      <w:lvlText w:val="•"/>
      <w:lvlJc w:val="left"/>
      <w:pPr>
        <w:ind w:left="2691" w:hanging="673"/>
      </w:pPr>
      <w:rPr>
        <w:rFonts w:hint="default"/>
      </w:rPr>
    </w:lvl>
    <w:lvl w:ilvl="3" w:tplc="8AAC5E6C">
      <w:numFmt w:val="bullet"/>
      <w:lvlText w:val="•"/>
      <w:lvlJc w:val="left"/>
      <w:pPr>
        <w:ind w:left="3482" w:hanging="673"/>
      </w:pPr>
      <w:rPr>
        <w:rFonts w:hint="default"/>
      </w:rPr>
    </w:lvl>
    <w:lvl w:ilvl="4" w:tplc="EF72750E">
      <w:numFmt w:val="bullet"/>
      <w:lvlText w:val="•"/>
      <w:lvlJc w:val="left"/>
      <w:pPr>
        <w:ind w:left="4273" w:hanging="673"/>
      </w:pPr>
      <w:rPr>
        <w:rFonts w:hint="default"/>
      </w:rPr>
    </w:lvl>
    <w:lvl w:ilvl="5" w:tplc="0AA80ABC">
      <w:numFmt w:val="bullet"/>
      <w:lvlText w:val="•"/>
      <w:lvlJc w:val="left"/>
      <w:pPr>
        <w:ind w:left="5064" w:hanging="673"/>
      </w:pPr>
      <w:rPr>
        <w:rFonts w:hint="default"/>
      </w:rPr>
    </w:lvl>
    <w:lvl w:ilvl="6" w:tplc="355461E2">
      <w:numFmt w:val="bullet"/>
      <w:lvlText w:val="•"/>
      <w:lvlJc w:val="left"/>
      <w:pPr>
        <w:ind w:left="5856" w:hanging="673"/>
      </w:pPr>
      <w:rPr>
        <w:rFonts w:hint="default"/>
      </w:rPr>
    </w:lvl>
    <w:lvl w:ilvl="7" w:tplc="A268F864">
      <w:numFmt w:val="bullet"/>
      <w:lvlText w:val="•"/>
      <w:lvlJc w:val="left"/>
      <w:pPr>
        <w:ind w:left="6647" w:hanging="673"/>
      </w:pPr>
      <w:rPr>
        <w:rFonts w:hint="default"/>
      </w:rPr>
    </w:lvl>
    <w:lvl w:ilvl="8" w:tplc="D18EB474">
      <w:numFmt w:val="bullet"/>
      <w:lvlText w:val="•"/>
      <w:lvlJc w:val="left"/>
      <w:pPr>
        <w:ind w:left="7438" w:hanging="673"/>
      </w:pPr>
      <w:rPr>
        <w:rFonts w:hint="default"/>
      </w:rPr>
    </w:lvl>
  </w:abstractNum>
  <w:abstractNum w:abstractNumId="8">
    <w:nsid w:val="79191926"/>
    <w:multiLevelType w:val="hybridMultilevel"/>
    <w:tmpl w:val="3D707F94"/>
    <w:lvl w:ilvl="0" w:tplc="E77AB960">
      <w:start w:val="1"/>
      <w:numFmt w:val="decimal"/>
      <w:lvlText w:val="(%1)"/>
      <w:lvlJc w:val="left"/>
      <w:pPr>
        <w:ind w:left="502" w:hanging="360"/>
      </w:pPr>
      <w:rPr>
        <w:rFonts w:cs="Times New Roman" w:hint="default"/>
        <w:b/>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8"/>
  </w:num>
  <w:num w:numId="2">
    <w:abstractNumId w:val="1"/>
  </w:num>
  <w:num w:numId="3">
    <w:abstractNumId w:val="3"/>
  </w:num>
  <w:num w:numId="4">
    <w:abstractNumId w:val="6"/>
  </w:num>
  <w:num w:numId="5">
    <w:abstractNumId w:val="4"/>
  </w:num>
  <w:num w:numId="6">
    <w:abstractNumId w:val="7"/>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236"/>
    <w:rsid w:val="00590B64"/>
    <w:rsid w:val="005B5236"/>
    <w:rsid w:val="00B00B24"/>
    <w:rsid w:val="00CD06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36"/>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17362</Characters>
  <Application>Microsoft Office Word</Application>
  <DocSecurity>0</DocSecurity>
  <Lines>144</Lines>
  <Paragraphs>40</Paragraphs>
  <ScaleCrop>false</ScaleCrop>
  <Company/>
  <LinksUpToDate>false</LinksUpToDate>
  <CharactersWithSpaces>20367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2019-05-31T09:59:00Z</dcterms:created>
  <dcterms:modified xsi:type="dcterms:W3CDTF">2019-05-31T09:59:00Z</dcterms:modified>
</cp:coreProperties>
</file>