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2E" w:rsidRPr="000C0E24" w:rsidRDefault="00C83D2E" w:rsidP="000C0E24">
      <w:pPr>
        <w:spacing w:after="0" w:line="240" w:lineRule="auto"/>
        <w:jc w:val="right"/>
        <w:rPr>
          <w:rFonts w:ascii="Times New Roman" w:hAnsi="Times New Roman"/>
          <w:sz w:val="24"/>
          <w:szCs w:val="24"/>
          <w:lang w:val="pt-BR" w:eastAsia="ru-RU"/>
        </w:rPr>
      </w:pPr>
      <w:r w:rsidRPr="000C0E24">
        <w:rPr>
          <w:rFonts w:ascii="Times New Roman" w:hAnsi="Times New Roman"/>
          <w:sz w:val="24"/>
          <w:szCs w:val="24"/>
          <w:lang w:val="pt-BR" w:eastAsia="ru-RU"/>
        </w:rPr>
        <w:t>Anexa nr. 32</w:t>
      </w:r>
      <w:r w:rsidRPr="000C0E24">
        <w:rPr>
          <w:rFonts w:ascii="Times New Roman" w:hAnsi="Times New Roman"/>
          <w:sz w:val="24"/>
          <w:szCs w:val="24"/>
          <w:lang w:val="pt-BR" w:eastAsia="ru-RU"/>
        </w:rPr>
        <w:br/>
        <w:t xml:space="preserve">la Regulamentul de aplicare a </w:t>
      </w:r>
      <w:r w:rsidRPr="000C0E24">
        <w:rPr>
          <w:rFonts w:ascii="Times New Roman" w:hAnsi="Times New Roman"/>
          <w:sz w:val="24"/>
          <w:szCs w:val="24"/>
          <w:lang w:val="pt-BR" w:eastAsia="ru-RU"/>
        </w:rPr>
        <w:br/>
        <w:t xml:space="preserve">destinaţiilor vamale prevăzute de Codul </w:t>
      </w:r>
      <w:r w:rsidRPr="000C0E24">
        <w:rPr>
          <w:rFonts w:ascii="Times New Roman" w:hAnsi="Times New Roman"/>
          <w:sz w:val="24"/>
          <w:szCs w:val="24"/>
          <w:lang w:val="pt-BR" w:eastAsia="ru-RU"/>
        </w:rPr>
        <w:br/>
        <w:t>vamal al Republicii Moldova</w:t>
      </w:r>
    </w:p>
    <w:p w:rsidR="00C83D2E" w:rsidRPr="000C0E24" w:rsidRDefault="00C83D2E" w:rsidP="000C0E24">
      <w:pPr>
        <w:spacing w:after="0" w:line="240" w:lineRule="auto"/>
        <w:jc w:val="right"/>
        <w:rPr>
          <w:rFonts w:ascii="Times New Roman" w:hAnsi="Times New Roman"/>
          <w:sz w:val="24"/>
          <w:szCs w:val="24"/>
          <w:lang w:val="pt-BR" w:eastAsia="ru-RU"/>
        </w:rPr>
      </w:pPr>
    </w:p>
    <w:p w:rsidR="00C83D2E" w:rsidRPr="000C0E24" w:rsidRDefault="00C83D2E" w:rsidP="000C0E24">
      <w:pPr>
        <w:spacing w:after="0" w:line="240" w:lineRule="auto"/>
        <w:jc w:val="center"/>
        <w:rPr>
          <w:rFonts w:ascii="Times New Roman" w:hAnsi="Times New Roman"/>
          <w:b/>
          <w:bCs/>
          <w:sz w:val="24"/>
          <w:szCs w:val="24"/>
          <w:lang w:val="pt-BR" w:eastAsia="ru-RU"/>
        </w:rPr>
      </w:pPr>
      <w:r w:rsidRPr="000C0E24">
        <w:rPr>
          <w:rFonts w:ascii="Times New Roman" w:hAnsi="Times New Roman"/>
          <w:b/>
          <w:bCs/>
          <w:sz w:val="24"/>
          <w:szCs w:val="24"/>
          <w:lang w:val="pt-BR" w:eastAsia="ru-RU"/>
        </w:rPr>
        <w:t xml:space="preserve">Lista </w:t>
      </w:r>
      <w:r w:rsidRPr="000C0E24">
        <w:rPr>
          <w:rFonts w:ascii="Times New Roman" w:hAnsi="Times New Roman"/>
          <w:b/>
          <w:bCs/>
          <w:sz w:val="24"/>
          <w:szCs w:val="24"/>
          <w:lang w:val="pt-BR" w:eastAsia="ru-RU"/>
        </w:rPr>
        <w:br/>
        <w:t>formelor obişnuite de manipulare  prevăzute la secţiunea 5</w:t>
      </w:r>
    </w:p>
    <w:p w:rsidR="00C83D2E" w:rsidRPr="000C0E24" w:rsidRDefault="00C83D2E" w:rsidP="000C0E24">
      <w:pPr>
        <w:spacing w:after="0" w:line="240" w:lineRule="auto"/>
        <w:jc w:val="center"/>
        <w:rPr>
          <w:rFonts w:ascii="Times New Roman" w:hAnsi="Times New Roman"/>
          <w:sz w:val="24"/>
          <w:szCs w:val="24"/>
          <w:lang w:val="pt-BR" w:eastAsia="ru-RU"/>
        </w:rPr>
      </w:pPr>
    </w:p>
    <w:p w:rsidR="00C83D2E" w:rsidRPr="000C0E24" w:rsidRDefault="00C83D2E" w:rsidP="000C0E24">
      <w:pPr>
        <w:spacing w:after="0" w:line="240" w:lineRule="auto"/>
        <w:ind w:firstLine="708"/>
        <w:jc w:val="both"/>
        <w:rPr>
          <w:rFonts w:ascii="Times New Roman" w:hAnsi="Times New Roman"/>
          <w:sz w:val="24"/>
          <w:szCs w:val="24"/>
          <w:lang w:val="pt-BR" w:eastAsia="ru-RU"/>
        </w:rPr>
      </w:pPr>
      <w:r w:rsidRPr="000C0E24">
        <w:rPr>
          <w:rFonts w:ascii="Times New Roman" w:hAnsi="Times New Roman"/>
          <w:sz w:val="24"/>
          <w:szCs w:val="24"/>
          <w:lang w:val="pt-BR" w:eastAsia="ru-RU"/>
        </w:rPr>
        <w:t>În cazul în care nu se specifică altfel, nici una din formele obişnuite de manipulare descrise în prezenta anexă nu pot avea loc, dacă aceasta determină schimbarea codului tarifar la nivel de nouă cifre din Nomenclatorul mărfurilor:</w:t>
      </w:r>
    </w:p>
    <w:p w:rsidR="00C83D2E" w:rsidRPr="000C0E24" w:rsidRDefault="00C83D2E" w:rsidP="000C0E24">
      <w:pPr>
        <w:spacing w:after="0" w:line="240" w:lineRule="auto"/>
        <w:ind w:firstLine="708"/>
        <w:jc w:val="both"/>
        <w:rPr>
          <w:rFonts w:ascii="Times New Roman" w:hAnsi="Times New Roman"/>
          <w:sz w:val="24"/>
          <w:szCs w:val="24"/>
          <w:lang w:val="pt-BR" w:eastAsia="ru-RU"/>
        </w:rPr>
      </w:pPr>
      <w:r w:rsidRPr="000C0E24">
        <w:rPr>
          <w:rFonts w:ascii="Times New Roman" w:hAnsi="Times New Roman"/>
          <w:sz w:val="24"/>
          <w:szCs w:val="24"/>
          <w:lang w:val="pt-BR" w:eastAsia="ru-RU"/>
        </w:rPr>
        <w:t>1) ventilarea, uscarea, ştergerea de praf, operaţiuni simple de curăţare, repararea ambalajului, reparaţii elementare ale distrugerilor survenite în urma transportării sau depozitării în măsura în care implică operaţiuni simple, aplicarea şi înlăturarea învelişului protector în vederea transportului;</w:t>
      </w:r>
    </w:p>
    <w:p w:rsidR="00C83D2E" w:rsidRPr="000C0E24" w:rsidRDefault="00C83D2E" w:rsidP="000C0E24">
      <w:pPr>
        <w:spacing w:after="0" w:line="240" w:lineRule="auto"/>
        <w:ind w:firstLine="708"/>
        <w:jc w:val="both"/>
        <w:rPr>
          <w:rFonts w:ascii="Times New Roman" w:hAnsi="Times New Roman"/>
          <w:sz w:val="24"/>
          <w:szCs w:val="24"/>
          <w:lang w:val="pt-BR" w:eastAsia="ru-RU"/>
        </w:rPr>
      </w:pPr>
      <w:r w:rsidRPr="000C0E24">
        <w:rPr>
          <w:rFonts w:ascii="Times New Roman" w:hAnsi="Times New Roman"/>
          <w:sz w:val="24"/>
          <w:szCs w:val="24"/>
          <w:lang w:val="pt-BR" w:eastAsia="ru-RU"/>
        </w:rPr>
        <w:t>2) reasamblarea mărfurilor după transportare;</w:t>
      </w:r>
    </w:p>
    <w:p w:rsidR="00C83D2E" w:rsidRPr="000C0E24" w:rsidRDefault="00C83D2E" w:rsidP="000C0E24">
      <w:pPr>
        <w:spacing w:after="0" w:line="240" w:lineRule="auto"/>
        <w:ind w:firstLine="708"/>
        <w:jc w:val="both"/>
        <w:rPr>
          <w:rFonts w:ascii="Times New Roman" w:hAnsi="Times New Roman"/>
          <w:sz w:val="24"/>
          <w:szCs w:val="24"/>
          <w:lang w:val="pt-BR" w:eastAsia="ru-RU"/>
        </w:rPr>
      </w:pPr>
      <w:r w:rsidRPr="000C0E24">
        <w:rPr>
          <w:rFonts w:ascii="Times New Roman" w:hAnsi="Times New Roman"/>
          <w:sz w:val="24"/>
          <w:szCs w:val="24"/>
          <w:lang w:val="pt-BR" w:eastAsia="ru-RU"/>
        </w:rPr>
        <w:t>3) inventarierea, prelevare de mostre, sortare, cernut, filtrare mecanică şi cîntărirea mărfurilor;</w:t>
      </w:r>
    </w:p>
    <w:p w:rsidR="00C83D2E" w:rsidRPr="000C0E24" w:rsidRDefault="00C83D2E" w:rsidP="000C0E24">
      <w:pPr>
        <w:spacing w:after="0" w:line="240" w:lineRule="auto"/>
        <w:ind w:firstLine="708"/>
        <w:jc w:val="both"/>
        <w:rPr>
          <w:rFonts w:ascii="Times New Roman" w:hAnsi="Times New Roman"/>
          <w:sz w:val="24"/>
          <w:szCs w:val="24"/>
          <w:lang w:val="pt-BR" w:eastAsia="ru-RU"/>
        </w:rPr>
      </w:pPr>
      <w:r w:rsidRPr="000C0E24">
        <w:rPr>
          <w:rFonts w:ascii="Times New Roman" w:hAnsi="Times New Roman"/>
          <w:sz w:val="24"/>
          <w:szCs w:val="24"/>
          <w:lang w:val="pt-BR" w:eastAsia="ru-RU"/>
        </w:rPr>
        <w:t>4) înlăturarea componentelor deteriorate sau contaminate;</w:t>
      </w:r>
    </w:p>
    <w:p w:rsidR="00C83D2E" w:rsidRPr="000C0E24" w:rsidRDefault="00C83D2E" w:rsidP="000C0E24">
      <w:pPr>
        <w:spacing w:after="0" w:line="240" w:lineRule="auto"/>
        <w:ind w:firstLine="708"/>
        <w:jc w:val="both"/>
        <w:rPr>
          <w:rFonts w:ascii="Times New Roman" w:hAnsi="Times New Roman"/>
          <w:sz w:val="24"/>
          <w:szCs w:val="24"/>
          <w:lang w:val="pt-BR" w:eastAsia="ru-RU"/>
        </w:rPr>
      </w:pPr>
      <w:r w:rsidRPr="000C0E24">
        <w:rPr>
          <w:rFonts w:ascii="Times New Roman" w:hAnsi="Times New Roman"/>
          <w:sz w:val="24"/>
          <w:szCs w:val="24"/>
          <w:lang w:val="pt-BR" w:eastAsia="ru-RU"/>
        </w:rPr>
        <w:t>5) conservarea prin mijloace de pasteurizare, sterilizare, iradiere sau adăugarea de conservanţi;</w:t>
      </w:r>
    </w:p>
    <w:p w:rsidR="00C83D2E" w:rsidRPr="000C0E24" w:rsidRDefault="00C83D2E" w:rsidP="000C0E24">
      <w:pPr>
        <w:spacing w:after="0" w:line="240" w:lineRule="auto"/>
        <w:ind w:firstLine="708"/>
        <w:jc w:val="both"/>
        <w:rPr>
          <w:rFonts w:ascii="Times New Roman" w:hAnsi="Times New Roman"/>
          <w:sz w:val="24"/>
          <w:szCs w:val="24"/>
          <w:lang w:val="pt-BR" w:eastAsia="ru-RU"/>
        </w:rPr>
      </w:pPr>
      <w:r w:rsidRPr="000C0E24">
        <w:rPr>
          <w:rFonts w:ascii="Times New Roman" w:hAnsi="Times New Roman"/>
          <w:sz w:val="24"/>
          <w:szCs w:val="24"/>
          <w:lang w:val="pt-BR" w:eastAsia="ru-RU"/>
        </w:rPr>
        <w:t>6) tratarea împotriva paraziţilor;</w:t>
      </w:r>
    </w:p>
    <w:p w:rsidR="00C83D2E" w:rsidRPr="000C0E24" w:rsidRDefault="00C83D2E" w:rsidP="000C0E24">
      <w:pPr>
        <w:spacing w:after="0" w:line="240" w:lineRule="auto"/>
        <w:ind w:firstLine="708"/>
        <w:jc w:val="both"/>
        <w:rPr>
          <w:rFonts w:ascii="Times New Roman" w:hAnsi="Times New Roman"/>
          <w:sz w:val="24"/>
          <w:szCs w:val="24"/>
          <w:lang w:val="pt-BR" w:eastAsia="ru-RU"/>
        </w:rPr>
      </w:pPr>
      <w:r w:rsidRPr="000C0E24">
        <w:rPr>
          <w:rFonts w:ascii="Times New Roman" w:hAnsi="Times New Roman"/>
          <w:sz w:val="24"/>
          <w:szCs w:val="24"/>
          <w:lang w:val="pt-BR" w:eastAsia="ru-RU"/>
        </w:rPr>
        <w:t>7) tratarea anticorozivă;</w:t>
      </w:r>
    </w:p>
    <w:p w:rsidR="00C83D2E" w:rsidRPr="000C0E24" w:rsidRDefault="00C83D2E" w:rsidP="000C0E24">
      <w:pPr>
        <w:spacing w:after="0" w:line="240" w:lineRule="auto"/>
        <w:ind w:firstLine="708"/>
        <w:jc w:val="both"/>
        <w:rPr>
          <w:rFonts w:ascii="Times New Roman" w:hAnsi="Times New Roman"/>
          <w:sz w:val="24"/>
          <w:szCs w:val="24"/>
          <w:lang w:val="it-IT" w:eastAsia="ru-RU"/>
        </w:rPr>
      </w:pPr>
      <w:r w:rsidRPr="000C0E24">
        <w:rPr>
          <w:rFonts w:ascii="Times New Roman" w:hAnsi="Times New Roman"/>
          <w:sz w:val="24"/>
          <w:szCs w:val="24"/>
          <w:lang w:val="it-IT" w:eastAsia="ru-RU"/>
        </w:rPr>
        <w:t>8) tratarea:</w:t>
      </w:r>
    </w:p>
    <w:p w:rsidR="00C83D2E" w:rsidRPr="000C0E24" w:rsidRDefault="00C83D2E" w:rsidP="000C0E24">
      <w:pPr>
        <w:spacing w:after="0" w:line="240" w:lineRule="auto"/>
        <w:ind w:firstLine="708"/>
        <w:jc w:val="both"/>
        <w:rPr>
          <w:rFonts w:ascii="Times New Roman" w:hAnsi="Times New Roman"/>
          <w:sz w:val="24"/>
          <w:szCs w:val="24"/>
          <w:lang w:val="it-IT" w:eastAsia="ru-RU"/>
        </w:rPr>
      </w:pPr>
      <w:r w:rsidRPr="000C0E24">
        <w:rPr>
          <w:rFonts w:ascii="Times New Roman" w:hAnsi="Times New Roman"/>
          <w:sz w:val="24"/>
          <w:szCs w:val="24"/>
          <w:lang w:val="it-IT" w:eastAsia="ru-RU"/>
        </w:rPr>
        <w:t>a) prin simpla creştere a temperaturii, fără alte procese de tratare sau distilare, sau</w:t>
      </w:r>
    </w:p>
    <w:p w:rsidR="00C83D2E" w:rsidRPr="000C0E24" w:rsidRDefault="00C83D2E" w:rsidP="000C0E24">
      <w:pPr>
        <w:spacing w:after="0" w:line="240" w:lineRule="auto"/>
        <w:ind w:firstLine="708"/>
        <w:jc w:val="both"/>
        <w:rPr>
          <w:rFonts w:ascii="Times New Roman" w:hAnsi="Times New Roman"/>
          <w:sz w:val="24"/>
          <w:szCs w:val="24"/>
          <w:lang w:val="it-IT" w:eastAsia="ru-RU"/>
        </w:rPr>
      </w:pPr>
      <w:r w:rsidRPr="000C0E24">
        <w:rPr>
          <w:rFonts w:ascii="Times New Roman" w:hAnsi="Times New Roman"/>
          <w:sz w:val="24"/>
          <w:szCs w:val="24"/>
          <w:lang w:val="it-IT" w:eastAsia="ru-RU"/>
        </w:rPr>
        <w:t>b) prin simpla scădere a temperaturii,chiar dacă din aceasta rezultă un cod diferit din nouă cifre din Nomeclatorul mărfurilor;</w:t>
      </w:r>
    </w:p>
    <w:p w:rsidR="00C83D2E" w:rsidRPr="000C0E24" w:rsidRDefault="00C83D2E" w:rsidP="000C0E24">
      <w:pPr>
        <w:spacing w:after="0" w:line="240" w:lineRule="auto"/>
        <w:ind w:firstLine="708"/>
        <w:jc w:val="both"/>
        <w:rPr>
          <w:rFonts w:ascii="Times New Roman" w:hAnsi="Times New Roman"/>
          <w:sz w:val="24"/>
          <w:szCs w:val="24"/>
          <w:lang w:val="pt-BR" w:eastAsia="ru-RU"/>
        </w:rPr>
      </w:pPr>
      <w:r w:rsidRPr="000C0E24">
        <w:rPr>
          <w:rFonts w:ascii="Times New Roman" w:hAnsi="Times New Roman"/>
          <w:sz w:val="24"/>
          <w:szCs w:val="24"/>
          <w:lang w:val="pt-BR" w:eastAsia="ru-RU"/>
        </w:rPr>
        <w:t>9) tratarea electrostatică, descreţirea sau călcarea textilelor;</w:t>
      </w:r>
    </w:p>
    <w:p w:rsidR="00C83D2E" w:rsidRPr="000C0E24" w:rsidRDefault="00C83D2E" w:rsidP="000C0E24">
      <w:pPr>
        <w:spacing w:after="0" w:line="240" w:lineRule="auto"/>
        <w:ind w:firstLine="708"/>
        <w:jc w:val="both"/>
        <w:rPr>
          <w:rFonts w:ascii="Times New Roman" w:hAnsi="Times New Roman"/>
          <w:sz w:val="24"/>
          <w:szCs w:val="24"/>
          <w:lang w:val="pt-BR" w:eastAsia="ru-RU"/>
        </w:rPr>
      </w:pPr>
      <w:r w:rsidRPr="000C0E24">
        <w:rPr>
          <w:rFonts w:ascii="Times New Roman" w:hAnsi="Times New Roman"/>
          <w:sz w:val="24"/>
          <w:szCs w:val="24"/>
          <w:lang w:val="pt-BR" w:eastAsia="ru-RU"/>
        </w:rPr>
        <w:t>10) tratarea, constînd în:</w:t>
      </w:r>
    </w:p>
    <w:p w:rsidR="00C83D2E" w:rsidRPr="000C0E24" w:rsidRDefault="00C83D2E" w:rsidP="000C0E24">
      <w:pPr>
        <w:spacing w:after="0" w:line="240" w:lineRule="auto"/>
        <w:ind w:firstLine="708"/>
        <w:jc w:val="both"/>
        <w:rPr>
          <w:rFonts w:ascii="Times New Roman" w:hAnsi="Times New Roman"/>
          <w:sz w:val="24"/>
          <w:szCs w:val="24"/>
          <w:lang w:val="pt-BR" w:eastAsia="ru-RU"/>
        </w:rPr>
      </w:pPr>
      <w:r w:rsidRPr="000C0E24">
        <w:rPr>
          <w:rFonts w:ascii="Times New Roman" w:hAnsi="Times New Roman"/>
          <w:sz w:val="24"/>
          <w:szCs w:val="24"/>
          <w:lang w:val="pt-BR" w:eastAsia="ru-RU"/>
        </w:rPr>
        <w:t>a) înlăturarea codiţelor şi sau scoaterea sîmburilor din fructe, tăierea în bucăţi şi separarea fructelor sau legumelor uscate, rehidratarea fructelor; sau</w:t>
      </w:r>
    </w:p>
    <w:p w:rsidR="00C83D2E" w:rsidRPr="000C0E24" w:rsidRDefault="00C83D2E" w:rsidP="000C0E24">
      <w:pPr>
        <w:spacing w:after="0" w:line="240" w:lineRule="auto"/>
        <w:ind w:firstLine="708"/>
        <w:jc w:val="both"/>
        <w:rPr>
          <w:rFonts w:ascii="Times New Roman" w:hAnsi="Times New Roman"/>
          <w:sz w:val="24"/>
          <w:szCs w:val="24"/>
          <w:lang w:val="pt-BR" w:eastAsia="ru-RU"/>
        </w:rPr>
      </w:pPr>
      <w:r w:rsidRPr="000C0E24">
        <w:rPr>
          <w:rFonts w:ascii="Times New Roman" w:hAnsi="Times New Roman"/>
          <w:sz w:val="24"/>
          <w:szCs w:val="24"/>
          <w:lang w:val="pt-BR" w:eastAsia="ru-RU"/>
        </w:rPr>
        <w:t>b) deshidratarea fructelor chiar dacă aceasta determină schimbarea codului tarifar la nivel de nouă cifre din Nomenclatorul mărfurilor;</w:t>
      </w:r>
    </w:p>
    <w:p w:rsidR="00C83D2E" w:rsidRPr="000C0E24" w:rsidRDefault="00C83D2E" w:rsidP="000C0E24">
      <w:pPr>
        <w:spacing w:after="0" w:line="240" w:lineRule="auto"/>
        <w:ind w:firstLine="708"/>
        <w:jc w:val="both"/>
        <w:rPr>
          <w:rFonts w:ascii="Times New Roman" w:hAnsi="Times New Roman"/>
          <w:sz w:val="24"/>
          <w:szCs w:val="24"/>
          <w:lang w:val="pt-BR" w:eastAsia="ru-RU"/>
        </w:rPr>
      </w:pPr>
      <w:r w:rsidRPr="000C0E24">
        <w:rPr>
          <w:rFonts w:ascii="Times New Roman" w:hAnsi="Times New Roman"/>
          <w:sz w:val="24"/>
          <w:szCs w:val="24"/>
          <w:lang w:val="pt-BR" w:eastAsia="ru-RU"/>
        </w:rPr>
        <w:t>11) desărarea, curăţarea şi tăbăcirea pieilor;</w:t>
      </w:r>
    </w:p>
    <w:p w:rsidR="00C83D2E" w:rsidRPr="000C0E24" w:rsidRDefault="00C83D2E" w:rsidP="000C0E24">
      <w:pPr>
        <w:spacing w:after="0" w:line="240" w:lineRule="auto"/>
        <w:ind w:firstLine="708"/>
        <w:jc w:val="both"/>
        <w:rPr>
          <w:rFonts w:ascii="Times New Roman" w:hAnsi="Times New Roman"/>
          <w:sz w:val="24"/>
          <w:szCs w:val="24"/>
          <w:lang w:val="pt-BR" w:eastAsia="ru-RU"/>
        </w:rPr>
      </w:pPr>
      <w:r w:rsidRPr="000C0E24">
        <w:rPr>
          <w:rFonts w:ascii="Times New Roman" w:hAnsi="Times New Roman"/>
          <w:sz w:val="24"/>
          <w:szCs w:val="24"/>
          <w:lang w:val="pt-BR" w:eastAsia="ru-RU"/>
        </w:rPr>
        <w:t>12) diluarea sau concentrarea fluidelor, fără alt proces de tratare sau distilare, chiar dacă aceasta  determină schimbarea codului tarifar la nivel de nouă cifre din Nomeclatorul mărfurilor;</w:t>
      </w:r>
    </w:p>
    <w:p w:rsidR="00C83D2E" w:rsidRPr="000C0E24" w:rsidRDefault="00C83D2E" w:rsidP="000C0E24">
      <w:pPr>
        <w:spacing w:after="0" w:line="240" w:lineRule="auto"/>
        <w:ind w:firstLine="708"/>
        <w:jc w:val="both"/>
        <w:rPr>
          <w:rFonts w:ascii="Times New Roman" w:hAnsi="Times New Roman"/>
          <w:sz w:val="24"/>
          <w:szCs w:val="24"/>
          <w:lang w:val="pt-BR" w:eastAsia="ru-RU"/>
        </w:rPr>
      </w:pPr>
      <w:r w:rsidRPr="000C0E24">
        <w:rPr>
          <w:rFonts w:ascii="Times New Roman" w:hAnsi="Times New Roman"/>
          <w:sz w:val="24"/>
          <w:szCs w:val="24"/>
          <w:lang w:val="pt-BR" w:eastAsia="ru-RU"/>
        </w:rPr>
        <w:t>13) amestecarea mărfurilor de acelaşi fel, de calităţi diferite, pentru a obţine o calitate constantă sau o calitate impusă de client, fără a modifica natura mărfurilor;</w:t>
      </w:r>
    </w:p>
    <w:p w:rsidR="00C83D2E" w:rsidRPr="000C0E24" w:rsidRDefault="00C83D2E" w:rsidP="000C0E24">
      <w:pPr>
        <w:spacing w:after="0" w:line="240" w:lineRule="auto"/>
        <w:ind w:firstLine="708"/>
        <w:jc w:val="both"/>
        <w:rPr>
          <w:rFonts w:ascii="Times New Roman" w:hAnsi="Times New Roman"/>
          <w:sz w:val="24"/>
          <w:szCs w:val="24"/>
          <w:lang w:val="pt-BR" w:eastAsia="ru-RU"/>
        </w:rPr>
      </w:pPr>
      <w:r w:rsidRPr="000C0E24">
        <w:rPr>
          <w:rFonts w:ascii="Times New Roman" w:hAnsi="Times New Roman"/>
          <w:sz w:val="24"/>
          <w:szCs w:val="24"/>
          <w:lang w:val="pt-BR" w:eastAsia="ru-RU"/>
        </w:rPr>
        <w:t>14) împărţirea sau tăierea marginilor mărfurilor dacă este vorba numai de operaţiuni simple;</w:t>
      </w:r>
    </w:p>
    <w:p w:rsidR="00C83D2E" w:rsidRPr="000C0E24" w:rsidRDefault="00C83D2E" w:rsidP="000C0E24">
      <w:pPr>
        <w:spacing w:after="0" w:line="240" w:lineRule="auto"/>
        <w:ind w:firstLine="708"/>
        <w:jc w:val="both"/>
        <w:rPr>
          <w:rFonts w:ascii="Times New Roman" w:hAnsi="Times New Roman"/>
          <w:sz w:val="24"/>
          <w:szCs w:val="24"/>
          <w:lang w:val="pt-BR" w:eastAsia="ru-RU"/>
        </w:rPr>
      </w:pPr>
      <w:r w:rsidRPr="000C0E24">
        <w:rPr>
          <w:rFonts w:ascii="Times New Roman" w:hAnsi="Times New Roman"/>
          <w:sz w:val="24"/>
          <w:szCs w:val="24"/>
          <w:lang w:val="pt-BR" w:eastAsia="ru-RU"/>
        </w:rPr>
        <w:t>15) ambalarea, dezasamblarea, schimbarea ambalajului, filtrarea sau simplul transfer în recipienţi, chiar dacă aceasta determină schimbarea poziţiei tarifare la nivel de nouă cifre din Nomenclatorul mărfurilor, aplicarea, înlăturarea sau modificarea marcajelor, a sigiliilor, a etichetelor, etichetelor de preţ sau a altor semne distinctive similare;</w:t>
      </w:r>
    </w:p>
    <w:p w:rsidR="00C83D2E" w:rsidRPr="000C0E24" w:rsidRDefault="00C83D2E" w:rsidP="000C0E24">
      <w:pPr>
        <w:spacing w:after="0" w:line="240" w:lineRule="auto"/>
        <w:ind w:firstLine="708"/>
        <w:jc w:val="both"/>
        <w:rPr>
          <w:rFonts w:ascii="Times New Roman" w:hAnsi="Times New Roman"/>
          <w:sz w:val="24"/>
          <w:szCs w:val="24"/>
          <w:lang w:val="pt-BR" w:eastAsia="ru-RU"/>
        </w:rPr>
      </w:pPr>
      <w:r w:rsidRPr="000C0E24">
        <w:rPr>
          <w:rFonts w:ascii="Times New Roman" w:hAnsi="Times New Roman"/>
          <w:sz w:val="24"/>
          <w:szCs w:val="24"/>
          <w:lang w:val="pt-BR" w:eastAsia="ru-RU"/>
        </w:rPr>
        <w:t>16) testarea, ajustarea, reglarea sau punerea în stare de funcţionare a maşinilor, aparatelor şi vehiculelor, în special pentru  verificarea  conformităţii cu standardele tehnice, dacă este vorba numai de operaţiuni simple.</w:t>
      </w:r>
    </w:p>
    <w:p w:rsidR="00C83D2E" w:rsidRPr="000C0E24" w:rsidRDefault="00C83D2E" w:rsidP="000C0E24">
      <w:pPr>
        <w:spacing w:after="0" w:line="240" w:lineRule="auto"/>
        <w:ind w:firstLine="708"/>
        <w:jc w:val="both"/>
        <w:rPr>
          <w:rFonts w:ascii="Times New Roman" w:hAnsi="Times New Roman"/>
          <w:sz w:val="24"/>
          <w:szCs w:val="24"/>
          <w:lang w:val="pt-BR" w:eastAsia="ru-RU"/>
        </w:rPr>
      </w:pPr>
      <w:r w:rsidRPr="000C0E24">
        <w:rPr>
          <w:rFonts w:ascii="Times New Roman" w:hAnsi="Times New Roman"/>
          <w:b/>
          <w:bCs/>
          <w:sz w:val="24"/>
          <w:szCs w:val="24"/>
          <w:lang w:val="pt-BR" w:eastAsia="ru-RU"/>
        </w:rPr>
        <w:t>Notă:</w:t>
      </w:r>
      <w:r w:rsidRPr="000C0E24">
        <w:rPr>
          <w:rFonts w:ascii="Times New Roman" w:hAnsi="Times New Roman"/>
          <w:sz w:val="24"/>
          <w:szCs w:val="24"/>
          <w:lang w:val="pt-BR" w:eastAsia="ru-RU"/>
        </w:rPr>
        <w:t xml:space="preserve"> Formele obişnuite de manipulare enumerate în prezenta anexă, nu pot fi autorizate, dacă în opinia organelor vamale, operaţiunea respectivă ar putea creşte riscul de fraudă vamală.</w:t>
      </w:r>
    </w:p>
    <w:sectPr w:rsidR="00C83D2E" w:rsidRPr="000C0E24" w:rsidSect="0042523A">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E13"/>
    <w:rsid w:val="00097795"/>
    <w:rsid w:val="000C0E24"/>
    <w:rsid w:val="00197E13"/>
    <w:rsid w:val="00273666"/>
    <w:rsid w:val="0042523A"/>
    <w:rsid w:val="00C83D2E"/>
    <w:rsid w:val="00FC58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3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1519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228</TotalTime>
  <Pages>1</Pages>
  <Words>441</Words>
  <Characters>2514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User</cp:lastModifiedBy>
  <cp:revision>2</cp:revision>
  <dcterms:created xsi:type="dcterms:W3CDTF">2014-07-15T12:00:00Z</dcterms:created>
  <dcterms:modified xsi:type="dcterms:W3CDTF">2019-02-20T09:52:00Z</dcterms:modified>
</cp:coreProperties>
</file>