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28" w:rsidRPr="00F80A4F" w:rsidRDefault="00544028" w:rsidP="00544028">
      <w:pPr>
        <w:ind w:left="5760"/>
        <w:jc w:val="right"/>
        <w:rPr>
          <w:rFonts w:asciiTheme="majorBidi" w:hAnsiTheme="majorBidi" w:cstheme="majorBidi"/>
          <w:sz w:val="28"/>
          <w:szCs w:val="28"/>
          <w:lang w:val="ro-RO" w:eastAsia="ru-RU"/>
        </w:rPr>
      </w:pPr>
      <w:r w:rsidRPr="00F80A4F">
        <w:rPr>
          <w:sz w:val="28"/>
          <w:szCs w:val="28"/>
          <w:lang w:val="ro-RO"/>
        </w:rPr>
        <w:t>Anexa nr. 3</w:t>
      </w:r>
    </w:p>
    <w:p w:rsidR="00544028" w:rsidRPr="00F80A4F" w:rsidRDefault="00544028" w:rsidP="00544028">
      <w:pPr>
        <w:tabs>
          <w:tab w:val="left" w:pos="1134"/>
        </w:tabs>
        <w:ind w:left="5040" w:firstLine="0"/>
        <w:jc w:val="right"/>
        <w:rPr>
          <w:sz w:val="28"/>
          <w:szCs w:val="28"/>
          <w:lang w:val="ro-RO" w:eastAsia="ru-RU"/>
        </w:rPr>
      </w:pPr>
      <w:r w:rsidRPr="00F80A4F">
        <w:rPr>
          <w:sz w:val="28"/>
          <w:szCs w:val="28"/>
          <w:lang w:val="ro-RO"/>
        </w:rPr>
        <w:t xml:space="preserve">la </w:t>
      </w:r>
      <w:proofErr w:type="spellStart"/>
      <w:r w:rsidRPr="00F80A4F">
        <w:rPr>
          <w:sz w:val="28"/>
          <w:szCs w:val="28"/>
          <w:lang w:val="ro-RO"/>
        </w:rPr>
        <w:t>Hotărîrea</w:t>
      </w:r>
      <w:proofErr w:type="spellEnd"/>
      <w:r w:rsidRPr="00F80A4F">
        <w:rPr>
          <w:sz w:val="28"/>
          <w:szCs w:val="28"/>
          <w:lang w:val="ro-RO"/>
        </w:rPr>
        <w:t xml:space="preserve"> G</w:t>
      </w:r>
      <w:bookmarkStart w:id="0" w:name="_GoBack"/>
      <w:bookmarkEnd w:id="0"/>
      <w:r w:rsidRPr="00F80A4F">
        <w:rPr>
          <w:sz w:val="28"/>
          <w:szCs w:val="28"/>
          <w:lang w:val="ro-RO"/>
        </w:rPr>
        <w:t>uvernului nr.</w:t>
      </w:r>
      <w:r>
        <w:rPr>
          <w:sz w:val="28"/>
          <w:szCs w:val="28"/>
          <w:lang w:val="ro-RO"/>
        </w:rPr>
        <w:t>58/2019</w:t>
      </w:r>
    </w:p>
    <w:p w:rsidR="00544028" w:rsidRPr="00AE0E66" w:rsidRDefault="00544028" w:rsidP="00544028">
      <w:pPr>
        <w:rPr>
          <w:sz w:val="24"/>
          <w:szCs w:val="28"/>
          <w:lang w:val="ro-RO" w:eastAsia="ru-RU"/>
        </w:rPr>
      </w:pPr>
    </w:p>
    <w:p w:rsidR="00544028" w:rsidRPr="00F80A4F" w:rsidRDefault="00544028" w:rsidP="00544028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>METODOLOGIA</w:t>
      </w:r>
      <w:r w:rsidRPr="00F80A4F">
        <w:rPr>
          <w:b/>
          <w:bCs/>
          <w:sz w:val="28"/>
          <w:szCs w:val="28"/>
          <w:lang w:val="ro-RO"/>
        </w:rPr>
        <w:br/>
        <w:t xml:space="preserve">de calculare a tarifelor pentru probarea și marcarea obiectelor </w:t>
      </w:r>
    </w:p>
    <w:p w:rsidR="00544028" w:rsidRDefault="00544028" w:rsidP="00544028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>din metale prețioase, expertizarea metalelor prețioase, diagnosticarea pietrelor prețioase, evaluarea pietrelor prețioase,</w:t>
      </w:r>
      <w:r>
        <w:rPr>
          <w:b/>
          <w:bCs/>
          <w:sz w:val="28"/>
          <w:szCs w:val="28"/>
          <w:lang w:val="ro-RO"/>
        </w:rPr>
        <w:t xml:space="preserve"> a</w:t>
      </w:r>
      <w:r w:rsidRPr="00F80A4F">
        <w:rPr>
          <w:b/>
          <w:bCs/>
          <w:sz w:val="28"/>
          <w:szCs w:val="28"/>
          <w:lang w:val="ro-RO"/>
        </w:rPr>
        <w:t xml:space="preserve"> giuvaiere</w:t>
      </w:r>
      <w:r>
        <w:rPr>
          <w:b/>
          <w:bCs/>
          <w:sz w:val="28"/>
          <w:szCs w:val="28"/>
          <w:lang w:val="ro-RO"/>
        </w:rPr>
        <w:t>lor</w:t>
      </w:r>
      <w:r w:rsidRPr="00F80A4F">
        <w:rPr>
          <w:b/>
          <w:bCs/>
          <w:sz w:val="28"/>
          <w:szCs w:val="28"/>
          <w:lang w:val="ro-RO"/>
        </w:rPr>
        <w:t xml:space="preserve">, </w:t>
      </w:r>
    </w:p>
    <w:p w:rsidR="00544028" w:rsidRPr="00F80A4F" w:rsidRDefault="00544028" w:rsidP="00544028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 xml:space="preserve">a metalelor prețioase </w:t>
      </w:r>
      <w:r>
        <w:rPr>
          <w:b/>
          <w:bCs/>
          <w:sz w:val="28"/>
          <w:szCs w:val="28"/>
          <w:lang w:val="ro-RO"/>
        </w:rPr>
        <w:t>ș</w:t>
      </w:r>
      <w:r w:rsidRPr="00F80A4F">
        <w:rPr>
          <w:b/>
          <w:bCs/>
          <w:sz w:val="28"/>
          <w:szCs w:val="28"/>
          <w:lang w:val="ro-RO"/>
        </w:rPr>
        <w:t xml:space="preserve">i a articolelor din </w:t>
      </w:r>
      <w:r>
        <w:rPr>
          <w:b/>
          <w:bCs/>
          <w:sz w:val="28"/>
          <w:szCs w:val="28"/>
          <w:lang w:val="ro-RO"/>
        </w:rPr>
        <w:t>acestea</w:t>
      </w:r>
    </w:p>
    <w:p w:rsidR="00544028" w:rsidRPr="00AE0E66" w:rsidRDefault="00544028" w:rsidP="00544028">
      <w:pPr>
        <w:ind w:firstLine="0"/>
        <w:jc w:val="center"/>
        <w:rPr>
          <w:b/>
          <w:bCs/>
          <w:sz w:val="18"/>
          <w:szCs w:val="28"/>
          <w:lang w:val="ro-RO"/>
        </w:rPr>
      </w:pPr>
    </w:p>
    <w:p w:rsidR="00544028" w:rsidRPr="00F80A4F" w:rsidRDefault="00544028" w:rsidP="00544028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6"/>
          <w:szCs w:val="26"/>
          <w:lang w:val="ro-RO"/>
        </w:rPr>
        <w:t xml:space="preserve"> </w:t>
      </w:r>
      <w:r w:rsidRPr="00F80A4F">
        <w:rPr>
          <w:b/>
          <w:bCs/>
          <w:sz w:val="28"/>
          <w:szCs w:val="28"/>
          <w:lang w:val="ro-RO"/>
        </w:rPr>
        <w:t xml:space="preserve">Secțiunea 1 </w:t>
      </w:r>
    </w:p>
    <w:p w:rsidR="00544028" w:rsidRPr="00F80A4F" w:rsidRDefault="00544028" w:rsidP="00544028">
      <w:pPr>
        <w:ind w:firstLine="0"/>
        <w:jc w:val="center"/>
        <w:rPr>
          <w:b/>
          <w:bCs/>
          <w:sz w:val="28"/>
          <w:szCs w:val="28"/>
          <w:lang w:val="ro-RO"/>
        </w:rPr>
      </w:pPr>
      <w:r w:rsidRPr="00F80A4F">
        <w:rPr>
          <w:b/>
          <w:bCs/>
          <w:sz w:val="28"/>
          <w:szCs w:val="28"/>
          <w:lang w:val="ro-RO"/>
        </w:rPr>
        <w:t>Dispoziții generale</w:t>
      </w:r>
    </w:p>
    <w:p w:rsidR="00544028" w:rsidRPr="00AE0E66" w:rsidRDefault="00544028" w:rsidP="00544028">
      <w:pPr>
        <w:ind w:firstLine="0"/>
        <w:jc w:val="center"/>
        <w:rPr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Prezenta Metodologie stabilește principii unice de calculare a tarifelor pentru serviciile prestate contra plată de structura organizațională responsabilă de supravegherea marcării de stat și constituită de Guvern (în continuare – </w:t>
      </w:r>
      <w:r w:rsidRPr="004A6FF8">
        <w:rPr>
          <w:rFonts w:ascii="Times New Roman" w:hAnsi="Times New Roman" w:cs="Times New Roman"/>
          <w:i/>
          <w:sz w:val="28"/>
          <w:szCs w:val="28"/>
          <w:lang w:val="ro-RO"/>
        </w:rPr>
        <w:t>structură organizațională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) și prevede:</w:t>
      </w:r>
    </w:p>
    <w:p w:rsidR="00544028" w:rsidRPr="00F80A4F" w:rsidRDefault="00544028" w:rsidP="00544028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structura costurilor utilizate la calcularea tarifelor;</w:t>
      </w:r>
    </w:p>
    <w:p w:rsidR="00544028" w:rsidRPr="00F80A4F" w:rsidRDefault="00544028" w:rsidP="00544028">
      <w:pPr>
        <w:pStyle w:val="a3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modul de calculare a tarifelor.</w:t>
      </w:r>
    </w:p>
    <w:p w:rsidR="00544028" w:rsidRPr="00AE0E66" w:rsidRDefault="00544028" w:rsidP="00544028">
      <w:pPr>
        <w:pStyle w:val="a3"/>
        <w:tabs>
          <w:tab w:val="left" w:pos="993"/>
        </w:tabs>
        <w:ind w:left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2.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La calcularea tarifelor se asigură respectarea următoarelor cerințe: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1) acoperirea costurilor aferente acordării tuturor serviciilor;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2) analiza detaliată a costurilor efectiv suportate de către structura organizațională în perioada de activitate precedentă și a modificării structurii acestora.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Secțiunea a 2-a </w:t>
      </w:r>
    </w:p>
    <w:p w:rsidR="00544028" w:rsidRPr="00F80A4F" w:rsidRDefault="00544028" w:rsidP="00544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Structura costurilor serviciilor prestate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3.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Costurile serviciilor prestate de către structura organizațională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sînt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constituite din costuri directe și costuri indirecte de producție.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4.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Structura costurilor directe cuprinde: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1) costurile cu personalul directe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salariul mediu calculat personalului implicat în mod direct în procesul de prestare a serviciilor;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2)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сontribuțiile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de asigurări sociale de stat obligatorii, achitate de angajator – conform legii anuale a bugetului asigurărilor sociale de stat;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3) primele de asigurare obligatorie de asistență medicală, sub formă de contribuție procentuală din salariu, achitate de angajator – conform legii anuale a fondurilor asigurării obligatorii de asistență medicală;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4) costuri materiale directe și repartizabile </w:t>
      </w:r>
      <w:r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costul reactiv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lor și al materialelor utilizate în procesul de prestare a serviciilor.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5.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Costurile directe pentru perioade concrete de gestiune se determină conform formulei prevăzute </w:t>
      </w:r>
      <w:r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punctul 12.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Costurile indirecte de producție cuprind costurile efectiv suportate pentru asigurarea funcționalității structurii organizaționale în procesul de prestare a serviciilor, cu excepția costurilor directe. 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Costurile efectiv suportate pentru asigurarea funcționalității structurii organizaționale în procesul de prestare a serviciilor includ: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lastRenderedPageBreak/>
        <w:t>1) costuri aferente arendei;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2) costuri aferente serviciilor de pază;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3) costuri privind energia electrică și termică consumată;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4) costuri aferente serviciilor de comunicații și internet;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5) amortizarea mijloacelor fixe și costuri de transport;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6) costuri aferente perfecționării angajaților structurii organizaționale;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7) costuri aferente deservirii utilajului tehnic;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8) alte costuri.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b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7.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Costurile indirecte de producție pentru perioade concrete de gestiune se determină conform formulei prevăzute </w:t>
      </w:r>
      <w:r>
        <w:rPr>
          <w:rFonts w:ascii="Times New Roman" w:hAnsi="Times New Roman" w:cs="Times New Roman"/>
          <w:sz w:val="28"/>
          <w:szCs w:val="28"/>
          <w:lang w:val="ro-RO"/>
        </w:rPr>
        <w:t>la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punctul 15.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Secțiunea a 3-a </w:t>
      </w:r>
    </w:p>
    <w:p w:rsidR="00544028" w:rsidRPr="00F80A4F" w:rsidRDefault="00544028" w:rsidP="005440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Modul de calculare a tarifelor 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8.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Tarifele se stabilesc în baza rezultatelor analizei detaliate a veniturilor și costurilor suportate de structura organizațională pe parcursul ultimilor trei ani de activitate.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9.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 Tarifele serviciilor prestate de structura organizațională se determină în funcție de normele de timp necesare pentru acordarea fiecărui serviciu în parte.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10.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Cuantumurile tarifelor se calculează conform formulei: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282336" w:rsidRDefault="00544028" w:rsidP="00544028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T =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directe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+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indirecte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unde: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br/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ab/>
        <w:t>T – tariful;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directe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– costuri directe;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indirecte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– costuri indirecte de producție.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E0E66">
        <w:rPr>
          <w:rFonts w:ascii="Times New Roman" w:hAnsi="Times New Roman" w:cs="Times New Roman"/>
          <w:sz w:val="18"/>
          <w:szCs w:val="28"/>
          <w:lang w:val="ro-RO"/>
        </w:rPr>
        <w:br/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    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11.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Ținînd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cont de specificul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de norma de timp necesară prestării fiecărui serviciu, costurile direct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e se determină conform formulei: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directe</w:t>
      </w:r>
      <w:proofErr w:type="spellEnd"/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+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a.s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+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a.m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+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materiale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– costurile cu personalul directe;</w:t>
      </w:r>
    </w:p>
    <w:p w:rsidR="00544028" w:rsidRPr="00A25049" w:rsidRDefault="00544028" w:rsidP="00544028">
      <w:pPr>
        <w:pStyle w:val="a3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a.s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– suma contribuțiilor de asigurări sociale de stat obligatorii achitate de angajator, determinată prin aplicarea tarifului aprobat la costurile cu personalul directe (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A25049">
        <w:rPr>
          <w:rFonts w:ascii="Times New Roman" w:hAnsi="Times New Roman" w:cs="Times New Roman"/>
          <w:sz w:val="28"/>
          <w:szCs w:val="28"/>
          <w:lang w:val="ro-RO"/>
        </w:rPr>
        <w:t>);</w:t>
      </w:r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a.m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– suma primelor de asigurare obligatorie de asistență medicală achitate de angajator, determinată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prin aplicarea tarifului aprobat la costurile cu personalul directe (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>);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 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materiale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– costurile materiale directe și repartizabile, acestea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reprezent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costul reactivi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lor și materialelor util</w:t>
      </w:r>
      <w:r>
        <w:rPr>
          <w:rFonts w:ascii="Times New Roman" w:hAnsi="Times New Roman" w:cs="Times New Roman"/>
          <w:sz w:val="28"/>
          <w:szCs w:val="28"/>
          <w:lang w:val="ro-RO"/>
        </w:rPr>
        <w:t>izate în procesul de prestare a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serviciilor.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12.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Costurile cu personalul directe se determină conform formulei: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282336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= C</w:t>
      </w:r>
      <w:r w:rsidRPr="00F80A4F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</w:t>
      </w:r>
      <w:r w:rsidRPr="004A6FF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  x  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</w:t>
      </w:r>
      <w:r w:rsidRPr="004A6FF8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– costul unui minut al timpului lucrativ;  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t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vertAlign w:val="subscript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– norma de timp pentru acordarea serviciului.    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b/>
          <w:sz w:val="28"/>
          <w:szCs w:val="28"/>
          <w:lang w:val="ro-RO"/>
        </w:rPr>
        <w:t>13.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Costul unui minut al timpului lucrativ se determină conform formulei:</w:t>
      </w:r>
    </w:p>
    <w:p w:rsidR="00544028" w:rsidRPr="00A25049" w:rsidRDefault="00544028" w:rsidP="00544028">
      <w:pPr>
        <w:pStyle w:val="a3"/>
        <w:ind w:firstLine="720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282336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= Sal /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min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.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28233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Sal – salariul mediu anual al personalului implicat în mod direct în </w:t>
      </w:r>
      <w:r w:rsidRPr="00282336">
        <w:rPr>
          <w:rFonts w:ascii="Times New Roman" w:hAnsi="Times New Roman" w:cs="Times New Roman"/>
          <w:sz w:val="28"/>
          <w:szCs w:val="28"/>
          <w:lang w:val="ro-RO"/>
        </w:rPr>
        <w:t>procesul de prestare a serviciului respectiv;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82336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282336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282336"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volumul mediu </w:t>
      </w:r>
      <w:r>
        <w:rPr>
          <w:rFonts w:ascii="Times New Roman" w:hAnsi="Times New Roman" w:cs="Times New Roman"/>
          <w:sz w:val="28"/>
          <w:szCs w:val="28"/>
          <w:lang w:val="ro-RO"/>
        </w:rPr>
        <w:t>de minute lucrătoare într-un an,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ce reiese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din media de 22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 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zile lucrătoare pe lună.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b/>
          <w:sz w:val="28"/>
          <w:szCs w:val="28"/>
          <w:lang w:val="ro-RO"/>
        </w:rPr>
        <w:t>14.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Costurile indirecte de producție se determină conform formulei: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indirecte</w:t>
      </w:r>
      <w:proofErr w:type="spellEnd"/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= C 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min./C indirecte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 x 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t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/C indirecte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– costul un</w:t>
      </w:r>
      <w:r>
        <w:rPr>
          <w:rFonts w:ascii="Times New Roman" w:hAnsi="Times New Roman" w:cs="Times New Roman"/>
          <w:sz w:val="28"/>
          <w:szCs w:val="28"/>
          <w:lang w:val="ro-RO"/>
        </w:rPr>
        <w:t>ui minut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de lucru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ce reiese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din suportarea costurilor indirecte de producție;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t</w:t>
      </w:r>
      <w:proofErr w:type="spellEnd"/>
      <w:r w:rsidRPr="00F80A4F">
        <w:rPr>
          <w:rStyle w:val="apple-converted-space"/>
          <w:rFonts w:ascii="Times New Roman" w:hAnsi="Times New Roman" w:cs="Times New Roman"/>
          <w:sz w:val="28"/>
          <w:szCs w:val="28"/>
          <w:vertAlign w:val="subscript"/>
          <w:lang w:val="ro-RO"/>
        </w:rPr>
        <w:t> 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– norma de timp pentru acordarea serviciului.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15.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Costul un</w:t>
      </w:r>
      <w:r>
        <w:rPr>
          <w:rFonts w:ascii="Times New Roman" w:hAnsi="Times New Roman" w:cs="Times New Roman"/>
          <w:sz w:val="28"/>
          <w:szCs w:val="28"/>
          <w:lang w:val="ro-RO"/>
        </w:rPr>
        <w:t>ui minut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de lucru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ce reiese din suportarea costurilor indirecte de producție, se determină conform formulei: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C 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1 min./C indirecte</w:t>
      </w:r>
      <w:r w:rsidRPr="00A25049" w:rsidDel="002959F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= (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a.f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Style w:val="apple-converted-space"/>
          <w:rFonts w:ascii="Times New Roman" w:hAnsi="Times New Roman" w:cs="Times New Roman"/>
          <w:sz w:val="28"/>
          <w:szCs w:val="28"/>
          <w:lang w:val="ro-RO"/>
        </w:rPr>
        <w:t> 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directe</w:t>
      </w:r>
      <w:proofErr w:type="spellEnd"/>
      <w:r w:rsidRPr="00A25049">
        <w:rPr>
          <w:rFonts w:ascii="Times New Roman" w:hAnsi="Times New Roman" w:cs="Times New Roman"/>
          <w:sz w:val="28"/>
          <w:szCs w:val="28"/>
          <w:lang w:val="ro-RO"/>
        </w:rPr>
        <w:t>) / F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a. t. l.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C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a.f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. 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– costurile efectiv suportate pentru asigurarea funcționalității structurii organizaționale;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a. t. l.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– fondul anual de timp lucrativ.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b/>
          <w:sz w:val="28"/>
          <w:szCs w:val="28"/>
          <w:lang w:val="ro-RO"/>
        </w:rPr>
        <w:t>16.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Fondul anual de timp lucrativ se determină conform următoarei formule: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6"/>
          <w:szCs w:val="28"/>
          <w:lang w:val="ro-RO"/>
        </w:rPr>
      </w:pPr>
    </w:p>
    <w:p w:rsidR="00544028" w:rsidRPr="00A25049" w:rsidRDefault="00544028" w:rsidP="00544028">
      <w:pPr>
        <w:pStyle w:val="a3"/>
        <w:ind w:firstLine="72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F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a. t. l.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=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x </w:t>
      </w: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544028" w:rsidRPr="00A25049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25049">
        <w:rPr>
          <w:rFonts w:ascii="Times New Roman" w:hAnsi="Times New Roman" w:cs="Times New Roman"/>
          <w:sz w:val="28"/>
          <w:szCs w:val="28"/>
          <w:lang w:val="ro-RO"/>
        </w:rPr>
        <w:t>unde: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A25049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personal</w:t>
      </w:r>
      <w:proofErr w:type="spellEnd"/>
      <w:r w:rsidRPr="00A25049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Pr="00A25049">
        <w:rPr>
          <w:rFonts w:ascii="Times New Roman" w:hAnsi="Times New Roman" w:cs="Times New Roman"/>
          <w:sz w:val="28"/>
          <w:szCs w:val="28"/>
          <w:lang w:val="ro-RO"/>
        </w:rPr>
        <w:t xml:space="preserve"> –  numărul mediu scriptic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al personalului implicat nemijlocit în prestarea serviciului;</w:t>
      </w: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min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 w:rsidRPr="00F80A4F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 xml:space="preserve"> 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– numărul de minute lucrătoare într-un an, </w:t>
      </w:r>
      <w:r>
        <w:rPr>
          <w:rFonts w:ascii="Times New Roman" w:hAnsi="Times New Roman" w:cs="Times New Roman"/>
          <w:sz w:val="28"/>
          <w:szCs w:val="28"/>
          <w:lang w:val="ro-RO"/>
        </w:rPr>
        <w:t>ce reiese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din numărul zilelor și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respectiv, numărul orelor lucrătoare conform legislației.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0A4F">
        <w:rPr>
          <w:rFonts w:ascii="Times New Roman" w:hAnsi="Times New Roman" w:cs="Times New Roman"/>
          <w:b/>
          <w:sz w:val="28"/>
          <w:szCs w:val="28"/>
          <w:lang w:val="ro-RO"/>
        </w:rPr>
        <w:t>17.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Veniturile acumulate din prestarea serviciilor </w:t>
      </w:r>
      <w:proofErr w:type="spellStart"/>
      <w:r w:rsidRPr="00F80A4F">
        <w:rPr>
          <w:rFonts w:ascii="Times New Roman" w:hAnsi="Times New Roman" w:cs="Times New Roman"/>
          <w:sz w:val="28"/>
          <w:szCs w:val="28"/>
          <w:lang w:val="ro-RO"/>
        </w:rPr>
        <w:t>sînt</w:t>
      </w:r>
      <w:proofErr w:type="spellEnd"/>
      <w:r w:rsidRPr="00F80A4F">
        <w:rPr>
          <w:rFonts w:ascii="Times New Roman" w:hAnsi="Times New Roman" w:cs="Times New Roman"/>
          <w:sz w:val="28"/>
          <w:szCs w:val="28"/>
          <w:lang w:val="ro-RO"/>
        </w:rPr>
        <w:t xml:space="preserve"> utilizate în asigurarea funcționalității structurii organizaționale necesare prestării întregului volum de servicii, stabilite conform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anexelor nr. 1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nr. 2</w:t>
      </w:r>
      <w:r w:rsidRPr="00F80A4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44028" w:rsidRPr="00AE0E66" w:rsidRDefault="00544028" w:rsidP="00544028">
      <w:pPr>
        <w:pStyle w:val="a3"/>
        <w:ind w:firstLine="720"/>
        <w:jc w:val="both"/>
        <w:rPr>
          <w:rFonts w:ascii="Times New Roman" w:hAnsi="Times New Roman" w:cs="Times New Roman"/>
          <w:sz w:val="18"/>
          <w:szCs w:val="28"/>
          <w:lang w:val="ro-RO"/>
        </w:rPr>
      </w:pPr>
    </w:p>
    <w:p w:rsidR="00544028" w:rsidRPr="00F80A4F" w:rsidRDefault="00544028" w:rsidP="00544028">
      <w:pPr>
        <w:tabs>
          <w:tab w:val="left" w:pos="3631"/>
        </w:tabs>
        <w:rPr>
          <w:sz w:val="28"/>
          <w:szCs w:val="28"/>
          <w:lang w:val="ro-RO" w:eastAsia="ru-RU"/>
        </w:rPr>
      </w:pPr>
      <w:r w:rsidRPr="00F80A4F">
        <w:rPr>
          <w:b/>
          <w:sz w:val="28"/>
          <w:szCs w:val="28"/>
          <w:lang w:val="ro-RO"/>
        </w:rPr>
        <w:t>18.</w:t>
      </w:r>
      <w:r w:rsidRPr="00F80A4F">
        <w:rPr>
          <w:sz w:val="28"/>
          <w:szCs w:val="28"/>
          <w:lang w:val="ro-RO"/>
        </w:rPr>
        <w:t xml:space="preserve"> Tarifele se actualizează, în caz de necesitate, ca urmare a modificării </w:t>
      </w:r>
      <w:proofErr w:type="spellStart"/>
      <w:r w:rsidRPr="00F80A4F">
        <w:rPr>
          <w:sz w:val="28"/>
          <w:szCs w:val="28"/>
          <w:lang w:val="ro-RO"/>
        </w:rPr>
        <w:t>preţurilor</w:t>
      </w:r>
      <w:proofErr w:type="spellEnd"/>
      <w:r w:rsidRPr="00F80A4F">
        <w:rPr>
          <w:sz w:val="28"/>
          <w:szCs w:val="28"/>
          <w:lang w:val="ro-RO"/>
        </w:rPr>
        <w:t xml:space="preserve">, salariilor și nivelului </w:t>
      </w:r>
      <w:proofErr w:type="spellStart"/>
      <w:r w:rsidRPr="00F80A4F">
        <w:rPr>
          <w:sz w:val="28"/>
          <w:szCs w:val="28"/>
          <w:lang w:val="ro-RO"/>
        </w:rPr>
        <w:t>inflaţiei</w:t>
      </w:r>
      <w:proofErr w:type="spellEnd"/>
      <w:r w:rsidRPr="00F80A4F">
        <w:rPr>
          <w:sz w:val="28"/>
          <w:szCs w:val="28"/>
          <w:lang w:val="ro-RO"/>
        </w:rPr>
        <w:t>.</w:t>
      </w:r>
    </w:p>
    <w:p w:rsidR="002F4100" w:rsidRPr="00544028" w:rsidRDefault="002F4100">
      <w:pPr>
        <w:rPr>
          <w:lang w:val="ro-RO"/>
        </w:rPr>
      </w:pPr>
    </w:p>
    <w:sectPr w:rsidR="002F4100" w:rsidRPr="00544028" w:rsidSect="000C7652">
      <w:pgSz w:w="11906" w:h="16838" w:code="9"/>
      <w:pgMar w:top="720" w:right="851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7243"/>
    <w:multiLevelType w:val="hybridMultilevel"/>
    <w:tmpl w:val="0DC0D4FA"/>
    <w:lvl w:ilvl="0" w:tplc="9F949142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28"/>
    <w:rsid w:val="000C7652"/>
    <w:rsid w:val="002F4100"/>
    <w:rsid w:val="005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00354-5223-45E4-8C10-923AB5CC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0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44028"/>
  </w:style>
  <w:style w:type="paragraph" w:styleId="a3">
    <w:name w:val="No Spacing"/>
    <w:uiPriority w:val="1"/>
    <w:qFormat/>
    <w:rsid w:val="00544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Sorocinskaia</dc:creator>
  <cp:keywords/>
  <dc:description/>
  <cp:lastModifiedBy>Tatiana Sorocinskaia</cp:lastModifiedBy>
  <cp:revision>1</cp:revision>
  <dcterms:created xsi:type="dcterms:W3CDTF">2019-02-22T09:13:00Z</dcterms:created>
  <dcterms:modified xsi:type="dcterms:W3CDTF">2019-02-22T09:14:00Z</dcterms:modified>
</cp:coreProperties>
</file>