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4530"/>
        <w:gridCol w:w="2054"/>
        <w:gridCol w:w="2720"/>
      </w:tblGrid>
      <w:tr w:rsidR="00030A45" w:rsidRPr="007623AB" w:rsidTr="00030A45">
        <w:trPr>
          <w:trHeight w:val="1552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Default="00030A45" w:rsidP="00030A45">
            <w:pPr>
              <w:ind w:firstLine="0"/>
              <w:jc w:val="right"/>
              <w:rPr>
                <w:rFonts w:asciiTheme="majorBidi" w:hAnsiTheme="majorBidi" w:cstheme="majorBidi"/>
                <w:sz w:val="28"/>
                <w:szCs w:val="28"/>
                <w:lang w:val="ro-RO"/>
              </w:rPr>
            </w:pPr>
            <w:r w:rsidRPr="007623AB">
              <w:rPr>
                <w:rFonts w:asciiTheme="majorBidi" w:hAnsiTheme="majorBidi" w:cstheme="majorBidi"/>
                <w:sz w:val="28"/>
                <w:szCs w:val="28"/>
                <w:lang w:val="ro-RO"/>
              </w:rPr>
              <w:t xml:space="preserve">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o-RO"/>
              </w:rPr>
              <w:t>Anexă</w:t>
            </w:r>
          </w:p>
          <w:p w:rsidR="00030A45" w:rsidRPr="007623AB" w:rsidRDefault="00030A45" w:rsidP="00030A45">
            <w:pPr>
              <w:ind w:firstLine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o-RO"/>
              </w:rPr>
              <w:t>La Hotărîrea Guvernului nr.80/2019</w:t>
            </w:r>
            <w:r w:rsidRPr="007623AB">
              <w:rPr>
                <w:rFonts w:asciiTheme="majorBidi" w:hAnsiTheme="majorBidi" w:cstheme="majorBidi"/>
                <w:sz w:val="28"/>
                <w:szCs w:val="28"/>
                <w:lang w:val="ro-RO"/>
              </w:rPr>
              <w:t xml:space="preserve"> </w:t>
            </w:r>
            <w:bookmarkStart w:id="0" w:name="_Hlk943736"/>
          </w:p>
          <w:p w:rsidR="00030A45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o-RO"/>
              </w:rPr>
            </w:pPr>
          </w:p>
          <w:p w:rsidR="00030A45" w:rsidRPr="007623AB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o-RO"/>
              </w:rPr>
            </w:pPr>
            <w:r w:rsidRPr="007623AB">
              <w:rPr>
                <w:rFonts w:asciiTheme="majorBidi" w:hAnsiTheme="majorBidi" w:cstheme="majorBidi"/>
                <w:b/>
                <w:bCs/>
                <w:sz w:val="28"/>
                <w:szCs w:val="28"/>
                <w:lang w:val="ro-RO"/>
              </w:rPr>
              <w:t>PROGRAMUL</w:t>
            </w:r>
          </w:p>
          <w:p w:rsidR="00030A45" w:rsidRPr="007623AB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</w:pP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de stat pentru delimitarea bunurilor imobile, inclusiv a terenurilor</w:t>
            </w:r>
          </w:p>
          <w:p w:rsidR="00030A45" w:rsidRPr="007623AB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</w:pP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proprietate publică, pentru anii 2019–2023</w:t>
            </w:r>
            <w:r w:rsidRPr="007623AB">
              <w:rPr>
                <w:rFonts w:asciiTheme="majorBidi" w:hAnsiTheme="majorBidi" w:cstheme="majorBidi"/>
                <w:sz w:val="28"/>
                <w:szCs w:val="28"/>
                <w:lang w:val="ro-RO"/>
              </w:rPr>
              <w:t>,</w:t>
            </w: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 xml:space="preserve"> cu finan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ț</w:t>
            </w: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 xml:space="preserve">are din bugetul de stat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ș</w:t>
            </w: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i din mijloacele financiare alocate pentru proiectul</w:t>
            </w:r>
          </w:p>
          <w:p w:rsidR="00030A45" w:rsidRPr="00030A45" w:rsidRDefault="00030A45" w:rsidP="00030A45">
            <w:pPr>
              <w:ind w:firstLine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</w:pP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 xml:space="preserve">„Înregistrarea 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ș</w:t>
            </w:r>
            <w:r w:rsidRPr="007623AB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i evaluarea funciară”</w:t>
            </w:r>
          </w:p>
        </w:tc>
      </w:tr>
      <w:tr w:rsidR="00030A45" w:rsidRPr="007623AB" w:rsidTr="00D946A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7623AB" w:rsidRDefault="00030A45" w:rsidP="00030A4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bookmarkStart w:id="1" w:name="_GoBack"/>
            <w:bookmarkEnd w:id="1"/>
          </w:p>
        </w:tc>
      </w:tr>
      <w:tr w:rsidR="00030A45" w:rsidRPr="007623AB" w:rsidTr="00030A45">
        <w:trPr>
          <w:trHeight w:val="32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7623AB" w:rsidRDefault="00030A45" w:rsidP="00030A4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30A45" w:rsidRPr="007623AB" w:rsidTr="00D946A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7623AB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 xml:space="preserve">Nr. 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crt.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Denumirea acțiunii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Termenul de realizare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Responsabilii de realizare</w:t>
            </w:r>
          </w:p>
        </w:tc>
      </w:tr>
    </w:tbl>
    <w:p w:rsidR="00030A45" w:rsidRPr="00A1667D" w:rsidRDefault="00030A45" w:rsidP="00030A45">
      <w:pPr>
        <w:rPr>
          <w:sz w:val="2"/>
          <w:szCs w:val="2"/>
        </w:rPr>
      </w:pPr>
    </w:p>
    <w:tbl>
      <w:tblPr>
        <w:tblW w:w="50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4531"/>
        <w:gridCol w:w="2054"/>
        <w:gridCol w:w="2721"/>
      </w:tblGrid>
      <w:tr w:rsidR="00030A45" w:rsidRPr="00A1667D" w:rsidTr="00D946A5">
        <w:trPr>
          <w:cantSplit/>
          <w:tblHeader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1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2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3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/>
              </w:rPr>
            </w:pPr>
            <w:r w:rsidRPr="00A1667D">
              <w:rPr>
                <w:rFonts w:asciiTheme="majorBidi" w:hAnsiTheme="majorBidi" w:cstheme="majorBidi"/>
                <w:b/>
                <w:bCs/>
                <w:lang w:val="ro-RO"/>
              </w:rPr>
              <w:t>4</w:t>
            </w:r>
          </w:p>
        </w:tc>
      </w:tr>
      <w:tr w:rsidR="00030A45" w:rsidRPr="00F45268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1.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Formarea  și aprobarea componenței  Comisiei</w:t>
            </w:r>
            <w:r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A1667D">
              <w:rPr>
                <w:rFonts w:asciiTheme="majorBidi" w:hAnsiTheme="majorBidi" w:cstheme="majorBidi"/>
                <w:lang w:val="ro-RO"/>
              </w:rPr>
              <w:t>(</w:t>
            </w:r>
            <w:r>
              <w:rPr>
                <w:rFonts w:asciiTheme="majorBidi" w:hAnsiTheme="majorBidi" w:cstheme="majorBidi"/>
                <w:lang w:val="ro-RO"/>
              </w:rPr>
              <w:t>comisiilor</w:t>
            </w:r>
            <w:r w:rsidRPr="00A1667D">
              <w:rPr>
                <w:rFonts w:asciiTheme="majorBidi" w:hAnsiTheme="majorBidi" w:cstheme="majorBidi"/>
                <w:lang w:val="ro-RO"/>
              </w:rPr>
              <w:t>) de delimitare masivă a bunurilor imobile, inclusiv a terenurilor proprietate publică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Martie, 2019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>
              <w:rPr>
                <w:rFonts w:asciiTheme="majorBidi" w:hAnsiTheme="majorBidi" w:cstheme="majorBidi"/>
                <w:lang w:val="ro-RO"/>
              </w:rPr>
              <w:t>m</w:t>
            </w:r>
            <w:r w:rsidRPr="00A1667D">
              <w:rPr>
                <w:rFonts w:asciiTheme="majorBidi" w:hAnsiTheme="majorBidi" w:cstheme="majorBidi"/>
                <w:lang w:val="ro-RO"/>
              </w:rPr>
              <w:t>inisterele; alte autorități administrative centrale</w:t>
            </w:r>
          </w:p>
        </w:tc>
      </w:tr>
      <w:tr w:rsidR="00030A45" w:rsidRPr="00F45268" w:rsidTr="00D946A5">
        <w:trPr>
          <w:trHeight w:val="583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2.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Asigurarea executării lucrărilor de delimitare a proprietății publice</w:t>
            </w:r>
            <w:r>
              <w:rPr>
                <w:rFonts w:asciiTheme="majorBidi" w:hAnsiTheme="majorBidi" w:cstheme="majorBidi"/>
                <w:lang w:val="ro-RO"/>
              </w:rPr>
              <w:t>,</w:t>
            </w:r>
            <w:r w:rsidRPr="00A1667D">
              <w:rPr>
                <w:rFonts w:asciiTheme="majorBidi" w:hAnsiTheme="majorBidi" w:cstheme="majorBidi"/>
                <w:lang w:val="ro-RO"/>
              </w:rPr>
              <w:t xml:space="preserve"> după apartenență și pe domenii (public și privat) pe  teritoriul a 63 de unități administrativ-teritoriale din raioanele Rezina, Sîngerei și UTA Găgăuzia</w:t>
            </w:r>
          </w:p>
          <w:p w:rsidR="00030A45" w:rsidRPr="00A1667D" w:rsidRDefault="00030A45" w:rsidP="00D946A5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2019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Publice; ministerele; alte autorități administrative centrale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3.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color w:val="FF0000"/>
                <w:lang w:val="ro-RO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Înregistrarea în Registrul bunurilor imobile a proprietății publice a statului și a unităților administrativ-teritoriale, delimitate după apartenență și pe domenii (public și privat), pe  teritoriul a 63 de unități administrativ-teritoriale din raioanele Rezina, Sîngerei și UTA Găgăuzia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2020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4.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pStyle w:val="a3"/>
              <w:ind w:left="0"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Selectarea executanților pentru lucrările de delimitare pe teritoriul raionul</w:t>
            </w:r>
            <w:r>
              <w:rPr>
                <w:rFonts w:asciiTheme="majorBidi" w:hAnsiTheme="majorBidi" w:cstheme="majorBidi"/>
                <w:lang w:val="ro-RO"/>
              </w:rPr>
              <w:t>ui</w:t>
            </w:r>
            <w:r w:rsidRPr="00A1667D">
              <w:rPr>
                <w:rFonts w:asciiTheme="majorBidi" w:hAnsiTheme="majorBidi" w:cstheme="majorBidi"/>
                <w:lang w:val="ro-RO"/>
              </w:rPr>
              <w:t xml:space="preserve">  Ocnița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I-II, 2019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</w:tc>
      </w:tr>
      <w:tr w:rsidR="00030A45" w:rsidRPr="00A1667D" w:rsidTr="00D946A5">
        <w:trPr>
          <w:trHeight w:val="963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5.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pStyle w:val="a7"/>
              <w:jc w:val="both"/>
              <w:rPr>
                <w:rFonts w:asciiTheme="majorBidi" w:hAnsiTheme="majorBidi" w:cstheme="majorBidi"/>
                <w:sz w:val="20"/>
                <w:lang w:val="ro-RO"/>
              </w:rPr>
            </w:pPr>
            <w:r w:rsidRPr="00A1667D">
              <w:rPr>
                <w:rFonts w:asciiTheme="majorBidi" w:hAnsiTheme="majorBidi" w:cstheme="majorBidi"/>
                <w:sz w:val="20"/>
                <w:lang w:val="ro-RO"/>
              </w:rPr>
              <w:t>Asigurarea conexiunii Agenției Proprietății Publice și a schimbului de date cu alte registre de stat relevante, în special cu resursele informaționale ale cadastrului, gestionate de Agenția Servicii Publice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2019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</w:tc>
      </w:tr>
      <w:tr w:rsidR="00030A45" w:rsidRPr="00F45268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6.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Asigurarea executării lucrărilor de delimitare masivă  a bunurilor imobile, inclusiv a terenurilor proprietate publică, după apartenență și pe domenii, (public și privat) pe teritoriul  raionului  Ocnița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2019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ministerele; alte autorități administrative centrale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7.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 xml:space="preserve">Înregistrarea în Registrul bunurilor imobile a proprietății publice a statului și a unităților administrativ-teritoriale, delimitate după apartenență și pe domenii (public și privat), pe teritoriul raionului Ocnița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I, 2020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8.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Selectarea executanților pentru lucrările de delimitare pe teritoriul raioanelor  Edineț, Briceni, Dondușeni, Soroca, Florești, Bălți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2019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9.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Asigurarea executării  lucrărilor de delimitare masivă  a bunurilor imobile, inclusiv a terenurilor proprietate publică, după apartenență și pe domenii (public și privat), pe teritoriul raioanelor  Edineț, Briceni, Dondușeni, Soroca, Florești, Bălți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2020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10.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Înregistrarea în Registrul bunurilor imobile a proprietății publice a statului și a unităților administrativ-teritoriale, delimitate după apartenență și pe domenii (public și privat), pe teritoriul raioanelor  Edineț, Briceni, Dondușeni, Soroca, Florești, Bălți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2020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lastRenderedPageBreak/>
              <w:t>11.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Selectarea executanților pentru lucrările de delimitare pe teritoriul raioanelor Drochia, Rîșcani, Glodeni, Fălești, Orhei, Telenești, Șoldănești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II-IV, 2020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12.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Asigurarea executării  lucrărilor de delimitare masivă  a bunurilor imobile, inclusiv a terenurilor proprietate publică, după apartenență și pe domenii (public și privat),  pe teritoriul raioanelor  Drochia, Rîșcani, Glodeni, Fălești, Orhei, Telenești, Șoldănești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I-IV, 2021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13.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Înregistrarea în Registrul bunurilor imobile a proprietății publice a statului și a unităților administrativ-teritoriale, delimitate după apartenență și pe domenii (public și privat), pe teritoriul raioanelor Drochia, Rîșcani, Glodeni, Fălești, Orhei, Telenești, Șoldănești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2021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14.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Selectarea executanților pentru lucrările de delimitare pe teritoriul raioanelor Ungheni, Călărași, Nisporeni, Strășeni, Chișinău, Ialoveni, Anenii Noi, Criuleni, Dubăsari, Căușeni și Ștefan Vodă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II-IV, 2021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15.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Asigurarea executării lucrărilor de delimitare masivă  a bunurilor imobile, inclusiv a terenurilor proprietate publică, după apartenență și pe domenii (public și privat),  pe teritoriul raioanelor  Ungheni, Călărași, Nisporeni, Strășeni, Chișinău, Ialoveni, Anenii Noi, Criuleni, Dubăsari, Căușeni și Ștefan Vodă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I-IV, 2022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16.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Înregistrarea în Registrul bunurilor imobile a proprietății publice a statului și a unităților administrativ-teritoriale, delimitate după apartenență și pe domenii (public și privat), pe teritoriul raioanelor Ungheni, Călărași, Nisporeni, Strășeni, Chișinău, Ialoveni, Anenii Noi, Criuleni, Dubăsari, Căușeni și Ștefan Vodă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2022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17.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 xml:space="preserve">Selectarea executanților pentru lucrările de delimitare pe teritoriul raioanelor Hîncești, Cimișlia, Leova, Cantemir, Cahul, Basarabeasca, Taraclia, </w:t>
            </w:r>
            <w:r>
              <w:rPr>
                <w:rFonts w:asciiTheme="majorBidi" w:hAnsiTheme="majorBidi" w:cstheme="majorBidi"/>
                <w:lang w:val="ro-RO"/>
              </w:rPr>
              <w:t xml:space="preserve">al </w:t>
            </w:r>
            <w:r w:rsidRPr="00A1667D">
              <w:rPr>
                <w:rFonts w:asciiTheme="majorBidi" w:hAnsiTheme="majorBidi" w:cstheme="majorBidi"/>
                <w:lang w:val="ro-RO"/>
              </w:rPr>
              <w:t>or</w:t>
            </w:r>
            <w:r>
              <w:rPr>
                <w:rFonts w:asciiTheme="majorBidi" w:hAnsiTheme="majorBidi" w:cstheme="majorBidi"/>
                <w:lang w:val="ro-RO"/>
              </w:rPr>
              <w:t>așelor</w:t>
            </w:r>
            <w:r w:rsidRPr="00A1667D">
              <w:rPr>
                <w:rFonts w:asciiTheme="majorBidi" w:hAnsiTheme="majorBidi" w:cstheme="majorBidi"/>
                <w:lang w:val="ro-RO"/>
              </w:rPr>
              <w:t xml:space="preserve"> Ceadîr-Lunga, Vulcănești, </w:t>
            </w:r>
            <w:r>
              <w:rPr>
                <w:rFonts w:asciiTheme="majorBidi" w:hAnsiTheme="majorBidi" w:cstheme="majorBidi"/>
                <w:lang w:val="ro-RO"/>
              </w:rPr>
              <w:t xml:space="preserve">al </w:t>
            </w:r>
            <w:r w:rsidRPr="00A1667D">
              <w:rPr>
                <w:rFonts w:asciiTheme="majorBidi" w:hAnsiTheme="majorBidi" w:cstheme="majorBidi"/>
                <w:lang w:val="ro-RO"/>
              </w:rPr>
              <w:t>unităților administrativ-teritoriale Baurci, Cazaclia, Etulia, Cișmichioi, Copceac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II-IV, 2022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Publice;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18.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 xml:space="preserve">Asigurarea executării   lucrărilor de delimitare masivă  a bunurilor imobile, inclusiv a terenurilor proprietate publică, după apartenență și pe domenii (public și privat), pe teritoriul raioanelor  Hîncești, Cimișlia, Leova, Cantemir, Cahul, Basarabeasca, Taraclia, </w:t>
            </w:r>
            <w:r>
              <w:rPr>
                <w:rFonts w:asciiTheme="majorBidi" w:hAnsiTheme="majorBidi" w:cstheme="majorBidi"/>
                <w:lang w:val="ro-RO"/>
              </w:rPr>
              <w:t xml:space="preserve">al </w:t>
            </w:r>
            <w:r w:rsidRPr="00A1667D">
              <w:rPr>
                <w:rFonts w:asciiTheme="majorBidi" w:hAnsiTheme="majorBidi" w:cstheme="majorBidi"/>
                <w:lang w:val="ro-RO"/>
              </w:rPr>
              <w:t>or</w:t>
            </w:r>
            <w:r>
              <w:rPr>
                <w:rFonts w:asciiTheme="majorBidi" w:hAnsiTheme="majorBidi" w:cstheme="majorBidi"/>
                <w:lang w:val="ro-RO"/>
              </w:rPr>
              <w:t>așelor</w:t>
            </w:r>
            <w:r w:rsidRPr="00A1667D">
              <w:rPr>
                <w:rFonts w:asciiTheme="majorBidi" w:hAnsiTheme="majorBidi" w:cstheme="majorBidi"/>
                <w:lang w:val="ro-RO"/>
              </w:rPr>
              <w:t xml:space="preserve"> Ceadîr-Lunga, Vulcănești, </w:t>
            </w:r>
            <w:r>
              <w:rPr>
                <w:rFonts w:asciiTheme="majorBidi" w:hAnsiTheme="majorBidi" w:cstheme="majorBidi"/>
                <w:lang w:val="ro-RO"/>
              </w:rPr>
              <w:t xml:space="preserve">al </w:t>
            </w:r>
            <w:r w:rsidRPr="00A1667D">
              <w:rPr>
                <w:rFonts w:asciiTheme="majorBidi" w:hAnsiTheme="majorBidi" w:cstheme="majorBidi"/>
                <w:lang w:val="ro-RO"/>
              </w:rPr>
              <w:t>unităților administrativ-teritoriale Baurci, Cazaclia, Etulia, Cișmichioi, Copceac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Trimestrele I-IV, 2023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Proprietății Publice</w:t>
            </w:r>
          </w:p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030A45" w:rsidRPr="00A1667D" w:rsidTr="00D946A5">
        <w:trPr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19.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 xml:space="preserve">Înregistrarea în Registrul bunurilor imobile a proprietății publice a statului și a unităților administrativ-teritoriale, delimitate după apartenență și pe domenii (public și privat), pe teritoriul raioanelor  Hîncești, Cimișlia, Leova, Cantemir, Cahul, Basarabeasca, Taraclia, </w:t>
            </w:r>
            <w:r>
              <w:rPr>
                <w:rFonts w:asciiTheme="majorBidi" w:hAnsiTheme="majorBidi" w:cstheme="majorBidi"/>
                <w:lang w:val="ro-RO"/>
              </w:rPr>
              <w:t xml:space="preserve">al </w:t>
            </w:r>
            <w:r w:rsidRPr="00A1667D">
              <w:rPr>
                <w:rFonts w:asciiTheme="majorBidi" w:hAnsiTheme="majorBidi" w:cstheme="majorBidi"/>
                <w:lang w:val="ro-RO"/>
              </w:rPr>
              <w:t>or</w:t>
            </w:r>
            <w:r>
              <w:rPr>
                <w:rFonts w:asciiTheme="majorBidi" w:hAnsiTheme="majorBidi" w:cstheme="majorBidi"/>
                <w:lang w:val="ro-RO"/>
              </w:rPr>
              <w:t>așelor</w:t>
            </w:r>
            <w:r w:rsidRPr="00A1667D">
              <w:rPr>
                <w:rFonts w:asciiTheme="majorBidi" w:hAnsiTheme="majorBidi" w:cstheme="majorBidi"/>
                <w:lang w:val="ro-RO"/>
              </w:rPr>
              <w:t> Ceadîr-Lunga, Vulcănești,</w:t>
            </w:r>
            <w:r>
              <w:rPr>
                <w:rFonts w:asciiTheme="majorBidi" w:hAnsiTheme="majorBidi" w:cstheme="majorBidi"/>
                <w:lang w:val="ro-RO"/>
              </w:rPr>
              <w:t xml:space="preserve"> al</w:t>
            </w:r>
            <w:r w:rsidRPr="00A1667D">
              <w:rPr>
                <w:rFonts w:asciiTheme="majorBidi" w:hAnsiTheme="majorBidi" w:cstheme="majorBidi"/>
                <w:lang w:val="ro-RO"/>
              </w:rPr>
              <w:t xml:space="preserve"> unităților administrativ-teritoriale Baurci, Cazaclia, Etulia, Cișmichioi, Copceac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Trimestrul IV, 2023</w:t>
            </w:r>
          </w:p>
        </w:tc>
        <w:tc>
          <w:tcPr>
            <w:tcW w:w="1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30A45" w:rsidRPr="00A1667D" w:rsidRDefault="00030A45" w:rsidP="00D946A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A1667D">
              <w:rPr>
                <w:rFonts w:asciiTheme="majorBidi" w:hAnsiTheme="majorBidi" w:cstheme="majorBidi"/>
                <w:lang w:val="ro-RO"/>
              </w:rPr>
              <w:t>Agenția Servicii Publice</w:t>
            </w:r>
          </w:p>
        </w:tc>
      </w:tr>
      <w:bookmarkEnd w:id="0"/>
    </w:tbl>
    <w:p w:rsidR="00030A45" w:rsidRPr="00A1667D" w:rsidRDefault="00030A45" w:rsidP="00030A45">
      <w:pPr>
        <w:ind w:firstLine="709"/>
        <w:rPr>
          <w:rFonts w:asciiTheme="majorBidi" w:hAnsiTheme="majorBidi" w:cstheme="majorBidi"/>
          <w:lang w:val="ro-RO" w:eastAsia="ru-RU"/>
        </w:rPr>
      </w:pPr>
    </w:p>
    <w:p w:rsidR="002F4100" w:rsidRDefault="002F4100"/>
    <w:sectPr w:rsidR="002F4100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5"/>
    <w:rsid w:val="00030A45"/>
    <w:rsid w:val="000C7652"/>
    <w:rsid w:val="002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D013-CC02-4850-87E6-20EF0446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A45"/>
    <w:pPr>
      <w:ind w:left="720"/>
      <w:contextualSpacing/>
    </w:pPr>
  </w:style>
  <w:style w:type="character" w:styleId="a4">
    <w:name w:val="annotation reference"/>
    <w:uiPriority w:val="99"/>
    <w:rsid w:val="00030A45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030A45"/>
    <w:pPr>
      <w:ind w:firstLine="0"/>
      <w:jc w:val="left"/>
    </w:pPr>
    <w:rPr>
      <w:lang w:val="ro-RO"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030A4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a7">
    <w:name w:val="Îáû÷íûé"/>
    <w:rsid w:val="00030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A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4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30A45"/>
    <w:pPr>
      <w:ind w:firstLine="720"/>
      <w:jc w:val="both"/>
    </w:pPr>
    <w:rPr>
      <w:b/>
      <w:bCs/>
      <w:lang w:val="en-US"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30A4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2019-02-25T08:29:00Z</dcterms:created>
  <dcterms:modified xsi:type="dcterms:W3CDTF">2019-02-25T08:36:00Z</dcterms:modified>
</cp:coreProperties>
</file>